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474" w:rsidRPr="005933AE" w:rsidRDefault="007D2474" w:rsidP="007D2474">
      <w:pPr>
        <w:pStyle w:val="Title"/>
      </w:pPr>
      <w:r w:rsidRPr="005933AE">
        <w:t xml:space="preserve">P ā r s k a t s </w:t>
      </w:r>
    </w:p>
    <w:p w:rsidR="007D2474" w:rsidRPr="005933AE" w:rsidRDefault="007D2474" w:rsidP="007D2474">
      <w:pPr>
        <w:jc w:val="center"/>
        <w:rPr>
          <w:b/>
          <w:sz w:val="28"/>
        </w:rPr>
      </w:pPr>
      <w:r w:rsidRPr="005933AE">
        <w:rPr>
          <w:b/>
          <w:sz w:val="28"/>
        </w:rPr>
        <w:t xml:space="preserve">par Salacgrīvas </w:t>
      </w:r>
      <w:r>
        <w:rPr>
          <w:b/>
          <w:sz w:val="28"/>
        </w:rPr>
        <w:t>novada</w:t>
      </w:r>
      <w:r w:rsidRPr="005933AE">
        <w:rPr>
          <w:b/>
          <w:sz w:val="28"/>
        </w:rPr>
        <w:t xml:space="preserve"> </w:t>
      </w:r>
      <w:r>
        <w:rPr>
          <w:b/>
          <w:sz w:val="28"/>
        </w:rPr>
        <w:t>pašvaldības</w:t>
      </w:r>
      <w:r w:rsidRPr="005933AE">
        <w:rPr>
          <w:b/>
          <w:sz w:val="28"/>
        </w:rPr>
        <w:t xml:space="preserve"> </w:t>
      </w:r>
      <w:r>
        <w:rPr>
          <w:b/>
          <w:sz w:val="28"/>
        </w:rPr>
        <w:t>201</w:t>
      </w:r>
      <w:r w:rsidR="0087172A">
        <w:rPr>
          <w:b/>
          <w:sz w:val="28"/>
        </w:rPr>
        <w:t>1</w:t>
      </w:r>
      <w:r>
        <w:rPr>
          <w:b/>
          <w:sz w:val="28"/>
        </w:rPr>
        <w:t xml:space="preserve">.gada budžeta izpildi </w:t>
      </w:r>
    </w:p>
    <w:p w:rsidR="007D2474" w:rsidRDefault="007D2474" w:rsidP="007D2474">
      <w:pPr>
        <w:jc w:val="center"/>
      </w:pPr>
    </w:p>
    <w:p w:rsidR="007D2474" w:rsidRDefault="007D2474" w:rsidP="007D24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Pamatbudžets</w:t>
      </w:r>
    </w:p>
    <w:p w:rsidR="007D2474" w:rsidRDefault="007D2474" w:rsidP="007D2474">
      <w:pPr>
        <w:jc w:val="both"/>
        <w:rPr>
          <w:sz w:val="24"/>
          <w:szCs w:val="24"/>
        </w:rPr>
      </w:pPr>
      <w:bookmarkStart w:id="0" w:name="OLE_LINK3"/>
      <w:bookmarkStart w:id="1" w:name="OLE_LINK4"/>
      <w:r>
        <w:rPr>
          <w:sz w:val="24"/>
          <w:szCs w:val="24"/>
        </w:rPr>
        <w:tab/>
        <w:t>Salacgrīvas novada 201</w:t>
      </w:r>
      <w:r w:rsidR="0087172A">
        <w:rPr>
          <w:sz w:val="24"/>
          <w:szCs w:val="24"/>
        </w:rPr>
        <w:t>1</w:t>
      </w:r>
      <w:r>
        <w:rPr>
          <w:sz w:val="24"/>
          <w:szCs w:val="24"/>
        </w:rPr>
        <w:t>.gada budžets tika apstiprināts 201</w:t>
      </w:r>
      <w:r w:rsidR="0087172A">
        <w:rPr>
          <w:sz w:val="24"/>
          <w:szCs w:val="24"/>
        </w:rPr>
        <w:t>1</w:t>
      </w:r>
      <w:r>
        <w:rPr>
          <w:sz w:val="24"/>
          <w:szCs w:val="24"/>
        </w:rPr>
        <w:t xml:space="preserve">.gada </w:t>
      </w:r>
      <w:r w:rsidR="008821F1" w:rsidRPr="008821F1">
        <w:rPr>
          <w:sz w:val="24"/>
          <w:szCs w:val="24"/>
        </w:rPr>
        <w:t>19</w:t>
      </w:r>
      <w:r w:rsidRPr="008821F1">
        <w:rPr>
          <w:sz w:val="24"/>
          <w:szCs w:val="24"/>
        </w:rPr>
        <w:t>.janvārī</w:t>
      </w:r>
      <w:r>
        <w:rPr>
          <w:sz w:val="24"/>
          <w:szCs w:val="24"/>
        </w:rPr>
        <w:t xml:space="preserve"> Sai</w:t>
      </w:r>
      <w:r w:rsidR="0087172A">
        <w:rPr>
          <w:sz w:val="24"/>
          <w:szCs w:val="24"/>
        </w:rPr>
        <w:t>stošie noteikumi B-1 ir veikti 9</w:t>
      </w:r>
      <w:r>
        <w:rPr>
          <w:sz w:val="24"/>
          <w:szCs w:val="24"/>
        </w:rPr>
        <w:t xml:space="preserve"> reizes budžeta grozījumi sakarā ar papildus finansējumu saņemšanu, </w:t>
      </w:r>
      <w:r w:rsidR="000F0AF6">
        <w:rPr>
          <w:sz w:val="24"/>
          <w:szCs w:val="24"/>
        </w:rPr>
        <w:t>projektu realizāciju</w:t>
      </w:r>
      <w:r>
        <w:rPr>
          <w:sz w:val="24"/>
          <w:szCs w:val="24"/>
        </w:rPr>
        <w:t>,</w:t>
      </w:r>
      <w:r w:rsidR="000F0AF6">
        <w:rPr>
          <w:sz w:val="24"/>
          <w:szCs w:val="24"/>
        </w:rPr>
        <w:t xml:space="preserve"> ieņēmumu palielināšanu,</w:t>
      </w:r>
      <w:r>
        <w:rPr>
          <w:sz w:val="24"/>
          <w:szCs w:val="24"/>
        </w:rPr>
        <w:t xml:space="preserve"> kā arī precizējot izdevumus pa kodiem. Pēdējie budžeta grozījumi veikti 29.decembrī 201</w:t>
      </w:r>
      <w:r w:rsidR="008821F1">
        <w:rPr>
          <w:sz w:val="24"/>
          <w:szCs w:val="24"/>
        </w:rPr>
        <w:t>1</w:t>
      </w:r>
      <w:r>
        <w:rPr>
          <w:sz w:val="24"/>
          <w:szCs w:val="24"/>
        </w:rPr>
        <w:t>.g</w:t>
      </w:r>
      <w:r w:rsidR="0087172A">
        <w:rPr>
          <w:sz w:val="24"/>
          <w:szCs w:val="24"/>
        </w:rPr>
        <w:t>adā (Saistošie noteikumi Nr. B-10</w:t>
      </w:r>
      <w:r>
        <w:rPr>
          <w:sz w:val="24"/>
          <w:szCs w:val="24"/>
        </w:rPr>
        <w:t xml:space="preserve">) Budžeta izpilde apstiprināta </w:t>
      </w:r>
      <w:r w:rsidR="0087172A">
        <w:rPr>
          <w:sz w:val="24"/>
          <w:szCs w:val="24"/>
        </w:rPr>
        <w:t>25</w:t>
      </w:r>
      <w:r>
        <w:rPr>
          <w:sz w:val="24"/>
          <w:szCs w:val="24"/>
        </w:rPr>
        <w:t>.janvārī 201</w:t>
      </w:r>
      <w:r w:rsidR="0087172A">
        <w:rPr>
          <w:sz w:val="24"/>
          <w:szCs w:val="24"/>
        </w:rPr>
        <w:t>2</w:t>
      </w:r>
      <w:r>
        <w:rPr>
          <w:sz w:val="24"/>
          <w:szCs w:val="24"/>
        </w:rPr>
        <w:t>.gadā (Saistošie noteikumi B-1</w:t>
      </w:r>
      <w:r w:rsidR="0087172A">
        <w:rPr>
          <w:sz w:val="24"/>
          <w:szCs w:val="24"/>
        </w:rPr>
        <w:t>1</w:t>
      </w:r>
      <w:r>
        <w:rPr>
          <w:sz w:val="24"/>
          <w:szCs w:val="24"/>
        </w:rPr>
        <w:t>)</w:t>
      </w:r>
    </w:p>
    <w:p w:rsidR="007D2474" w:rsidRDefault="007D2474" w:rsidP="007D2474">
      <w:pPr>
        <w:jc w:val="both"/>
        <w:rPr>
          <w:sz w:val="24"/>
          <w:szCs w:val="24"/>
        </w:rPr>
      </w:pPr>
    </w:p>
    <w:p w:rsidR="007D2474" w:rsidRDefault="007D2474" w:rsidP="007D2474">
      <w:pPr>
        <w:jc w:val="both"/>
        <w:rPr>
          <w:b/>
          <w:sz w:val="24"/>
          <w:szCs w:val="24"/>
        </w:rPr>
      </w:pPr>
      <w:r w:rsidRPr="00E07CB1">
        <w:rPr>
          <w:b/>
          <w:sz w:val="24"/>
          <w:szCs w:val="24"/>
        </w:rPr>
        <w:t>Ieņēmumi</w:t>
      </w:r>
    </w:p>
    <w:p w:rsidR="007D2474" w:rsidRDefault="000F0AF6" w:rsidP="007D24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201</w:t>
      </w:r>
      <w:r w:rsidR="0087172A">
        <w:rPr>
          <w:sz w:val="24"/>
          <w:szCs w:val="24"/>
        </w:rPr>
        <w:t>1</w:t>
      </w:r>
      <w:r w:rsidR="007D2474">
        <w:rPr>
          <w:sz w:val="24"/>
          <w:szCs w:val="24"/>
        </w:rPr>
        <w:t xml:space="preserve">.gada kopējie pamatbudžeta ieņēmumi sastāda </w:t>
      </w:r>
      <w:r w:rsidR="007D2474" w:rsidRPr="00287453">
        <w:rPr>
          <w:b/>
          <w:sz w:val="24"/>
          <w:szCs w:val="24"/>
        </w:rPr>
        <w:t xml:space="preserve">Ls </w:t>
      </w:r>
      <w:r w:rsidR="0087172A" w:rsidRPr="00287453">
        <w:rPr>
          <w:b/>
          <w:sz w:val="24"/>
          <w:szCs w:val="24"/>
        </w:rPr>
        <w:t>4’614’912</w:t>
      </w:r>
    </w:p>
    <w:tbl>
      <w:tblPr>
        <w:tblW w:w="13188" w:type="dxa"/>
        <w:tblInd w:w="103" w:type="dxa"/>
        <w:tblLook w:val="04A0"/>
      </w:tblPr>
      <w:tblGrid>
        <w:gridCol w:w="4825"/>
        <w:gridCol w:w="1921"/>
        <w:gridCol w:w="1984"/>
        <w:gridCol w:w="4458"/>
      </w:tblGrid>
      <w:tr w:rsidR="00287453" w:rsidRPr="00287453" w:rsidTr="00E80B11">
        <w:trPr>
          <w:trHeight w:val="43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53" w:rsidRPr="00287453" w:rsidRDefault="00287453" w:rsidP="00287453">
            <w:pPr>
              <w:rPr>
                <w:b/>
                <w:bCs/>
                <w:sz w:val="24"/>
                <w:szCs w:val="24"/>
              </w:rPr>
            </w:pPr>
            <w:r w:rsidRPr="00287453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1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53" w:rsidRPr="00287453" w:rsidRDefault="00287453" w:rsidP="00287453">
            <w:pPr>
              <w:rPr>
                <w:b/>
                <w:bCs/>
                <w:sz w:val="24"/>
                <w:szCs w:val="24"/>
              </w:rPr>
            </w:pPr>
            <w:r w:rsidRPr="00287453">
              <w:rPr>
                <w:b/>
                <w:bCs/>
                <w:sz w:val="24"/>
                <w:szCs w:val="24"/>
              </w:rPr>
              <w:t>2011.gada plāns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53" w:rsidRPr="00287453" w:rsidRDefault="00287453" w:rsidP="00287453">
            <w:pPr>
              <w:rPr>
                <w:b/>
                <w:bCs/>
                <w:sz w:val="24"/>
                <w:szCs w:val="24"/>
              </w:rPr>
            </w:pPr>
            <w:r w:rsidRPr="00287453">
              <w:rPr>
                <w:b/>
                <w:bCs/>
                <w:sz w:val="24"/>
                <w:szCs w:val="24"/>
              </w:rPr>
              <w:t>2011.gada fakts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453" w:rsidRPr="00287453" w:rsidRDefault="00287453" w:rsidP="00287453">
            <w:pPr>
              <w:rPr>
                <w:b/>
                <w:bCs/>
                <w:sz w:val="24"/>
                <w:szCs w:val="24"/>
              </w:rPr>
            </w:pPr>
            <w:r w:rsidRPr="00287453">
              <w:rPr>
                <w:b/>
                <w:bCs/>
                <w:sz w:val="24"/>
                <w:szCs w:val="24"/>
              </w:rPr>
              <w:t>% 2011.gada fakts pret 2011.</w:t>
            </w:r>
            <w:r w:rsidR="00E80B11">
              <w:rPr>
                <w:b/>
                <w:bCs/>
                <w:sz w:val="24"/>
                <w:szCs w:val="24"/>
              </w:rPr>
              <w:t xml:space="preserve">gada </w:t>
            </w:r>
            <w:r w:rsidRPr="00287453">
              <w:rPr>
                <w:b/>
                <w:bCs/>
                <w:sz w:val="24"/>
                <w:szCs w:val="24"/>
              </w:rPr>
              <w:t>plānu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Iedzīvotāju ienākuma nodoklis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2 072 919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2 130 106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103%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Īpašuma nodokļi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321 042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323 322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101%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Ieņēmumi no uzņēmējdarbības un īpašuma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13 405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13 973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104%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Valsts (pašvaldību) nodevas un maksājumi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11 023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13 407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122%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Naudas sodi un sankcijas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11 807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14 123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120%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Pārējie nenodokļu ieņēmumi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32 583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32 237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99%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Ieņēmumi no īpašuma pārdošanas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22 140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A719EC" w:rsidP="00A7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="00287453" w:rsidRPr="00287453">
              <w:rPr>
                <w:sz w:val="24"/>
                <w:szCs w:val="24"/>
              </w:rPr>
              <w:t>26 840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121%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Valsts budžeta transferti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1 615 391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A719EC" w:rsidP="00A7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Ls </w:t>
            </w:r>
            <w:r w:rsidR="00287453" w:rsidRPr="00287453">
              <w:rPr>
                <w:sz w:val="24"/>
                <w:szCs w:val="24"/>
              </w:rPr>
              <w:t>1 607 938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100%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Pašvaldību budžeta transferti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68 510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69 668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102%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Budžeta iestāžu ieņēmumi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401 147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Ls</w:t>
            </w:r>
            <w:r w:rsidR="00835B2C" w:rsidRPr="00287453">
              <w:rPr>
                <w:sz w:val="24"/>
                <w:szCs w:val="24"/>
              </w:rPr>
              <w:t xml:space="preserve"> </w:t>
            </w:r>
            <w:r w:rsidRPr="00287453">
              <w:rPr>
                <w:sz w:val="24"/>
                <w:szCs w:val="24"/>
              </w:rPr>
              <w:t>383 298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sz w:val="24"/>
                <w:szCs w:val="24"/>
              </w:rPr>
            </w:pPr>
            <w:r w:rsidRPr="00287453">
              <w:rPr>
                <w:sz w:val="24"/>
                <w:szCs w:val="24"/>
              </w:rPr>
              <w:t>96%</w:t>
            </w:r>
          </w:p>
        </w:tc>
      </w:tr>
      <w:tr w:rsidR="00287453" w:rsidRPr="00287453" w:rsidTr="00E80B11">
        <w:trPr>
          <w:trHeight w:val="31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right"/>
              <w:rPr>
                <w:b/>
                <w:bCs/>
                <w:sz w:val="24"/>
                <w:szCs w:val="24"/>
              </w:rPr>
            </w:pPr>
            <w:r w:rsidRPr="00287453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287453">
              <w:rPr>
                <w:b/>
                <w:bCs/>
                <w:sz w:val="24"/>
                <w:szCs w:val="24"/>
              </w:rPr>
              <w:t>Ls</w:t>
            </w:r>
            <w:r w:rsidR="00835B2C" w:rsidRPr="00287453">
              <w:rPr>
                <w:b/>
                <w:bCs/>
                <w:sz w:val="24"/>
                <w:szCs w:val="24"/>
              </w:rPr>
              <w:t xml:space="preserve"> </w:t>
            </w:r>
            <w:r w:rsidRPr="00287453">
              <w:rPr>
                <w:b/>
                <w:bCs/>
                <w:sz w:val="24"/>
                <w:szCs w:val="24"/>
              </w:rPr>
              <w:t>4 569 967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453" w:rsidRPr="00287453" w:rsidRDefault="00287453" w:rsidP="00A7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287453">
              <w:rPr>
                <w:b/>
                <w:bCs/>
                <w:sz w:val="24"/>
                <w:szCs w:val="24"/>
              </w:rPr>
              <w:t>Ls</w:t>
            </w:r>
            <w:r w:rsidR="00835B2C" w:rsidRPr="00287453">
              <w:rPr>
                <w:b/>
                <w:bCs/>
                <w:sz w:val="24"/>
                <w:szCs w:val="24"/>
              </w:rPr>
              <w:t xml:space="preserve"> </w:t>
            </w:r>
            <w:r w:rsidRPr="00287453">
              <w:rPr>
                <w:b/>
                <w:bCs/>
                <w:sz w:val="24"/>
                <w:szCs w:val="24"/>
              </w:rPr>
              <w:t>4 614 912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453" w:rsidRPr="00287453" w:rsidRDefault="00287453" w:rsidP="00287453">
            <w:pPr>
              <w:jc w:val="center"/>
              <w:rPr>
                <w:b/>
                <w:bCs/>
                <w:sz w:val="24"/>
                <w:szCs w:val="24"/>
              </w:rPr>
            </w:pPr>
            <w:r w:rsidRPr="00287453">
              <w:rPr>
                <w:b/>
                <w:bCs/>
                <w:sz w:val="24"/>
                <w:szCs w:val="24"/>
              </w:rPr>
              <w:t>101%</w:t>
            </w:r>
          </w:p>
        </w:tc>
      </w:tr>
    </w:tbl>
    <w:p w:rsidR="007D2474" w:rsidRDefault="007D2474" w:rsidP="007D2474">
      <w:pPr>
        <w:jc w:val="both"/>
        <w:rPr>
          <w:noProof/>
        </w:rPr>
      </w:pPr>
    </w:p>
    <w:p w:rsidR="0087172A" w:rsidRDefault="00287453" w:rsidP="007D2474">
      <w:pPr>
        <w:jc w:val="both"/>
      </w:pPr>
      <w:r w:rsidRPr="00287453">
        <w:rPr>
          <w:noProof/>
        </w:rPr>
        <w:lastRenderedPageBreak/>
        <w:drawing>
          <wp:inline distT="0" distB="0" distL="0" distR="0">
            <wp:extent cx="9696450" cy="5362575"/>
            <wp:effectExtent l="1905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21F1" w:rsidRPr="000F0AF6" w:rsidRDefault="008821F1" w:rsidP="007D2474">
      <w:pPr>
        <w:jc w:val="both"/>
      </w:pPr>
    </w:p>
    <w:p w:rsidR="000F0AF6" w:rsidRPr="00894083" w:rsidRDefault="00552564" w:rsidP="007D2474">
      <w:pPr>
        <w:jc w:val="both"/>
        <w:rPr>
          <w:sz w:val="24"/>
          <w:szCs w:val="24"/>
        </w:rPr>
      </w:pPr>
      <w:r w:rsidRPr="00552564">
        <w:rPr>
          <w:noProof/>
          <w:sz w:val="24"/>
          <w:szCs w:val="24"/>
        </w:rPr>
        <w:lastRenderedPageBreak/>
        <w:drawing>
          <wp:inline distT="0" distB="0" distL="0" distR="0">
            <wp:extent cx="9353550" cy="4962525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D4ABC" w:rsidRDefault="009D4ABC" w:rsidP="007D2474">
      <w:pPr>
        <w:jc w:val="both"/>
        <w:rPr>
          <w:b/>
          <w:sz w:val="24"/>
          <w:szCs w:val="24"/>
        </w:rPr>
      </w:pPr>
    </w:p>
    <w:p w:rsidR="009D4ABC" w:rsidRDefault="009D4ABC" w:rsidP="007D2474">
      <w:pPr>
        <w:jc w:val="both"/>
        <w:rPr>
          <w:b/>
          <w:sz w:val="24"/>
          <w:szCs w:val="24"/>
        </w:rPr>
      </w:pPr>
    </w:p>
    <w:p w:rsidR="009D4ABC" w:rsidRDefault="009D4ABC" w:rsidP="007D2474">
      <w:pPr>
        <w:jc w:val="both"/>
        <w:rPr>
          <w:b/>
          <w:sz w:val="24"/>
          <w:szCs w:val="24"/>
        </w:rPr>
      </w:pPr>
    </w:p>
    <w:p w:rsidR="009D4ABC" w:rsidRDefault="009D4ABC" w:rsidP="007D2474">
      <w:pPr>
        <w:jc w:val="both"/>
        <w:rPr>
          <w:b/>
          <w:sz w:val="24"/>
          <w:szCs w:val="24"/>
        </w:rPr>
      </w:pPr>
    </w:p>
    <w:p w:rsidR="00EC098A" w:rsidRDefault="00EC098A" w:rsidP="007D2474">
      <w:pPr>
        <w:jc w:val="both"/>
        <w:rPr>
          <w:b/>
          <w:sz w:val="24"/>
          <w:szCs w:val="24"/>
        </w:rPr>
      </w:pPr>
    </w:p>
    <w:p w:rsidR="00EC098A" w:rsidRDefault="00EC098A" w:rsidP="007D2474">
      <w:pPr>
        <w:jc w:val="both"/>
        <w:rPr>
          <w:b/>
          <w:sz w:val="24"/>
          <w:szCs w:val="24"/>
        </w:rPr>
      </w:pPr>
    </w:p>
    <w:p w:rsidR="007D2474" w:rsidRDefault="007D2474" w:rsidP="007D24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Izdevumi</w:t>
      </w:r>
    </w:p>
    <w:p w:rsidR="007D2474" w:rsidRDefault="00A013DD" w:rsidP="007D2474">
      <w:p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532CAB">
        <w:rPr>
          <w:sz w:val="24"/>
          <w:szCs w:val="24"/>
        </w:rPr>
        <w:t>1</w:t>
      </w:r>
      <w:r w:rsidR="007D2474">
        <w:rPr>
          <w:sz w:val="24"/>
          <w:szCs w:val="24"/>
        </w:rPr>
        <w:t xml:space="preserve">.gada kopējie pamatbudžeta izdevumi sastāda </w:t>
      </w:r>
      <w:r w:rsidR="007D2474" w:rsidRPr="00024242">
        <w:rPr>
          <w:b/>
          <w:sz w:val="24"/>
          <w:szCs w:val="24"/>
        </w:rPr>
        <w:t xml:space="preserve">Ls </w:t>
      </w:r>
      <w:r w:rsidR="00532CAB" w:rsidRPr="00024242">
        <w:rPr>
          <w:b/>
          <w:sz w:val="24"/>
          <w:szCs w:val="24"/>
        </w:rPr>
        <w:t>4’521’849</w:t>
      </w:r>
    </w:p>
    <w:tbl>
      <w:tblPr>
        <w:tblW w:w="13892" w:type="dxa"/>
        <w:tblInd w:w="108" w:type="dxa"/>
        <w:tblLook w:val="04A0"/>
      </w:tblPr>
      <w:tblGrid>
        <w:gridCol w:w="5529"/>
        <w:gridCol w:w="1888"/>
        <w:gridCol w:w="2126"/>
        <w:gridCol w:w="4349"/>
      </w:tblGrid>
      <w:tr w:rsidR="00A719EC" w:rsidRPr="00A719EC" w:rsidTr="00E80B11">
        <w:trPr>
          <w:trHeight w:val="315"/>
        </w:trPr>
        <w:tc>
          <w:tcPr>
            <w:tcW w:w="13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Pamatbudž</w:t>
            </w:r>
            <w:r w:rsidRPr="00A719EC">
              <w:rPr>
                <w:rFonts w:ascii="Arial" w:hAnsi="Arial" w:cs="Arial"/>
                <w:b/>
                <w:bCs/>
                <w:sz w:val="24"/>
                <w:szCs w:val="24"/>
              </w:rPr>
              <w:t>eta izdevumi atbilstoši funkcionālajām kategorijām</w:t>
            </w:r>
          </w:p>
        </w:tc>
      </w:tr>
      <w:tr w:rsidR="00A719EC" w:rsidRPr="00A719EC" w:rsidTr="00E80B11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2011.gada plāns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2011.gada fakts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ind w:right="-391"/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% 2011.gada fakts pret 2011.</w:t>
            </w:r>
            <w:r w:rsidR="00E80B11">
              <w:rPr>
                <w:b/>
                <w:bCs/>
                <w:sz w:val="24"/>
                <w:szCs w:val="24"/>
              </w:rPr>
              <w:t xml:space="preserve">gada </w:t>
            </w:r>
            <w:r w:rsidRPr="00A719EC">
              <w:rPr>
                <w:b/>
                <w:bCs/>
                <w:sz w:val="24"/>
                <w:szCs w:val="24"/>
              </w:rPr>
              <w:t>plānu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Vispārējie valdības dienesti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proofErr w:type="gramStart"/>
            <w:r w:rsidRPr="00A719EC">
              <w:rPr>
                <w:sz w:val="24"/>
                <w:szCs w:val="24"/>
              </w:rPr>
              <w:t xml:space="preserve">     </w:t>
            </w:r>
            <w:proofErr w:type="gramEnd"/>
            <w:r w:rsidRPr="00A719EC">
              <w:rPr>
                <w:sz w:val="24"/>
                <w:szCs w:val="24"/>
              </w:rPr>
              <w:t xml:space="preserve">756 669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proofErr w:type="gramStart"/>
            <w:r w:rsidRPr="00A719EC">
              <w:rPr>
                <w:sz w:val="24"/>
                <w:szCs w:val="24"/>
              </w:rPr>
              <w:t xml:space="preserve">     </w:t>
            </w:r>
            <w:proofErr w:type="gramEnd"/>
            <w:r w:rsidRPr="00A719EC">
              <w:rPr>
                <w:sz w:val="24"/>
                <w:szCs w:val="24"/>
              </w:rPr>
              <w:t xml:space="preserve">682 585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90%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>Izpildvara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 Ls</w:t>
            </w:r>
            <w:proofErr w:type="gramStart"/>
            <w:r w:rsidRPr="00A719EC">
              <w:rPr>
                <w:i/>
                <w:iCs/>
                <w:sz w:val="24"/>
                <w:szCs w:val="24"/>
              </w:rPr>
              <w:t xml:space="preserve">     </w:t>
            </w:r>
            <w:proofErr w:type="gramEnd"/>
            <w:r w:rsidRPr="00A719EC">
              <w:rPr>
                <w:i/>
                <w:iCs/>
                <w:sz w:val="24"/>
                <w:szCs w:val="24"/>
              </w:rPr>
              <w:t xml:space="preserve">486 099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 Ls</w:t>
            </w:r>
            <w:proofErr w:type="gramStart"/>
            <w:r w:rsidRPr="00A719EC">
              <w:rPr>
                <w:i/>
                <w:iCs/>
                <w:sz w:val="24"/>
                <w:szCs w:val="24"/>
              </w:rPr>
              <w:t xml:space="preserve">     </w:t>
            </w:r>
            <w:proofErr w:type="gramEnd"/>
            <w:r w:rsidRPr="00A719EC">
              <w:rPr>
                <w:i/>
                <w:iCs/>
                <w:sz w:val="24"/>
                <w:szCs w:val="24"/>
              </w:rPr>
              <w:t xml:space="preserve">430 385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89%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>Līdzekļi neparedzētiem izdevumiem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 Ls</w:t>
            </w:r>
            <w:proofErr w:type="gramStart"/>
            <w:r w:rsidRPr="00A719EC">
              <w:rPr>
                <w:i/>
                <w:iCs/>
                <w:sz w:val="24"/>
                <w:szCs w:val="24"/>
              </w:rPr>
              <w:t xml:space="preserve">       </w:t>
            </w:r>
            <w:proofErr w:type="gramEnd"/>
            <w:r w:rsidRPr="00A719EC">
              <w:rPr>
                <w:i/>
                <w:iCs/>
                <w:sz w:val="24"/>
                <w:szCs w:val="24"/>
              </w:rPr>
              <w:t xml:space="preserve">11 848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 Ls              -  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0%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Transferti no pašvaldības budžeta 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 Ls     166 977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 Ls     160 641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96%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>Kredītu procentu maksājumi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 Ls       91 745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i/>
                <w:iCs/>
                <w:sz w:val="24"/>
                <w:szCs w:val="24"/>
              </w:rPr>
            </w:pPr>
            <w:r w:rsidRPr="00A719EC">
              <w:rPr>
                <w:i/>
                <w:iCs/>
                <w:sz w:val="24"/>
                <w:szCs w:val="24"/>
              </w:rPr>
              <w:t xml:space="preserve"> Ls       91 559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100%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Sabiedriskā kārtība un drošība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  21 328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  18 938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89%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Ekonomiskā darbība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356 278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530 673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149%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Vides aizsardzība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117 406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110 535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94%</w:t>
            </w:r>
          </w:p>
        </w:tc>
      </w:tr>
      <w:tr w:rsidR="00A719EC" w:rsidRPr="00A719EC" w:rsidTr="00E80B11">
        <w:trPr>
          <w:trHeight w:val="21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Pašvaldības teritoriju un mājokļu apsaimniekošana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619 918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569 652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92%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Veselība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294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98%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Atpūta, kultūra un reliģija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664 828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638 201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96%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Izglītība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1 600 455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1 554 292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97%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Sociālā aizsardzība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538 316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</w:t>
            </w:r>
            <w:r w:rsidR="00835B2C" w:rsidRPr="00A719EC">
              <w:rPr>
                <w:sz w:val="24"/>
                <w:szCs w:val="24"/>
              </w:rPr>
              <w:t xml:space="preserve"> </w:t>
            </w:r>
            <w:r w:rsidRPr="00A719EC">
              <w:rPr>
                <w:sz w:val="24"/>
                <w:szCs w:val="24"/>
              </w:rPr>
              <w:t xml:space="preserve">416 679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77%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 xml:space="preserve"> Ls</w:t>
            </w:r>
            <w:r w:rsidR="00835B2C" w:rsidRPr="00A719EC">
              <w:rPr>
                <w:b/>
                <w:bCs/>
                <w:sz w:val="24"/>
                <w:szCs w:val="24"/>
              </w:rPr>
              <w:t xml:space="preserve"> </w:t>
            </w:r>
            <w:r w:rsidRPr="00A719EC">
              <w:rPr>
                <w:b/>
                <w:bCs/>
                <w:sz w:val="24"/>
                <w:szCs w:val="24"/>
              </w:rPr>
              <w:t xml:space="preserve">4 675 498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 xml:space="preserve"> Ls</w:t>
            </w:r>
            <w:r w:rsidR="00835B2C" w:rsidRPr="00A719EC">
              <w:rPr>
                <w:b/>
                <w:bCs/>
                <w:sz w:val="24"/>
                <w:szCs w:val="24"/>
              </w:rPr>
              <w:t xml:space="preserve"> </w:t>
            </w:r>
            <w:r w:rsidRPr="00A719EC">
              <w:rPr>
                <w:b/>
                <w:bCs/>
                <w:sz w:val="24"/>
                <w:szCs w:val="24"/>
              </w:rPr>
              <w:t xml:space="preserve">4 521 849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97%</w:t>
            </w:r>
          </w:p>
        </w:tc>
      </w:tr>
      <w:tr w:rsidR="00A719EC" w:rsidRPr="00A719EC" w:rsidTr="00E80B11">
        <w:trPr>
          <w:trHeight w:val="7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rFonts w:ascii="Arial" w:hAnsi="Arial" w:cs="Ari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rFonts w:ascii="Arial" w:hAnsi="Arial" w:cs="Arial"/>
              </w:rPr>
            </w:pPr>
          </w:p>
        </w:tc>
        <w:tc>
          <w:tcPr>
            <w:tcW w:w="4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rFonts w:ascii="Arial" w:hAnsi="Arial" w:cs="Arial"/>
              </w:rPr>
            </w:pPr>
          </w:p>
        </w:tc>
      </w:tr>
      <w:tr w:rsidR="00A719EC" w:rsidRPr="00A719EC" w:rsidTr="00E80B11">
        <w:trPr>
          <w:trHeight w:val="315"/>
        </w:trPr>
        <w:tc>
          <w:tcPr>
            <w:tcW w:w="138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Pamatbudž</w:t>
            </w:r>
            <w:r w:rsidRPr="00A719EC">
              <w:rPr>
                <w:rFonts w:ascii="Arial" w:hAnsi="Arial" w:cs="Arial"/>
                <w:b/>
                <w:bCs/>
                <w:sz w:val="24"/>
                <w:szCs w:val="24"/>
              </w:rPr>
              <w:t>eta izdevumi atbilstoši ekonomiskajām kategorijām</w:t>
            </w:r>
          </w:p>
        </w:tc>
      </w:tr>
      <w:tr w:rsidR="00A719EC" w:rsidRPr="00A719EC" w:rsidTr="00E80B11">
        <w:trPr>
          <w:trHeight w:val="29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2011.gada plāns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2011.gada fakts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% 2011.gada fakts pret 2011.</w:t>
            </w:r>
            <w:r w:rsidR="00E80B11">
              <w:rPr>
                <w:b/>
                <w:bCs/>
                <w:sz w:val="24"/>
                <w:szCs w:val="24"/>
              </w:rPr>
              <w:t xml:space="preserve">gada </w:t>
            </w:r>
            <w:r w:rsidRPr="00A719EC">
              <w:rPr>
                <w:b/>
                <w:bCs/>
                <w:sz w:val="24"/>
                <w:szCs w:val="24"/>
              </w:rPr>
              <w:t>plānu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Atlīdzība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2 333 673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2 269 245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97%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Preces un pakalpojumi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1 284 639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1 144 674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89%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Procentu izdevumi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  91 745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  91 559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100%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Subsīdijas un dotācijas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  88 983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  65 814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74%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Sociālie pabalsti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E80B11" w:rsidP="00A719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Ls     2</w:t>
            </w:r>
            <w:r w:rsidR="00A719EC" w:rsidRPr="00A719EC">
              <w:rPr>
                <w:sz w:val="24"/>
                <w:szCs w:val="24"/>
              </w:rPr>
              <w:t xml:space="preserve">35 545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194 459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8075BF" w:rsidP="00A71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719EC" w:rsidRPr="00A719EC">
              <w:rPr>
                <w:sz w:val="24"/>
                <w:szCs w:val="24"/>
              </w:rPr>
              <w:t>3%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Uzt</w:t>
            </w:r>
            <w:r>
              <w:rPr>
                <w:sz w:val="24"/>
                <w:szCs w:val="24"/>
              </w:rPr>
              <w:t>u</w:t>
            </w:r>
            <w:r w:rsidRPr="00A719EC">
              <w:rPr>
                <w:sz w:val="24"/>
                <w:szCs w:val="24"/>
              </w:rPr>
              <w:t>rēšanas izdevumu transfer</w:t>
            </w:r>
            <w:r>
              <w:rPr>
                <w:sz w:val="24"/>
                <w:szCs w:val="24"/>
              </w:rPr>
              <w:t>t</w:t>
            </w:r>
            <w:r w:rsidRPr="00A719EC">
              <w:rPr>
                <w:sz w:val="24"/>
                <w:szCs w:val="24"/>
              </w:rPr>
              <w:t>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166 977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160 641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96%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Kapitālie izdevumi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473 931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363 197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77%</w:t>
            </w:r>
          </w:p>
        </w:tc>
      </w:tr>
      <w:tr w:rsidR="00A719EC" w:rsidRPr="00A719EC" w:rsidTr="00E80B11">
        <w:trPr>
          <w:trHeight w:val="20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19EC" w:rsidRPr="00A719EC" w:rsidRDefault="00A719EC" w:rsidP="00A719EC">
            <w:pPr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Dažādi izdevumi, kas veidojas pēc uzkrāšanas principa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           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 xml:space="preserve"> Ls     232 260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sz w:val="24"/>
                <w:szCs w:val="24"/>
              </w:rPr>
            </w:pPr>
            <w:r w:rsidRPr="00A719EC">
              <w:rPr>
                <w:sz w:val="24"/>
                <w:szCs w:val="24"/>
              </w:rPr>
              <w:t>4645200%</w:t>
            </w:r>
          </w:p>
        </w:tc>
      </w:tr>
      <w:tr w:rsidR="00A719EC" w:rsidRPr="00A719EC" w:rsidTr="00E80B11">
        <w:trPr>
          <w:trHeight w:val="31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E80B11" w:rsidP="00A719E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Ls  4 6</w:t>
            </w:r>
            <w:r w:rsidR="00A719EC" w:rsidRPr="00A719EC">
              <w:rPr>
                <w:b/>
                <w:bCs/>
                <w:sz w:val="24"/>
                <w:szCs w:val="24"/>
              </w:rPr>
              <w:t xml:space="preserve">75 498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right"/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 xml:space="preserve"> Ls  4 521 849 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9EC" w:rsidRPr="00A719EC" w:rsidRDefault="00A719EC" w:rsidP="00A719EC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EC">
              <w:rPr>
                <w:b/>
                <w:bCs/>
                <w:sz w:val="24"/>
                <w:szCs w:val="24"/>
              </w:rPr>
              <w:t>99%</w:t>
            </w:r>
          </w:p>
        </w:tc>
      </w:tr>
    </w:tbl>
    <w:p w:rsidR="00A719EC" w:rsidRDefault="00A719EC" w:rsidP="007D2474">
      <w:pPr>
        <w:jc w:val="both"/>
        <w:rPr>
          <w:sz w:val="24"/>
          <w:szCs w:val="24"/>
        </w:rPr>
      </w:pPr>
    </w:p>
    <w:p w:rsidR="007D2474" w:rsidRDefault="009D4ABC" w:rsidP="007D2474">
      <w:pPr>
        <w:jc w:val="both"/>
      </w:pPr>
      <w:r w:rsidRPr="009D4ABC">
        <w:rPr>
          <w:noProof/>
        </w:rPr>
        <w:drawing>
          <wp:inline distT="0" distB="0" distL="0" distR="0">
            <wp:extent cx="9258300" cy="56007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13DD" w:rsidRDefault="00E80B11" w:rsidP="007D2474">
      <w:pPr>
        <w:jc w:val="both"/>
        <w:rPr>
          <w:sz w:val="24"/>
          <w:szCs w:val="24"/>
        </w:rPr>
      </w:pPr>
      <w:r w:rsidRPr="00E80B11">
        <w:rPr>
          <w:noProof/>
          <w:sz w:val="24"/>
          <w:szCs w:val="24"/>
        </w:rPr>
        <w:lastRenderedPageBreak/>
        <w:drawing>
          <wp:inline distT="0" distB="0" distL="0" distR="0">
            <wp:extent cx="8924925" cy="5886450"/>
            <wp:effectExtent l="19050" t="0" r="9525" b="0"/>
            <wp:docPr id="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13DD" w:rsidRPr="00894083" w:rsidRDefault="00E8105C" w:rsidP="007D2474">
      <w:pPr>
        <w:jc w:val="both"/>
        <w:rPr>
          <w:sz w:val="24"/>
          <w:szCs w:val="24"/>
        </w:rPr>
      </w:pPr>
      <w:r w:rsidRPr="00E8105C">
        <w:rPr>
          <w:noProof/>
          <w:sz w:val="24"/>
          <w:szCs w:val="24"/>
        </w:rPr>
        <w:lastRenderedPageBreak/>
        <w:drawing>
          <wp:inline distT="0" distB="0" distL="0" distR="0">
            <wp:extent cx="9058275" cy="5610225"/>
            <wp:effectExtent l="19050" t="0" r="0" b="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105C" w:rsidRDefault="00E8105C" w:rsidP="007D2474">
      <w:pPr>
        <w:rPr>
          <w:sz w:val="24"/>
          <w:szCs w:val="24"/>
        </w:rPr>
      </w:pPr>
    </w:p>
    <w:p w:rsidR="00E8105C" w:rsidRDefault="00E8105C" w:rsidP="007D2474">
      <w:pPr>
        <w:rPr>
          <w:sz w:val="24"/>
          <w:szCs w:val="24"/>
        </w:rPr>
      </w:pPr>
    </w:p>
    <w:p w:rsidR="007D2474" w:rsidRDefault="007D2474" w:rsidP="007D2474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Naudas atlikums uz 01.01.201</w:t>
      </w:r>
      <w:r w:rsidR="002B5083">
        <w:rPr>
          <w:sz w:val="24"/>
          <w:szCs w:val="24"/>
        </w:rPr>
        <w:t>2</w:t>
      </w:r>
      <w:r>
        <w:rPr>
          <w:sz w:val="24"/>
          <w:szCs w:val="24"/>
        </w:rPr>
        <w:t xml:space="preserve">. – </w:t>
      </w:r>
      <w:r w:rsidRPr="002B5083">
        <w:rPr>
          <w:b/>
          <w:sz w:val="24"/>
          <w:szCs w:val="24"/>
        </w:rPr>
        <w:t xml:space="preserve">Ls </w:t>
      </w:r>
      <w:r w:rsidR="002A690E" w:rsidRPr="002B5083">
        <w:rPr>
          <w:b/>
          <w:sz w:val="24"/>
          <w:szCs w:val="24"/>
        </w:rPr>
        <w:t>1’8</w:t>
      </w:r>
      <w:r w:rsidR="009B16DC" w:rsidRPr="002B5083">
        <w:rPr>
          <w:b/>
          <w:sz w:val="24"/>
          <w:szCs w:val="24"/>
        </w:rPr>
        <w:t>01</w:t>
      </w:r>
      <w:r w:rsidR="002A690E" w:rsidRPr="002B5083">
        <w:rPr>
          <w:b/>
          <w:sz w:val="24"/>
          <w:szCs w:val="24"/>
        </w:rPr>
        <w:t>’</w:t>
      </w:r>
      <w:r w:rsidR="009B16DC" w:rsidRPr="002B5083">
        <w:rPr>
          <w:b/>
          <w:sz w:val="24"/>
          <w:szCs w:val="24"/>
        </w:rPr>
        <w:t>079</w:t>
      </w:r>
    </w:p>
    <w:tbl>
      <w:tblPr>
        <w:tblW w:w="8667" w:type="dxa"/>
        <w:tblInd w:w="93" w:type="dxa"/>
        <w:tblLook w:val="04A0"/>
      </w:tblPr>
      <w:tblGrid>
        <w:gridCol w:w="2567"/>
        <w:gridCol w:w="6100"/>
      </w:tblGrid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Projektu realizācijai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 436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Speciālistu piesaiste attīstības nodaļai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</w:t>
            </w:r>
            <w:r w:rsidR="00F90EB7" w:rsidRPr="00835B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1730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Speciālistu piesaiste Ainažu skolai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 1730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Speciālistu piesaiste Liepupes vidusskolai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 2441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KPFI projekts saules enerģija Zvejnieku parkā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 3531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KPFI projekts saules enerģija PII Vilnītis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 11178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KPFI projekts saules enerģija Salacgrīvas vidusskolā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 14421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Multifunkcionālā</w:t>
            </w:r>
            <w:proofErr w:type="spellEnd"/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jaunatnes iniciatīvu centra projekts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 7790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ERAF Ainažu skolas informatizācijas projekts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Ls 260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Salacgrīvas bibliotēkas projekts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LAD projekts Salacgrīvas kultūras namā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LAD projekts Liepupes vidusskolā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2625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Pludmales projektam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47992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5B2C" w:rsidRPr="00835B2C" w:rsidTr="00835B2C">
        <w:trPr>
          <w:trHeight w:val="300"/>
        </w:trPr>
        <w:tc>
          <w:tcPr>
            <w:tcW w:w="8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Dotācija 1.klašu ēdināšanai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Salacgrīvas vidusskolai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Kr.Valdemara Ainažu pamatskola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Liepupes vidusskola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3203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5B2C" w:rsidRPr="00835B2C" w:rsidTr="00835B2C">
        <w:trPr>
          <w:trHeight w:val="300"/>
        </w:trPr>
        <w:tc>
          <w:tcPr>
            <w:tcW w:w="8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Mērķdotācija pedagogu atalgojumam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PII Vilnītis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449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PII </w:t>
            </w:r>
            <w:proofErr w:type="spellStart"/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Randa</w:t>
            </w:r>
            <w:proofErr w:type="spellEnd"/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Liepupes vidusskola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Liepupes vidusskolas interešu izglītībai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730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35B2C" w:rsidRPr="00835B2C" w:rsidTr="00835B2C">
        <w:trPr>
          <w:trHeight w:val="300"/>
        </w:trPr>
        <w:tc>
          <w:tcPr>
            <w:tcW w:w="8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Iezīmētie atlikumi konkrētiem darbiem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400500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Sporta kompleksam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3529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Projekta Jūras siltums pamatlīdzekļu uzturēšanai.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22938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Zvejas tiesību noma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9930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Licencētā makšķerēšana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75410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Privatizācijas fonda līdzekļi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21698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Kredītu procentu maksājumiem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4123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Korģenes FV remontam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13754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Norēķiniem par izglītības pakalpojumiem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Zemes ierīcības projekta realizēšanai (maiņa ūdenssaimniecība)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Pr="00835B2C">
              <w:rPr>
                <w:rFonts w:ascii="Arial" w:hAnsi="Arial" w:cs="Arial"/>
              </w:rPr>
              <w:t>19198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Arial" w:hAnsi="Arial" w:cs="Arial"/>
              </w:rPr>
            </w:pPr>
            <w:r w:rsidRPr="00835B2C">
              <w:rPr>
                <w:rFonts w:ascii="Arial" w:hAnsi="Arial" w:cs="Arial"/>
              </w:rPr>
              <w:t>Mērnieki 2 ūdensvada un kanalizācijas sistēmu ierīkošanai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10652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Ielu apgaismojumam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22237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Labiekārtošanai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Salacgrīvas kultūras namam 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Salacgrīvas tūrisma informācijas centram bukletu izdošanai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Salacgrīvas tūrisma informācijas centram informācijas stendiem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Nekustamā īpašuma nodaļai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Konsorts</w:t>
            </w:r>
            <w:proofErr w:type="spellEnd"/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266532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Pārējie naudas atlikumi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" w:name="RANGE!A54:B62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848706</w:t>
            </w:r>
            <w:bookmarkEnd w:id="2"/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Kohēzijas projektam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1673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Salacgrīvas siltumsaimniecība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Salacgrīvas vidusskola biļešu atmaksai audzēkņiem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4891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Salacgrīvas vidusskola</w:t>
            </w:r>
          </w:p>
        </w:tc>
      </w:tr>
      <w:tr w:rsidR="00835B2C" w:rsidRPr="00835B2C" w:rsidTr="00835B2C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Ls </w:t>
            </w: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color w:val="000000"/>
                <w:sz w:val="22"/>
                <w:szCs w:val="22"/>
              </w:rPr>
              <w:t>Veco ļaužu mītne "Sprīdīši"</w:t>
            </w:r>
          </w:p>
        </w:tc>
      </w:tr>
      <w:tr w:rsidR="00835B2C" w:rsidRPr="00835B2C" w:rsidTr="00835B2C">
        <w:trPr>
          <w:trHeight w:val="37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35B2C" w:rsidRPr="00835B2C" w:rsidRDefault="00835B2C" w:rsidP="00835B2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Ls </w:t>
            </w:r>
            <w:r w:rsidRPr="00835B2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1801079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835B2C" w:rsidRPr="00835B2C" w:rsidRDefault="00835B2C" w:rsidP="00835B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35B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KOPĀ PAMATBUDŽETĀ</w:t>
            </w:r>
          </w:p>
        </w:tc>
      </w:tr>
    </w:tbl>
    <w:p w:rsidR="009B16DC" w:rsidRDefault="009B16DC" w:rsidP="007D2474">
      <w:pPr>
        <w:rPr>
          <w:sz w:val="24"/>
          <w:szCs w:val="24"/>
        </w:rPr>
      </w:pPr>
    </w:p>
    <w:p w:rsidR="0039608F" w:rsidRPr="00F90EB7" w:rsidRDefault="0039608F" w:rsidP="007D2474">
      <w:pPr>
        <w:rPr>
          <w:b/>
          <w:sz w:val="28"/>
          <w:szCs w:val="28"/>
        </w:rPr>
      </w:pPr>
    </w:p>
    <w:p w:rsidR="007D2474" w:rsidRPr="00F90EB7" w:rsidRDefault="00F90EB7" w:rsidP="007D2474">
      <w:pPr>
        <w:jc w:val="center"/>
        <w:rPr>
          <w:b/>
          <w:sz w:val="28"/>
          <w:szCs w:val="28"/>
        </w:rPr>
      </w:pPr>
      <w:r w:rsidRPr="00F90EB7">
        <w:rPr>
          <w:b/>
          <w:sz w:val="28"/>
          <w:szCs w:val="28"/>
        </w:rPr>
        <w:t>Pārskats par aizņēmumiem uz 01.01.2012.</w:t>
      </w:r>
    </w:p>
    <w:tbl>
      <w:tblPr>
        <w:tblW w:w="13940" w:type="dxa"/>
        <w:tblInd w:w="93" w:type="dxa"/>
        <w:tblLook w:val="04A0"/>
      </w:tblPr>
      <w:tblGrid>
        <w:gridCol w:w="883"/>
        <w:gridCol w:w="6220"/>
        <w:gridCol w:w="1819"/>
        <w:gridCol w:w="1577"/>
        <w:gridCol w:w="3441"/>
      </w:tblGrid>
      <w:tr w:rsidR="00F90EB7" w:rsidRPr="00F90EB7" w:rsidTr="00F90EB7">
        <w:trPr>
          <w:trHeight w:val="51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bookmarkEnd w:id="0"/>
          <w:bookmarkEnd w:id="1"/>
          <w:p w:rsidR="00F90EB7" w:rsidRPr="00F90EB7" w:rsidRDefault="00F90EB7" w:rsidP="00F90EB7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F90EB7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F90EB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b/>
                <w:bCs/>
                <w:sz w:val="22"/>
                <w:szCs w:val="22"/>
              </w:rPr>
            </w:pPr>
            <w:r w:rsidRPr="00F90EB7">
              <w:rPr>
                <w:b/>
                <w:bCs/>
                <w:sz w:val="22"/>
                <w:szCs w:val="22"/>
              </w:rPr>
              <w:t xml:space="preserve"> Mērķis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b/>
                <w:bCs/>
                <w:sz w:val="22"/>
                <w:szCs w:val="22"/>
              </w:rPr>
            </w:pPr>
            <w:r w:rsidRPr="00F90EB7">
              <w:rPr>
                <w:b/>
                <w:bCs/>
                <w:sz w:val="22"/>
                <w:szCs w:val="22"/>
              </w:rPr>
              <w:t xml:space="preserve"> Parakstīšanas datums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b/>
                <w:bCs/>
                <w:sz w:val="22"/>
                <w:szCs w:val="22"/>
              </w:rPr>
            </w:pPr>
            <w:r w:rsidRPr="00F90EB7">
              <w:rPr>
                <w:b/>
                <w:bCs/>
                <w:sz w:val="22"/>
                <w:szCs w:val="22"/>
              </w:rPr>
              <w:t xml:space="preserve"> Apmaksas termiņš 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b/>
                <w:bCs/>
                <w:sz w:val="22"/>
                <w:szCs w:val="22"/>
              </w:rPr>
            </w:pPr>
            <w:r w:rsidRPr="00F90EB7">
              <w:rPr>
                <w:b/>
                <w:bCs/>
                <w:sz w:val="22"/>
                <w:szCs w:val="22"/>
              </w:rPr>
              <w:t>Neapmaksātā summa uz 01.01.2012. Ls</w:t>
            </w:r>
          </w:p>
        </w:tc>
      </w:tr>
      <w:tr w:rsidR="00F90EB7" w:rsidRPr="00F90EB7" w:rsidTr="00F90EB7">
        <w:trPr>
          <w:trHeight w:val="551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KF ūdenssaimniecības attīstība Austrumlatvijas upju baseinos īstenošanai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29.03.2007.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20.03.2027.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123768</w:t>
            </w:r>
          </w:p>
        </w:tc>
      </w:tr>
      <w:tr w:rsidR="00F90EB7" w:rsidRPr="00F90EB7" w:rsidTr="00F90EB7">
        <w:trPr>
          <w:trHeight w:val="40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ERAF Ūdenssaimniecības attīstība mazās apdzīvotās vietās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29.03.2007.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20.03.2027.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173762</w:t>
            </w:r>
          </w:p>
        </w:tc>
      </w:tr>
      <w:tr w:rsidR="00F90EB7" w:rsidRPr="00F90EB7" w:rsidTr="00F90EB7">
        <w:trPr>
          <w:trHeight w:val="552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KF ūdenssaimniecības attīstība Austrumlatvijas upju baseinos īstenošanai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19.12.2008.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20.08.2028.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304335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4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Mini ekskavators JCB 8018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26.02.2007.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28.02.2014.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5760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 xml:space="preserve">Tehnika </w:t>
            </w:r>
            <w:proofErr w:type="spellStart"/>
            <w:r w:rsidRPr="00F90EB7">
              <w:rPr>
                <w:sz w:val="22"/>
                <w:szCs w:val="22"/>
              </w:rPr>
              <w:t>Dino</w:t>
            </w:r>
            <w:proofErr w:type="spellEnd"/>
            <w:r w:rsidRPr="00F90EB7">
              <w:rPr>
                <w:sz w:val="22"/>
                <w:szCs w:val="22"/>
              </w:rPr>
              <w:t xml:space="preserve"> 210XT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27.03.2007.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30.03.2014.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6496</w:t>
            </w:r>
          </w:p>
        </w:tc>
      </w:tr>
      <w:tr w:rsidR="00F90EB7" w:rsidRPr="00F90EB7" w:rsidTr="00F90EB7">
        <w:trPr>
          <w:trHeight w:val="52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ERAF Projekta "Zilā karoga prasību nodrošināšana Baltijas jūras reģionā"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19.06.2009.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20.05.2029.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116285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Mikroautobusa iegāde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22.11.2006.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20.08.2021.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10782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Vidusskolas renovācija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22.11.2006.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20.08.2021.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71650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Duntes tautas nama renovācija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22.12.2006.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20.08.2021.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45160</w:t>
            </w:r>
          </w:p>
        </w:tc>
      </w:tr>
      <w:tr w:rsidR="00F90EB7" w:rsidRPr="00F90EB7" w:rsidTr="00F90EB7">
        <w:trPr>
          <w:trHeight w:val="31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Pagastmājas jumta remonts, inventāra iegāde Duntes TN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01.06.2007.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20.03.2022.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29969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Pagasta ceļu remonts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01.06.2007.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20.03.2022.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104379</w:t>
            </w:r>
          </w:p>
        </w:tc>
      </w:tr>
      <w:tr w:rsidR="00F90EB7" w:rsidRPr="00F90EB7" w:rsidTr="00F90EB7">
        <w:trPr>
          <w:trHeight w:val="26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Vidusskolas ēdināšanas bloka renovācija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05.06.2007.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20.05.2022.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44092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Vidusskolas fasādes siltināšana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23.07.2007.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20.06.2022.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26238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Katlumājas rekonstrukcija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20.10.2008.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20.10.2023.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24279</w:t>
            </w:r>
          </w:p>
        </w:tc>
      </w:tr>
      <w:tr w:rsidR="00F90EB7" w:rsidRPr="00F90EB7" w:rsidTr="00F90EB7">
        <w:trPr>
          <w:trHeight w:val="31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Peldvietas un glābšanas dienestu attīstība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19.06.2009.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20.04.2024.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51770</w:t>
            </w:r>
          </w:p>
        </w:tc>
      </w:tr>
      <w:tr w:rsidR="00F90EB7" w:rsidRPr="00F90EB7" w:rsidTr="00F90EB7">
        <w:trPr>
          <w:trHeight w:val="548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Materiālās bāzes pilnveidošana dabaszinātnēs un matemātikā Liepupes vidusskolā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19.06.2009.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20.04.2024.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10494</w:t>
            </w:r>
          </w:p>
        </w:tc>
      </w:tr>
      <w:tr w:rsidR="00F90EB7" w:rsidRPr="00F90EB7" w:rsidTr="00F90EB7">
        <w:trPr>
          <w:trHeight w:val="34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Muižas ielas rekonstrukcija LAD projekts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14.09.2009.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20.07.2024.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41313</w:t>
            </w:r>
          </w:p>
        </w:tc>
      </w:tr>
      <w:tr w:rsidR="00F90EB7" w:rsidRPr="00F90EB7" w:rsidTr="00F90EB7">
        <w:trPr>
          <w:trHeight w:val="301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Kr. Valdemāra Ainažu pamatskolas renovācija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01.07.2003.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20.06.2023.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152200</w:t>
            </w:r>
          </w:p>
        </w:tc>
      </w:tr>
      <w:tr w:rsidR="00F90EB7" w:rsidRPr="00F90EB7" w:rsidTr="00F90EB7">
        <w:trPr>
          <w:trHeight w:val="20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proofErr w:type="spellStart"/>
            <w:r w:rsidRPr="00F90EB7">
              <w:rPr>
                <w:sz w:val="22"/>
                <w:szCs w:val="22"/>
              </w:rPr>
              <w:t>Intereg</w:t>
            </w:r>
            <w:proofErr w:type="spellEnd"/>
            <w:r w:rsidRPr="00F90EB7">
              <w:rPr>
                <w:sz w:val="22"/>
                <w:szCs w:val="22"/>
              </w:rPr>
              <w:t xml:space="preserve"> III projekta līdzfinansējuma nodrošināšana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18.05.2005.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20.04.1015.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52000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 xml:space="preserve">PII </w:t>
            </w:r>
            <w:proofErr w:type="spellStart"/>
            <w:r w:rsidRPr="00F90EB7">
              <w:rPr>
                <w:sz w:val="22"/>
                <w:szCs w:val="22"/>
              </w:rPr>
              <w:t>Randa</w:t>
            </w:r>
            <w:proofErr w:type="spellEnd"/>
            <w:r w:rsidRPr="00F90EB7">
              <w:rPr>
                <w:sz w:val="22"/>
                <w:szCs w:val="22"/>
              </w:rPr>
              <w:t xml:space="preserve"> renovācija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04.11.2005.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20.01.2025.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109060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Nekustamā īpašuma iegāde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16.05.2008.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20.09.2018.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110764</w:t>
            </w:r>
          </w:p>
        </w:tc>
      </w:tr>
      <w:tr w:rsidR="00F90EB7" w:rsidRPr="00F90EB7" w:rsidTr="00F90EB7">
        <w:trPr>
          <w:trHeight w:val="363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Bibliotēkas un bērnudārza katlumājas rekonstrukcija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16.09.2003.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01.10.2013.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7800</w:t>
            </w:r>
          </w:p>
        </w:tc>
      </w:tr>
      <w:tr w:rsidR="00F90EB7" w:rsidRPr="00F90EB7" w:rsidTr="00F90EB7">
        <w:trPr>
          <w:trHeight w:val="517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Jūras siltums kā atjaunojamās enerģijas izmantošana siltumapgādes sistēmā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19.07.2010.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20.06.2030.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119296</w:t>
            </w:r>
          </w:p>
        </w:tc>
      </w:tr>
      <w:tr w:rsidR="00F90EB7" w:rsidRPr="00F90EB7" w:rsidTr="00F90EB7">
        <w:trPr>
          <w:trHeight w:val="319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ERAF projekts Ūdenss</w:t>
            </w:r>
            <w:r>
              <w:rPr>
                <w:sz w:val="22"/>
                <w:szCs w:val="22"/>
              </w:rPr>
              <w:t xml:space="preserve">aimniecības attīstība Liepupes </w:t>
            </w:r>
            <w:r w:rsidRPr="00F90EB7">
              <w:rPr>
                <w:sz w:val="22"/>
                <w:szCs w:val="22"/>
              </w:rPr>
              <w:t>ciemā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26.08.2010.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20.09.2030.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69413</w:t>
            </w:r>
          </w:p>
        </w:tc>
      </w:tr>
      <w:tr w:rsidR="00F90EB7" w:rsidRPr="00F90EB7" w:rsidTr="00F90EB7">
        <w:trPr>
          <w:trHeight w:val="36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ELFLA projekts Rekreācijas infrastruktūras izveide</w:t>
            </w:r>
            <w:r>
              <w:rPr>
                <w:sz w:val="22"/>
                <w:szCs w:val="22"/>
              </w:rPr>
              <w:t xml:space="preserve"> </w:t>
            </w:r>
            <w:r w:rsidRPr="00F90EB7">
              <w:rPr>
                <w:sz w:val="22"/>
                <w:szCs w:val="22"/>
              </w:rPr>
              <w:t>Ainažu pilsētā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01.10.2010.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20.09.2030.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26164</w:t>
            </w:r>
          </w:p>
        </w:tc>
      </w:tr>
      <w:tr w:rsidR="00F90EB7" w:rsidRPr="00F90EB7" w:rsidTr="00F90EB7">
        <w:trPr>
          <w:trHeight w:val="271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ELFLA projekts "Liepupes vidusskolas sporta zāles rekonstrukcija"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28.03.2011.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20.03.2031.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19097</w:t>
            </w:r>
          </w:p>
        </w:tc>
      </w:tr>
      <w:tr w:rsidR="00F90EB7" w:rsidRPr="00F90EB7" w:rsidTr="00F90EB7">
        <w:trPr>
          <w:trHeight w:val="275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EB7" w:rsidRPr="00F90EB7" w:rsidRDefault="00F90EB7" w:rsidP="00F90EB7">
            <w:pPr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LAD Kultūras infrastruktūras rekonstrukcija Salacgrīvas novadā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26.09.2011.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sz w:val="22"/>
                <w:szCs w:val="22"/>
              </w:rPr>
            </w:pPr>
            <w:r w:rsidRPr="00F90EB7">
              <w:rPr>
                <w:sz w:val="22"/>
                <w:szCs w:val="22"/>
              </w:rPr>
              <w:t>20.09.2031.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Ls </w:t>
            </w:r>
            <w:r w:rsidR="00F90EB7" w:rsidRPr="00F90EB7">
              <w:rPr>
                <w:rFonts w:ascii="Arial" w:hAnsi="Arial" w:cs="Arial"/>
              </w:rPr>
              <w:t>89014</w:t>
            </w:r>
          </w:p>
        </w:tc>
      </w:tr>
      <w:tr w:rsidR="00F90EB7" w:rsidRPr="00F90EB7" w:rsidTr="00F90EB7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0EB7">
              <w:rPr>
                <w:rFonts w:ascii="Arial" w:hAnsi="Arial" w:cs="Arial"/>
                <w:b/>
                <w:bCs/>
                <w:sz w:val="22"/>
                <w:szCs w:val="22"/>
              </w:rPr>
              <w:t>Salacgrīvas novadā kopā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F90EB7" w:rsidRPr="00F90EB7" w:rsidRDefault="00F90EB7" w:rsidP="00F90E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F90EB7" w:rsidRPr="00F90EB7" w:rsidRDefault="00C87350" w:rsidP="00F90E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Ls </w:t>
            </w:r>
            <w:r w:rsidR="00F90EB7" w:rsidRPr="00F90EB7">
              <w:rPr>
                <w:rFonts w:ascii="Arial" w:hAnsi="Arial" w:cs="Arial"/>
                <w:b/>
                <w:bCs/>
                <w:sz w:val="22"/>
                <w:szCs w:val="22"/>
              </w:rPr>
              <w:t>1945340</w:t>
            </w:r>
          </w:p>
        </w:tc>
      </w:tr>
    </w:tbl>
    <w:p w:rsidR="007D2474" w:rsidRDefault="007D2474" w:rsidP="007D2474">
      <w:pPr>
        <w:jc w:val="center"/>
        <w:rPr>
          <w:b/>
          <w:sz w:val="24"/>
          <w:szCs w:val="24"/>
        </w:rPr>
      </w:pPr>
    </w:p>
    <w:p w:rsidR="007D2474" w:rsidRDefault="007D2474" w:rsidP="007D24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Speciālais budžets</w:t>
      </w:r>
    </w:p>
    <w:p w:rsidR="007D2474" w:rsidRDefault="007D2474" w:rsidP="007D2474">
      <w:pPr>
        <w:jc w:val="both"/>
        <w:rPr>
          <w:b/>
          <w:sz w:val="24"/>
          <w:szCs w:val="24"/>
        </w:rPr>
      </w:pPr>
      <w:r w:rsidRPr="00E07CB1">
        <w:rPr>
          <w:b/>
          <w:sz w:val="24"/>
          <w:szCs w:val="24"/>
        </w:rPr>
        <w:t>Ieņēmumi</w:t>
      </w:r>
    </w:p>
    <w:p w:rsidR="007D2474" w:rsidRDefault="007D2474" w:rsidP="007D247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733AC3">
        <w:rPr>
          <w:sz w:val="24"/>
          <w:szCs w:val="24"/>
        </w:rPr>
        <w:t>1</w:t>
      </w:r>
      <w:r w:rsidR="002B5083">
        <w:rPr>
          <w:sz w:val="24"/>
          <w:szCs w:val="24"/>
        </w:rPr>
        <w:t>1</w:t>
      </w:r>
      <w:r>
        <w:rPr>
          <w:sz w:val="24"/>
          <w:szCs w:val="24"/>
        </w:rPr>
        <w:t xml:space="preserve">.gada kopējie speciālā budžeta ieņēmumi sastāda </w:t>
      </w:r>
      <w:r w:rsidRPr="002B5083">
        <w:rPr>
          <w:b/>
          <w:sz w:val="24"/>
          <w:szCs w:val="24"/>
        </w:rPr>
        <w:t xml:space="preserve">Ls </w:t>
      </w:r>
      <w:r w:rsidR="002B5083" w:rsidRPr="002B5083">
        <w:rPr>
          <w:b/>
          <w:sz w:val="24"/>
          <w:szCs w:val="24"/>
        </w:rPr>
        <w:t>184’328</w:t>
      </w:r>
    </w:p>
    <w:tbl>
      <w:tblPr>
        <w:tblW w:w="11647" w:type="dxa"/>
        <w:tblInd w:w="108" w:type="dxa"/>
        <w:tblLook w:val="04A0"/>
      </w:tblPr>
      <w:tblGrid>
        <w:gridCol w:w="3686"/>
        <w:gridCol w:w="2291"/>
        <w:gridCol w:w="2268"/>
        <w:gridCol w:w="3402"/>
      </w:tblGrid>
      <w:tr w:rsidR="005666F3" w:rsidRPr="005666F3" w:rsidTr="005666F3">
        <w:trPr>
          <w:trHeight w:val="315"/>
        </w:trPr>
        <w:tc>
          <w:tcPr>
            <w:tcW w:w="11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6F3">
              <w:rPr>
                <w:rFonts w:ascii="Arial" w:hAnsi="Arial" w:cs="Arial"/>
                <w:b/>
                <w:bCs/>
                <w:sz w:val="24"/>
                <w:szCs w:val="24"/>
              </w:rPr>
              <w:t>Speciālā budžeta ieņēmumi pa ieņēmumu veidiem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6F3" w:rsidRPr="005666F3" w:rsidRDefault="005666F3" w:rsidP="005666F3">
            <w:pPr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2011.gada plāns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2011.gada fakts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% 2011.gada fakts pret 2011.</w:t>
            </w:r>
            <w:r w:rsidR="00E80B11">
              <w:rPr>
                <w:b/>
                <w:bCs/>
                <w:sz w:val="24"/>
                <w:szCs w:val="24"/>
              </w:rPr>
              <w:t xml:space="preserve">gada </w:t>
            </w:r>
            <w:r w:rsidRPr="005666F3">
              <w:rPr>
                <w:b/>
                <w:bCs/>
                <w:sz w:val="24"/>
                <w:szCs w:val="24"/>
              </w:rPr>
              <w:t>plānu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Dabas resursu nodoklis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18 144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18 144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100%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Autoceļu fonda līdzekļi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149 770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149 770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100%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Pārējie speciālā budžeta līdzekļi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23 000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16 414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71%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jc w:val="right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Ls 190 914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Ls 184 328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666F3">
              <w:rPr>
                <w:b/>
                <w:bCs/>
                <w:i/>
                <w:iCs/>
                <w:sz w:val="24"/>
                <w:szCs w:val="24"/>
              </w:rPr>
              <w:t>97%</w:t>
            </w:r>
          </w:p>
        </w:tc>
      </w:tr>
    </w:tbl>
    <w:p w:rsidR="007D2474" w:rsidRDefault="007D2474" w:rsidP="007D2474">
      <w:pPr>
        <w:jc w:val="both"/>
      </w:pPr>
    </w:p>
    <w:p w:rsidR="007D2474" w:rsidRDefault="003E74AF" w:rsidP="007D2474">
      <w:pPr>
        <w:jc w:val="both"/>
        <w:rPr>
          <w:b/>
          <w:sz w:val="24"/>
          <w:szCs w:val="24"/>
        </w:rPr>
      </w:pPr>
      <w:r w:rsidRPr="003E74AF">
        <w:rPr>
          <w:b/>
          <w:noProof/>
          <w:sz w:val="24"/>
          <w:szCs w:val="24"/>
        </w:rPr>
        <w:drawing>
          <wp:inline distT="0" distB="0" distL="0" distR="0">
            <wp:extent cx="7877175" cy="3790950"/>
            <wp:effectExtent l="19050" t="0" r="0" b="0"/>
            <wp:docPr id="6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74AF" w:rsidRDefault="003E74AF" w:rsidP="007D2474">
      <w:pPr>
        <w:jc w:val="both"/>
        <w:rPr>
          <w:b/>
          <w:sz w:val="24"/>
          <w:szCs w:val="24"/>
        </w:rPr>
      </w:pPr>
    </w:p>
    <w:p w:rsidR="003E74AF" w:rsidRDefault="007D2474" w:rsidP="007D247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Izdevumi</w:t>
      </w:r>
    </w:p>
    <w:p w:rsidR="007D2474" w:rsidRDefault="007D2474" w:rsidP="007D247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>20</w:t>
      </w:r>
      <w:r w:rsidR="00733AC3">
        <w:rPr>
          <w:sz w:val="24"/>
          <w:szCs w:val="24"/>
        </w:rPr>
        <w:t>1</w:t>
      </w:r>
      <w:r w:rsidR="002B5083">
        <w:rPr>
          <w:sz w:val="24"/>
          <w:szCs w:val="24"/>
        </w:rPr>
        <w:t>1</w:t>
      </w:r>
      <w:r>
        <w:rPr>
          <w:sz w:val="24"/>
          <w:szCs w:val="24"/>
        </w:rPr>
        <w:t xml:space="preserve">.gada kopējie speciālā budžeta izdevumi sastāda </w:t>
      </w:r>
      <w:r w:rsidRPr="002B5083">
        <w:rPr>
          <w:b/>
          <w:sz w:val="24"/>
          <w:szCs w:val="24"/>
        </w:rPr>
        <w:t xml:space="preserve">Ls </w:t>
      </w:r>
      <w:r w:rsidR="002B5083" w:rsidRPr="002B5083">
        <w:rPr>
          <w:b/>
          <w:sz w:val="24"/>
          <w:szCs w:val="24"/>
        </w:rPr>
        <w:t>132’709</w:t>
      </w:r>
    </w:p>
    <w:tbl>
      <w:tblPr>
        <w:tblW w:w="11624" w:type="dxa"/>
        <w:tblInd w:w="108" w:type="dxa"/>
        <w:tblLook w:val="04A0"/>
      </w:tblPr>
      <w:tblGrid>
        <w:gridCol w:w="3686"/>
        <w:gridCol w:w="2268"/>
        <w:gridCol w:w="2268"/>
        <w:gridCol w:w="3402"/>
      </w:tblGrid>
      <w:tr w:rsidR="005666F3" w:rsidRPr="005666F3" w:rsidTr="005666F3">
        <w:trPr>
          <w:trHeight w:val="315"/>
        </w:trPr>
        <w:tc>
          <w:tcPr>
            <w:tcW w:w="1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Speciālā budžeta</w:t>
            </w:r>
            <w:r w:rsidRPr="005666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izdevumi atbilstoši funkcionālajām kategorijām</w:t>
            </w:r>
          </w:p>
        </w:tc>
      </w:tr>
      <w:tr w:rsidR="005666F3" w:rsidRPr="005666F3" w:rsidTr="005666F3">
        <w:trPr>
          <w:trHeight w:val="63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6F3" w:rsidRPr="005666F3" w:rsidRDefault="005666F3" w:rsidP="005666F3">
            <w:pPr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2011.gada plāns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2011.gada fakts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% 2011.gada fakts pret 2011.</w:t>
            </w:r>
            <w:r w:rsidR="00E80B11">
              <w:rPr>
                <w:b/>
                <w:bCs/>
                <w:sz w:val="24"/>
                <w:szCs w:val="24"/>
              </w:rPr>
              <w:t xml:space="preserve">gada </w:t>
            </w:r>
            <w:r w:rsidRPr="005666F3">
              <w:rPr>
                <w:b/>
                <w:bCs/>
                <w:sz w:val="24"/>
                <w:szCs w:val="24"/>
              </w:rPr>
              <w:t>plānu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Ekonomiskā darbība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184 217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120 481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65%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Vides aizsardzība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37 328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12 228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33%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jc w:val="right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Ls 221 545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Ls 132 709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60%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</w:p>
        </w:tc>
      </w:tr>
      <w:tr w:rsidR="005666F3" w:rsidRPr="005666F3" w:rsidTr="005666F3">
        <w:trPr>
          <w:trHeight w:val="315"/>
        </w:trPr>
        <w:tc>
          <w:tcPr>
            <w:tcW w:w="1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6F3">
              <w:rPr>
                <w:rFonts w:ascii="Arial" w:hAnsi="Arial" w:cs="Arial"/>
                <w:b/>
                <w:bCs/>
                <w:sz w:val="24"/>
                <w:szCs w:val="24"/>
              </w:rPr>
              <w:t>Speciālā budžeta izdevumi atbilstoši ekonomiskajām kategorijām</w:t>
            </w:r>
          </w:p>
        </w:tc>
      </w:tr>
      <w:tr w:rsidR="005666F3" w:rsidRPr="005666F3" w:rsidTr="005666F3">
        <w:trPr>
          <w:trHeight w:val="6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66F3" w:rsidRPr="005666F3" w:rsidRDefault="005666F3" w:rsidP="005666F3">
            <w:pPr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2011.gada plāns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2011.gada fakts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% 2011.gada fakts pret 2011.</w:t>
            </w:r>
            <w:r w:rsidR="00E80B11">
              <w:rPr>
                <w:b/>
                <w:bCs/>
                <w:sz w:val="24"/>
                <w:szCs w:val="24"/>
              </w:rPr>
              <w:t xml:space="preserve">gada </w:t>
            </w:r>
            <w:r w:rsidRPr="005666F3">
              <w:rPr>
                <w:b/>
                <w:bCs/>
                <w:sz w:val="24"/>
                <w:szCs w:val="24"/>
              </w:rPr>
              <w:t>plānu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Atlīdzība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31 666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26 746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84%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Preces un pakalpojumi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182 510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 103 464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57%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Kapitālie izdevumi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</w:t>
            </w:r>
            <w:r w:rsidR="003E74AF" w:rsidRPr="005666F3">
              <w:rPr>
                <w:sz w:val="24"/>
                <w:szCs w:val="24"/>
              </w:rPr>
              <w:t xml:space="preserve"> </w:t>
            </w:r>
            <w:r w:rsidRPr="005666F3">
              <w:rPr>
                <w:sz w:val="24"/>
                <w:szCs w:val="24"/>
              </w:rPr>
              <w:t>7 369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Ls</w:t>
            </w:r>
            <w:r w:rsidR="003E74AF" w:rsidRPr="005666F3">
              <w:rPr>
                <w:sz w:val="24"/>
                <w:szCs w:val="24"/>
              </w:rPr>
              <w:t xml:space="preserve"> </w:t>
            </w:r>
            <w:r w:rsidRPr="005666F3">
              <w:rPr>
                <w:sz w:val="24"/>
                <w:szCs w:val="24"/>
              </w:rPr>
              <w:t>2 499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sz w:val="24"/>
                <w:szCs w:val="24"/>
              </w:rPr>
            </w:pPr>
            <w:r w:rsidRPr="005666F3">
              <w:rPr>
                <w:sz w:val="24"/>
                <w:szCs w:val="24"/>
              </w:rPr>
              <w:t>34%</w:t>
            </w:r>
          </w:p>
        </w:tc>
      </w:tr>
      <w:tr w:rsidR="005666F3" w:rsidRPr="005666F3" w:rsidTr="005666F3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6F3" w:rsidRPr="005666F3" w:rsidRDefault="005666F3" w:rsidP="005666F3">
            <w:pPr>
              <w:jc w:val="right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Ls 221 545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Ls</w:t>
            </w:r>
            <w:r w:rsidR="003E74AF" w:rsidRPr="005666F3">
              <w:rPr>
                <w:b/>
                <w:bCs/>
                <w:sz w:val="24"/>
                <w:szCs w:val="24"/>
              </w:rPr>
              <w:t xml:space="preserve"> </w:t>
            </w:r>
            <w:r w:rsidRPr="005666F3">
              <w:rPr>
                <w:b/>
                <w:bCs/>
                <w:sz w:val="24"/>
                <w:szCs w:val="24"/>
              </w:rPr>
              <w:t>132 709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6F3" w:rsidRPr="005666F3" w:rsidRDefault="005666F3" w:rsidP="005666F3">
            <w:pPr>
              <w:jc w:val="center"/>
              <w:rPr>
                <w:b/>
                <w:bCs/>
                <w:sz w:val="24"/>
                <w:szCs w:val="24"/>
              </w:rPr>
            </w:pPr>
            <w:r w:rsidRPr="005666F3">
              <w:rPr>
                <w:b/>
                <w:bCs/>
                <w:sz w:val="24"/>
                <w:szCs w:val="24"/>
              </w:rPr>
              <w:t>60%</w:t>
            </w:r>
          </w:p>
        </w:tc>
      </w:tr>
    </w:tbl>
    <w:p w:rsidR="00733AC3" w:rsidRDefault="00733AC3" w:rsidP="007D2474">
      <w:pPr>
        <w:jc w:val="both"/>
        <w:rPr>
          <w:sz w:val="24"/>
          <w:szCs w:val="24"/>
        </w:rPr>
      </w:pPr>
    </w:p>
    <w:tbl>
      <w:tblPr>
        <w:tblW w:w="14463" w:type="dxa"/>
        <w:tblInd w:w="93" w:type="dxa"/>
        <w:tblLook w:val="0000"/>
      </w:tblPr>
      <w:tblGrid>
        <w:gridCol w:w="14241"/>
        <w:gridCol w:w="222"/>
      </w:tblGrid>
      <w:tr w:rsidR="00B059C9" w:rsidTr="003E74AF">
        <w:trPr>
          <w:trHeight w:val="1275"/>
        </w:trPr>
        <w:tc>
          <w:tcPr>
            <w:tcW w:w="14241" w:type="dxa"/>
            <w:vAlign w:val="center"/>
          </w:tcPr>
          <w:p w:rsidR="00B059C9" w:rsidRDefault="00B059C9" w:rsidP="00DD544A"/>
        </w:tc>
        <w:tc>
          <w:tcPr>
            <w:tcW w:w="222" w:type="dxa"/>
            <w:vAlign w:val="center"/>
          </w:tcPr>
          <w:p w:rsidR="00B059C9" w:rsidRDefault="00B059C9" w:rsidP="00DD544A"/>
        </w:tc>
      </w:tr>
      <w:tr w:rsidR="00B059C9" w:rsidTr="003E74AF">
        <w:trPr>
          <w:trHeight w:val="255"/>
        </w:trPr>
        <w:tc>
          <w:tcPr>
            <w:tcW w:w="14241" w:type="dxa"/>
            <w:vAlign w:val="center"/>
          </w:tcPr>
          <w:p w:rsidR="00B059C9" w:rsidRDefault="003E74AF" w:rsidP="00DD544A">
            <w:r w:rsidRPr="003E74AF">
              <w:rPr>
                <w:noProof/>
              </w:rPr>
              <w:lastRenderedPageBreak/>
              <w:drawing>
                <wp:inline distT="0" distB="0" distL="0" distR="0">
                  <wp:extent cx="8886825" cy="4705350"/>
                  <wp:effectExtent l="19050" t="0" r="0" b="0"/>
                  <wp:docPr id="7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222" w:type="dxa"/>
            <w:vAlign w:val="center"/>
          </w:tcPr>
          <w:p w:rsidR="00B059C9" w:rsidRDefault="00B059C9" w:rsidP="00DD544A"/>
        </w:tc>
      </w:tr>
      <w:tr w:rsidR="00B059C9" w:rsidTr="003E74AF">
        <w:trPr>
          <w:trHeight w:val="255"/>
        </w:trPr>
        <w:tc>
          <w:tcPr>
            <w:tcW w:w="14241" w:type="dxa"/>
            <w:vAlign w:val="center"/>
          </w:tcPr>
          <w:p w:rsidR="00B059C9" w:rsidRDefault="00B059C9" w:rsidP="00DD544A"/>
        </w:tc>
        <w:tc>
          <w:tcPr>
            <w:tcW w:w="222" w:type="dxa"/>
            <w:vAlign w:val="center"/>
          </w:tcPr>
          <w:p w:rsidR="00B059C9" w:rsidRDefault="00B059C9" w:rsidP="00DD544A"/>
        </w:tc>
      </w:tr>
      <w:tr w:rsidR="00B059C9" w:rsidTr="003E74AF">
        <w:trPr>
          <w:trHeight w:val="255"/>
        </w:trPr>
        <w:tc>
          <w:tcPr>
            <w:tcW w:w="14241" w:type="dxa"/>
            <w:vAlign w:val="center"/>
          </w:tcPr>
          <w:p w:rsidR="00B059C9" w:rsidRDefault="00B059C9" w:rsidP="00DD544A"/>
        </w:tc>
        <w:tc>
          <w:tcPr>
            <w:tcW w:w="222" w:type="dxa"/>
            <w:vAlign w:val="center"/>
          </w:tcPr>
          <w:p w:rsidR="00B059C9" w:rsidRDefault="00B059C9" w:rsidP="00DD544A"/>
        </w:tc>
      </w:tr>
      <w:tr w:rsidR="00B059C9" w:rsidTr="003E74AF">
        <w:trPr>
          <w:trHeight w:val="255"/>
        </w:trPr>
        <w:tc>
          <w:tcPr>
            <w:tcW w:w="14241" w:type="dxa"/>
            <w:vAlign w:val="center"/>
          </w:tcPr>
          <w:p w:rsidR="00B059C9" w:rsidRDefault="00B059C9" w:rsidP="00DD544A"/>
          <w:p w:rsidR="003E74AF" w:rsidRDefault="003E74AF" w:rsidP="00DD544A"/>
          <w:p w:rsidR="003E74AF" w:rsidRDefault="003E74AF" w:rsidP="00DD544A"/>
          <w:p w:rsidR="003E74AF" w:rsidRDefault="003E74AF" w:rsidP="00DD544A"/>
          <w:p w:rsidR="003E74AF" w:rsidRDefault="003E74AF" w:rsidP="00DD544A"/>
          <w:p w:rsidR="003E74AF" w:rsidRDefault="003E74AF" w:rsidP="00DD544A"/>
          <w:p w:rsidR="003E74AF" w:rsidRDefault="003E74AF" w:rsidP="00DD544A"/>
        </w:tc>
        <w:tc>
          <w:tcPr>
            <w:tcW w:w="222" w:type="dxa"/>
            <w:vAlign w:val="center"/>
          </w:tcPr>
          <w:p w:rsidR="00B059C9" w:rsidRDefault="00B059C9" w:rsidP="00DD544A"/>
        </w:tc>
      </w:tr>
    </w:tbl>
    <w:p w:rsidR="007D2474" w:rsidRDefault="003E74AF" w:rsidP="007D2474">
      <w:pPr>
        <w:jc w:val="both"/>
        <w:rPr>
          <w:sz w:val="24"/>
          <w:szCs w:val="24"/>
        </w:rPr>
      </w:pPr>
      <w:r w:rsidRPr="003E74AF">
        <w:rPr>
          <w:noProof/>
          <w:sz w:val="24"/>
          <w:szCs w:val="24"/>
        </w:rPr>
        <w:lastRenderedPageBreak/>
        <w:drawing>
          <wp:inline distT="0" distB="0" distL="0" distR="0">
            <wp:extent cx="8829675" cy="5219700"/>
            <wp:effectExtent l="19050" t="0" r="0" b="0"/>
            <wp:docPr id="8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831E8" w:rsidRDefault="00A831E8" w:rsidP="007D2474">
      <w:pPr>
        <w:jc w:val="both"/>
        <w:rPr>
          <w:sz w:val="24"/>
          <w:szCs w:val="24"/>
        </w:rPr>
      </w:pPr>
    </w:p>
    <w:p w:rsidR="007D2474" w:rsidRPr="00E07CB1" w:rsidRDefault="007D2474" w:rsidP="007D2474">
      <w:pPr>
        <w:jc w:val="both"/>
        <w:rPr>
          <w:sz w:val="24"/>
          <w:szCs w:val="24"/>
        </w:rPr>
      </w:pPr>
    </w:p>
    <w:p w:rsidR="003E74AF" w:rsidRDefault="003E74AF" w:rsidP="007D2474">
      <w:pPr>
        <w:rPr>
          <w:sz w:val="24"/>
          <w:szCs w:val="24"/>
        </w:rPr>
      </w:pPr>
    </w:p>
    <w:p w:rsidR="007D2474" w:rsidRDefault="007D2474" w:rsidP="007D2474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Naudas atlikums uz 01.01.201</w:t>
      </w:r>
      <w:r w:rsidR="002B5083">
        <w:rPr>
          <w:sz w:val="24"/>
          <w:szCs w:val="24"/>
        </w:rPr>
        <w:t>2</w:t>
      </w:r>
      <w:r>
        <w:rPr>
          <w:sz w:val="24"/>
          <w:szCs w:val="24"/>
        </w:rPr>
        <w:t xml:space="preserve">. – </w:t>
      </w:r>
      <w:r w:rsidRPr="002B5083">
        <w:rPr>
          <w:b/>
          <w:sz w:val="24"/>
          <w:szCs w:val="24"/>
        </w:rPr>
        <w:t xml:space="preserve">Ls </w:t>
      </w:r>
      <w:r w:rsidR="002B5083" w:rsidRPr="002B5083">
        <w:rPr>
          <w:b/>
          <w:sz w:val="24"/>
          <w:szCs w:val="24"/>
        </w:rPr>
        <w:t>186’195</w:t>
      </w:r>
    </w:p>
    <w:tbl>
      <w:tblPr>
        <w:tblW w:w="8060" w:type="dxa"/>
        <w:tblInd w:w="93" w:type="dxa"/>
        <w:tblLook w:val="04A0"/>
      </w:tblPr>
      <w:tblGrid>
        <w:gridCol w:w="2765"/>
        <w:gridCol w:w="5295"/>
      </w:tblGrid>
      <w:tr w:rsidR="00C65CEF" w:rsidRPr="00C65CEF" w:rsidTr="00C65CEF">
        <w:trPr>
          <w:trHeight w:val="300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Autoceļu fonda līdzekļi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Ls 44 818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Pie domes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Ls 10 336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P/A SKP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Ls 55 154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CEF" w:rsidRPr="00C65CEF" w:rsidTr="00C65CEF">
        <w:trPr>
          <w:trHeight w:val="300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Pārējie speciālā budžeta līdzekļi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Ls 1 762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Pie domes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Ls 61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P/A SKP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Ls 1 823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Ostas nauda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Ls 95 815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Pie domes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Ls 158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P/A SKP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Ls 95 973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CEF" w:rsidRPr="00C65CEF" w:rsidTr="00C65CEF">
        <w:trPr>
          <w:trHeight w:val="300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Dabas resursu nodoklis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Ls 32 606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Pie domes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Ls 639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color w:val="000000"/>
                <w:sz w:val="22"/>
                <w:szCs w:val="22"/>
              </w:rPr>
              <w:t>P/A SKP</w:t>
            </w:r>
          </w:p>
        </w:tc>
      </w:tr>
      <w:tr w:rsidR="00C65CEF" w:rsidRPr="00C65CEF" w:rsidTr="00C65CEF">
        <w:trPr>
          <w:trHeight w:val="300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Ls 33 245</w:t>
            </w: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5CEF" w:rsidRPr="00C65CEF" w:rsidTr="00C65CEF">
        <w:trPr>
          <w:trHeight w:val="375"/>
        </w:trPr>
        <w:tc>
          <w:tcPr>
            <w:tcW w:w="2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5CEF" w:rsidRPr="00C65CEF" w:rsidRDefault="00C65CEF" w:rsidP="00C65CE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Ls 186 195</w:t>
            </w:r>
          </w:p>
        </w:tc>
        <w:tc>
          <w:tcPr>
            <w:tcW w:w="5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65CEF" w:rsidRPr="00C65CEF" w:rsidRDefault="00C65CEF" w:rsidP="00C65CE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65C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KOPĀ SPECIĀLĀ BUDŽETĀ</w:t>
            </w:r>
          </w:p>
        </w:tc>
      </w:tr>
    </w:tbl>
    <w:p w:rsidR="007D2474" w:rsidRDefault="007D2474" w:rsidP="007D2474"/>
    <w:p w:rsidR="007D2474" w:rsidRDefault="007D2474" w:rsidP="007D2474"/>
    <w:p w:rsidR="007D2474" w:rsidRPr="005933AE" w:rsidRDefault="007D2474" w:rsidP="007D2474">
      <w:pPr>
        <w:jc w:val="both"/>
      </w:pPr>
      <w:r w:rsidRPr="005933AE">
        <w:t>Sagatavoja</w:t>
      </w:r>
      <w:r>
        <w:t>:</w:t>
      </w:r>
      <w:r w:rsidRPr="005933AE">
        <w:t xml:space="preserve"> ekonomiste I.Lazdiņa</w:t>
      </w:r>
    </w:p>
    <w:p w:rsidR="001102A9" w:rsidRPr="007D2474" w:rsidRDefault="001102A9" w:rsidP="007D2474"/>
    <w:sectPr w:rsidR="001102A9" w:rsidRPr="007D2474" w:rsidSect="00EC098A">
      <w:footerReference w:type="even" r:id="rId16"/>
      <w:footerReference w:type="default" r:id="rId17"/>
      <w:pgSz w:w="16838" w:h="11906" w:orient="landscape" w:code="9"/>
      <w:pgMar w:top="1418" w:right="851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17E" w:rsidRDefault="00D5217E">
      <w:r>
        <w:separator/>
      </w:r>
    </w:p>
  </w:endnote>
  <w:endnote w:type="continuationSeparator" w:id="0">
    <w:p w:rsidR="00D5217E" w:rsidRDefault="00D5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B2" w:rsidRDefault="00653EBD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28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28B2" w:rsidRDefault="001828B2" w:rsidP="00D16EA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8B2" w:rsidRPr="0050063F" w:rsidRDefault="001828B2" w:rsidP="009D4ABC">
    <w:pPr>
      <w:pStyle w:val="Footer"/>
      <w:framePr w:wrap="around" w:vAnchor="text" w:hAnchor="page" w:x="1906" w:y="4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B059C9">
      <w:rPr>
        <w:rStyle w:val="PageNumber"/>
        <w:sz w:val="18"/>
        <w:szCs w:val="18"/>
      </w:rPr>
      <w:t>11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pamata un speciālā budžeta izpildi</w:t>
    </w:r>
  </w:p>
  <w:p w:rsidR="001828B2" w:rsidRPr="0050063F" w:rsidRDefault="00B059C9" w:rsidP="009D4ABC">
    <w:pPr>
      <w:pStyle w:val="Footer"/>
      <w:framePr w:wrap="around" w:vAnchor="text" w:hAnchor="page" w:x="1906" w:y="4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B-11</w:t>
    </w:r>
  </w:p>
  <w:p w:rsidR="001828B2" w:rsidRPr="0050063F" w:rsidRDefault="00653EBD" w:rsidP="009D4ABC">
    <w:pPr>
      <w:pStyle w:val="Footer"/>
      <w:framePr w:wrap="around" w:vAnchor="text" w:hAnchor="page" w:x="1906" w:y="4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="001828B2"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8075BF">
      <w:rPr>
        <w:rStyle w:val="PageNumber"/>
        <w:noProof/>
        <w:sz w:val="18"/>
        <w:szCs w:val="18"/>
      </w:rPr>
      <w:t>4</w:t>
    </w:r>
    <w:r w:rsidRPr="0050063F">
      <w:rPr>
        <w:rStyle w:val="PageNumber"/>
        <w:sz w:val="18"/>
        <w:szCs w:val="18"/>
      </w:rPr>
      <w:fldChar w:fldCharType="end"/>
    </w:r>
    <w:r w:rsidR="001828B2"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="001828B2"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8075BF">
      <w:rPr>
        <w:rStyle w:val="PageNumber"/>
        <w:noProof/>
        <w:sz w:val="18"/>
        <w:szCs w:val="18"/>
      </w:rPr>
      <w:t>15</w:t>
    </w:r>
    <w:r w:rsidRPr="0050063F">
      <w:rPr>
        <w:rStyle w:val="PageNumber"/>
        <w:sz w:val="18"/>
        <w:szCs w:val="18"/>
      </w:rPr>
      <w:fldChar w:fldCharType="end"/>
    </w:r>
    <w:r w:rsidR="001828B2" w:rsidRPr="0050063F">
      <w:rPr>
        <w:rStyle w:val="PageNumber"/>
        <w:sz w:val="18"/>
        <w:szCs w:val="18"/>
      </w:rPr>
      <w:t xml:space="preserve"> lpp</w:t>
    </w:r>
  </w:p>
  <w:p w:rsidR="001828B2" w:rsidRDefault="001828B2" w:rsidP="00B65A3D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17E" w:rsidRDefault="00D5217E">
      <w:r>
        <w:separator/>
      </w:r>
    </w:p>
  </w:footnote>
  <w:footnote w:type="continuationSeparator" w:id="0">
    <w:p w:rsidR="00D5217E" w:rsidRDefault="00D52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33"/>
    <w:multiLevelType w:val="hybridMultilevel"/>
    <w:tmpl w:val="3EACC90C"/>
    <w:lvl w:ilvl="0" w:tplc="5CD6F9F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0F7539F8"/>
    <w:multiLevelType w:val="multilevel"/>
    <w:tmpl w:val="E014DEF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0FAA223B"/>
    <w:multiLevelType w:val="hybridMultilevel"/>
    <w:tmpl w:val="5428D910"/>
    <w:lvl w:ilvl="0" w:tplc="BEA43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66761"/>
    <w:multiLevelType w:val="hybridMultilevel"/>
    <w:tmpl w:val="B542465A"/>
    <w:lvl w:ilvl="0" w:tplc="612C4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464434"/>
    <w:multiLevelType w:val="hybridMultilevel"/>
    <w:tmpl w:val="6D084E94"/>
    <w:lvl w:ilvl="0" w:tplc="CBE0D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C2991"/>
    <w:multiLevelType w:val="hybridMultilevel"/>
    <w:tmpl w:val="E722A8B0"/>
    <w:lvl w:ilvl="0" w:tplc="612C44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2F011FB"/>
    <w:multiLevelType w:val="hybridMultilevel"/>
    <w:tmpl w:val="5F52270A"/>
    <w:lvl w:ilvl="0" w:tplc="37EA823A">
      <w:start w:val="200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24870477"/>
    <w:multiLevelType w:val="hybridMultilevel"/>
    <w:tmpl w:val="9E0CDFF6"/>
    <w:lvl w:ilvl="0" w:tplc="9DD8F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443B5"/>
    <w:multiLevelType w:val="hybridMultilevel"/>
    <w:tmpl w:val="FC6446C8"/>
    <w:lvl w:ilvl="0" w:tplc="AF7807A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E3BFE"/>
    <w:multiLevelType w:val="hybridMultilevel"/>
    <w:tmpl w:val="AED6EA68"/>
    <w:lvl w:ilvl="0" w:tplc="54F218F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05735"/>
    <w:multiLevelType w:val="hybridMultilevel"/>
    <w:tmpl w:val="B0E82708"/>
    <w:lvl w:ilvl="0" w:tplc="C5804BBA">
      <w:start w:val="63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1">
    <w:nsid w:val="276328BE"/>
    <w:multiLevelType w:val="hybridMultilevel"/>
    <w:tmpl w:val="D2CEC3B6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2FC44025"/>
    <w:multiLevelType w:val="hybridMultilevel"/>
    <w:tmpl w:val="29D8C6D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2FFA52D2"/>
    <w:multiLevelType w:val="hybridMultilevel"/>
    <w:tmpl w:val="41BE606C"/>
    <w:lvl w:ilvl="0" w:tplc="3FDE8F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23B73"/>
    <w:multiLevelType w:val="hybridMultilevel"/>
    <w:tmpl w:val="8BBE9D08"/>
    <w:lvl w:ilvl="0" w:tplc="F5568C16">
      <w:start w:val="1"/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5">
    <w:nsid w:val="374D39B2"/>
    <w:multiLevelType w:val="hybridMultilevel"/>
    <w:tmpl w:val="765AE69A"/>
    <w:lvl w:ilvl="0" w:tplc="F56CB19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3A132959"/>
    <w:multiLevelType w:val="hybridMultilevel"/>
    <w:tmpl w:val="66762572"/>
    <w:lvl w:ilvl="0" w:tplc="FE386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221CF"/>
    <w:multiLevelType w:val="hybridMultilevel"/>
    <w:tmpl w:val="B0900B40"/>
    <w:lvl w:ilvl="0" w:tplc="41A2385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BC414AD"/>
    <w:multiLevelType w:val="hybridMultilevel"/>
    <w:tmpl w:val="EA1A67D2"/>
    <w:lvl w:ilvl="0" w:tplc="711C9BDC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3D372EAD"/>
    <w:multiLevelType w:val="hybridMultilevel"/>
    <w:tmpl w:val="E014DEF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>
    <w:nsid w:val="3DF52415"/>
    <w:multiLevelType w:val="hybridMultilevel"/>
    <w:tmpl w:val="FE4095B2"/>
    <w:lvl w:ilvl="0" w:tplc="576647C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FFF4FD4"/>
    <w:multiLevelType w:val="hybridMultilevel"/>
    <w:tmpl w:val="91282794"/>
    <w:lvl w:ilvl="0" w:tplc="3B1E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0B05AB"/>
    <w:multiLevelType w:val="hybridMultilevel"/>
    <w:tmpl w:val="65D4D6B0"/>
    <w:lvl w:ilvl="0" w:tplc="7BAA87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184321"/>
    <w:multiLevelType w:val="hybridMultilevel"/>
    <w:tmpl w:val="04FCBAA4"/>
    <w:lvl w:ilvl="0" w:tplc="C78E1F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B70C58"/>
    <w:multiLevelType w:val="hybridMultilevel"/>
    <w:tmpl w:val="86527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F13F81"/>
    <w:multiLevelType w:val="hybridMultilevel"/>
    <w:tmpl w:val="83C498E4"/>
    <w:lvl w:ilvl="0" w:tplc="C6C4E9B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49493AFD"/>
    <w:multiLevelType w:val="hybridMultilevel"/>
    <w:tmpl w:val="55B8F76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F3022"/>
    <w:multiLevelType w:val="hybridMultilevel"/>
    <w:tmpl w:val="7C3A5196"/>
    <w:lvl w:ilvl="0" w:tplc="9E42D1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509A6DCE"/>
    <w:multiLevelType w:val="hybridMultilevel"/>
    <w:tmpl w:val="ECAE912A"/>
    <w:lvl w:ilvl="0" w:tplc="6434B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B73ABF"/>
    <w:multiLevelType w:val="hybridMultilevel"/>
    <w:tmpl w:val="0B1C8BE0"/>
    <w:lvl w:ilvl="0" w:tplc="F566F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10248E"/>
    <w:multiLevelType w:val="hybridMultilevel"/>
    <w:tmpl w:val="A686DD86"/>
    <w:lvl w:ilvl="0" w:tplc="F1DE5726">
      <w:start w:val="1"/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31">
    <w:nsid w:val="52C758DF"/>
    <w:multiLevelType w:val="hybridMultilevel"/>
    <w:tmpl w:val="908E3C1C"/>
    <w:lvl w:ilvl="0" w:tplc="5FFCA752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53326281"/>
    <w:multiLevelType w:val="hybridMultilevel"/>
    <w:tmpl w:val="957C3DEA"/>
    <w:lvl w:ilvl="0" w:tplc="C0E0C650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>
    <w:nsid w:val="63ED34A0"/>
    <w:multiLevelType w:val="hybridMultilevel"/>
    <w:tmpl w:val="69C29FEE"/>
    <w:lvl w:ilvl="0" w:tplc="0460112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>
    <w:nsid w:val="67777CE1"/>
    <w:multiLevelType w:val="hybridMultilevel"/>
    <w:tmpl w:val="8B468C6C"/>
    <w:lvl w:ilvl="0" w:tplc="97F66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9C0D4E"/>
    <w:multiLevelType w:val="hybridMultilevel"/>
    <w:tmpl w:val="2D0C7A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05AB1"/>
    <w:multiLevelType w:val="hybridMultilevel"/>
    <w:tmpl w:val="6C6AB180"/>
    <w:lvl w:ilvl="0" w:tplc="D56AD0B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>
    <w:nsid w:val="728D5340"/>
    <w:multiLevelType w:val="hybridMultilevel"/>
    <w:tmpl w:val="7E3EA4A0"/>
    <w:lvl w:ilvl="0" w:tplc="D10C5D4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0E1E14"/>
    <w:multiLevelType w:val="hybridMultilevel"/>
    <w:tmpl w:val="37367580"/>
    <w:lvl w:ilvl="0" w:tplc="B992AE1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4633EDB"/>
    <w:multiLevelType w:val="hybridMultilevel"/>
    <w:tmpl w:val="47CCB744"/>
    <w:lvl w:ilvl="0" w:tplc="5CD6F9F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>
    <w:nsid w:val="78D72AF7"/>
    <w:multiLevelType w:val="hybridMultilevel"/>
    <w:tmpl w:val="22AA2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595610"/>
    <w:multiLevelType w:val="hybridMultilevel"/>
    <w:tmpl w:val="C820277C"/>
    <w:lvl w:ilvl="0" w:tplc="28824C9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2"/>
  </w:num>
  <w:num w:numId="4">
    <w:abstractNumId w:val="17"/>
  </w:num>
  <w:num w:numId="5">
    <w:abstractNumId w:val="31"/>
  </w:num>
  <w:num w:numId="6">
    <w:abstractNumId w:val="18"/>
  </w:num>
  <w:num w:numId="7">
    <w:abstractNumId w:val="41"/>
  </w:num>
  <w:num w:numId="8">
    <w:abstractNumId w:val="10"/>
  </w:num>
  <w:num w:numId="9">
    <w:abstractNumId w:val="36"/>
  </w:num>
  <w:num w:numId="10">
    <w:abstractNumId w:val="19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 w:numId="15">
    <w:abstractNumId w:val="39"/>
  </w:num>
  <w:num w:numId="16">
    <w:abstractNumId w:val="33"/>
  </w:num>
  <w:num w:numId="17">
    <w:abstractNumId w:val="13"/>
  </w:num>
  <w:num w:numId="18">
    <w:abstractNumId w:val="37"/>
  </w:num>
  <w:num w:numId="19">
    <w:abstractNumId w:val="2"/>
  </w:num>
  <w:num w:numId="20">
    <w:abstractNumId w:val="7"/>
  </w:num>
  <w:num w:numId="21">
    <w:abstractNumId w:val="25"/>
  </w:num>
  <w:num w:numId="22">
    <w:abstractNumId w:val="4"/>
  </w:num>
  <w:num w:numId="23">
    <w:abstractNumId w:val="6"/>
  </w:num>
  <w:num w:numId="24">
    <w:abstractNumId w:val="32"/>
  </w:num>
  <w:num w:numId="25">
    <w:abstractNumId w:val="8"/>
  </w:num>
  <w:num w:numId="26">
    <w:abstractNumId w:val="27"/>
  </w:num>
  <w:num w:numId="27">
    <w:abstractNumId w:val="15"/>
  </w:num>
  <w:num w:numId="28">
    <w:abstractNumId w:val="16"/>
  </w:num>
  <w:num w:numId="29">
    <w:abstractNumId w:val="21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0"/>
  </w:num>
  <w:num w:numId="34">
    <w:abstractNumId w:val="24"/>
  </w:num>
  <w:num w:numId="35">
    <w:abstractNumId w:val="20"/>
  </w:num>
  <w:num w:numId="36">
    <w:abstractNumId w:val="14"/>
  </w:num>
  <w:num w:numId="37">
    <w:abstractNumId w:val="30"/>
  </w:num>
  <w:num w:numId="38">
    <w:abstractNumId w:val="3"/>
  </w:num>
  <w:num w:numId="39">
    <w:abstractNumId w:val="5"/>
  </w:num>
  <w:num w:numId="40">
    <w:abstractNumId w:val="26"/>
  </w:num>
  <w:num w:numId="41">
    <w:abstractNumId w:val="29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B97"/>
    <w:rsid w:val="00000CD8"/>
    <w:rsid w:val="00000ED5"/>
    <w:rsid w:val="0000566C"/>
    <w:rsid w:val="00006DF1"/>
    <w:rsid w:val="00007A11"/>
    <w:rsid w:val="00010264"/>
    <w:rsid w:val="00010758"/>
    <w:rsid w:val="00010BA9"/>
    <w:rsid w:val="00010BD5"/>
    <w:rsid w:val="000151A3"/>
    <w:rsid w:val="00016E0C"/>
    <w:rsid w:val="00017609"/>
    <w:rsid w:val="0002239A"/>
    <w:rsid w:val="00024242"/>
    <w:rsid w:val="00024415"/>
    <w:rsid w:val="00025BB8"/>
    <w:rsid w:val="000267C9"/>
    <w:rsid w:val="00026968"/>
    <w:rsid w:val="000273E6"/>
    <w:rsid w:val="00027D92"/>
    <w:rsid w:val="000304DD"/>
    <w:rsid w:val="00037099"/>
    <w:rsid w:val="00037170"/>
    <w:rsid w:val="00040570"/>
    <w:rsid w:val="000406C0"/>
    <w:rsid w:val="000433F8"/>
    <w:rsid w:val="000452FC"/>
    <w:rsid w:val="00045684"/>
    <w:rsid w:val="0004605C"/>
    <w:rsid w:val="000466F5"/>
    <w:rsid w:val="0004738F"/>
    <w:rsid w:val="000500AE"/>
    <w:rsid w:val="00051909"/>
    <w:rsid w:val="00053208"/>
    <w:rsid w:val="000540C3"/>
    <w:rsid w:val="00054A7F"/>
    <w:rsid w:val="000551FD"/>
    <w:rsid w:val="00055A5C"/>
    <w:rsid w:val="00057A9E"/>
    <w:rsid w:val="00060C3B"/>
    <w:rsid w:val="00066063"/>
    <w:rsid w:val="000661A2"/>
    <w:rsid w:val="00066390"/>
    <w:rsid w:val="00066D4E"/>
    <w:rsid w:val="0006760D"/>
    <w:rsid w:val="0006799D"/>
    <w:rsid w:val="00070B7F"/>
    <w:rsid w:val="0007178C"/>
    <w:rsid w:val="00071BBC"/>
    <w:rsid w:val="00072303"/>
    <w:rsid w:val="000725F0"/>
    <w:rsid w:val="000740A3"/>
    <w:rsid w:val="00074C81"/>
    <w:rsid w:val="00077F19"/>
    <w:rsid w:val="000816AA"/>
    <w:rsid w:val="00086EA9"/>
    <w:rsid w:val="00090E10"/>
    <w:rsid w:val="00095CDD"/>
    <w:rsid w:val="0009654C"/>
    <w:rsid w:val="0009669A"/>
    <w:rsid w:val="00096C0B"/>
    <w:rsid w:val="000A4A9D"/>
    <w:rsid w:val="000A4F1C"/>
    <w:rsid w:val="000A6AB5"/>
    <w:rsid w:val="000A7381"/>
    <w:rsid w:val="000B1DC2"/>
    <w:rsid w:val="000B53C2"/>
    <w:rsid w:val="000B5990"/>
    <w:rsid w:val="000C0819"/>
    <w:rsid w:val="000C45A5"/>
    <w:rsid w:val="000C4F46"/>
    <w:rsid w:val="000C5606"/>
    <w:rsid w:val="000C5AEF"/>
    <w:rsid w:val="000C5E40"/>
    <w:rsid w:val="000C5E74"/>
    <w:rsid w:val="000C634C"/>
    <w:rsid w:val="000D063F"/>
    <w:rsid w:val="000D0E36"/>
    <w:rsid w:val="000D0F02"/>
    <w:rsid w:val="000D1045"/>
    <w:rsid w:val="000D2822"/>
    <w:rsid w:val="000D35CF"/>
    <w:rsid w:val="000D4B61"/>
    <w:rsid w:val="000D768B"/>
    <w:rsid w:val="000E0E55"/>
    <w:rsid w:val="000E72C3"/>
    <w:rsid w:val="000F0AF6"/>
    <w:rsid w:val="000F4289"/>
    <w:rsid w:val="000F50DE"/>
    <w:rsid w:val="000F52FC"/>
    <w:rsid w:val="000F55D4"/>
    <w:rsid w:val="000F6B43"/>
    <w:rsid w:val="000F6BF1"/>
    <w:rsid w:val="00100267"/>
    <w:rsid w:val="001029FE"/>
    <w:rsid w:val="00104F6F"/>
    <w:rsid w:val="00106BAF"/>
    <w:rsid w:val="001102A9"/>
    <w:rsid w:val="00111107"/>
    <w:rsid w:val="00112B8E"/>
    <w:rsid w:val="00113473"/>
    <w:rsid w:val="0011540B"/>
    <w:rsid w:val="001208D6"/>
    <w:rsid w:val="00122405"/>
    <w:rsid w:val="00124F22"/>
    <w:rsid w:val="00124F82"/>
    <w:rsid w:val="001277C0"/>
    <w:rsid w:val="0013037C"/>
    <w:rsid w:val="0013089A"/>
    <w:rsid w:val="0013396B"/>
    <w:rsid w:val="00134481"/>
    <w:rsid w:val="00135DB8"/>
    <w:rsid w:val="00137A13"/>
    <w:rsid w:val="00143B8F"/>
    <w:rsid w:val="00144993"/>
    <w:rsid w:val="0014798A"/>
    <w:rsid w:val="00150345"/>
    <w:rsid w:val="00151438"/>
    <w:rsid w:val="00155B88"/>
    <w:rsid w:val="00156559"/>
    <w:rsid w:val="00156B16"/>
    <w:rsid w:val="001576BB"/>
    <w:rsid w:val="00160250"/>
    <w:rsid w:val="001612CB"/>
    <w:rsid w:val="00161684"/>
    <w:rsid w:val="001643D9"/>
    <w:rsid w:val="00164510"/>
    <w:rsid w:val="00165C20"/>
    <w:rsid w:val="00172F70"/>
    <w:rsid w:val="00177238"/>
    <w:rsid w:val="00180B6A"/>
    <w:rsid w:val="00181A8D"/>
    <w:rsid w:val="001828B2"/>
    <w:rsid w:val="001846EB"/>
    <w:rsid w:val="00184A82"/>
    <w:rsid w:val="00187085"/>
    <w:rsid w:val="0019170B"/>
    <w:rsid w:val="001924A4"/>
    <w:rsid w:val="00193515"/>
    <w:rsid w:val="00193BED"/>
    <w:rsid w:val="00197285"/>
    <w:rsid w:val="001A0512"/>
    <w:rsid w:val="001A138A"/>
    <w:rsid w:val="001A1902"/>
    <w:rsid w:val="001A25C5"/>
    <w:rsid w:val="001A26C6"/>
    <w:rsid w:val="001A3F7E"/>
    <w:rsid w:val="001A6B98"/>
    <w:rsid w:val="001A7F1F"/>
    <w:rsid w:val="001B5BDE"/>
    <w:rsid w:val="001B77E4"/>
    <w:rsid w:val="001B7F38"/>
    <w:rsid w:val="001C04DB"/>
    <w:rsid w:val="001C2E23"/>
    <w:rsid w:val="001C4C6F"/>
    <w:rsid w:val="001C56CD"/>
    <w:rsid w:val="001C59B3"/>
    <w:rsid w:val="001D219F"/>
    <w:rsid w:val="001D23EB"/>
    <w:rsid w:val="001D3EB5"/>
    <w:rsid w:val="001D5CE1"/>
    <w:rsid w:val="001D64AB"/>
    <w:rsid w:val="001E0F38"/>
    <w:rsid w:val="001E452A"/>
    <w:rsid w:val="001E45A1"/>
    <w:rsid w:val="001E6756"/>
    <w:rsid w:val="001F3707"/>
    <w:rsid w:val="001F481E"/>
    <w:rsid w:val="0020297B"/>
    <w:rsid w:val="00204512"/>
    <w:rsid w:val="002068E5"/>
    <w:rsid w:val="0021153B"/>
    <w:rsid w:val="002123C8"/>
    <w:rsid w:val="002142C6"/>
    <w:rsid w:val="00214720"/>
    <w:rsid w:val="00220B96"/>
    <w:rsid w:val="00222105"/>
    <w:rsid w:val="00224438"/>
    <w:rsid w:val="002258C6"/>
    <w:rsid w:val="002263A0"/>
    <w:rsid w:val="002265EE"/>
    <w:rsid w:val="00227D7D"/>
    <w:rsid w:val="002308F6"/>
    <w:rsid w:val="00230EB2"/>
    <w:rsid w:val="00234D0A"/>
    <w:rsid w:val="00241FE3"/>
    <w:rsid w:val="00244D39"/>
    <w:rsid w:val="002450E4"/>
    <w:rsid w:val="00245294"/>
    <w:rsid w:val="002478EA"/>
    <w:rsid w:val="00247C1C"/>
    <w:rsid w:val="0025133B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4781"/>
    <w:rsid w:val="002676AE"/>
    <w:rsid w:val="00272399"/>
    <w:rsid w:val="002732A4"/>
    <w:rsid w:val="00273846"/>
    <w:rsid w:val="0027429C"/>
    <w:rsid w:val="0027674F"/>
    <w:rsid w:val="00282CE7"/>
    <w:rsid w:val="002844B5"/>
    <w:rsid w:val="00286741"/>
    <w:rsid w:val="00286D93"/>
    <w:rsid w:val="00287453"/>
    <w:rsid w:val="00290461"/>
    <w:rsid w:val="00291174"/>
    <w:rsid w:val="00291604"/>
    <w:rsid w:val="00293A95"/>
    <w:rsid w:val="002969B3"/>
    <w:rsid w:val="00296CAC"/>
    <w:rsid w:val="00296DED"/>
    <w:rsid w:val="00297F9D"/>
    <w:rsid w:val="002A09D3"/>
    <w:rsid w:val="002A0C17"/>
    <w:rsid w:val="002A45BA"/>
    <w:rsid w:val="002A690E"/>
    <w:rsid w:val="002A703D"/>
    <w:rsid w:val="002A7057"/>
    <w:rsid w:val="002B3A1E"/>
    <w:rsid w:val="002B3E67"/>
    <w:rsid w:val="002B4BA9"/>
    <w:rsid w:val="002B5083"/>
    <w:rsid w:val="002C28CC"/>
    <w:rsid w:val="002D1BAC"/>
    <w:rsid w:val="002D3B66"/>
    <w:rsid w:val="002D51DB"/>
    <w:rsid w:val="002D5A77"/>
    <w:rsid w:val="002E05B2"/>
    <w:rsid w:val="002E0736"/>
    <w:rsid w:val="002E1607"/>
    <w:rsid w:val="002E1D39"/>
    <w:rsid w:val="002E1EA0"/>
    <w:rsid w:val="002E2790"/>
    <w:rsid w:val="002E3407"/>
    <w:rsid w:val="002E4855"/>
    <w:rsid w:val="002E5BC3"/>
    <w:rsid w:val="002F0723"/>
    <w:rsid w:val="002F2904"/>
    <w:rsid w:val="002F50B8"/>
    <w:rsid w:val="002F6AC0"/>
    <w:rsid w:val="002F7854"/>
    <w:rsid w:val="003026D2"/>
    <w:rsid w:val="003039E7"/>
    <w:rsid w:val="00306FDC"/>
    <w:rsid w:val="00310338"/>
    <w:rsid w:val="00310D29"/>
    <w:rsid w:val="00311A32"/>
    <w:rsid w:val="00314F48"/>
    <w:rsid w:val="003153FA"/>
    <w:rsid w:val="003217CD"/>
    <w:rsid w:val="00323D83"/>
    <w:rsid w:val="00325E31"/>
    <w:rsid w:val="003266D7"/>
    <w:rsid w:val="00330744"/>
    <w:rsid w:val="00332F82"/>
    <w:rsid w:val="003330CF"/>
    <w:rsid w:val="003337E8"/>
    <w:rsid w:val="00334357"/>
    <w:rsid w:val="00334529"/>
    <w:rsid w:val="00334DE2"/>
    <w:rsid w:val="00345294"/>
    <w:rsid w:val="003500CB"/>
    <w:rsid w:val="00350B3B"/>
    <w:rsid w:val="00352526"/>
    <w:rsid w:val="0035344F"/>
    <w:rsid w:val="00354215"/>
    <w:rsid w:val="00354980"/>
    <w:rsid w:val="00355EDD"/>
    <w:rsid w:val="0035692C"/>
    <w:rsid w:val="00356B1A"/>
    <w:rsid w:val="003611FB"/>
    <w:rsid w:val="003630F0"/>
    <w:rsid w:val="003645FB"/>
    <w:rsid w:val="0037252C"/>
    <w:rsid w:val="0037355E"/>
    <w:rsid w:val="00375C62"/>
    <w:rsid w:val="00376DBF"/>
    <w:rsid w:val="003778E7"/>
    <w:rsid w:val="0038041A"/>
    <w:rsid w:val="00382947"/>
    <w:rsid w:val="00384E2B"/>
    <w:rsid w:val="00386BA8"/>
    <w:rsid w:val="003876B7"/>
    <w:rsid w:val="0039053D"/>
    <w:rsid w:val="00391B25"/>
    <w:rsid w:val="0039389D"/>
    <w:rsid w:val="003941F1"/>
    <w:rsid w:val="0039497D"/>
    <w:rsid w:val="00395452"/>
    <w:rsid w:val="00395A08"/>
    <w:rsid w:val="0039608F"/>
    <w:rsid w:val="00396EF8"/>
    <w:rsid w:val="003A0B5C"/>
    <w:rsid w:val="003A205E"/>
    <w:rsid w:val="003A512F"/>
    <w:rsid w:val="003A6EAE"/>
    <w:rsid w:val="003A7046"/>
    <w:rsid w:val="003B259F"/>
    <w:rsid w:val="003B25CB"/>
    <w:rsid w:val="003B2F17"/>
    <w:rsid w:val="003B5132"/>
    <w:rsid w:val="003B63E9"/>
    <w:rsid w:val="003B741F"/>
    <w:rsid w:val="003B76C6"/>
    <w:rsid w:val="003C6B68"/>
    <w:rsid w:val="003D0D05"/>
    <w:rsid w:val="003D1D70"/>
    <w:rsid w:val="003D28C9"/>
    <w:rsid w:val="003D3D72"/>
    <w:rsid w:val="003D4468"/>
    <w:rsid w:val="003D637E"/>
    <w:rsid w:val="003D65B0"/>
    <w:rsid w:val="003D755B"/>
    <w:rsid w:val="003E0E7D"/>
    <w:rsid w:val="003E34CC"/>
    <w:rsid w:val="003E43F0"/>
    <w:rsid w:val="003E49D0"/>
    <w:rsid w:val="003E69F4"/>
    <w:rsid w:val="003E74AF"/>
    <w:rsid w:val="003F74CF"/>
    <w:rsid w:val="003F75B0"/>
    <w:rsid w:val="003F7C9D"/>
    <w:rsid w:val="004007BF"/>
    <w:rsid w:val="00400984"/>
    <w:rsid w:val="00401078"/>
    <w:rsid w:val="0040354B"/>
    <w:rsid w:val="0040581C"/>
    <w:rsid w:val="004064C7"/>
    <w:rsid w:val="0041271C"/>
    <w:rsid w:val="00412D41"/>
    <w:rsid w:val="00414861"/>
    <w:rsid w:val="00414FC9"/>
    <w:rsid w:val="00415778"/>
    <w:rsid w:val="00417618"/>
    <w:rsid w:val="00422435"/>
    <w:rsid w:val="00425505"/>
    <w:rsid w:val="00426163"/>
    <w:rsid w:val="00426FEC"/>
    <w:rsid w:val="0042747D"/>
    <w:rsid w:val="00427D5A"/>
    <w:rsid w:val="004303B6"/>
    <w:rsid w:val="004355D2"/>
    <w:rsid w:val="00436CA6"/>
    <w:rsid w:val="00437943"/>
    <w:rsid w:val="0044035E"/>
    <w:rsid w:val="00443285"/>
    <w:rsid w:val="00446C98"/>
    <w:rsid w:val="00446F76"/>
    <w:rsid w:val="00452268"/>
    <w:rsid w:val="00453133"/>
    <w:rsid w:val="004531C8"/>
    <w:rsid w:val="00455DD2"/>
    <w:rsid w:val="004571F0"/>
    <w:rsid w:val="004574A2"/>
    <w:rsid w:val="004610EB"/>
    <w:rsid w:val="0046261C"/>
    <w:rsid w:val="00463910"/>
    <w:rsid w:val="00465296"/>
    <w:rsid w:val="004663B1"/>
    <w:rsid w:val="00467AB3"/>
    <w:rsid w:val="004704D5"/>
    <w:rsid w:val="0047207E"/>
    <w:rsid w:val="00472E9D"/>
    <w:rsid w:val="00475F92"/>
    <w:rsid w:val="00481F35"/>
    <w:rsid w:val="00483788"/>
    <w:rsid w:val="00484BD3"/>
    <w:rsid w:val="00486EE0"/>
    <w:rsid w:val="0048737F"/>
    <w:rsid w:val="0049007F"/>
    <w:rsid w:val="0049073D"/>
    <w:rsid w:val="00494F1C"/>
    <w:rsid w:val="0049572B"/>
    <w:rsid w:val="00497F63"/>
    <w:rsid w:val="004A21AD"/>
    <w:rsid w:val="004B0B3C"/>
    <w:rsid w:val="004B115B"/>
    <w:rsid w:val="004B1D25"/>
    <w:rsid w:val="004B34A3"/>
    <w:rsid w:val="004B3AF0"/>
    <w:rsid w:val="004B646C"/>
    <w:rsid w:val="004B7CC5"/>
    <w:rsid w:val="004C097A"/>
    <w:rsid w:val="004C57E2"/>
    <w:rsid w:val="004C593F"/>
    <w:rsid w:val="004D103C"/>
    <w:rsid w:val="004D443F"/>
    <w:rsid w:val="004D49C6"/>
    <w:rsid w:val="004E13F2"/>
    <w:rsid w:val="004E1938"/>
    <w:rsid w:val="004E28E7"/>
    <w:rsid w:val="004E4B5C"/>
    <w:rsid w:val="004E4BC7"/>
    <w:rsid w:val="004E545B"/>
    <w:rsid w:val="004F16CE"/>
    <w:rsid w:val="004F179A"/>
    <w:rsid w:val="004F440B"/>
    <w:rsid w:val="004F60C8"/>
    <w:rsid w:val="004F7EAD"/>
    <w:rsid w:val="005000D3"/>
    <w:rsid w:val="0050063F"/>
    <w:rsid w:val="00501C86"/>
    <w:rsid w:val="00501FC4"/>
    <w:rsid w:val="00502BCA"/>
    <w:rsid w:val="005042C5"/>
    <w:rsid w:val="0050603F"/>
    <w:rsid w:val="00506F9F"/>
    <w:rsid w:val="0051194C"/>
    <w:rsid w:val="00511A40"/>
    <w:rsid w:val="00513F7E"/>
    <w:rsid w:val="00514BF3"/>
    <w:rsid w:val="005212D0"/>
    <w:rsid w:val="0052284B"/>
    <w:rsid w:val="00522FEA"/>
    <w:rsid w:val="0052348E"/>
    <w:rsid w:val="005242C2"/>
    <w:rsid w:val="00524AD9"/>
    <w:rsid w:val="0052513D"/>
    <w:rsid w:val="00532CAB"/>
    <w:rsid w:val="00533093"/>
    <w:rsid w:val="00533CD1"/>
    <w:rsid w:val="00536F5A"/>
    <w:rsid w:val="00537229"/>
    <w:rsid w:val="005417B4"/>
    <w:rsid w:val="00541C7B"/>
    <w:rsid w:val="00543059"/>
    <w:rsid w:val="005435E7"/>
    <w:rsid w:val="00543710"/>
    <w:rsid w:val="0054382D"/>
    <w:rsid w:val="00544FE8"/>
    <w:rsid w:val="00546A3F"/>
    <w:rsid w:val="00552564"/>
    <w:rsid w:val="00553F8D"/>
    <w:rsid w:val="00554D5B"/>
    <w:rsid w:val="00555DB0"/>
    <w:rsid w:val="005621FA"/>
    <w:rsid w:val="00562423"/>
    <w:rsid w:val="00564F14"/>
    <w:rsid w:val="00564F8D"/>
    <w:rsid w:val="0056519E"/>
    <w:rsid w:val="005651D5"/>
    <w:rsid w:val="00565A4A"/>
    <w:rsid w:val="00565CE2"/>
    <w:rsid w:val="00566377"/>
    <w:rsid w:val="005666F3"/>
    <w:rsid w:val="0057000A"/>
    <w:rsid w:val="00571191"/>
    <w:rsid w:val="005712FB"/>
    <w:rsid w:val="00572FDA"/>
    <w:rsid w:val="00574715"/>
    <w:rsid w:val="0057516B"/>
    <w:rsid w:val="005771FD"/>
    <w:rsid w:val="0057756E"/>
    <w:rsid w:val="005804AF"/>
    <w:rsid w:val="00580AF6"/>
    <w:rsid w:val="00581413"/>
    <w:rsid w:val="0058179A"/>
    <w:rsid w:val="00581AD6"/>
    <w:rsid w:val="00585036"/>
    <w:rsid w:val="00587EDA"/>
    <w:rsid w:val="00592E4E"/>
    <w:rsid w:val="005933AE"/>
    <w:rsid w:val="005936CD"/>
    <w:rsid w:val="0059550E"/>
    <w:rsid w:val="005955E8"/>
    <w:rsid w:val="005978A9"/>
    <w:rsid w:val="005A06B5"/>
    <w:rsid w:val="005A12DA"/>
    <w:rsid w:val="005A2C58"/>
    <w:rsid w:val="005A419B"/>
    <w:rsid w:val="005A425F"/>
    <w:rsid w:val="005A4EE4"/>
    <w:rsid w:val="005A63CD"/>
    <w:rsid w:val="005A6959"/>
    <w:rsid w:val="005A76A9"/>
    <w:rsid w:val="005B0194"/>
    <w:rsid w:val="005B1212"/>
    <w:rsid w:val="005B4281"/>
    <w:rsid w:val="005B493C"/>
    <w:rsid w:val="005B5F44"/>
    <w:rsid w:val="005C0B08"/>
    <w:rsid w:val="005C21D9"/>
    <w:rsid w:val="005C2FD1"/>
    <w:rsid w:val="005C4CF8"/>
    <w:rsid w:val="005D2889"/>
    <w:rsid w:val="005D2B97"/>
    <w:rsid w:val="005D36DD"/>
    <w:rsid w:val="005D37DF"/>
    <w:rsid w:val="005D3A28"/>
    <w:rsid w:val="005D5FB8"/>
    <w:rsid w:val="005D6347"/>
    <w:rsid w:val="005D6BEE"/>
    <w:rsid w:val="005E1031"/>
    <w:rsid w:val="005E3AA6"/>
    <w:rsid w:val="005E4691"/>
    <w:rsid w:val="005E610B"/>
    <w:rsid w:val="005F0E58"/>
    <w:rsid w:val="005F2138"/>
    <w:rsid w:val="005F3092"/>
    <w:rsid w:val="005F34D1"/>
    <w:rsid w:val="005F556C"/>
    <w:rsid w:val="006002E0"/>
    <w:rsid w:val="00600A51"/>
    <w:rsid w:val="006013B3"/>
    <w:rsid w:val="006037C5"/>
    <w:rsid w:val="006044B7"/>
    <w:rsid w:val="00606639"/>
    <w:rsid w:val="006067E5"/>
    <w:rsid w:val="006070EC"/>
    <w:rsid w:val="00615951"/>
    <w:rsid w:val="0061637B"/>
    <w:rsid w:val="00616464"/>
    <w:rsid w:val="00617F3B"/>
    <w:rsid w:val="006255D1"/>
    <w:rsid w:val="00625A87"/>
    <w:rsid w:val="00625BEC"/>
    <w:rsid w:val="0062676C"/>
    <w:rsid w:val="00632192"/>
    <w:rsid w:val="00634BA5"/>
    <w:rsid w:val="00635601"/>
    <w:rsid w:val="00636A20"/>
    <w:rsid w:val="006411D6"/>
    <w:rsid w:val="006423BA"/>
    <w:rsid w:val="00642E7C"/>
    <w:rsid w:val="00642F74"/>
    <w:rsid w:val="00644D51"/>
    <w:rsid w:val="0064504A"/>
    <w:rsid w:val="006453F8"/>
    <w:rsid w:val="00645495"/>
    <w:rsid w:val="006455FB"/>
    <w:rsid w:val="006470C2"/>
    <w:rsid w:val="0064731A"/>
    <w:rsid w:val="00647537"/>
    <w:rsid w:val="00647A80"/>
    <w:rsid w:val="00647E8A"/>
    <w:rsid w:val="00651223"/>
    <w:rsid w:val="00651C85"/>
    <w:rsid w:val="00651CB9"/>
    <w:rsid w:val="00653EBD"/>
    <w:rsid w:val="0065473E"/>
    <w:rsid w:val="00655DC2"/>
    <w:rsid w:val="00657239"/>
    <w:rsid w:val="00657BCE"/>
    <w:rsid w:val="00660450"/>
    <w:rsid w:val="00660E28"/>
    <w:rsid w:val="006631D2"/>
    <w:rsid w:val="006639F7"/>
    <w:rsid w:val="00664084"/>
    <w:rsid w:val="00664B40"/>
    <w:rsid w:val="0066526F"/>
    <w:rsid w:val="00665A1F"/>
    <w:rsid w:val="006672B3"/>
    <w:rsid w:val="00670A4F"/>
    <w:rsid w:val="00671A39"/>
    <w:rsid w:val="006722C2"/>
    <w:rsid w:val="00673B32"/>
    <w:rsid w:val="00674FD0"/>
    <w:rsid w:val="0067537F"/>
    <w:rsid w:val="006764C8"/>
    <w:rsid w:val="00677512"/>
    <w:rsid w:val="00680761"/>
    <w:rsid w:val="006817EC"/>
    <w:rsid w:val="00683574"/>
    <w:rsid w:val="006843C7"/>
    <w:rsid w:val="006854FC"/>
    <w:rsid w:val="006864FD"/>
    <w:rsid w:val="0068662F"/>
    <w:rsid w:val="00687C74"/>
    <w:rsid w:val="00687CE5"/>
    <w:rsid w:val="00690648"/>
    <w:rsid w:val="00690B9D"/>
    <w:rsid w:val="00691DC9"/>
    <w:rsid w:val="00694709"/>
    <w:rsid w:val="00696F3B"/>
    <w:rsid w:val="006A0500"/>
    <w:rsid w:val="006A3C83"/>
    <w:rsid w:val="006A4FEA"/>
    <w:rsid w:val="006A6DA9"/>
    <w:rsid w:val="006B1420"/>
    <w:rsid w:val="006B1904"/>
    <w:rsid w:val="006B292F"/>
    <w:rsid w:val="006B4012"/>
    <w:rsid w:val="006B405A"/>
    <w:rsid w:val="006B4D49"/>
    <w:rsid w:val="006B7356"/>
    <w:rsid w:val="006B752C"/>
    <w:rsid w:val="006C13D2"/>
    <w:rsid w:val="006C428E"/>
    <w:rsid w:val="006D01A6"/>
    <w:rsid w:val="006D090F"/>
    <w:rsid w:val="006D0B59"/>
    <w:rsid w:val="006D0CCF"/>
    <w:rsid w:val="006D1753"/>
    <w:rsid w:val="006D1CDA"/>
    <w:rsid w:val="006D2836"/>
    <w:rsid w:val="006D30F7"/>
    <w:rsid w:val="006D3B61"/>
    <w:rsid w:val="006D47A9"/>
    <w:rsid w:val="006D4EF6"/>
    <w:rsid w:val="006E1B70"/>
    <w:rsid w:val="006E2E7C"/>
    <w:rsid w:val="006E3551"/>
    <w:rsid w:val="006E3AA2"/>
    <w:rsid w:val="006E4AA0"/>
    <w:rsid w:val="006E635B"/>
    <w:rsid w:val="006E71F4"/>
    <w:rsid w:val="006E7361"/>
    <w:rsid w:val="006E75CB"/>
    <w:rsid w:val="006F0197"/>
    <w:rsid w:val="006F0C23"/>
    <w:rsid w:val="006F5254"/>
    <w:rsid w:val="006F6009"/>
    <w:rsid w:val="006F758A"/>
    <w:rsid w:val="006F7F23"/>
    <w:rsid w:val="00701283"/>
    <w:rsid w:val="00703C07"/>
    <w:rsid w:val="00706A40"/>
    <w:rsid w:val="007104E3"/>
    <w:rsid w:val="00714FAF"/>
    <w:rsid w:val="007207A4"/>
    <w:rsid w:val="00721695"/>
    <w:rsid w:val="0072260D"/>
    <w:rsid w:val="007229C1"/>
    <w:rsid w:val="007229DC"/>
    <w:rsid w:val="00725395"/>
    <w:rsid w:val="007269E2"/>
    <w:rsid w:val="00730A42"/>
    <w:rsid w:val="00733AC3"/>
    <w:rsid w:val="00735039"/>
    <w:rsid w:val="00735B16"/>
    <w:rsid w:val="0074280F"/>
    <w:rsid w:val="0074320B"/>
    <w:rsid w:val="00746CC6"/>
    <w:rsid w:val="00747E68"/>
    <w:rsid w:val="0075321F"/>
    <w:rsid w:val="00753863"/>
    <w:rsid w:val="00755073"/>
    <w:rsid w:val="0075623D"/>
    <w:rsid w:val="00757EDE"/>
    <w:rsid w:val="00761ECB"/>
    <w:rsid w:val="00764472"/>
    <w:rsid w:val="00764618"/>
    <w:rsid w:val="00764BF3"/>
    <w:rsid w:val="00777D2E"/>
    <w:rsid w:val="007856B4"/>
    <w:rsid w:val="00785A01"/>
    <w:rsid w:val="00786ECE"/>
    <w:rsid w:val="007903E6"/>
    <w:rsid w:val="00791F4B"/>
    <w:rsid w:val="0079232A"/>
    <w:rsid w:val="007955F8"/>
    <w:rsid w:val="007A5550"/>
    <w:rsid w:val="007A7E59"/>
    <w:rsid w:val="007B4EDF"/>
    <w:rsid w:val="007B610C"/>
    <w:rsid w:val="007B7C09"/>
    <w:rsid w:val="007C2D19"/>
    <w:rsid w:val="007C3DA8"/>
    <w:rsid w:val="007C4164"/>
    <w:rsid w:val="007C45D3"/>
    <w:rsid w:val="007C6178"/>
    <w:rsid w:val="007D0A4E"/>
    <w:rsid w:val="007D20F5"/>
    <w:rsid w:val="007D2474"/>
    <w:rsid w:val="007D5D5C"/>
    <w:rsid w:val="007E0E20"/>
    <w:rsid w:val="007E17A3"/>
    <w:rsid w:val="007E3540"/>
    <w:rsid w:val="007E3575"/>
    <w:rsid w:val="007E54CB"/>
    <w:rsid w:val="007E58ED"/>
    <w:rsid w:val="007E5BB3"/>
    <w:rsid w:val="007F0CCB"/>
    <w:rsid w:val="007F1200"/>
    <w:rsid w:val="007F1633"/>
    <w:rsid w:val="007F1CC5"/>
    <w:rsid w:val="007F36B5"/>
    <w:rsid w:val="007F495B"/>
    <w:rsid w:val="007F5B7A"/>
    <w:rsid w:val="00803EFC"/>
    <w:rsid w:val="0080459F"/>
    <w:rsid w:val="0080607C"/>
    <w:rsid w:val="008061C7"/>
    <w:rsid w:val="00806CF5"/>
    <w:rsid w:val="00807071"/>
    <w:rsid w:val="0080719D"/>
    <w:rsid w:val="0080729D"/>
    <w:rsid w:val="008075BF"/>
    <w:rsid w:val="008078C7"/>
    <w:rsid w:val="008141FD"/>
    <w:rsid w:val="00815698"/>
    <w:rsid w:val="008159D5"/>
    <w:rsid w:val="00816CAD"/>
    <w:rsid w:val="008176EB"/>
    <w:rsid w:val="0082025F"/>
    <w:rsid w:val="00821262"/>
    <w:rsid w:val="00822960"/>
    <w:rsid w:val="00824DE6"/>
    <w:rsid w:val="0082507B"/>
    <w:rsid w:val="00826CD2"/>
    <w:rsid w:val="008274ED"/>
    <w:rsid w:val="00827A47"/>
    <w:rsid w:val="008304FD"/>
    <w:rsid w:val="008309D5"/>
    <w:rsid w:val="00832334"/>
    <w:rsid w:val="00835B2C"/>
    <w:rsid w:val="00840DA0"/>
    <w:rsid w:val="008422FF"/>
    <w:rsid w:val="008430BC"/>
    <w:rsid w:val="008442ED"/>
    <w:rsid w:val="00844319"/>
    <w:rsid w:val="00844385"/>
    <w:rsid w:val="0084554B"/>
    <w:rsid w:val="00846743"/>
    <w:rsid w:val="008469E0"/>
    <w:rsid w:val="0085054D"/>
    <w:rsid w:val="008525DB"/>
    <w:rsid w:val="008537F0"/>
    <w:rsid w:val="0085722D"/>
    <w:rsid w:val="00862800"/>
    <w:rsid w:val="0086556F"/>
    <w:rsid w:val="00866777"/>
    <w:rsid w:val="00866792"/>
    <w:rsid w:val="008677F6"/>
    <w:rsid w:val="0087172A"/>
    <w:rsid w:val="00871F49"/>
    <w:rsid w:val="0087722C"/>
    <w:rsid w:val="00877C2B"/>
    <w:rsid w:val="008821F1"/>
    <w:rsid w:val="00883400"/>
    <w:rsid w:val="0088486E"/>
    <w:rsid w:val="00886035"/>
    <w:rsid w:val="008872E6"/>
    <w:rsid w:val="00890F86"/>
    <w:rsid w:val="00891F92"/>
    <w:rsid w:val="00893392"/>
    <w:rsid w:val="008939EF"/>
    <w:rsid w:val="008A105E"/>
    <w:rsid w:val="008A1E94"/>
    <w:rsid w:val="008A1FC0"/>
    <w:rsid w:val="008A2901"/>
    <w:rsid w:val="008A37CB"/>
    <w:rsid w:val="008A7E7A"/>
    <w:rsid w:val="008B5E9B"/>
    <w:rsid w:val="008B60C0"/>
    <w:rsid w:val="008C00B6"/>
    <w:rsid w:val="008C034E"/>
    <w:rsid w:val="008C3E69"/>
    <w:rsid w:val="008C52D0"/>
    <w:rsid w:val="008D0860"/>
    <w:rsid w:val="008D1D53"/>
    <w:rsid w:val="008D2E9B"/>
    <w:rsid w:val="008D3547"/>
    <w:rsid w:val="008D51DD"/>
    <w:rsid w:val="008D5FF8"/>
    <w:rsid w:val="008D7E8C"/>
    <w:rsid w:val="008E0DCA"/>
    <w:rsid w:val="008E24E0"/>
    <w:rsid w:val="008E5021"/>
    <w:rsid w:val="008E55BE"/>
    <w:rsid w:val="008E5B30"/>
    <w:rsid w:val="008E7CC7"/>
    <w:rsid w:val="008F0087"/>
    <w:rsid w:val="008F1B2A"/>
    <w:rsid w:val="008F3E71"/>
    <w:rsid w:val="008F5944"/>
    <w:rsid w:val="008F6961"/>
    <w:rsid w:val="008F6E98"/>
    <w:rsid w:val="008F78E9"/>
    <w:rsid w:val="008F79E2"/>
    <w:rsid w:val="008F7AE5"/>
    <w:rsid w:val="009019F8"/>
    <w:rsid w:val="00901D36"/>
    <w:rsid w:val="00902446"/>
    <w:rsid w:val="00902E3E"/>
    <w:rsid w:val="00904A38"/>
    <w:rsid w:val="009074B5"/>
    <w:rsid w:val="00912AD8"/>
    <w:rsid w:val="00913ED1"/>
    <w:rsid w:val="0091489A"/>
    <w:rsid w:val="0091528C"/>
    <w:rsid w:val="00915F90"/>
    <w:rsid w:val="009226EE"/>
    <w:rsid w:val="00924B94"/>
    <w:rsid w:val="009250B4"/>
    <w:rsid w:val="009254BB"/>
    <w:rsid w:val="0092613A"/>
    <w:rsid w:val="00926F15"/>
    <w:rsid w:val="00927518"/>
    <w:rsid w:val="009314F7"/>
    <w:rsid w:val="009322D1"/>
    <w:rsid w:val="009323AA"/>
    <w:rsid w:val="00933208"/>
    <w:rsid w:val="00934175"/>
    <w:rsid w:val="0093540E"/>
    <w:rsid w:val="00935BE1"/>
    <w:rsid w:val="00936D18"/>
    <w:rsid w:val="00937E4B"/>
    <w:rsid w:val="00937E5E"/>
    <w:rsid w:val="00943904"/>
    <w:rsid w:val="009450AB"/>
    <w:rsid w:val="00945A16"/>
    <w:rsid w:val="009472F9"/>
    <w:rsid w:val="00947C82"/>
    <w:rsid w:val="00947FFB"/>
    <w:rsid w:val="00953C91"/>
    <w:rsid w:val="00954E82"/>
    <w:rsid w:val="0095764B"/>
    <w:rsid w:val="009628EA"/>
    <w:rsid w:val="009641C2"/>
    <w:rsid w:val="009664E3"/>
    <w:rsid w:val="00967177"/>
    <w:rsid w:val="00967242"/>
    <w:rsid w:val="00970748"/>
    <w:rsid w:val="00971891"/>
    <w:rsid w:val="00972F4D"/>
    <w:rsid w:val="00974A65"/>
    <w:rsid w:val="00976F62"/>
    <w:rsid w:val="009816A5"/>
    <w:rsid w:val="009819C0"/>
    <w:rsid w:val="00982C1C"/>
    <w:rsid w:val="009840F1"/>
    <w:rsid w:val="00985884"/>
    <w:rsid w:val="009859E3"/>
    <w:rsid w:val="00985FA5"/>
    <w:rsid w:val="009871A9"/>
    <w:rsid w:val="009914B7"/>
    <w:rsid w:val="00992963"/>
    <w:rsid w:val="00995D89"/>
    <w:rsid w:val="009A020E"/>
    <w:rsid w:val="009A04DC"/>
    <w:rsid w:val="009A1AB0"/>
    <w:rsid w:val="009A4758"/>
    <w:rsid w:val="009A74EA"/>
    <w:rsid w:val="009A76E2"/>
    <w:rsid w:val="009B079F"/>
    <w:rsid w:val="009B16DC"/>
    <w:rsid w:val="009B1C96"/>
    <w:rsid w:val="009B45CE"/>
    <w:rsid w:val="009B5092"/>
    <w:rsid w:val="009B79E8"/>
    <w:rsid w:val="009C0B32"/>
    <w:rsid w:val="009C0F20"/>
    <w:rsid w:val="009C1BED"/>
    <w:rsid w:val="009C4EA8"/>
    <w:rsid w:val="009C51CC"/>
    <w:rsid w:val="009C5504"/>
    <w:rsid w:val="009D0235"/>
    <w:rsid w:val="009D1677"/>
    <w:rsid w:val="009D4ABC"/>
    <w:rsid w:val="009E3BCA"/>
    <w:rsid w:val="009E4CC8"/>
    <w:rsid w:val="009E5CE2"/>
    <w:rsid w:val="009F0918"/>
    <w:rsid w:val="009F19D6"/>
    <w:rsid w:val="009F2243"/>
    <w:rsid w:val="009F2D85"/>
    <w:rsid w:val="009F38BD"/>
    <w:rsid w:val="009F56B9"/>
    <w:rsid w:val="009F666B"/>
    <w:rsid w:val="009F7332"/>
    <w:rsid w:val="00A013DD"/>
    <w:rsid w:val="00A01D7C"/>
    <w:rsid w:val="00A01DBA"/>
    <w:rsid w:val="00A04965"/>
    <w:rsid w:val="00A04CFD"/>
    <w:rsid w:val="00A06A3E"/>
    <w:rsid w:val="00A06C91"/>
    <w:rsid w:val="00A11F74"/>
    <w:rsid w:val="00A17F36"/>
    <w:rsid w:val="00A20B95"/>
    <w:rsid w:val="00A2226C"/>
    <w:rsid w:val="00A228EA"/>
    <w:rsid w:val="00A2619D"/>
    <w:rsid w:val="00A31F25"/>
    <w:rsid w:val="00A364B6"/>
    <w:rsid w:val="00A37B22"/>
    <w:rsid w:val="00A40126"/>
    <w:rsid w:val="00A44D07"/>
    <w:rsid w:val="00A4570B"/>
    <w:rsid w:val="00A51CA5"/>
    <w:rsid w:val="00A5405C"/>
    <w:rsid w:val="00A60B6B"/>
    <w:rsid w:val="00A62A5C"/>
    <w:rsid w:val="00A65D44"/>
    <w:rsid w:val="00A667D9"/>
    <w:rsid w:val="00A67B0B"/>
    <w:rsid w:val="00A719EC"/>
    <w:rsid w:val="00A7535F"/>
    <w:rsid w:val="00A75A86"/>
    <w:rsid w:val="00A771A2"/>
    <w:rsid w:val="00A7791D"/>
    <w:rsid w:val="00A8073F"/>
    <w:rsid w:val="00A826B8"/>
    <w:rsid w:val="00A831E8"/>
    <w:rsid w:val="00A850D6"/>
    <w:rsid w:val="00A85416"/>
    <w:rsid w:val="00A90887"/>
    <w:rsid w:val="00A908DA"/>
    <w:rsid w:val="00A9138F"/>
    <w:rsid w:val="00A929CC"/>
    <w:rsid w:val="00A92B68"/>
    <w:rsid w:val="00A93573"/>
    <w:rsid w:val="00AA0725"/>
    <w:rsid w:val="00AA3F4D"/>
    <w:rsid w:val="00AA4768"/>
    <w:rsid w:val="00AA6F0B"/>
    <w:rsid w:val="00AA7288"/>
    <w:rsid w:val="00AB039C"/>
    <w:rsid w:val="00AB0681"/>
    <w:rsid w:val="00AB081C"/>
    <w:rsid w:val="00AB3573"/>
    <w:rsid w:val="00AB3655"/>
    <w:rsid w:val="00AB3B37"/>
    <w:rsid w:val="00AB5F73"/>
    <w:rsid w:val="00AB786A"/>
    <w:rsid w:val="00AC16B5"/>
    <w:rsid w:val="00AC1EF3"/>
    <w:rsid w:val="00AC2876"/>
    <w:rsid w:val="00AC31F9"/>
    <w:rsid w:val="00AC42E7"/>
    <w:rsid w:val="00AC4576"/>
    <w:rsid w:val="00AC4D9B"/>
    <w:rsid w:val="00AC5300"/>
    <w:rsid w:val="00AC7F5E"/>
    <w:rsid w:val="00AD00A9"/>
    <w:rsid w:val="00AD029B"/>
    <w:rsid w:val="00AD03FE"/>
    <w:rsid w:val="00AD124F"/>
    <w:rsid w:val="00AD1391"/>
    <w:rsid w:val="00AD271F"/>
    <w:rsid w:val="00AD3BD9"/>
    <w:rsid w:val="00AD5A1C"/>
    <w:rsid w:val="00AD60ED"/>
    <w:rsid w:val="00AD6779"/>
    <w:rsid w:val="00AD680C"/>
    <w:rsid w:val="00AE2AAB"/>
    <w:rsid w:val="00AE2B78"/>
    <w:rsid w:val="00AE3376"/>
    <w:rsid w:val="00AE505D"/>
    <w:rsid w:val="00AE6DF0"/>
    <w:rsid w:val="00AE7BE6"/>
    <w:rsid w:val="00AF31A3"/>
    <w:rsid w:val="00AF3748"/>
    <w:rsid w:val="00AF6E9F"/>
    <w:rsid w:val="00B012C6"/>
    <w:rsid w:val="00B0143D"/>
    <w:rsid w:val="00B02801"/>
    <w:rsid w:val="00B039C0"/>
    <w:rsid w:val="00B04C0F"/>
    <w:rsid w:val="00B055D7"/>
    <w:rsid w:val="00B059C9"/>
    <w:rsid w:val="00B06F32"/>
    <w:rsid w:val="00B102A9"/>
    <w:rsid w:val="00B12988"/>
    <w:rsid w:val="00B13D4F"/>
    <w:rsid w:val="00B15BB5"/>
    <w:rsid w:val="00B167C4"/>
    <w:rsid w:val="00B1762B"/>
    <w:rsid w:val="00B20013"/>
    <w:rsid w:val="00B22183"/>
    <w:rsid w:val="00B26CEE"/>
    <w:rsid w:val="00B30E57"/>
    <w:rsid w:val="00B33644"/>
    <w:rsid w:val="00B34EE6"/>
    <w:rsid w:val="00B3505E"/>
    <w:rsid w:val="00B36B40"/>
    <w:rsid w:val="00B407C5"/>
    <w:rsid w:val="00B4278B"/>
    <w:rsid w:val="00B43691"/>
    <w:rsid w:val="00B43760"/>
    <w:rsid w:val="00B45DC6"/>
    <w:rsid w:val="00B466E9"/>
    <w:rsid w:val="00B46972"/>
    <w:rsid w:val="00B5012E"/>
    <w:rsid w:val="00B51928"/>
    <w:rsid w:val="00B522B9"/>
    <w:rsid w:val="00B523FC"/>
    <w:rsid w:val="00B5316A"/>
    <w:rsid w:val="00B5474D"/>
    <w:rsid w:val="00B56D49"/>
    <w:rsid w:val="00B56DED"/>
    <w:rsid w:val="00B57131"/>
    <w:rsid w:val="00B631F6"/>
    <w:rsid w:val="00B65A3D"/>
    <w:rsid w:val="00B67685"/>
    <w:rsid w:val="00B746DC"/>
    <w:rsid w:val="00B7576F"/>
    <w:rsid w:val="00B76ED4"/>
    <w:rsid w:val="00B8179B"/>
    <w:rsid w:val="00B90A9C"/>
    <w:rsid w:val="00B923C3"/>
    <w:rsid w:val="00B931C2"/>
    <w:rsid w:val="00B969DD"/>
    <w:rsid w:val="00B979B3"/>
    <w:rsid w:val="00B97A26"/>
    <w:rsid w:val="00BA4648"/>
    <w:rsid w:val="00BA4A56"/>
    <w:rsid w:val="00BA4D62"/>
    <w:rsid w:val="00BA65BC"/>
    <w:rsid w:val="00BA7A93"/>
    <w:rsid w:val="00BB0279"/>
    <w:rsid w:val="00BB406B"/>
    <w:rsid w:val="00BB496E"/>
    <w:rsid w:val="00BB589D"/>
    <w:rsid w:val="00BB69B8"/>
    <w:rsid w:val="00BC1214"/>
    <w:rsid w:val="00BC169F"/>
    <w:rsid w:val="00BC205F"/>
    <w:rsid w:val="00BC3285"/>
    <w:rsid w:val="00BC4051"/>
    <w:rsid w:val="00BC48F6"/>
    <w:rsid w:val="00BC5CBC"/>
    <w:rsid w:val="00BC74DC"/>
    <w:rsid w:val="00BD231D"/>
    <w:rsid w:val="00BD2B0C"/>
    <w:rsid w:val="00BD3F36"/>
    <w:rsid w:val="00BD4986"/>
    <w:rsid w:val="00BE1258"/>
    <w:rsid w:val="00BE1619"/>
    <w:rsid w:val="00BE36C3"/>
    <w:rsid w:val="00BE4A99"/>
    <w:rsid w:val="00BF1BED"/>
    <w:rsid w:val="00BF487B"/>
    <w:rsid w:val="00BF7781"/>
    <w:rsid w:val="00BF77AE"/>
    <w:rsid w:val="00C02C15"/>
    <w:rsid w:val="00C044BD"/>
    <w:rsid w:val="00C05094"/>
    <w:rsid w:val="00C06724"/>
    <w:rsid w:val="00C11413"/>
    <w:rsid w:val="00C1399D"/>
    <w:rsid w:val="00C1432E"/>
    <w:rsid w:val="00C14892"/>
    <w:rsid w:val="00C1541D"/>
    <w:rsid w:val="00C158A4"/>
    <w:rsid w:val="00C21BD3"/>
    <w:rsid w:val="00C27265"/>
    <w:rsid w:val="00C2728F"/>
    <w:rsid w:val="00C27C12"/>
    <w:rsid w:val="00C32900"/>
    <w:rsid w:val="00C34603"/>
    <w:rsid w:val="00C372B1"/>
    <w:rsid w:val="00C3750B"/>
    <w:rsid w:val="00C4041D"/>
    <w:rsid w:val="00C45322"/>
    <w:rsid w:val="00C5093A"/>
    <w:rsid w:val="00C533DE"/>
    <w:rsid w:val="00C542E8"/>
    <w:rsid w:val="00C57B25"/>
    <w:rsid w:val="00C619EE"/>
    <w:rsid w:val="00C63389"/>
    <w:rsid w:val="00C65971"/>
    <w:rsid w:val="00C65CEF"/>
    <w:rsid w:val="00C65F4E"/>
    <w:rsid w:val="00C6659C"/>
    <w:rsid w:val="00C7036B"/>
    <w:rsid w:val="00C71B47"/>
    <w:rsid w:val="00C73EF2"/>
    <w:rsid w:val="00C74193"/>
    <w:rsid w:val="00C76E02"/>
    <w:rsid w:val="00C814B1"/>
    <w:rsid w:val="00C83223"/>
    <w:rsid w:val="00C856EC"/>
    <w:rsid w:val="00C8599C"/>
    <w:rsid w:val="00C87350"/>
    <w:rsid w:val="00C87B9D"/>
    <w:rsid w:val="00C917CE"/>
    <w:rsid w:val="00C93578"/>
    <w:rsid w:val="00C94128"/>
    <w:rsid w:val="00C956CD"/>
    <w:rsid w:val="00C970BE"/>
    <w:rsid w:val="00CA143D"/>
    <w:rsid w:val="00CA19F1"/>
    <w:rsid w:val="00CA5016"/>
    <w:rsid w:val="00CA76B3"/>
    <w:rsid w:val="00CB0A65"/>
    <w:rsid w:val="00CB5749"/>
    <w:rsid w:val="00CC09AE"/>
    <w:rsid w:val="00CC18A2"/>
    <w:rsid w:val="00CC18AA"/>
    <w:rsid w:val="00CC39D0"/>
    <w:rsid w:val="00CC4C86"/>
    <w:rsid w:val="00CC6C34"/>
    <w:rsid w:val="00CC7634"/>
    <w:rsid w:val="00CC7BED"/>
    <w:rsid w:val="00CD2064"/>
    <w:rsid w:val="00CD2330"/>
    <w:rsid w:val="00CD2687"/>
    <w:rsid w:val="00CD30EC"/>
    <w:rsid w:val="00CD448D"/>
    <w:rsid w:val="00CD78C4"/>
    <w:rsid w:val="00CD7BD8"/>
    <w:rsid w:val="00CE6D5A"/>
    <w:rsid w:val="00CE7331"/>
    <w:rsid w:val="00CF3456"/>
    <w:rsid w:val="00CF3687"/>
    <w:rsid w:val="00CF5116"/>
    <w:rsid w:val="00CF742A"/>
    <w:rsid w:val="00CF789C"/>
    <w:rsid w:val="00D0063B"/>
    <w:rsid w:val="00D01FA0"/>
    <w:rsid w:val="00D022EE"/>
    <w:rsid w:val="00D03D9F"/>
    <w:rsid w:val="00D0511C"/>
    <w:rsid w:val="00D05A1C"/>
    <w:rsid w:val="00D06D05"/>
    <w:rsid w:val="00D07239"/>
    <w:rsid w:val="00D07962"/>
    <w:rsid w:val="00D104E8"/>
    <w:rsid w:val="00D15ABB"/>
    <w:rsid w:val="00D16EAE"/>
    <w:rsid w:val="00D22CC4"/>
    <w:rsid w:val="00D23477"/>
    <w:rsid w:val="00D23B27"/>
    <w:rsid w:val="00D258C9"/>
    <w:rsid w:val="00D266B5"/>
    <w:rsid w:val="00D2682E"/>
    <w:rsid w:val="00D26AB1"/>
    <w:rsid w:val="00D26EF0"/>
    <w:rsid w:val="00D27314"/>
    <w:rsid w:val="00D2753A"/>
    <w:rsid w:val="00D30587"/>
    <w:rsid w:val="00D30D83"/>
    <w:rsid w:val="00D31151"/>
    <w:rsid w:val="00D319D6"/>
    <w:rsid w:val="00D35349"/>
    <w:rsid w:val="00D37A6A"/>
    <w:rsid w:val="00D40F59"/>
    <w:rsid w:val="00D423E7"/>
    <w:rsid w:val="00D43248"/>
    <w:rsid w:val="00D43979"/>
    <w:rsid w:val="00D43B14"/>
    <w:rsid w:val="00D43DA5"/>
    <w:rsid w:val="00D44C93"/>
    <w:rsid w:val="00D45821"/>
    <w:rsid w:val="00D5217E"/>
    <w:rsid w:val="00D540FE"/>
    <w:rsid w:val="00D54733"/>
    <w:rsid w:val="00D553EB"/>
    <w:rsid w:val="00D558E1"/>
    <w:rsid w:val="00D57B54"/>
    <w:rsid w:val="00D60D1F"/>
    <w:rsid w:val="00D62B65"/>
    <w:rsid w:val="00D64079"/>
    <w:rsid w:val="00D6789D"/>
    <w:rsid w:val="00D704A5"/>
    <w:rsid w:val="00D7175B"/>
    <w:rsid w:val="00D72821"/>
    <w:rsid w:val="00D728AE"/>
    <w:rsid w:val="00D746B2"/>
    <w:rsid w:val="00D746C5"/>
    <w:rsid w:val="00D7513F"/>
    <w:rsid w:val="00D757EE"/>
    <w:rsid w:val="00D77D9B"/>
    <w:rsid w:val="00D80843"/>
    <w:rsid w:val="00D80DEF"/>
    <w:rsid w:val="00D827A8"/>
    <w:rsid w:val="00D83475"/>
    <w:rsid w:val="00D85C14"/>
    <w:rsid w:val="00D85F62"/>
    <w:rsid w:val="00D91394"/>
    <w:rsid w:val="00D92ACD"/>
    <w:rsid w:val="00D92C16"/>
    <w:rsid w:val="00D93DA3"/>
    <w:rsid w:val="00D93EE1"/>
    <w:rsid w:val="00DA0F10"/>
    <w:rsid w:val="00DA23EA"/>
    <w:rsid w:val="00DA4F30"/>
    <w:rsid w:val="00DA771A"/>
    <w:rsid w:val="00DA7D0F"/>
    <w:rsid w:val="00DB02F9"/>
    <w:rsid w:val="00DB0EE3"/>
    <w:rsid w:val="00DB16D4"/>
    <w:rsid w:val="00DB1B18"/>
    <w:rsid w:val="00DB3915"/>
    <w:rsid w:val="00DB471B"/>
    <w:rsid w:val="00DB475C"/>
    <w:rsid w:val="00DB5C4D"/>
    <w:rsid w:val="00DB62E8"/>
    <w:rsid w:val="00DC0A7F"/>
    <w:rsid w:val="00DC14D0"/>
    <w:rsid w:val="00DC16E8"/>
    <w:rsid w:val="00DC30D9"/>
    <w:rsid w:val="00DC30FF"/>
    <w:rsid w:val="00DC33E6"/>
    <w:rsid w:val="00DC7919"/>
    <w:rsid w:val="00DD1310"/>
    <w:rsid w:val="00DD29C6"/>
    <w:rsid w:val="00DD4145"/>
    <w:rsid w:val="00DD544A"/>
    <w:rsid w:val="00DE0068"/>
    <w:rsid w:val="00DE04C2"/>
    <w:rsid w:val="00DE0761"/>
    <w:rsid w:val="00DE25AB"/>
    <w:rsid w:val="00DE4254"/>
    <w:rsid w:val="00DE79B2"/>
    <w:rsid w:val="00DF0985"/>
    <w:rsid w:val="00DF15A6"/>
    <w:rsid w:val="00DF1F57"/>
    <w:rsid w:val="00DF2018"/>
    <w:rsid w:val="00DF3549"/>
    <w:rsid w:val="00DF54A3"/>
    <w:rsid w:val="00E00BFD"/>
    <w:rsid w:val="00E02728"/>
    <w:rsid w:val="00E034C1"/>
    <w:rsid w:val="00E03D23"/>
    <w:rsid w:val="00E0634A"/>
    <w:rsid w:val="00E06973"/>
    <w:rsid w:val="00E11627"/>
    <w:rsid w:val="00E135A9"/>
    <w:rsid w:val="00E17B3F"/>
    <w:rsid w:val="00E204CE"/>
    <w:rsid w:val="00E205CB"/>
    <w:rsid w:val="00E240D3"/>
    <w:rsid w:val="00E258E6"/>
    <w:rsid w:val="00E2663C"/>
    <w:rsid w:val="00E26E66"/>
    <w:rsid w:val="00E27683"/>
    <w:rsid w:val="00E301A7"/>
    <w:rsid w:val="00E31751"/>
    <w:rsid w:val="00E31999"/>
    <w:rsid w:val="00E34128"/>
    <w:rsid w:val="00E36276"/>
    <w:rsid w:val="00E36C48"/>
    <w:rsid w:val="00E3701B"/>
    <w:rsid w:val="00E40134"/>
    <w:rsid w:val="00E402CF"/>
    <w:rsid w:val="00E405D7"/>
    <w:rsid w:val="00E41AFB"/>
    <w:rsid w:val="00E41BC4"/>
    <w:rsid w:val="00E43DE1"/>
    <w:rsid w:val="00E44638"/>
    <w:rsid w:val="00E53733"/>
    <w:rsid w:val="00E5467C"/>
    <w:rsid w:val="00E63734"/>
    <w:rsid w:val="00E638A6"/>
    <w:rsid w:val="00E63E86"/>
    <w:rsid w:val="00E64300"/>
    <w:rsid w:val="00E6442B"/>
    <w:rsid w:val="00E64949"/>
    <w:rsid w:val="00E66BAC"/>
    <w:rsid w:val="00E67484"/>
    <w:rsid w:val="00E67809"/>
    <w:rsid w:val="00E710EC"/>
    <w:rsid w:val="00E71A6C"/>
    <w:rsid w:val="00E74606"/>
    <w:rsid w:val="00E74D46"/>
    <w:rsid w:val="00E80B11"/>
    <w:rsid w:val="00E8105C"/>
    <w:rsid w:val="00E826C0"/>
    <w:rsid w:val="00E8404D"/>
    <w:rsid w:val="00E87049"/>
    <w:rsid w:val="00E87107"/>
    <w:rsid w:val="00E8795F"/>
    <w:rsid w:val="00E90B14"/>
    <w:rsid w:val="00E91733"/>
    <w:rsid w:val="00E91D71"/>
    <w:rsid w:val="00E94672"/>
    <w:rsid w:val="00E94D0F"/>
    <w:rsid w:val="00E954E5"/>
    <w:rsid w:val="00E960B0"/>
    <w:rsid w:val="00EA0DFB"/>
    <w:rsid w:val="00EA12BB"/>
    <w:rsid w:val="00EB0E2A"/>
    <w:rsid w:val="00EB200E"/>
    <w:rsid w:val="00EB2296"/>
    <w:rsid w:val="00EB5765"/>
    <w:rsid w:val="00EB6072"/>
    <w:rsid w:val="00EB7CBB"/>
    <w:rsid w:val="00EC0074"/>
    <w:rsid w:val="00EC07C2"/>
    <w:rsid w:val="00EC098A"/>
    <w:rsid w:val="00EC1318"/>
    <w:rsid w:val="00EC203B"/>
    <w:rsid w:val="00EC3CB0"/>
    <w:rsid w:val="00EC6568"/>
    <w:rsid w:val="00EC6636"/>
    <w:rsid w:val="00EC7DC0"/>
    <w:rsid w:val="00ED12FC"/>
    <w:rsid w:val="00ED4906"/>
    <w:rsid w:val="00ED4C10"/>
    <w:rsid w:val="00ED6502"/>
    <w:rsid w:val="00ED729F"/>
    <w:rsid w:val="00EE14DB"/>
    <w:rsid w:val="00EE1E84"/>
    <w:rsid w:val="00EE2F32"/>
    <w:rsid w:val="00EE4D8B"/>
    <w:rsid w:val="00EE688B"/>
    <w:rsid w:val="00EE718C"/>
    <w:rsid w:val="00EE792B"/>
    <w:rsid w:val="00EF09CA"/>
    <w:rsid w:val="00EF1DA9"/>
    <w:rsid w:val="00EF309D"/>
    <w:rsid w:val="00EF33E5"/>
    <w:rsid w:val="00EF43E5"/>
    <w:rsid w:val="00EF5A9B"/>
    <w:rsid w:val="00EF68B5"/>
    <w:rsid w:val="00EF6B6E"/>
    <w:rsid w:val="00F02058"/>
    <w:rsid w:val="00F03E1E"/>
    <w:rsid w:val="00F050BA"/>
    <w:rsid w:val="00F05ACC"/>
    <w:rsid w:val="00F05FD0"/>
    <w:rsid w:val="00F07058"/>
    <w:rsid w:val="00F11D41"/>
    <w:rsid w:val="00F15182"/>
    <w:rsid w:val="00F179DD"/>
    <w:rsid w:val="00F2061E"/>
    <w:rsid w:val="00F22CAE"/>
    <w:rsid w:val="00F23CBE"/>
    <w:rsid w:val="00F245F1"/>
    <w:rsid w:val="00F248D7"/>
    <w:rsid w:val="00F25EB1"/>
    <w:rsid w:val="00F26582"/>
    <w:rsid w:val="00F27821"/>
    <w:rsid w:val="00F27F42"/>
    <w:rsid w:val="00F30185"/>
    <w:rsid w:val="00F32C56"/>
    <w:rsid w:val="00F32F57"/>
    <w:rsid w:val="00F33496"/>
    <w:rsid w:val="00F3566C"/>
    <w:rsid w:val="00F37E49"/>
    <w:rsid w:val="00F403B7"/>
    <w:rsid w:val="00F40610"/>
    <w:rsid w:val="00F40CAE"/>
    <w:rsid w:val="00F4221F"/>
    <w:rsid w:val="00F42C0F"/>
    <w:rsid w:val="00F437E1"/>
    <w:rsid w:val="00F43B59"/>
    <w:rsid w:val="00F4433D"/>
    <w:rsid w:val="00F50DC7"/>
    <w:rsid w:val="00F5147D"/>
    <w:rsid w:val="00F515B9"/>
    <w:rsid w:val="00F51703"/>
    <w:rsid w:val="00F52536"/>
    <w:rsid w:val="00F54FE4"/>
    <w:rsid w:val="00F56120"/>
    <w:rsid w:val="00F56187"/>
    <w:rsid w:val="00F611FE"/>
    <w:rsid w:val="00F63A8C"/>
    <w:rsid w:val="00F65560"/>
    <w:rsid w:val="00F65C45"/>
    <w:rsid w:val="00F65E8D"/>
    <w:rsid w:val="00F67482"/>
    <w:rsid w:val="00F71C71"/>
    <w:rsid w:val="00F72F91"/>
    <w:rsid w:val="00F755A8"/>
    <w:rsid w:val="00F77501"/>
    <w:rsid w:val="00F823DD"/>
    <w:rsid w:val="00F83C25"/>
    <w:rsid w:val="00F90E2A"/>
    <w:rsid w:val="00F90EB7"/>
    <w:rsid w:val="00F9304A"/>
    <w:rsid w:val="00F943A4"/>
    <w:rsid w:val="00F94642"/>
    <w:rsid w:val="00F94D3D"/>
    <w:rsid w:val="00F966F1"/>
    <w:rsid w:val="00FA1001"/>
    <w:rsid w:val="00FA12E5"/>
    <w:rsid w:val="00FA3657"/>
    <w:rsid w:val="00FA55F8"/>
    <w:rsid w:val="00FB3819"/>
    <w:rsid w:val="00FB6FB4"/>
    <w:rsid w:val="00FC0AB1"/>
    <w:rsid w:val="00FC3833"/>
    <w:rsid w:val="00FC4EF7"/>
    <w:rsid w:val="00FC5299"/>
    <w:rsid w:val="00FC7033"/>
    <w:rsid w:val="00FD03AA"/>
    <w:rsid w:val="00FD11F6"/>
    <w:rsid w:val="00FD1E0D"/>
    <w:rsid w:val="00FD256E"/>
    <w:rsid w:val="00FD284E"/>
    <w:rsid w:val="00FD53B5"/>
    <w:rsid w:val="00FD62AE"/>
    <w:rsid w:val="00FD6E25"/>
    <w:rsid w:val="00FE29EE"/>
    <w:rsid w:val="00FE32C0"/>
    <w:rsid w:val="00FE5470"/>
    <w:rsid w:val="00FE7745"/>
    <w:rsid w:val="00FF039B"/>
    <w:rsid w:val="00FF0C22"/>
    <w:rsid w:val="00FF117B"/>
    <w:rsid w:val="00FF1614"/>
    <w:rsid w:val="00FF419E"/>
    <w:rsid w:val="00FF506A"/>
    <w:rsid w:val="00FF547B"/>
    <w:rsid w:val="00FF5707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A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4A7F"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AE2B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5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16EA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16EAE"/>
  </w:style>
  <w:style w:type="paragraph" w:styleId="Header">
    <w:name w:val="header"/>
    <w:basedOn w:val="Normal"/>
    <w:rsid w:val="00D16EAE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lxnowrap1">
    <w:name w:val="dlxnowrap1"/>
    <w:basedOn w:val="DefaultParagraphFont"/>
    <w:rsid w:val="005060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B-11-2011\B-11%202011.gada%20izpild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B-11-2011\B-11%202011.gada%20izpild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B-11-2011\B-11%202011.gada%20izpild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B-11-2011\B-11%202011.gada%20izpild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B-11-2011\B-11%202011.gada%20izpild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B-11-2011\B-11%202011.gada%20izpild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B-11-2011\B-11%202011.gada%20izpild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B-11-2011\B-11%202011.gada%20izpild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style val="26"/>
  <c:chart>
    <c:title>
      <c:tx>
        <c:rich>
          <a:bodyPr/>
          <a:lstStyle/>
          <a:p>
            <a:pPr>
              <a:defRPr/>
            </a:pPr>
            <a:r>
              <a:rPr lang="lv-LV"/>
              <a:t>Pamatbudžeta ieņēmumi pa ieņēmumu veidiem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'PB '!$A$2</c:f>
              <c:strCache>
                <c:ptCount val="1"/>
                <c:pt idx="0">
                  <c:v>Iedzīvotāju ienākuma nodoklis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'!$B$2:$E$2</c:f>
              <c:numCache>
                <c:formatCode>_-"Ls"\ * #,##0_-;\-"Ls"\ * #,##0_-;_-"Ls"\ * "-"??_-;_-@_-</c:formatCode>
                <c:ptCount val="4"/>
                <c:pt idx="0">
                  <c:v>2023358</c:v>
                </c:pt>
                <c:pt idx="1">
                  <c:v>2119024</c:v>
                </c:pt>
                <c:pt idx="2">
                  <c:v>2072919</c:v>
                </c:pt>
                <c:pt idx="3">
                  <c:v>2130106</c:v>
                </c:pt>
              </c:numCache>
            </c:numRef>
          </c:val>
        </c:ser>
        <c:ser>
          <c:idx val="1"/>
          <c:order val="1"/>
          <c:tx>
            <c:strRef>
              <c:f>'PB '!$A$3</c:f>
              <c:strCache>
                <c:ptCount val="1"/>
                <c:pt idx="0">
                  <c:v>Īpašuma nodokļi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'!$B$3:$E$3</c:f>
              <c:numCache>
                <c:formatCode>_-"Ls"\ * #,##0_-;\-"Ls"\ * #,##0_-;_-"Ls"\ * "-"??_-;_-@_-</c:formatCode>
                <c:ptCount val="4"/>
                <c:pt idx="0">
                  <c:v>201373</c:v>
                </c:pt>
                <c:pt idx="1">
                  <c:v>258006</c:v>
                </c:pt>
                <c:pt idx="2">
                  <c:v>321042</c:v>
                </c:pt>
                <c:pt idx="3">
                  <c:v>323322</c:v>
                </c:pt>
              </c:numCache>
            </c:numRef>
          </c:val>
        </c:ser>
        <c:ser>
          <c:idx val="2"/>
          <c:order val="2"/>
          <c:tx>
            <c:strRef>
              <c:f>'PB '!$A$4</c:f>
              <c:strCache>
                <c:ptCount val="1"/>
                <c:pt idx="0">
                  <c:v>Ieņēmumi no uzņēmējdarbības un īpašuma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'!$B$4:$E$4</c:f>
              <c:numCache>
                <c:formatCode>_-"Ls"\ * #,##0_-;\-"Ls"\ * #,##0_-;_-"Ls"\ * "-"??_-;_-@_-</c:formatCode>
                <c:ptCount val="4"/>
                <c:pt idx="0">
                  <c:v>55896</c:v>
                </c:pt>
                <c:pt idx="1">
                  <c:v>23417</c:v>
                </c:pt>
                <c:pt idx="2">
                  <c:v>13405</c:v>
                </c:pt>
                <c:pt idx="3">
                  <c:v>13973</c:v>
                </c:pt>
              </c:numCache>
            </c:numRef>
          </c:val>
        </c:ser>
        <c:ser>
          <c:idx val="3"/>
          <c:order val="3"/>
          <c:tx>
            <c:strRef>
              <c:f>'PB '!$A$5</c:f>
              <c:strCache>
                <c:ptCount val="1"/>
                <c:pt idx="0">
                  <c:v>Valsts (pašvaldību) nodevas un maksājumi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'!$B$5:$E$5</c:f>
              <c:numCache>
                <c:formatCode>_-"Ls"\ * #,##0_-;\-"Ls"\ * #,##0_-;_-"Ls"\ * "-"??_-;_-@_-</c:formatCode>
                <c:ptCount val="4"/>
                <c:pt idx="0">
                  <c:v>10017</c:v>
                </c:pt>
                <c:pt idx="1">
                  <c:v>10943</c:v>
                </c:pt>
                <c:pt idx="2">
                  <c:v>11023</c:v>
                </c:pt>
                <c:pt idx="3">
                  <c:v>13407</c:v>
                </c:pt>
              </c:numCache>
            </c:numRef>
          </c:val>
        </c:ser>
        <c:ser>
          <c:idx val="4"/>
          <c:order val="4"/>
          <c:tx>
            <c:strRef>
              <c:f>'PB '!$A$6</c:f>
              <c:strCache>
                <c:ptCount val="1"/>
                <c:pt idx="0">
                  <c:v>Naudas sodi un sankcijas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'!$B$6:$E$6</c:f>
              <c:numCache>
                <c:formatCode>_-"Ls"\ * #,##0_-;\-"Ls"\ * #,##0_-;_-"Ls"\ * "-"??_-;_-@_-</c:formatCode>
                <c:ptCount val="4"/>
                <c:pt idx="0">
                  <c:v>6356</c:v>
                </c:pt>
                <c:pt idx="1">
                  <c:v>10539</c:v>
                </c:pt>
                <c:pt idx="2">
                  <c:v>11807</c:v>
                </c:pt>
                <c:pt idx="3">
                  <c:v>14123</c:v>
                </c:pt>
              </c:numCache>
            </c:numRef>
          </c:val>
        </c:ser>
        <c:ser>
          <c:idx val="5"/>
          <c:order val="5"/>
          <c:tx>
            <c:strRef>
              <c:f>'PB '!$A$7</c:f>
              <c:strCache>
                <c:ptCount val="1"/>
                <c:pt idx="0">
                  <c:v>Pārējie nenodokļu ieņēmumi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'!$B$7:$E$7</c:f>
              <c:numCache>
                <c:formatCode>_-"Ls"\ * #,##0_-;\-"Ls"\ * #,##0_-;_-"Ls"\ * "-"??_-;_-@_-</c:formatCode>
                <c:ptCount val="4"/>
                <c:pt idx="0">
                  <c:v>89395</c:v>
                </c:pt>
                <c:pt idx="1">
                  <c:v>34877</c:v>
                </c:pt>
                <c:pt idx="2">
                  <c:v>32583</c:v>
                </c:pt>
                <c:pt idx="3">
                  <c:v>32237</c:v>
                </c:pt>
              </c:numCache>
            </c:numRef>
          </c:val>
        </c:ser>
        <c:ser>
          <c:idx val="6"/>
          <c:order val="6"/>
          <c:tx>
            <c:strRef>
              <c:f>'PB '!$A$8</c:f>
              <c:strCache>
                <c:ptCount val="1"/>
                <c:pt idx="0">
                  <c:v>Ieņēmumi no īpašuma pārdošanas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'!$B$8:$E$8</c:f>
              <c:numCache>
                <c:formatCode>_-"Ls"\ * #,##0_-;\-"Ls"\ * #,##0_-;_-"Ls"\ * "-"??_-;_-@_-</c:formatCode>
                <c:ptCount val="4"/>
                <c:pt idx="0">
                  <c:v>35099</c:v>
                </c:pt>
                <c:pt idx="1">
                  <c:v>53050</c:v>
                </c:pt>
                <c:pt idx="2">
                  <c:v>22140</c:v>
                </c:pt>
                <c:pt idx="3">
                  <c:v>26840</c:v>
                </c:pt>
              </c:numCache>
            </c:numRef>
          </c:val>
        </c:ser>
        <c:ser>
          <c:idx val="7"/>
          <c:order val="7"/>
          <c:tx>
            <c:strRef>
              <c:f>'PB '!$A$9</c:f>
              <c:strCache>
                <c:ptCount val="1"/>
                <c:pt idx="0">
                  <c:v>Valsts budžeta transferti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'!$B$9:$E$9</c:f>
              <c:numCache>
                <c:formatCode>_-"Ls"\ * #,##0_-;\-"Ls"\ * #,##0_-;_-"Ls"\ * "-"??_-;_-@_-</c:formatCode>
                <c:ptCount val="4"/>
                <c:pt idx="0">
                  <c:v>986598</c:v>
                </c:pt>
                <c:pt idx="1">
                  <c:v>2934172</c:v>
                </c:pt>
                <c:pt idx="2">
                  <c:v>1615391</c:v>
                </c:pt>
                <c:pt idx="3">
                  <c:v>1607938</c:v>
                </c:pt>
              </c:numCache>
            </c:numRef>
          </c:val>
        </c:ser>
        <c:ser>
          <c:idx val="8"/>
          <c:order val="8"/>
          <c:tx>
            <c:strRef>
              <c:f>'PB '!$A$10</c:f>
              <c:strCache>
                <c:ptCount val="1"/>
                <c:pt idx="0">
                  <c:v>Pašvaldību budžeta transferti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'!$B$10:$E$10</c:f>
              <c:numCache>
                <c:formatCode>_-"Ls"\ * #,##0_-;\-"Ls"\ * #,##0_-;_-"Ls"\ * "-"??_-;_-@_-</c:formatCode>
                <c:ptCount val="4"/>
                <c:pt idx="0">
                  <c:v>950848</c:v>
                </c:pt>
                <c:pt idx="1">
                  <c:v>45595</c:v>
                </c:pt>
                <c:pt idx="2">
                  <c:v>68510</c:v>
                </c:pt>
                <c:pt idx="3">
                  <c:v>69668</c:v>
                </c:pt>
              </c:numCache>
            </c:numRef>
          </c:val>
        </c:ser>
        <c:ser>
          <c:idx val="9"/>
          <c:order val="9"/>
          <c:tx>
            <c:strRef>
              <c:f>'PB '!$A$11</c:f>
              <c:strCache>
                <c:ptCount val="1"/>
                <c:pt idx="0">
                  <c:v>Budžeta iestāžu ieņēmumi</c:v>
                </c:pt>
              </c:strCache>
            </c:strRef>
          </c:tx>
          <c:cat>
            <c:strRef>
              <c:f>'PB '!$B$1:$E$1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'!$B$11:$E$11</c:f>
              <c:numCache>
                <c:formatCode>_-"Ls"\ * #,##0_-;\-"Ls"\ * #,##0_-;_-"Ls"\ * "-"??_-;_-@_-</c:formatCode>
                <c:ptCount val="4"/>
                <c:pt idx="0">
                  <c:v>521409</c:v>
                </c:pt>
                <c:pt idx="1">
                  <c:v>403472</c:v>
                </c:pt>
                <c:pt idx="2">
                  <c:v>401147</c:v>
                </c:pt>
                <c:pt idx="3">
                  <c:v>383298</c:v>
                </c:pt>
              </c:numCache>
            </c:numRef>
          </c:val>
        </c:ser>
        <c:gapWidth val="95"/>
        <c:gapDepth val="95"/>
        <c:shape val="box"/>
        <c:axId val="168114816"/>
        <c:axId val="168132992"/>
        <c:axId val="0"/>
      </c:bar3DChart>
      <c:catAx>
        <c:axId val="168114816"/>
        <c:scaling>
          <c:orientation val="minMax"/>
        </c:scaling>
        <c:axPos val="b"/>
        <c:majorTickMark val="none"/>
        <c:tickLblPos val="nextTo"/>
        <c:crossAx val="168132992"/>
        <c:crosses val="autoZero"/>
        <c:auto val="1"/>
        <c:lblAlgn val="ctr"/>
        <c:lblOffset val="100"/>
      </c:catAx>
      <c:valAx>
        <c:axId val="168132992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lv-LV"/>
          </a:p>
        </c:txPr>
        <c:crossAx val="168114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lv-LV"/>
          </a:p>
        </c:txPr>
      </c:dTable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style val="34"/>
  <c:chart>
    <c:title>
      <c:tx>
        <c:rich>
          <a:bodyPr/>
          <a:lstStyle/>
          <a:p>
            <a:pPr>
              <a:defRPr/>
            </a:pPr>
            <a:r>
              <a:rPr lang="lv-LV"/>
              <a:t>Pamatbudžeta ieņēmumu struktūra 2011.gadā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9487131050665918"/>
          <c:y val="0.18160598900319286"/>
          <c:w val="0.68258400435055766"/>
          <c:h val="0.62420701791712463"/>
        </c:manualLayout>
      </c:layout>
      <c:pie3DChart>
        <c:varyColors val="1"/>
        <c:ser>
          <c:idx val="0"/>
          <c:order val="0"/>
          <c:tx>
            <c:strRef>
              <c:f>'PB '!$N$1</c:f>
              <c:strCache>
                <c:ptCount val="1"/>
                <c:pt idx="0">
                  <c:v>2011.gada fakts</c:v>
                </c:pt>
              </c:strCache>
            </c:strRef>
          </c:tx>
          <c:dLbls>
            <c:dLbl>
              <c:idx val="0"/>
              <c:layout>
                <c:manualLayout>
                  <c:x val="-6.1179879250747297E-2"/>
                  <c:y val="-0.1540753314686892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Iedzīvotāju ienākuma nodoklis; </a:t>
                    </a:r>
                    <a:endParaRPr lang="lv-LV"/>
                  </a:p>
                  <a:p>
                    <a:r>
                      <a:rPr lang="en-US"/>
                      <a:t> Ls 2 130 106 ; 46%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layout>
                <c:manualLayout>
                  <c:x val="0.28895255121936153"/>
                  <c:y val="-2.5695389979557552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Īpašuma nodokļi;  </a:t>
                    </a:r>
                  </a:p>
                  <a:p>
                    <a:r>
                      <a:rPr lang="lv-LV"/>
                      <a:t>Ls 323 322 ; 7%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2"/>
              <c:layout>
                <c:manualLayout>
                  <c:x val="0.36831724170685765"/>
                  <c:y val="5.2559649072903787E-2"/>
                </c:manualLayout>
              </c:layout>
              <c:showVal val="1"/>
              <c:showCatName val="1"/>
              <c:showPercent val="1"/>
            </c:dLbl>
            <c:dLbl>
              <c:idx val="3"/>
              <c:layout>
                <c:manualLayout>
                  <c:x val="9.6841493798940206E-2"/>
                  <c:y val="7.886948044762656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Valsts (pašvaldību) nodevas un maksājumi; </a:t>
                    </a:r>
                    <a:endParaRPr lang="lv-LV"/>
                  </a:p>
                  <a:p>
                    <a:r>
                      <a:rPr lang="en-US"/>
                      <a:t> Ls 13 407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4"/>
              <c:layout>
                <c:manualLayout>
                  <c:x val="-0.11563685307508521"/>
                  <c:y val="8.08385867223111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Naudas sodi un sankcijas; </a:t>
                    </a:r>
                    <a:endParaRPr lang="lv-LV"/>
                  </a:p>
                  <a:p>
                    <a:r>
                      <a:rPr lang="en-US"/>
                      <a:t> Ls 14 123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5"/>
              <c:layout>
                <c:manualLayout>
                  <c:x val="-0.12050554924985456"/>
                  <c:y val="-1.9914346507787721E-2"/>
                </c:manualLayout>
              </c:layout>
              <c:showVal val="1"/>
              <c:showCatName val="1"/>
              <c:showPercent val="1"/>
            </c:dLbl>
            <c:dLbl>
              <c:idx val="6"/>
              <c:layout>
                <c:manualLayout>
                  <c:x val="-0.17152993646410591"/>
                  <c:y val="-0.11782065841744428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Ieņēmumi no īpašuma pārdošanas; </a:t>
                    </a:r>
                  </a:p>
                  <a:p>
                    <a:r>
                      <a:rPr lang="lv-LV"/>
                      <a:t> Ls 26 840 ; 1%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7"/>
              <c:layout>
                <c:manualLayout>
                  <c:x val="9.3342286318663006E-3"/>
                  <c:y val="-0.2137430661595706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Valsts budžeta transferti;</a:t>
                    </a:r>
                    <a:endParaRPr lang="lv-LV"/>
                  </a:p>
                  <a:p>
                    <a:r>
                      <a:rPr lang="en-US"/>
                      <a:t>  Ls 1 607 938 ; 35%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8"/>
              <c:layout>
                <c:manualLayout>
                  <c:x val="-2.9395169535608473E-2"/>
                  <c:y val="1.7400677776376761E-3"/>
                </c:manualLayout>
              </c:layout>
              <c:showVal val="1"/>
              <c:showCatName val="1"/>
              <c:showPercent val="1"/>
            </c:dLbl>
            <c:dLbl>
              <c:idx val="9"/>
              <c:layout>
                <c:manualLayout>
                  <c:x val="0.10521310458305411"/>
                  <c:y val="-1.9544070344578869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Budžeta iestāžu ieņēmumi; </a:t>
                    </a:r>
                  </a:p>
                  <a:p>
                    <a:r>
                      <a:rPr lang="lv-LV"/>
                      <a:t> Ls 383 298 ; 8%</a:t>
                    </a:r>
                  </a:p>
                </c:rich>
              </c:tx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1100" b="1" i="0" baseline="0"/>
                </a:pPr>
                <a:endParaRPr lang="lv-LV"/>
              </a:p>
            </c:txPr>
            <c:showVal val="1"/>
            <c:showCatName val="1"/>
            <c:showPercent val="1"/>
            <c:showLeaderLines val="1"/>
          </c:dLbls>
          <c:cat>
            <c:strRef>
              <c:f>'PB '!$M$2:$M$11</c:f>
              <c:strCache>
                <c:ptCount val="10"/>
                <c:pt idx="0">
                  <c:v>Iedzīvotāju ienākuma nodoklis</c:v>
                </c:pt>
                <c:pt idx="1">
                  <c:v>Īpašuma nodokļi</c:v>
                </c:pt>
                <c:pt idx="2">
                  <c:v>Ieņēmumi no uzņēmējdarbības un īpašuma</c:v>
                </c:pt>
                <c:pt idx="3">
                  <c:v>Valsts (pašvaldību) nodevas un maksājumi</c:v>
                </c:pt>
                <c:pt idx="4">
                  <c:v>Naudas sodi un sankcijas</c:v>
                </c:pt>
                <c:pt idx="5">
                  <c:v>Pārējie nenodokļu ieņēmumi</c:v>
                </c:pt>
                <c:pt idx="6">
                  <c:v>Ieņēmumi no īpašuma pārdošanas</c:v>
                </c:pt>
                <c:pt idx="7">
                  <c:v>Valsts budžeta transferti</c:v>
                </c:pt>
                <c:pt idx="8">
                  <c:v>Pašvaldību budžeta transferti</c:v>
                </c:pt>
                <c:pt idx="9">
                  <c:v>Budžeta iestāžu ieņēmumi</c:v>
                </c:pt>
              </c:strCache>
            </c:strRef>
          </c:cat>
          <c:val>
            <c:numRef>
              <c:f>'PB '!$N$2:$N$11</c:f>
              <c:numCache>
                <c:formatCode>_-"Ls"\ * #,##0_-;\-"Ls"\ * #,##0_-;_-"Ls"\ * "-"??_-;_-@_-</c:formatCode>
                <c:ptCount val="10"/>
                <c:pt idx="0">
                  <c:v>2130106</c:v>
                </c:pt>
                <c:pt idx="1">
                  <c:v>323322</c:v>
                </c:pt>
                <c:pt idx="2">
                  <c:v>13973</c:v>
                </c:pt>
                <c:pt idx="3">
                  <c:v>13407</c:v>
                </c:pt>
                <c:pt idx="4">
                  <c:v>14123</c:v>
                </c:pt>
                <c:pt idx="5">
                  <c:v>32237</c:v>
                </c:pt>
                <c:pt idx="6">
                  <c:v>26840</c:v>
                </c:pt>
                <c:pt idx="7">
                  <c:v>1607938</c:v>
                </c:pt>
                <c:pt idx="8">
                  <c:v>69668</c:v>
                </c:pt>
                <c:pt idx="9">
                  <c:v>383298</c:v>
                </c:pt>
              </c:numCache>
            </c:numRef>
          </c:val>
        </c:ser>
        <c:dLbls>
          <c:showVal val="1"/>
        </c:dLbls>
      </c:pie3DChart>
    </c:plotArea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en-US"/>
              <a:t>Pamatbudžeta izdevumi atbilstoši funkcionālajām kategorijām</a:t>
            </a:r>
          </a:p>
        </c:rich>
      </c:tx>
      <c:layout/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'PB '!$A$16</c:f>
              <c:strCache>
                <c:ptCount val="1"/>
                <c:pt idx="0">
                  <c:v>Vispārējie valdības dienesti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'!$B$16:$E$16</c:f>
            </c:numRef>
          </c:val>
        </c:ser>
        <c:ser>
          <c:idx val="1"/>
          <c:order val="1"/>
          <c:tx>
            <c:strRef>
              <c:f>'PB '!$A$17</c:f>
              <c:strCache>
                <c:ptCount val="1"/>
                <c:pt idx="0">
                  <c:v>Izpildvara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'!$B$17:$E$17</c:f>
              <c:numCache>
                <c:formatCode>_-"Ls"\ * #,##0_-;\-"Ls"\ * #,##0_-;_-"Ls"\ * "-"??_-;_-@_-</c:formatCode>
                <c:ptCount val="4"/>
                <c:pt idx="0">
                  <c:v>494138</c:v>
                </c:pt>
                <c:pt idx="1">
                  <c:v>457774</c:v>
                </c:pt>
                <c:pt idx="2">
                  <c:v>486099</c:v>
                </c:pt>
                <c:pt idx="3">
                  <c:v>430385</c:v>
                </c:pt>
              </c:numCache>
            </c:numRef>
          </c:val>
        </c:ser>
        <c:ser>
          <c:idx val="2"/>
          <c:order val="2"/>
          <c:tx>
            <c:strRef>
              <c:f>'PB '!$A$18</c:f>
              <c:strCache>
                <c:ptCount val="1"/>
                <c:pt idx="0">
                  <c:v>Līdzekļi neparedzētiem izdevumiem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'!$B$18:$E$18</c:f>
              <c:numCache>
                <c:formatCode>_-"Ls"\ * #,##0_-;\-"Ls"\ * #,##0_-;_-"Ls"\ * "-"??_-;_-@_-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11848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'PB '!$A$19</c:f>
              <c:strCache>
                <c:ptCount val="1"/>
                <c:pt idx="0">
                  <c:v>Transferti no pašvaldības budžeta 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'!$B$19:$E$19</c:f>
              <c:numCache>
                <c:formatCode>_-"Ls"\ * #,##0_-;\-"Ls"\ * #,##0_-;_-"Ls"\ * "-"??_-;_-@_-</c:formatCode>
                <c:ptCount val="4"/>
                <c:pt idx="0">
                  <c:v>176553</c:v>
                </c:pt>
                <c:pt idx="1">
                  <c:v>154687</c:v>
                </c:pt>
                <c:pt idx="2">
                  <c:v>166977</c:v>
                </c:pt>
                <c:pt idx="3">
                  <c:v>160641</c:v>
                </c:pt>
              </c:numCache>
            </c:numRef>
          </c:val>
        </c:ser>
        <c:ser>
          <c:idx val="4"/>
          <c:order val="4"/>
          <c:tx>
            <c:strRef>
              <c:f>'PB '!$A$20</c:f>
              <c:strCache>
                <c:ptCount val="1"/>
                <c:pt idx="0">
                  <c:v>Kredītu procentu maksājumi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'!$B$20:$E$20</c:f>
              <c:numCache>
                <c:formatCode>_-"Ls"\ * #,##0_-;\-"Ls"\ * #,##0_-;_-"Ls"\ * "-"??_-;_-@_-</c:formatCode>
                <c:ptCount val="4"/>
                <c:pt idx="0">
                  <c:v>95410</c:v>
                </c:pt>
                <c:pt idx="1">
                  <c:v>111414</c:v>
                </c:pt>
                <c:pt idx="2">
                  <c:v>91745</c:v>
                </c:pt>
                <c:pt idx="3">
                  <c:v>91559</c:v>
                </c:pt>
              </c:numCache>
            </c:numRef>
          </c:val>
        </c:ser>
        <c:ser>
          <c:idx val="5"/>
          <c:order val="5"/>
          <c:tx>
            <c:strRef>
              <c:f>'PB '!$A$21</c:f>
              <c:strCache>
                <c:ptCount val="1"/>
                <c:pt idx="0">
                  <c:v>Sabiedriskā kārtība un drošība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'!$B$21:$E$21</c:f>
              <c:numCache>
                <c:formatCode>_-"Ls"\ * #,##0_-;\-"Ls"\ * #,##0_-;_-"Ls"\ * "-"??_-;_-@_-</c:formatCode>
                <c:ptCount val="4"/>
                <c:pt idx="0">
                  <c:v>54311</c:v>
                </c:pt>
                <c:pt idx="1">
                  <c:v>14681</c:v>
                </c:pt>
                <c:pt idx="2">
                  <c:v>21328</c:v>
                </c:pt>
                <c:pt idx="3">
                  <c:v>18938</c:v>
                </c:pt>
              </c:numCache>
            </c:numRef>
          </c:val>
        </c:ser>
        <c:ser>
          <c:idx val="6"/>
          <c:order val="6"/>
          <c:tx>
            <c:strRef>
              <c:f>'PB '!$A$22</c:f>
              <c:strCache>
                <c:ptCount val="1"/>
                <c:pt idx="0">
                  <c:v>Ekonomiskā darbība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'!$B$22:$E$22</c:f>
              <c:numCache>
                <c:formatCode>_-"Ls"\ * #,##0_-;\-"Ls"\ * #,##0_-;_-"Ls"\ * "-"??_-;_-@_-</c:formatCode>
                <c:ptCount val="4"/>
                <c:pt idx="0">
                  <c:v>634082</c:v>
                </c:pt>
                <c:pt idx="1">
                  <c:v>1208665</c:v>
                </c:pt>
                <c:pt idx="2">
                  <c:v>356278</c:v>
                </c:pt>
                <c:pt idx="3">
                  <c:v>530673</c:v>
                </c:pt>
              </c:numCache>
            </c:numRef>
          </c:val>
        </c:ser>
        <c:ser>
          <c:idx val="7"/>
          <c:order val="7"/>
          <c:tx>
            <c:strRef>
              <c:f>'PB '!$A$23</c:f>
              <c:strCache>
                <c:ptCount val="1"/>
                <c:pt idx="0">
                  <c:v>Vides aizsardzība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'!$B$23:$E$23</c:f>
              <c:numCache>
                <c:formatCode>_-"Ls"\ * #,##0_-;\-"Ls"\ * #,##0_-;_-"Ls"\ * "-"??_-;_-@_-</c:formatCode>
                <c:ptCount val="4"/>
                <c:pt idx="0">
                  <c:v>155730</c:v>
                </c:pt>
                <c:pt idx="1">
                  <c:v>106737</c:v>
                </c:pt>
                <c:pt idx="2">
                  <c:v>117406</c:v>
                </c:pt>
                <c:pt idx="3">
                  <c:v>110535</c:v>
                </c:pt>
              </c:numCache>
            </c:numRef>
          </c:val>
        </c:ser>
        <c:ser>
          <c:idx val="8"/>
          <c:order val="8"/>
          <c:tx>
            <c:strRef>
              <c:f>'PB '!$A$24</c:f>
              <c:strCache>
                <c:ptCount val="1"/>
                <c:pt idx="0">
                  <c:v>Pašvaldības teritoriju un mājokļu apsaimniekošana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'!$B$24:$E$24</c:f>
              <c:numCache>
                <c:formatCode>_-"Ls"\ * #,##0_-;\-"Ls"\ * #,##0_-;_-"Ls"\ * "-"??_-;_-@_-</c:formatCode>
                <c:ptCount val="4"/>
                <c:pt idx="0">
                  <c:v>1345268</c:v>
                </c:pt>
                <c:pt idx="1">
                  <c:v>616234</c:v>
                </c:pt>
                <c:pt idx="2">
                  <c:v>619918</c:v>
                </c:pt>
                <c:pt idx="3">
                  <c:v>569652</c:v>
                </c:pt>
              </c:numCache>
            </c:numRef>
          </c:val>
        </c:ser>
        <c:ser>
          <c:idx val="9"/>
          <c:order val="9"/>
          <c:tx>
            <c:strRef>
              <c:f>'PB '!$A$25</c:f>
              <c:strCache>
                <c:ptCount val="1"/>
                <c:pt idx="0">
                  <c:v>Veselība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'!$B$25:$E$25</c:f>
              <c:numCache>
                <c:formatCode>_-"Ls"\ * #,##0_-;\-"Ls"\ * #,##0_-;_-"Ls"\ * "-"??_-;_-@_-</c:formatCode>
                <c:ptCount val="4"/>
                <c:pt idx="0">
                  <c:v>2150</c:v>
                </c:pt>
                <c:pt idx="1">
                  <c:v>197</c:v>
                </c:pt>
                <c:pt idx="2">
                  <c:v>300</c:v>
                </c:pt>
                <c:pt idx="3">
                  <c:v>294</c:v>
                </c:pt>
              </c:numCache>
            </c:numRef>
          </c:val>
        </c:ser>
        <c:ser>
          <c:idx val="10"/>
          <c:order val="10"/>
          <c:tx>
            <c:strRef>
              <c:f>'PB '!$A$26</c:f>
              <c:strCache>
                <c:ptCount val="1"/>
                <c:pt idx="0">
                  <c:v>Atpūta, kultūra un reliģija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'!$B$26:$E$26</c:f>
              <c:numCache>
                <c:formatCode>_-"Ls"\ * #,##0_-;\-"Ls"\ * #,##0_-;_-"Ls"\ * "-"??_-;_-@_-</c:formatCode>
                <c:ptCount val="4"/>
                <c:pt idx="0">
                  <c:v>568266</c:v>
                </c:pt>
                <c:pt idx="1">
                  <c:v>783422</c:v>
                </c:pt>
                <c:pt idx="2">
                  <c:v>664828</c:v>
                </c:pt>
                <c:pt idx="3">
                  <c:v>638201</c:v>
                </c:pt>
              </c:numCache>
            </c:numRef>
          </c:val>
        </c:ser>
        <c:ser>
          <c:idx val="11"/>
          <c:order val="11"/>
          <c:tx>
            <c:strRef>
              <c:f>'PB '!$A$27</c:f>
              <c:strCache>
                <c:ptCount val="1"/>
                <c:pt idx="0">
                  <c:v>Izglītība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'!$B$27:$E$27</c:f>
              <c:numCache>
                <c:formatCode>_-"Ls"\ * #,##0_-;\-"Ls"\ * #,##0_-;_-"Ls"\ * "-"??_-;_-@_-</c:formatCode>
                <c:ptCount val="4"/>
                <c:pt idx="0">
                  <c:v>1775557</c:v>
                </c:pt>
                <c:pt idx="1">
                  <c:v>1576008</c:v>
                </c:pt>
                <c:pt idx="2">
                  <c:v>1600455</c:v>
                </c:pt>
                <c:pt idx="3">
                  <c:v>1554292</c:v>
                </c:pt>
              </c:numCache>
            </c:numRef>
          </c:val>
        </c:ser>
        <c:ser>
          <c:idx val="12"/>
          <c:order val="12"/>
          <c:tx>
            <c:strRef>
              <c:f>'PB '!$A$28</c:f>
              <c:strCache>
                <c:ptCount val="1"/>
                <c:pt idx="0">
                  <c:v>Sociālā aizsardzība</c:v>
                </c:pt>
              </c:strCache>
            </c:strRef>
          </c:tx>
          <c:cat>
            <c:strRef>
              <c:f>'PB '!$B$15:$E$15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'!$B$28:$E$28</c:f>
              <c:numCache>
                <c:formatCode>_-"Ls"\ * #,##0_-;\-"Ls"\ * #,##0_-;_-"Ls"\ * "-"??_-;_-@_-</c:formatCode>
                <c:ptCount val="4"/>
                <c:pt idx="0">
                  <c:v>237411</c:v>
                </c:pt>
                <c:pt idx="1">
                  <c:v>343895</c:v>
                </c:pt>
                <c:pt idx="2">
                  <c:v>538316</c:v>
                </c:pt>
                <c:pt idx="3">
                  <c:v>416679</c:v>
                </c:pt>
              </c:numCache>
            </c:numRef>
          </c:val>
        </c:ser>
        <c:gapWidth val="95"/>
        <c:gapDepth val="95"/>
        <c:shape val="box"/>
        <c:axId val="168392576"/>
        <c:axId val="168394112"/>
        <c:axId val="0"/>
      </c:bar3DChart>
      <c:catAx>
        <c:axId val="168392576"/>
        <c:scaling>
          <c:orientation val="minMax"/>
        </c:scaling>
        <c:axPos val="b"/>
        <c:majorTickMark val="none"/>
        <c:tickLblPos val="nextTo"/>
        <c:crossAx val="168394112"/>
        <c:crosses val="autoZero"/>
        <c:auto val="1"/>
        <c:lblAlgn val="ctr"/>
        <c:lblOffset val="100"/>
      </c:catAx>
      <c:valAx>
        <c:axId val="168394112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lv-LV"/>
          </a:p>
        </c:txPr>
        <c:crossAx val="1683925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lv-LV"/>
          </a:p>
        </c:txPr>
      </c:dTable>
    </c:plotArea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en-US"/>
              <a:t>Pamatbudžeta izdevumi atbilstoši ekonomiskajām kategorijām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'PB '!$A$33</c:f>
              <c:strCache>
                <c:ptCount val="1"/>
                <c:pt idx="0">
                  <c:v>Atlīdzība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'!$B$33:$E$33</c:f>
              <c:numCache>
                <c:formatCode>_-"Ls"\ * #,##0_-;\-"Ls"\ * #,##0_-;_-"Ls"\ * "-"??_-;_-@_-</c:formatCode>
                <c:ptCount val="4"/>
                <c:pt idx="0">
                  <c:v>2657766</c:v>
                </c:pt>
                <c:pt idx="1">
                  <c:v>2270124</c:v>
                </c:pt>
                <c:pt idx="2">
                  <c:v>2333673</c:v>
                </c:pt>
                <c:pt idx="3">
                  <c:v>2269245</c:v>
                </c:pt>
              </c:numCache>
            </c:numRef>
          </c:val>
        </c:ser>
        <c:ser>
          <c:idx val="1"/>
          <c:order val="1"/>
          <c:tx>
            <c:strRef>
              <c:f>'PB '!$A$34</c:f>
              <c:strCache>
                <c:ptCount val="1"/>
                <c:pt idx="0">
                  <c:v>Preces un pakalpojumi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'!$B$34:$E$34</c:f>
              <c:numCache>
                <c:formatCode>_-"Ls"\ * #,##0_-;\-"Ls"\ * #,##0_-;_-"Ls"\ * "-"??_-;_-@_-</c:formatCode>
                <c:ptCount val="4"/>
                <c:pt idx="0">
                  <c:v>1023535</c:v>
                </c:pt>
                <c:pt idx="1">
                  <c:v>1154671</c:v>
                </c:pt>
                <c:pt idx="2">
                  <c:v>1284639</c:v>
                </c:pt>
                <c:pt idx="3">
                  <c:v>1144674</c:v>
                </c:pt>
              </c:numCache>
            </c:numRef>
          </c:val>
        </c:ser>
        <c:ser>
          <c:idx val="2"/>
          <c:order val="2"/>
          <c:tx>
            <c:strRef>
              <c:f>'PB '!$A$35</c:f>
              <c:strCache>
                <c:ptCount val="1"/>
                <c:pt idx="0">
                  <c:v>Procentu izdevumi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'!$B$35:$E$35</c:f>
              <c:numCache>
                <c:formatCode>_-"Ls"\ * #,##0_-;\-"Ls"\ * #,##0_-;_-"Ls"\ * "-"??_-;_-@_-</c:formatCode>
                <c:ptCount val="4"/>
                <c:pt idx="0">
                  <c:v>95410</c:v>
                </c:pt>
                <c:pt idx="1">
                  <c:v>105797</c:v>
                </c:pt>
                <c:pt idx="2">
                  <c:v>91745</c:v>
                </c:pt>
                <c:pt idx="3">
                  <c:v>91559</c:v>
                </c:pt>
              </c:numCache>
            </c:numRef>
          </c:val>
        </c:ser>
        <c:ser>
          <c:idx val="3"/>
          <c:order val="3"/>
          <c:tx>
            <c:strRef>
              <c:f>'PB '!$A$36</c:f>
              <c:strCache>
                <c:ptCount val="1"/>
                <c:pt idx="0">
                  <c:v>Subsīdijas un dotācijas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'!$B$36:$E$36</c:f>
              <c:numCache>
                <c:formatCode>_-"Ls"\ * #,##0_-;\-"Ls"\ * #,##0_-;_-"Ls"\ * "-"??_-;_-@_-</c:formatCode>
                <c:ptCount val="4"/>
                <c:pt idx="0">
                  <c:v>25645</c:v>
                </c:pt>
                <c:pt idx="1">
                  <c:v>52811</c:v>
                </c:pt>
                <c:pt idx="2">
                  <c:v>88983</c:v>
                </c:pt>
                <c:pt idx="3">
                  <c:v>65814</c:v>
                </c:pt>
              </c:numCache>
            </c:numRef>
          </c:val>
        </c:ser>
        <c:ser>
          <c:idx val="4"/>
          <c:order val="4"/>
          <c:tx>
            <c:strRef>
              <c:f>'PB '!$A$37</c:f>
              <c:strCache>
                <c:ptCount val="1"/>
                <c:pt idx="0">
                  <c:v>Sociālie pabalsti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'!$B$37:$E$37</c:f>
              <c:numCache>
                <c:formatCode>_-"Ls"\ * #,##0_-;\-"Ls"\ * #,##0_-;_-"Ls"\ * "-"??_-;_-@_-</c:formatCode>
                <c:ptCount val="4"/>
                <c:pt idx="0">
                  <c:v>118121</c:v>
                </c:pt>
                <c:pt idx="1">
                  <c:v>252739</c:v>
                </c:pt>
                <c:pt idx="2">
                  <c:v>235545</c:v>
                </c:pt>
                <c:pt idx="3">
                  <c:v>194459</c:v>
                </c:pt>
              </c:numCache>
            </c:numRef>
          </c:val>
        </c:ser>
        <c:ser>
          <c:idx val="5"/>
          <c:order val="5"/>
          <c:tx>
            <c:strRef>
              <c:f>'PB '!$A$38</c:f>
              <c:strCache>
                <c:ptCount val="1"/>
                <c:pt idx="0">
                  <c:v>Uztrēšanas izdevumu transferi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'!$B$38:$E$38</c:f>
              <c:numCache>
                <c:formatCode>_-"Ls"\ * #,##0_-;\-"Ls"\ * #,##0_-;_-"Ls"\ * "-"??_-;_-@_-</c:formatCode>
                <c:ptCount val="4"/>
                <c:pt idx="0">
                  <c:v>176553</c:v>
                </c:pt>
                <c:pt idx="1">
                  <c:v>154687</c:v>
                </c:pt>
                <c:pt idx="2">
                  <c:v>166977</c:v>
                </c:pt>
                <c:pt idx="3">
                  <c:v>160641</c:v>
                </c:pt>
              </c:numCache>
            </c:numRef>
          </c:val>
        </c:ser>
        <c:ser>
          <c:idx val="6"/>
          <c:order val="6"/>
          <c:tx>
            <c:strRef>
              <c:f>'PB '!$A$39</c:f>
              <c:strCache>
                <c:ptCount val="1"/>
                <c:pt idx="0">
                  <c:v>Kapitālie izdevumi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'!$B$39:$E$39</c:f>
              <c:numCache>
                <c:formatCode>_-"Ls"\ * #,##0_-;\-"Ls"\ * #,##0_-;_-"Ls"\ * "-"??_-;_-@_-</c:formatCode>
                <c:ptCount val="4"/>
                <c:pt idx="0">
                  <c:v>1441846</c:v>
                </c:pt>
                <c:pt idx="1">
                  <c:v>1382881</c:v>
                </c:pt>
                <c:pt idx="2">
                  <c:v>473931</c:v>
                </c:pt>
                <c:pt idx="3">
                  <c:v>363197</c:v>
                </c:pt>
              </c:numCache>
            </c:numRef>
          </c:val>
        </c:ser>
        <c:ser>
          <c:idx val="7"/>
          <c:order val="7"/>
          <c:tx>
            <c:strRef>
              <c:f>'PB '!$A$40</c:f>
              <c:strCache>
                <c:ptCount val="1"/>
                <c:pt idx="0">
                  <c:v>Dažādi izdevumi, kas veidojas pēc uzkrāšanas principa</c:v>
                </c:pt>
              </c:strCache>
            </c:strRef>
          </c:tx>
          <c:cat>
            <c:strRef>
              <c:f>'PB '!$B$32:$E$32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'PB '!$B$40:$E$40</c:f>
              <c:numCache>
                <c:formatCode>_-"Ls"\ * #,##0_-;\-"Ls"\ * #,##0_-;_-"Ls"\ * "-"??_-;_-@_-</c:formatCode>
                <c:ptCount val="4"/>
                <c:pt idx="0">
                  <c:v>0</c:v>
                </c:pt>
                <c:pt idx="1">
                  <c:v>4</c:v>
                </c:pt>
                <c:pt idx="2">
                  <c:v>5</c:v>
                </c:pt>
                <c:pt idx="3">
                  <c:v>232260</c:v>
                </c:pt>
              </c:numCache>
            </c:numRef>
          </c:val>
        </c:ser>
        <c:gapWidth val="95"/>
        <c:gapDepth val="95"/>
        <c:shape val="box"/>
        <c:axId val="168433920"/>
        <c:axId val="168443904"/>
        <c:axId val="0"/>
      </c:bar3DChart>
      <c:catAx>
        <c:axId val="168433920"/>
        <c:scaling>
          <c:orientation val="minMax"/>
        </c:scaling>
        <c:axPos val="b"/>
        <c:majorTickMark val="none"/>
        <c:tickLblPos val="nextTo"/>
        <c:crossAx val="168443904"/>
        <c:crosses val="autoZero"/>
        <c:auto val="1"/>
        <c:lblAlgn val="ctr"/>
        <c:lblOffset val="100"/>
      </c:catAx>
      <c:valAx>
        <c:axId val="168443904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lv-LV"/>
          </a:p>
        </c:txPr>
        <c:crossAx val="1684339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lv-LV"/>
          </a:p>
        </c:txPr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lv-LV"/>
              <a:t>2011.gada pamatbudžeta izdevumu struktūra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616884543775452"/>
          <c:y val="0.21919263683159396"/>
          <c:w val="0.7289822168481398"/>
          <c:h val="0.66596995994868202"/>
        </c:manualLayout>
      </c:layout>
      <c:pie3DChart>
        <c:varyColors val="1"/>
        <c:ser>
          <c:idx val="0"/>
          <c:order val="0"/>
          <c:tx>
            <c:strRef>
              <c:f>'PB '!$N$15</c:f>
              <c:strCache>
                <c:ptCount val="1"/>
                <c:pt idx="0">
                  <c:v>2011.gada fakts</c:v>
                </c:pt>
              </c:strCache>
            </c:strRef>
          </c:tx>
          <c:dLbls>
            <c:dLbl>
              <c:idx val="0"/>
              <c:layout>
                <c:manualLayout>
                  <c:x val="-0.13171891623317433"/>
                  <c:y val="-3.22250424082946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Izpildvara;  </a:t>
                    </a:r>
                    <a:endParaRPr lang="lv-LV"/>
                  </a:p>
                  <a:p>
                    <a:r>
                      <a:rPr lang="en-US"/>
                      <a:t>Ls 430 385 ; 10%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9.5953179712054026E-2"/>
                  <c:y val="-7.75041282010514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Transferti no pašvaldības budžeta ; </a:t>
                    </a:r>
                    <a:endParaRPr lang="lv-LV"/>
                  </a:p>
                  <a:p>
                    <a:r>
                      <a:rPr lang="en-US"/>
                      <a:t> Ls 160 641 ; 4%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3"/>
              <c:layout>
                <c:manualLayout>
                  <c:x val="1.7141979712225811E-2"/>
                  <c:y val="-4.2868673469203311E-2"/>
                </c:manualLayout>
              </c:layout>
              <c:showVal val="1"/>
              <c:showCatName val="1"/>
              <c:showPercent val="1"/>
            </c:dLbl>
            <c:dLbl>
              <c:idx val="4"/>
              <c:layout>
                <c:manualLayout>
                  <c:x val="6.1954400593226634E-2"/>
                  <c:y val="4.46406389269751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Sabiedriskā kārtība un drošība; </a:t>
                    </a:r>
                    <a:endParaRPr lang="lv-LV"/>
                  </a:p>
                  <a:p>
                    <a:r>
                      <a:rPr lang="en-US"/>
                      <a:t> Ls 18 938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5"/>
              <c:layout>
                <c:manualLayout>
                  <c:x val="2.1319538085271202E-2"/>
                  <c:y val="4.30610460761989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Ekonomiskā darbība;  </a:t>
                    </a:r>
                    <a:endParaRPr lang="lv-LV"/>
                  </a:p>
                  <a:p>
                    <a:r>
                      <a:rPr lang="en-US"/>
                      <a:t>Ls 530 673 ; 12%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6"/>
              <c:layout>
                <c:manualLayout>
                  <c:x val="2.2119955604711871E-2"/>
                  <c:y val="-9.84166747918059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Vides aizsardzība; </a:t>
                    </a:r>
                    <a:r>
                      <a:rPr lang="lv-LV"/>
                      <a:t> </a:t>
                    </a:r>
                  </a:p>
                  <a:p>
                    <a:r>
                      <a:rPr lang="en-US"/>
                      <a:t> Ls 110 535 ; 2%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7"/>
              <c:layout>
                <c:manualLayout>
                  <c:x val="-2.5248557631296999E-2"/>
                  <c:y val="2.9257736050642993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Pašvaldības teritoriju un mājokļu apsaimniekošana; </a:t>
                    </a:r>
                  </a:p>
                  <a:p>
                    <a:r>
                      <a:rPr lang="lv-LV"/>
                      <a:t> Ls 569 652 ; 13%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8"/>
              <c:layout>
                <c:manualLayout>
                  <c:x val="-3.7054098188202454E-2"/>
                  <c:y val="6.19862356577589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Veselība;  </a:t>
                    </a:r>
                    <a:endParaRPr lang="lv-LV"/>
                  </a:p>
                  <a:p>
                    <a:r>
                      <a:rPr lang="en-US"/>
                      <a:t>Ls 294 ; 0%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9"/>
              <c:layout>
                <c:manualLayout>
                  <c:x val="-0.17221425099928644"/>
                  <c:y val="1.9175109549622874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Atpūta, kultūra un reliģija; </a:t>
                    </a:r>
                  </a:p>
                  <a:p>
                    <a:r>
                      <a:rPr lang="lv-LV"/>
                      <a:t> Ls 638 201 ; 14%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0"/>
              <c:layout>
                <c:manualLayout>
                  <c:x val="9.2134621866925184E-2"/>
                  <c:y val="-0.3138236817913745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Izglītība; </a:t>
                    </a:r>
                    <a:endParaRPr lang="lv-LV"/>
                  </a:p>
                  <a:p>
                    <a:r>
                      <a:rPr lang="en-US"/>
                      <a:t> Ls 1 554 292 ; 34%</a:t>
                    </a:r>
                  </a:p>
                </c:rich>
              </c:tx>
              <c:showVal val="1"/>
              <c:showCatName val="1"/>
              <c:showPercent val="1"/>
            </c:dLbl>
            <c:dLbl>
              <c:idx val="11"/>
              <c:layout>
                <c:manualLayout>
                  <c:x val="3.3305008718200489E-2"/>
                  <c:y val="-3.17028412118685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Sociālā aizsardzība; </a:t>
                    </a:r>
                    <a:endParaRPr lang="lv-LV"/>
                  </a:p>
                  <a:p>
                    <a:r>
                      <a:rPr lang="en-US"/>
                      <a:t> Ls 416 679 ; 9%</a:t>
                    </a:r>
                  </a:p>
                </c:rich>
              </c:tx>
              <c:showVal val="1"/>
              <c:showCatName val="1"/>
              <c:showPercent val="1"/>
            </c:dLbl>
            <c:txPr>
              <a:bodyPr/>
              <a:lstStyle/>
              <a:p>
                <a:pPr>
                  <a:defRPr sz="1100" b="1"/>
                </a:pPr>
                <a:endParaRPr lang="lv-LV"/>
              </a:p>
            </c:txPr>
            <c:showVal val="1"/>
            <c:showCatName val="1"/>
            <c:showPercent val="1"/>
            <c:showLeaderLines val="1"/>
          </c:dLbls>
          <c:cat>
            <c:strRef>
              <c:f>'PB '!$M$16:$M$28</c:f>
              <c:strCache>
                <c:ptCount val="12"/>
                <c:pt idx="0">
                  <c:v>Izpildvara</c:v>
                </c:pt>
                <c:pt idx="1">
                  <c:v>Līdzekļi neparedzētiem izdevumiem</c:v>
                </c:pt>
                <c:pt idx="2">
                  <c:v>Transferti no pašvaldības budžeta </c:v>
                </c:pt>
                <c:pt idx="3">
                  <c:v>Kredītu procentu maksājumi</c:v>
                </c:pt>
                <c:pt idx="4">
                  <c:v>Sabiedriskā kārtība un drošība</c:v>
                </c:pt>
                <c:pt idx="5">
                  <c:v>Ekonomiskā darbība</c:v>
                </c:pt>
                <c:pt idx="6">
                  <c:v>Vides aizsardzība</c:v>
                </c:pt>
                <c:pt idx="7">
                  <c:v>Pašvaldības teritoriju un mājokļu apsaimniekošana</c:v>
                </c:pt>
                <c:pt idx="8">
                  <c:v>Veselība</c:v>
                </c:pt>
                <c:pt idx="9">
                  <c:v>Atpūta, kultūra un reliģija</c:v>
                </c:pt>
                <c:pt idx="10">
                  <c:v>Izglītība</c:v>
                </c:pt>
                <c:pt idx="11">
                  <c:v>Sociālā aizsardzība</c:v>
                </c:pt>
              </c:strCache>
            </c:strRef>
          </c:cat>
          <c:val>
            <c:numRef>
              <c:f>'PB '!$N$16:$N$28</c:f>
              <c:numCache>
                <c:formatCode>_-"Ls"\ * #,##0_-;\-"Ls"\ * #,##0_-;_-"Ls"\ * "-"??_-;_-@_-</c:formatCode>
                <c:ptCount val="12"/>
                <c:pt idx="0">
                  <c:v>430385</c:v>
                </c:pt>
                <c:pt idx="1">
                  <c:v>0</c:v>
                </c:pt>
                <c:pt idx="2">
                  <c:v>160641</c:v>
                </c:pt>
                <c:pt idx="3">
                  <c:v>91559</c:v>
                </c:pt>
                <c:pt idx="4">
                  <c:v>18938</c:v>
                </c:pt>
                <c:pt idx="5">
                  <c:v>530673</c:v>
                </c:pt>
                <c:pt idx="6">
                  <c:v>110535</c:v>
                </c:pt>
                <c:pt idx="7">
                  <c:v>569652</c:v>
                </c:pt>
                <c:pt idx="8">
                  <c:v>294</c:v>
                </c:pt>
                <c:pt idx="9">
                  <c:v>638201</c:v>
                </c:pt>
                <c:pt idx="10">
                  <c:v>1554292</c:v>
                </c:pt>
                <c:pt idx="11">
                  <c:v>416679</c:v>
                </c:pt>
              </c:numCache>
            </c:numRef>
          </c:val>
        </c:ser>
        <c:dLbls>
          <c:showVal val="1"/>
        </c:dLbls>
      </c:pie3DChart>
    </c:plotArea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lv-LV"/>
              <a:t>Speciālā budžeta ieņēmumi pa ieņēmumu veidiem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SB!$F$4</c:f>
              <c:strCache>
                <c:ptCount val="1"/>
                <c:pt idx="0">
                  <c:v>Dabas resursu nodoklis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SB!$G$4:$J$4</c:f>
              <c:numCache>
                <c:formatCode>_-"Ls"\ * #,##0_-;\-"Ls"\ * #,##0_-;_-"Ls"\ * "-"??_-;_-@_-</c:formatCode>
                <c:ptCount val="4"/>
                <c:pt idx="0">
                  <c:v>10285</c:v>
                </c:pt>
                <c:pt idx="1">
                  <c:v>18910</c:v>
                </c:pt>
                <c:pt idx="2">
                  <c:v>18144</c:v>
                </c:pt>
                <c:pt idx="3">
                  <c:v>18144</c:v>
                </c:pt>
              </c:numCache>
            </c:numRef>
          </c:val>
        </c:ser>
        <c:ser>
          <c:idx val="1"/>
          <c:order val="1"/>
          <c:tx>
            <c:strRef>
              <c:f>SB!$F$5</c:f>
              <c:strCache>
                <c:ptCount val="1"/>
                <c:pt idx="0">
                  <c:v>Autoceļu fonda līdzekļi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SB!$G$5:$J$5</c:f>
              <c:numCache>
                <c:formatCode>_-"Ls"\ * #,##0_-;\-"Ls"\ * #,##0_-;_-"Ls"\ * "-"??_-;_-@_-</c:formatCode>
                <c:ptCount val="4"/>
                <c:pt idx="0">
                  <c:v>152222</c:v>
                </c:pt>
                <c:pt idx="1">
                  <c:v>170692</c:v>
                </c:pt>
                <c:pt idx="2">
                  <c:v>149770</c:v>
                </c:pt>
                <c:pt idx="3">
                  <c:v>149770</c:v>
                </c:pt>
              </c:numCache>
            </c:numRef>
          </c:val>
        </c:ser>
        <c:ser>
          <c:idx val="2"/>
          <c:order val="2"/>
          <c:tx>
            <c:strRef>
              <c:f>SB!$F$6</c:f>
              <c:strCache>
                <c:ptCount val="1"/>
                <c:pt idx="0">
                  <c:v>Pārējie speciālā budžeta līdzekļi</c:v>
                </c:pt>
              </c:strCache>
            </c:strRef>
          </c:tx>
          <c:cat>
            <c:strRef>
              <c:f>SB!$G$2:$J$3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SB!$G$6:$J$6</c:f>
              <c:numCache>
                <c:formatCode>_-"Ls"\ * #,##0_-;\-"Ls"\ * #,##0_-;_-"Ls"\ * "-"??_-;_-@_-</c:formatCode>
                <c:ptCount val="4"/>
                <c:pt idx="0">
                  <c:v>63557</c:v>
                </c:pt>
                <c:pt idx="1">
                  <c:v>24808</c:v>
                </c:pt>
                <c:pt idx="2">
                  <c:v>23000</c:v>
                </c:pt>
                <c:pt idx="3">
                  <c:v>16414</c:v>
                </c:pt>
              </c:numCache>
            </c:numRef>
          </c:val>
        </c:ser>
        <c:gapWidth val="95"/>
        <c:gapDepth val="95"/>
        <c:shape val="box"/>
        <c:axId val="168540416"/>
        <c:axId val="168550400"/>
        <c:axId val="0"/>
      </c:bar3DChart>
      <c:catAx>
        <c:axId val="168540416"/>
        <c:scaling>
          <c:orientation val="minMax"/>
        </c:scaling>
        <c:axPos val="b"/>
        <c:majorTickMark val="none"/>
        <c:tickLblPos val="nextTo"/>
        <c:crossAx val="168550400"/>
        <c:crosses val="autoZero"/>
        <c:auto val="1"/>
        <c:lblAlgn val="ctr"/>
        <c:lblOffset val="100"/>
      </c:catAx>
      <c:valAx>
        <c:axId val="168550400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lv-LV"/>
          </a:p>
        </c:txPr>
        <c:crossAx val="1685404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lv-LV"/>
          </a:p>
        </c:txPr>
      </c:dTable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en-US"/>
              <a:t>Speciālā budžeta izdevumi atbilstoši </a:t>
            </a:r>
            <a:r>
              <a:rPr lang="lv-LV"/>
              <a:t>funkcionālajām kategorijām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SB!$F$11</c:f>
              <c:strCache>
                <c:ptCount val="1"/>
                <c:pt idx="0">
                  <c:v>Vispārejie valdības dienesti</c:v>
                </c:pt>
              </c:strCache>
            </c:strRef>
          </c:tx>
          <c:cat>
            <c:strRef>
              <c:f>SB!$G$9:$J$10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SB!$G$11:$J$11</c:f>
              <c:numCache>
                <c:formatCode>_-"Ls"\ * #,##0_-;\-"Ls"\ * #,##0_-;_-"Ls"\ * "-"??_-;_-@_-</c:formatCode>
                <c:ptCount val="4"/>
                <c:pt idx="0">
                  <c:v>25541</c:v>
                </c:pt>
                <c:pt idx="1">
                  <c:v>256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SB!$F$12</c:f>
              <c:strCache>
                <c:ptCount val="1"/>
                <c:pt idx="0">
                  <c:v>Ekonomiskā darbība</c:v>
                </c:pt>
              </c:strCache>
            </c:strRef>
          </c:tx>
          <c:cat>
            <c:strRef>
              <c:f>SB!$G$9:$J$10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SB!$G$12:$J$12</c:f>
              <c:numCache>
                <c:formatCode>_-"Ls"\ * #,##0_-;\-"Ls"\ * #,##0_-;_-"Ls"\ * "-"??_-;_-@_-</c:formatCode>
                <c:ptCount val="4"/>
                <c:pt idx="0">
                  <c:v>250050</c:v>
                </c:pt>
                <c:pt idx="1">
                  <c:v>201092</c:v>
                </c:pt>
                <c:pt idx="2">
                  <c:v>184217</c:v>
                </c:pt>
                <c:pt idx="3">
                  <c:v>120481</c:v>
                </c:pt>
              </c:numCache>
            </c:numRef>
          </c:val>
        </c:ser>
        <c:ser>
          <c:idx val="2"/>
          <c:order val="2"/>
          <c:tx>
            <c:strRef>
              <c:f>SB!$F$13</c:f>
              <c:strCache>
                <c:ptCount val="1"/>
                <c:pt idx="0">
                  <c:v>Vides aizsardzība</c:v>
                </c:pt>
              </c:strCache>
            </c:strRef>
          </c:tx>
          <c:cat>
            <c:strRef>
              <c:f>SB!$G$9:$J$10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SB!$G$13:$J$13</c:f>
              <c:numCache>
                <c:formatCode>_-"Ls"\ * #,##0_-;\-"Ls"\ * #,##0_-;_-"Ls"\ * "-"??_-;_-@_-</c:formatCode>
                <c:ptCount val="4"/>
                <c:pt idx="0">
                  <c:v>11993</c:v>
                </c:pt>
                <c:pt idx="1">
                  <c:v>9847</c:v>
                </c:pt>
                <c:pt idx="2">
                  <c:v>37328</c:v>
                </c:pt>
                <c:pt idx="3">
                  <c:v>12228</c:v>
                </c:pt>
              </c:numCache>
            </c:numRef>
          </c:val>
        </c:ser>
        <c:gapWidth val="95"/>
        <c:gapDepth val="95"/>
        <c:shape val="box"/>
        <c:axId val="168573568"/>
        <c:axId val="168587648"/>
        <c:axId val="0"/>
      </c:bar3DChart>
      <c:catAx>
        <c:axId val="168573568"/>
        <c:scaling>
          <c:orientation val="minMax"/>
        </c:scaling>
        <c:axPos val="b"/>
        <c:majorTickMark val="none"/>
        <c:tickLblPos val="nextTo"/>
        <c:crossAx val="168587648"/>
        <c:crosses val="autoZero"/>
        <c:auto val="1"/>
        <c:lblAlgn val="ctr"/>
        <c:lblOffset val="100"/>
      </c:catAx>
      <c:valAx>
        <c:axId val="168587648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lv-LV"/>
          </a:p>
        </c:txPr>
        <c:crossAx val="1685735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lv-LV"/>
          </a:p>
        </c:txPr>
      </c:dTable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lv-LV"/>
  <c:chart>
    <c:title>
      <c:tx>
        <c:rich>
          <a:bodyPr/>
          <a:lstStyle/>
          <a:p>
            <a:pPr>
              <a:defRPr/>
            </a:pPr>
            <a:r>
              <a:rPr lang="en-US"/>
              <a:t>Speciālā budžeta izdevumi atbilstoši ekonomiskai klasifikācijai</a:t>
            </a:r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SB!$F$17</c:f>
              <c:strCache>
                <c:ptCount val="1"/>
                <c:pt idx="0">
                  <c:v>Atlīdzība</c:v>
                </c:pt>
              </c:strCache>
            </c:strRef>
          </c:tx>
          <c:cat>
            <c:strRef>
              <c:f>SB!$G$15:$J$16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SB!$G$17:$J$17</c:f>
              <c:numCache>
                <c:formatCode>_-"Ls"\ * #,##0_-;\-"Ls"\ * #,##0_-;_-"Ls"\ * "-"??_-;_-@_-</c:formatCode>
                <c:ptCount val="4"/>
                <c:pt idx="0">
                  <c:v>31154</c:v>
                </c:pt>
                <c:pt idx="1">
                  <c:v>28451</c:v>
                </c:pt>
                <c:pt idx="2">
                  <c:v>31666</c:v>
                </c:pt>
                <c:pt idx="3">
                  <c:v>26746</c:v>
                </c:pt>
              </c:numCache>
            </c:numRef>
          </c:val>
        </c:ser>
        <c:ser>
          <c:idx val="1"/>
          <c:order val="1"/>
          <c:tx>
            <c:strRef>
              <c:f>SB!$F$18</c:f>
              <c:strCache>
                <c:ptCount val="1"/>
                <c:pt idx="0">
                  <c:v>Preces un pakalpojumi</c:v>
                </c:pt>
              </c:strCache>
            </c:strRef>
          </c:tx>
          <c:cat>
            <c:strRef>
              <c:f>SB!$G$15:$J$16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SB!$G$18:$J$18</c:f>
              <c:numCache>
                <c:formatCode>_-"Ls"\ * #,##0_-;\-"Ls"\ * #,##0_-;_-"Ls"\ * "-"??_-;_-@_-</c:formatCode>
                <c:ptCount val="4"/>
                <c:pt idx="0">
                  <c:v>148146</c:v>
                </c:pt>
                <c:pt idx="1">
                  <c:v>166496</c:v>
                </c:pt>
                <c:pt idx="2">
                  <c:v>182510</c:v>
                </c:pt>
                <c:pt idx="3">
                  <c:v>103464</c:v>
                </c:pt>
              </c:numCache>
            </c:numRef>
          </c:val>
        </c:ser>
        <c:ser>
          <c:idx val="2"/>
          <c:order val="2"/>
          <c:tx>
            <c:strRef>
              <c:f>SB!$F$19</c:f>
              <c:strCache>
                <c:ptCount val="1"/>
                <c:pt idx="0">
                  <c:v>Procentu izdevumi</c:v>
                </c:pt>
              </c:strCache>
            </c:strRef>
          </c:tx>
          <c:cat>
            <c:strRef>
              <c:f>SB!$G$15:$J$16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SB!$G$19:$J$19</c:f>
              <c:numCache>
                <c:formatCode>_-"Ls"\ * #,##0_-;\-"Ls"\ * #,##0_-;_-"Ls"\ * "-"??_-;_-@_-</c:formatCode>
                <c:ptCount val="4"/>
                <c:pt idx="0">
                  <c:v>462</c:v>
                </c:pt>
                <c:pt idx="1">
                  <c:v>256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SB!$F$20</c:f>
              <c:strCache>
                <c:ptCount val="1"/>
                <c:pt idx="0">
                  <c:v>Kapitālie izdevumi</c:v>
                </c:pt>
              </c:strCache>
            </c:strRef>
          </c:tx>
          <c:cat>
            <c:strRef>
              <c:f>SB!$G$15:$J$16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SB!$G$20:$J$20</c:f>
              <c:numCache>
                <c:formatCode>_-"Ls"\ * #,##0_-;\-"Ls"\ * #,##0_-;_-"Ls"\ * "-"??_-;_-@_-</c:formatCode>
                <c:ptCount val="4"/>
                <c:pt idx="0">
                  <c:v>82834</c:v>
                </c:pt>
                <c:pt idx="1">
                  <c:v>15992</c:v>
                </c:pt>
                <c:pt idx="2">
                  <c:v>7369</c:v>
                </c:pt>
                <c:pt idx="3">
                  <c:v>2499</c:v>
                </c:pt>
              </c:numCache>
            </c:numRef>
          </c:val>
        </c:ser>
        <c:ser>
          <c:idx val="4"/>
          <c:order val="4"/>
          <c:tx>
            <c:strRef>
              <c:f>SB!$F$21</c:f>
              <c:strCache>
                <c:ptCount val="1"/>
                <c:pt idx="0">
                  <c:v>Uztrēšanas izdevumu transferi</c:v>
                </c:pt>
              </c:strCache>
            </c:strRef>
          </c:tx>
          <c:cat>
            <c:strRef>
              <c:f>SB!$G$15:$J$16</c:f>
              <c:strCache>
                <c:ptCount val="4"/>
                <c:pt idx="0">
                  <c:v>2009.gada fakts</c:v>
                </c:pt>
                <c:pt idx="1">
                  <c:v>2010.gada fakts</c:v>
                </c:pt>
                <c:pt idx="2">
                  <c:v>2011.gada plāns</c:v>
                </c:pt>
                <c:pt idx="3">
                  <c:v>2011.gada fakts</c:v>
                </c:pt>
              </c:strCache>
            </c:strRef>
          </c:cat>
          <c:val>
            <c:numRef>
              <c:f>SB!$G$21:$J$21</c:f>
              <c:numCache>
                <c:formatCode>_-"Ls"\ * #,##0_-;\-"Ls"\ * #,##0_-;_-"Ls"\ * "-"??_-;_-@_-</c:formatCode>
                <c:ptCount val="4"/>
                <c:pt idx="0">
                  <c:v>24988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gapWidth val="95"/>
        <c:gapDepth val="95"/>
        <c:shape val="box"/>
        <c:axId val="168755968"/>
        <c:axId val="168757504"/>
        <c:axId val="0"/>
      </c:bar3DChart>
      <c:catAx>
        <c:axId val="168755968"/>
        <c:scaling>
          <c:orientation val="minMax"/>
        </c:scaling>
        <c:axPos val="b"/>
        <c:majorTickMark val="none"/>
        <c:tickLblPos val="nextTo"/>
        <c:crossAx val="168757504"/>
        <c:crosses val="autoZero"/>
        <c:auto val="1"/>
        <c:lblAlgn val="ctr"/>
        <c:lblOffset val="100"/>
      </c:catAx>
      <c:valAx>
        <c:axId val="168757504"/>
        <c:scaling>
          <c:orientation val="minMax"/>
        </c:scaling>
        <c:axPos val="l"/>
        <c:majorGridlines/>
        <c:numFmt formatCode="_-&quot;Ls&quot;\ * #,##0_-;\-&quot;Ls&quot;\ * #,##0_-;_-&quot;Ls&quot;\ * &quot;-&quot;??_-;_-@_-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lv-LV"/>
          </a:p>
        </c:txPr>
        <c:crossAx val="1687559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lv-LV"/>
          </a:p>
        </c:txPr>
      </c:dTable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6458-0E93-452A-B1C9-50FCE03E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1277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 </vt:lpstr>
    </vt:vector>
  </TitlesOfParts>
  <Company>SALACDOME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 </dc:title>
  <dc:subject/>
  <dc:creator>ANDA</dc:creator>
  <cp:keywords/>
  <cp:lastModifiedBy>Inara Lazdina</cp:lastModifiedBy>
  <cp:revision>27</cp:revision>
  <cp:lastPrinted>2012-01-20T06:51:00Z</cp:lastPrinted>
  <dcterms:created xsi:type="dcterms:W3CDTF">2012-01-11T19:37:00Z</dcterms:created>
  <dcterms:modified xsi:type="dcterms:W3CDTF">2012-01-23T09:38:00Z</dcterms:modified>
</cp:coreProperties>
</file>