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3B1F" w14:textId="3313126E" w:rsidR="00281902" w:rsidRPr="0090227D" w:rsidRDefault="00004F94" w:rsidP="0090227D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IZRAKS</w:t>
      </w:r>
      <w:r w:rsidR="00281902" w:rsidRPr="0090227D">
        <w:rPr>
          <w:b/>
          <w:sz w:val="24"/>
          <w:szCs w:val="24"/>
        </w:rPr>
        <w:t>TS</w:t>
      </w:r>
      <w:r w:rsidR="00281902" w:rsidRPr="0090227D">
        <w:rPr>
          <w:b/>
          <w:sz w:val="24"/>
          <w:szCs w:val="24"/>
        </w:rPr>
        <w:tab/>
      </w:r>
    </w:p>
    <w:p w14:paraId="47273B20" w14:textId="77777777" w:rsidR="00281902" w:rsidRDefault="009E47BA" w:rsidP="0090227D">
      <w:pPr>
        <w:jc w:val="center"/>
      </w:pPr>
      <w:r>
        <w:rPr>
          <w:noProof/>
        </w:rPr>
        <w:drawing>
          <wp:inline distT="0" distB="0" distL="0" distR="0" wp14:anchorId="47273B73" wp14:editId="47273B74">
            <wp:extent cx="47625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73B21" w14:textId="77777777" w:rsidR="00281902" w:rsidRDefault="00281902" w:rsidP="0090227D">
      <w:pPr>
        <w:jc w:val="center"/>
        <w:rPr>
          <w:spacing w:val="10"/>
          <w:sz w:val="16"/>
          <w:szCs w:val="16"/>
        </w:rPr>
      </w:pPr>
    </w:p>
    <w:p w14:paraId="47273B22" w14:textId="77777777" w:rsidR="00281902" w:rsidRDefault="00281902" w:rsidP="0090227D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</w:t>
      </w:r>
      <w:proofErr w:type="gramStart"/>
      <w:r>
        <w:rPr>
          <w:b/>
          <w:spacing w:val="10"/>
          <w:sz w:val="22"/>
          <w:szCs w:val="22"/>
        </w:rPr>
        <w:t xml:space="preserve">  </w:t>
      </w:r>
      <w:proofErr w:type="gramEnd"/>
      <w:r>
        <w:rPr>
          <w:b/>
          <w:spacing w:val="10"/>
          <w:sz w:val="22"/>
          <w:szCs w:val="22"/>
        </w:rPr>
        <w:t>REPUBLIKA</w:t>
      </w:r>
    </w:p>
    <w:p w14:paraId="47273B23" w14:textId="77777777" w:rsidR="00281902" w:rsidRDefault="00281902" w:rsidP="0090227D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47273B24" w14:textId="77777777" w:rsidR="00281902" w:rsidRDefault="00281902" w:rsidP="0090227D">
      <w:pPr>
        <w:jc w:val="center"/>
      </w:pPr>
      <w:r>
        <w:t xml:space="preserve">Reģ.Nr.90000059796, Smilšu ielā 9, Salacgrīvā, Salacgrīvas novadā, LV – 4033, </w:t>
      </w:r>
    </w:p>
    <w:p w14:paraId="47273B25" w14:textId="77777777" w:rsidR="00281902" w:rsidRDefault="00281902" w:rsidP="0090227D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8" w:history="1">
        <w:r>
          <w:rPr>
            <w:rStyle w:val="Hyperlink"/>
          </w:rPr>
          <w:t>dome@salacgriva.lv</w:t>
        </w:r>
      </w:hyperlink>
    </w:p>
    <w:p w14:paraId="47273B26" w14:textId="77777777" w:rsidR="00281902" w:rsidRDefault="00281902" w:rsidP="0090227D">
      <w:pPr>
        <w:jc w:val="center"/>
        <w:rPr>
          <w:sz w:val="24"/>
        </w:rPr>
      </w:pPr>
    </w:p>
    <w:p w14:paraId="47273B27" w14:textId="6C72449B" w:rsidR="00281902" w:rsidRPr="00004F94" w:rsidRDefault="00004F94" w:rsidP="0090227D">
      <w:pPr>
        <w:jc w:val="center"/>
        <w:rPr>
          <w:b/>
          <w:sz w:val="24"/>
        </w:rPr>
      </w:pPr>
      <w:r w:rsidRPr="00004F94">
        <w:rPr>
          <w:b/>
          <w:sz w:val="24"/>
        </w:rPr>
        <w:t>SĒDES PROTOKOLS</w:t>
      </w:r>
    </w:p>
    <w:p w14:paraId="47273B28" w14:textId="77777777" w:rsidR="00281902" w:rsidRDefault="00281902" w:rsidP="0090227D">
      <w:pPr>
        <w:pStyle w:val="Heading2"/>
      </w:pPr>
      <w:r>
        <w:t>Salacgrīvā</w:t>
      </w:r>
    </w:p>
    <w:p w14:paraId="47273B29" w14:textId="56F2B78D" w:rsidR="00281902" w:rsidRDefault="00281902" w:rsidP="0090227D">
      <w:pPr>
        <w:shd w:val="clear" w:color="auto" w:fill="FFFFFF"/>
        <w:tabs>
          <w:tab w:val="left" w:pos="4320"/>
        </w:tabs>
        <w:ind w:left="110" w:right="-61"/>
        <w:rPr>
          <w:b/>
          <w:bCs/>
          <w:sz w:val="24"/>
        </w:rPr>
      </w:pPr>
      <w:r>
        <w:rPr>
          <w:color w:val="000000"/>
          <w:sz w:val="24"/>
          <w:szCs w:val="25"/>
        </w:rPr>
        <w:t>201</w:t>
      </w:r>
      <w:r w:rsidR="004E221C">
        <w:rPr>
          <w:color w:val="000000"/>
          <w:sz w:val="24"/>
          <w:szCs w:val="25"/>
        </w:rPr>
        <w:t>4</w:t>
      </w:r>
      <w:r>
        <w:rPr>
          <w:color w:val="000000"/>
          <w:sz w:val="24"/>
          <w:szCs w:val="25"/>
        </w:rPr>
        <w:t xml:space="preserve">. gada </w:t>
      </w:r>
      <w:r w:rsidR="004E221C">
        <w:rPr>
          <w:color w:val="000000"/>
          <w:sz w:val="24"/>
          <w:szCs w:val="25"/>
        </w:rPr>
        <w:t>22.janvārī</w:t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r>
        <w:rPr>
          <w:color w:val="000000"/>
          <w:sz w:val="24"/>
          <w:szCs w:val="25"/>
        </w:rPr>
        <w:tab/>
      </w:r>
      <w:proofErr w:type="gramStart"/>
      <w:r>
        <w:rPr>
          <w:color w:val="000000"/>
          <w:sz w:val="24"/>
          <w:szCs w:val="25"/>
        </w:rPr>
        <w:t xml:space="preserve">               </w:t>
      </w:r>
      <w:proofErr w:type="gramEnd"/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>
          <w:rPr>
            <w:color w:val="000000"/>
            <w:sz w:val="24"/>
            <w:szCs w:val="25"/>
          </w:rPr>
          <w:t>Protokols</w:t>
        </w:r>
      </w:smartTag>
      <w:r>
        <w:rPr>
          <w:color w:val="000000"/>
          <w:sz w:val="24"/>
          <w:szCs w:val="25"/>
        </w:rPr>
        <w:t xml:space="preserve"> Nr. </w:t>
      </w:r>
      <w:r w:rsidR="00004F94">
        <w:rPr>
          <w:color w:val="000000"/>
          <w:sz w:val="24"/>
          <w:szCs w:val="25"/>
        </w:rPr>
        <w:t>1</w:t>
      </w:r>
      <w:r>
        <w:rPr>
          <w:color w:val="000000"/>
          <w:sz w:val="24"/>
          <w:szCs w:val="25"/>
        </w:rPr>
        <w:t xml:space="preserve">; </w:t>
      </w:r>
      <w:r w:rsidR="00004F94">
        <w:rPr>
          <w:color w:val="000000"/>
          <w:sz w:val="24"/>
          <w:szCs w:val="25"/>
        </w:rPr>
        <w:t>29</w:t>
      </w:r>
      <w:r>
        <w:rPr>
          <w:color w:val="000000"/>
          <w:sz w:val="24"/>
          <w:szCs w:val="25"/>
        </w:rPr>
        <w:t>.§</w:t>
      </w:r>
    </w:p>
    <w:p w14:paraId="47273B2A" w14:textId="77777777" w:rsidR="00281902" w:rsidRDefault="00281902" w:rsidP="0090227D">
      <w:pPr>
        <w:jc w:val="center"/>
        <w:rPr>
          <w:b/>
          <w:bCs/>
          <w:sz w:val="24"/>
        </w:rPr>
      </w:pPr>
    </w:p>
    <w:p w14:paraId="47273B2B" w14:textId="0321D549" w:rsidR="00281902" w:rsidRDefault="00281902" w:rsidP="0090227D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L Ē M U M S</w:t>
      </w:r>
      <w:proofErr w:type="gramStart"/>
      <w:r>
        <w:rPr>
          <w:b/>
          <w:bCs/>
          <w:sz w:val="24"/>
        </w:rPr>
        <w:t xml:space="preserve">  </w:t>
      </w:r>
      <w:proofErr w:type="gramEnd"/>
      <w:r>
        <w:rPr>
          <w:b/>
          <w:bCs/>
          <w:sz w:val="24"/>
        </w:rPr>
        <w:t>Nr.</w:t>
      </w:r>
      <w:r w:rsidR="00004F94">
        <w:rPr>
          <w:b/>
          <w:bCs/>
          <w:sz w:val="24"/>
        </w:rPr>
        <w:t xml:space="preserve"> 29</w:t>
      </w:r>
      <w:r>
        <w:rPr>
          <w:b/>
          <w:bCs/>
          <w:sz w:val="24"/>
        </w:rPr>
        <w:t xml:space="preserve"> </w:t>
      </w:r>
    </w:p>
    <w:p w14:paraId="47273B2C" w14:textId="77777777" w:rsidR="00281902" w:rsidRDefault="00281902" w:rsidP="0090227D">
      <w:pPr>
        <w:jc w:val="center"/>
        <w:rPr>
          <w:bCs/>
          <w:sz w:val="24"/>
        </w:rPr>
      </w:pPr>
    </w:p>
    <w:p w14:paraId="47273B2D" w14:textId="77777777" w:rsidR="00A80EE8" w:rsidRDefault="003A1F3A" w:rsidP="002649B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Par saistošo noteikumu Nr. B–1</w:t>
      </w:r>
      <w:r w:rsidR="004E221C">
        <w:rPr>
          <w:b/>
          <w:bCs/>
          <w:sz w:val="24"/>
        </w:rPr>
        <w:t>4</w:t>
      </w:r>
    </w:p>
    <w:p w14:paraId="47273B2E" w14:textId="77777777" w:rsidR="004E221C" w:rsidRDefault="004E221C" w:rsidP="004E221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„Par Salacgrīvas novada pašvaldības 2013.gada pamata un speciālā budžeta izpildi” apstiprināšanu</w:t>
      </w:r>
    </w:p>
    <w:p w14:paraId="47273B2F" w14:textId="77777777" w:rsidR="00281902" w:rsidRDefault="00281902" w:rsidP="004268D2">
      <w:pPr>
        <w:jc w:val="center"/>
        <w:rPr>
          <w:b/>
          <w:bCs/>
          <w:sz w:val="16"/>
          <w:szCs w:val="16"/>
        </w:rPr>
      </w:pPr>
    </w:p>
    <w:p w14:paraId="47273B30" w14:textId="77777777" w:rsidR="00281902" w:rsidRDefault="00281902" w:rsidP="004268D2"/>
    <w:p w14:paraId="29259925" w14:textId="77777777" w:rsidR="00004F94" w:rsidRPr="00004F94" w:rsidRDefault="00281902" w:rsidP="00004F9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Pamatojoties uz likuma „Par pašvaldībām” 14.panta otrās daļas 2.punktu, 21.panta pirmās daļas 2.punktu, 46.panta pirmo un otro daļu un likum</w:t>
      </w:r>
      <w:r w:rsidR="00A10963">
        <w:rPr>
          <w:sz w:val="24"/>
          <w:szCs w:val="24"/>
        </w:rPr>
        <w:t>u</w:t>
      </w:r>
      <w:r>
        <w:rPr>
          <w:sz w:val="24"/>
          <w:szCs w:val="24"/>
        </w:rPr>
        <w:t xml:space="preserve"> „Par pašvaldību budžetiem”</w:t>
      </w:r>
      <w:r w:rsidR="00E0429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004F94" w:rsidRPr="00004F94">
        <w:rPr>
          <w:sz w:val="24"/>
          <w:szCs w:val="24"/>
        </w:rPr>
        <w:t xml:space="preserve">balsojot PAR- 13 (Dagnis </w:t>
      </w:r>
      <w:proofErr w:type="spellStart"/>
      <w:r w:rsidR="00004F94" w:rsidRPr="00004F94">
        <w:rPr>
          <w:sz w:val="24"/>
          <w:szCs w:val="24"/>
        </w:rPr>
        <w:t>Straubergs</w:t>
      </w:r>
      <w:proofErr w:type="spellEnd"/>
      <w:r w:rsidR="00004F94" w:rsidRPr="00004F94">
        <w:rPr>
          <w:sz w:val="24"/>
          <w:szCs w:val="24"/>
        </w:rPr>
        <w:t xml:space="preserve">, Jānis Cīrulis, Skaidrīte Eglīte, Ilona Balode, Lija Jokste, Andris </w:t>
      </w:r>
      <w:proofErr w:type="spellStart"/>
      <w:r w:rsidR="00004F94" w:rsidRPr="00004F94">
        <w:rPr>
          <w:sz w:val="24"/>
          <w:szCs w:val="24"/>
        </w:rPr>
        <w:t>Zunde</w:t>
      </w:r>
      <w:proofErr w:type="spellEnd"/>
      <w:r w:rsidR="00004F94" w:rsidRPr="00004F94">
        <w:rPr>
          <w:sz w:val="24"/>
          <w:szCs w:val="24"/>
        </w:rPr>
        <w:t xml:space="preserve">, Māris </w:t>
      </w:r>
      <w:proofErr w:type="spellStart"/>
      <w:r w:rsidR="00004F94" w:rsidRPr="00004F94">
        <w:rPr>
          <w:sz w:val="24"/>
          <w:szCs w:val="24"/>
        </w:rPr>
        <w:t>Trankalis</w:t>
      </w:r>
      <w:proofErr w:type="spellEnd"/>
      <w:r w:rsidR="00004F94" w:rsidRPr="00004F94">
        <w:rPr>
          <w:sz w:val="24"/>
          <w:szCs w:val="24"/>
        </w:rPr>
        <w:t xml:space="preserve">, Sanita </w:t>
      </w:r>
      <w:proofErr w:type="spellStart"/>
      <w:r w:rsidR="00004F94" w:rsidRPr="00004F94">
        <w:rPr>
          <w:sz w:val="24"/>
          <w:szCs w:val="24"/>
        </w:rPr>
        <w:t>Šlekone</w:t>
      </w:r>
      <w:proofErr w:type="spellEnd"/>
      <w:r w:rsidR="00004F94" w:rsidRPr="00004F94">
        <w:rPr>
          <w:sz w:val="24"/>
          <w:szCs w:val="24"/>
        </w:rPr>
        <w:t xml:space="preserve">, Aleksandrs Rozenšteins, Inga </w:t>
      </w:r>
      <w:proofErr w:type="spellStart"/>
      <w:r w:rsidR="00004F94" w:rsidRPr="00004F94">
        <w:rPr>
          <w:sz w:val="24"/>
          <w:szCs w:val="24"/>
        </w:rPr>
        <w:t>Čekaļina</w:t>
      </w:r>
      <w:proofErr w:type="spellEnd"/>
      <w:r w:rsidR="00004F94" w:rsidRPr="00004F94">
        <w:rPr>
          <w:sz w:val="24"/>
          <w:szCs w:val="24"/>
        </w:rPr>
        <w:t xml:space="preserve">, Anda Alsberga, Aija </w:t>
      </w:r>
      <w:proofErr w:type="spellStart"/>
      <w:r w:rsidR="00004F94" w:rsidRPr="00004F94">
        <w:rPr>
          <w:sz w:val="24"/>
          <w:szCs w:val="24"/>
        </w:rPr>
        <w:t>Kirhenšteine</w:t>
      </w:r>
      <w:proofErr w:type="spellEnd"/>
      <w:r w:rsidR="00004F94" w:rsidRPr="00004F94">
        <w:rPr>
          <w:sz w:val="24"/>
          <w:szCs w:val="24"/>
        </w:rPr>
        <w:t>, Normunds Tiesnesis), PRET – nav, ATTURAS – nav, Salacgrīvas novada dome</w:t>
      </w:r>
      <w:r w:rsidR="00004F94" w:rsidRPr="00004F94">
        <w:rPr>
          <w:b/>
          <w:sz w:val="24"/>
          <w:szCs w:val="24"/>
        </w:rPr>
        <w:t xml:space="preserve"> NOLEMJ:</w:t>
      </w:r>
      <w:r w:rsidR="00004F94" w:rsidRPr="00004F94">
        <w:rPr>
          <w:sz w:val="24"/>
          <w:szCs w:val="24"/>
        </w:rPr>
        <w:tab/>
      </w:r>
    </w:p>
    <w:p w14:paraId="47273B32" w14:textId="77777777" w:rsidR="00281902" w:rsidRDefault="00281902" w:rsidP="004268D2">
      <w:pPr>
        <w:ind w:firstLine="851"/>
        <w:rPr>
          <w:rStyle w:val="CharChar"/>
          <w:b w:val="0"/>
          <w:bCs w:val="0"/>
          <w:i w:val="0"/>
          <w:iCs w:val="0"/>
          <w:spacing w:val="20"/>
          <w:lang w:eastAsia="en-US"/>
        </w:rPr>
      </w:pPr>
    </w:p>
    <w:p w14:paraId="47273B33" w14:textId="77777777" w:rsidR="00D80770" w:rsidRDefault="002649BA" w:rsidP="00D80770">
      <w:pPr>
        <w:jc w:val="both"/>
        <w:rPr>
          <w:sz w:val="24"/>
          <w:szCs w:val="24"/>
        </w:rPr>
      </w:pPr>
      <w:r>
        <w:rPr>
          <w:rStyle w:val="CharChar"/>
          <w:b w:val="0"/>
          <w:bCs w:val="0"/>
          <w:i w:val="0"/>
          <w:iCs w:val="0"/>
        </w:rPr>
        <w:t>1</w:t>
      </w:r>
      <w:r w:rsidR="00D80770" w:rsidRPr="00D80770">
        <w:rPr>
          <w:rStyle w:val="CharChar"/>
          <w:rFonts w:eastAsiaTheme="majorEastAsia"/>
          <w:b w:val="0"/>
          <w:i w:val="0"/>
        </w:rPr>
        <w:t xml:space="preserve"> </w:t>
      </w:r>
      <w:r w:rsidR="00D80770" w:rsidRPr="00603F70">
        <w:rPr>
          <w:rStyle w:val="CharChar"/>
          <w:rFonts w:eastAsiaTheme="majorEastAsia"/>
          <w:b w:val="0"/>
          <w:i w:val="0"/>
        </w:rPr>
        <w:t>Apstiprināt saistošos noteikumus Nr. B-1</w:t>
      </w:r>
      <w:r w:rsidR="00D80770">
        <w:rPr>
          <w:rStyle w:val="CharChar"/>
          <w:rFonts w:eastAsiaTheme="majorEastAsia"/>
          <w:b w:val="0"/>
          <w:i w:val="0"/>
        </w:rPr>
        <w:t>4</w:t>
      </w:r>
      <w:r w:rsidR="00D80770" w:rsidRPr="00603F70">
        <w:rPr>
          <w:rStyle w:val="CharChar"/>
          <w:rFonts w:eastAsiaTheme="majorEastAsia"/>
          <w:b w:val="0"/>
          <w:i w:val="0"/>
        </w:rPr>
        <w:t xml:space="preserve"> „Par</w:t>
      </w:r>
      <w:r w:rsidR="00D80770">
        <w:rPr>
          <w:rStyle w:val="CharChar"/>
          <w:rFonts w:eastAsiaTheme="majorEastAsia"/>
        </w:rPr>
        <w:t xml:space="preserve"> </w:t>
      </w:r>
      <w:r w:rsidR="00D80770">
        <w:rPr>
          <w:sz w:val="24"/>
          <w:szCs w:val="24"/>
        </w:rPr>
        <w:t>Salacgrīvas novada pašvaldības 2013.gada pamata un speciālā budžeta izpildi” (lēmuma pielikums Nr.1).</w:t>
      </w:r>
    </w:p>
    <w:p w14:paraId="47273B34" w14:textId="77777777" w:rsidR="00281902" w:rsidRDefault="00281902" w:rsidP="00D80770">
      <w:pPr>
        <w:jc w:val="both"/>
      </w:pPr>
    </w:p>
    <w:p w14:paraId="47273B35" w14:textId="77777777" w:rsidR="00281902" w:rsidRDefault="00281902" w:rsidP="004268D2">
      <w:pPr>
        <w:pStyle w:val="BodyText"/>
        <w:rPr>
          <w:bCs/>
          <w:color w:val="000000"/>
          <w:szCs w:val="24"/>
        </w:rPr>
      </w:pPr>
      <w:r>
        <w:rPr>
          <w:bCs/>
        </w:rPr>
        <w:t xml:space="preserve">2. </w:t>
      </w:r>
      <w:r>
        <w:rPr>
          <w:bCs/>
          <w:szCs w:val="24"/>
        </w:rPr>
        <w:t>N</w:t>
      </w:r>
      <w:r>
        <w:rPr>
          <w:bCs/>
          <w:color w:val="000000"/>
          <w:szCs w:val="24"/>
        </w:rPr>
        <w:t>osū</w:t>
      </w:r>
      <w:r w:rsidR="00A80EE8">
        <w:rPr>
          <w:bCs/>
          <w:color w:val="000000"/>
          <w:szCs w:val="24"/>
        </w:rPr>
        <w:t>tīt saistošos noteikumus Nr. B-</w:t>
      </w:r>
      <w:r w:rsidR="003A1F3A">
        <w:rPr>
          <w:bCs/>
          <w:color w:val="000000"/>
          <w:szCs w:val="24"/>
        </w:rPr>
        <w:t>1</w:t>
      </w:r>
      <w:r w:rsidR="00D80770">
        <w:rPr>
          <w:bCs/>
          <w:color w:val="000000"/>
          <w:szCs w:val="24"/>
        </w:rPr>
        <w:t>4</w:t>
      </w:r>
      <w:r>
        <w:rPr>
          <w:bCs/>
          <w:color w:val="000000"/>
          <w:szCs w:val="24"/>
        </w:rPr>
        <w:t xml:space="preserve"> triju dienu laikā pēc parakstīšanas rakstveidā vai elektroniskā veidā </w:t>
      </w:r>
      <w:r w:rsidRPr="00B073ED">
        <w:rPr>
          <w:bCs/>
          <w:szCs w:val="24"/>
        </w:rPr>
        <w:t xml:space="preserve">LR </w:t>
      </w:r>
      <w:r w:rsidRPr="00B073ED">
        <w:rPr>
          <w:szCs w:val="24"/>
        </w:rPr>
        <w:t>Vides aizsardzības un reģionālās attīstības</w:t>
      </w:r>
      <w:r w:rsidRPr="00B073ED">
        <w:rPr>
          <w:bCs/>
          <w:szCs w:val="24"/>
        </w:rPr>
        <w:t xml:space="preserve"> ministrijai</w:t>
      </w:r>
      <w:r w:rsidRPr="00EA29D0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zināšanai. Saistošie noteikumi stājas spēkā nākamajā dienā pēc to parakstīšanas.</w:t>
      </w:r>
    </w:p>
    <w:p w14:paraId="47273B36" w14:textId="77777777" w:rsidR="00281902" w:rsidRDefault="00281902" w:rsidP="004268D2">
      <w:pPr>
        <w:pStyle w:val="BodyText"/>
        <w:rPr>
          <w:bCs/>
          <w:color w:val="000000"/>
          <w:szCs w:val="24"/>
        </w:rPr>
      </w:pPr>
    </w:p>
    <w:p w14:paraId="47273B37" w14:textId="77777777" w:rsidR="00281902" w:rsidRDefault="00281902" w:rsidP="004268D2">
      <w:pPr>
        <w:pStyle w:val="BodyText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3. Uzdot Salacgrīvas novada izpilddirektoram </w:t>
      </w:r>
      <w:r w:rsidR="007945FB">
        <w:rPr>
          <w:bCs/>
          <w:color w:val="000000"/>
          <w:szCs w:val="24"/>
        </w:rPr>
        <w:t>Kasparam Ķemeram</w:t>
      </w:r>
      <w:r>
        <w:rPr>
          <w:bCs/>
          <w:color w:val="000000"/>
          <w:szCs w:val="24"/>
        </w:rPr>
        <w:t xml:space="preserve"> nodrošināt, lai saistošie noteikumi būtu brīvi pieejami Salacgrīvas novada domes ēkā, Liepupes pagasta pārvaldē un Ainažu pilsētas pārvaldē.</w:t>
      </w:r>
    </w:p>
    <w:p w14:paraId="47273B38" w14:textId="77777777" w:rsidR="00281902" w:rsidRDefault="00281902" w:rsidP="0090227D">
      <w:pPr>
        <w:pStyle w:val="BodyText"/>
      </w:pPr>
    </w:p>
    <w:p w14:paraId="47273B39" w14:textId="77777777" w:rsidR="00281902" w:rsidRDefault="00281902" w:rsidP="0090227D">
      <w:pPr>
        <w:pStyle w:val="BodyText"/>
      </w:pPr>
    </w:p>
    <w:p w14:paraId="47273B3A" w14:textId="77777777" w:rsidR="00281902" w:rsidRDefault="00281902" w:rsidP="0090227D">
      <w:pPr>
        <w:pStyle w:val="BodyText"/>
      </w:pPr>
    </w:p>
    <w:p w14:paraId="47273B42" w14:textId="77777777" w:rsidR="00281902" w:rsidRDefault="00281902" w:rsidP="004268D2">
      <w:pPr>
        <w:jc w:val="center"/>
        <w:rPr>
          <w:b/>
        </w:rPr>
      </w:pPr>
    </w:p>
    <w:p w14:paraId="6329D514" w14:textId="77777777" w:rsidR="00004F94" w:rsidRPr="00004F94" w:rsidRDefault="00004F94" w:rsidP="00004F94">
      <w:pPr>
        <w:ind w:right="-81"/>
        <w:rPr>
          <w:sz w:val="24"/>
          <w:szCs w:val="24"/>
        </w:rPr>
      </w:pPr>
      <w:bookmarkStart w:id="0" w:name="OLE_LINK12"/>
      <w:bookmarkStart w:id="1" w:name="OLE_LINK11"/>
      <w:bookmarkStart w:id="2" w:name="OLE_LINK10"/>
      <w:bookmarkStart w:id="3" w:name="OLE_LINK17"/>
      <w:bookmarkStart w:id="4" w:name="OLE_LINK15"/>
      <w:bookmarkStart w:id="5" w:name="OLE_LINK8"/>
      <w:bookmarkStart w:id="6" w:name="OLE_LINK7"/>
      <w:bookmarkStart w:id="7" w:name="OLE_LINK6"/>
      <w:bookmarkStart w:id="8" w:name="OLE_LINK5"/>
      <w:r w:rsidRPr="00004F94">
        <w:rPr>
          <w:sz w:val="24"/>
          <w:szCs w:val="24"/>
        </w:rPr>
        <w:t>Salacgrīvas novada domes</w:t>
      </w:r>
    </w:p>
    <w:p w14:paraId="56E05C1F" w14:textId="77777777" w:rsidR="00004F94" w:rsidRPr="00004F94" w:rsidRDefault="00004F94" w:rsidP="00004F94">
      <w:pPr>
        <w:ind w:right="-81"/>
        <w:rPr>
          <w:sz w:val="24"/>
          <w:szCs w:val="24"/>
        </w:rPr>
      </w:pPr>
      <w:r w:rsidRPr="00004F94">
        <w:rPr>
          <w:sz w:val="24"/>
          <w:szCs w:val="24"/>
        </w:rPr>
        <w:t>priekšsēdētājs</w:t>
      </w:r>
      <w:r w:rsidRPr="00004F94">
        <w:rPr>
          <w:sz w:val="24"/>
          <w:szCs w:val="24"/>
        </w:rPr>
        <w:tab/>
        <w:t xml:space="preserve"> </w:t>
      </w:r>
      <w:r w:rsidRPr="00004F94">
        <w:rPr>
          <w:sz w:val="24"/>
          <w:szCs w:val="24"/>
        </w:rPr>
        <w:tab/>
      </w:r>
      <w:proofErr w:type="gramStart"/>
      <w:r w:rsidRPr="00004F94">
        <w:rPr>
          <w:sz w:val="24"/>
          <w:szCs w:val="24"/>
        </w:rPr>
        <w:t xml:space="preserve">        </w:t>
      </w:r>
      <w:proofErr w:type="gramEnd"/>
      <w:r w:rsidRPr="00004F94">
        <w:rPr>
          <w:sz w:val="24"/>
          <w:szCs w:val="24"/>
        </w:rPr>
        <w:tab/>
        <w:t xml:space="preserve"> (personiskais paraksts)</w:t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  <w:t xml:space="preserve">Dagnis </w:t>
      </w:r>
      <w:proofErr w:type="spellStart"/>
      <w:r w:rsidRPr="00004F94">
        <w:rPr>
          <w:sz w:val="24"/>
          <w:szCs w:val="24"/>
        </w:rPr>
        <w:t>Straubergs</w:t>
      </w:r>
      <w:proofErr w:type="spellEnd"/>
    </w:p>
    <w:p w14:paraId="783AF4C3" w14:textId="77777777" w:rsidR="00004F94" w:rsidRPr="00004F94" w:rsidRDefault="00004F94" w:rsidP="00004F94">
      <w:pPr>
        <w:ind w:right="-81"/>
        <w:rPr>
          <w:b/>
          <w:sz w:val="24"/>
          <w:szCs w:val="24"/>
        </w:rPr>
      </w:pPr>
    </w:p>
    <w:p w14:paraId="08CCE570" w14:textId="77777777" w:rsidR="00004F94" w:rsidRPr="00004F94" w:rsidRDefault="00004F94" w:rsidP="00004F94">
      <w:pPr>
        <w:ind w:right="-81"/>
        <w:rPr>
          <w:b/>
          <w:sz w:val="24"/>
          <w:szCs w:val="24"/>
        </w:rPr>
      </w:pPr>
    </w:p>
    <w:p w14:paraId="378AB242" w14:textId="77777777" w:rsidR="00004F94" w:rsidRPr="00004F94" w:rsidRDefault="00004F94" w:rsidP="00004F94">
      <w:pPr>
        <w:rPr>
          <w:b/>
          <w:sz w:val="24"/>
          <w:szCs w:val="24"/>
        </w:rPr>
      </w:pPr>
      <w:bookmarkStart w:id="9" w:name="OLE_LINK18"/>
      <w:bookmarkEnd w:id="0"/>
      <w:bookmarkEnd w:id="1"/>
      <w:bookmarkEnd w:id="2"/>
      <w:bookmarkEnd w:id="3"/>
      <w:bookmarkEnd w:id="4"/>
      <w:bookmarkEnd w:id="5"/>
      <w:r w:rsidRPr="00004F94">
        <w:rPr>
          <w:b/>
          <w:sz w:val="24"/>
          <w:szCs w:val="24"/>
        </w:rPr>
        <w:t>IZRAKSTS PAREIZS</w:t>
      </w:r>
      <w:r w:rsidRPr="00004F94">
        <w:rPr>
          <w:b/>
          <w:sz w:val="24"/>
          <w:szCs w:val="24"/>
        </w:rPr>
        <w:tab/>
      </w:r>
    </w:p>
    <w:p w14:paraId="5EE56D22" w14:textId="77777777" w:rsidR="00004F94" w:rsidRPr="00004F94" w:rsidRDefault="00004F94" w:rsidP="00004F94">
      <w:pPr>
        <w:rPr>
          <w:sz w:val="24"/>
          <w:szCs w:val="24"/>
        </w:rPr>
      </w:pPr>
      <w:r w:rsidRPr="00004F94">
        <w:rPr>
          <w:sz w:val="24"/>
          <w:szCs w:val="24"/>
        </w:rPr>
        <w:t>Salacgrīvas novada domes</w:t>
      </w:r>
    </w:p>
    <w:p w14:paraId="2298A56B" w14:textId="77777777" w:rsidR="00004F94" w:rsidRPr="00004F94" w:rsidRDefault="00004F94" w:rsidP="00004F94">
      <w:pPr>
        <w:rPr>
          <w:sz w:val="24"/>
          <w:szCs w:val="24"/>
        </w:rPr>
      </w:pPr>
      <w:r w:rsidRPr="00004F94">
        <w:rPr>
          <w:sz w:val="24"/>
          <w:szCs w:val="24"/>
        </w:rPr>
        <w:t>atbildīgā domes sekretāre</w:t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</w:r>
      <w:r w:rsidRPr="00004F94">
        <w:rPr>
          <w:sz w:val="24"/>
          <w:szCs w:val="24"/>
        </w:rPr>
        <w:tab/>
        <w:t xml:space="preserve">Inita </w:t>
      </w:r>
      <w:proofErr w:type="spellStart"/>
      <w:r w:rsidRPr="00004F94">
        <w:rPr>
          <w:sz w:val="24"/>
          <w:szCs w:val="24"/>
        </w:rPr>
        <w:t>Hartmane</w:t>
      </w:r>
      <w:proofErr w:type="spellEnd"/>
    </w:p>
    <w:p w14:paraId="550EBB35" w14:textId="77777777" w:rsidR="00004F94" w:rsidRPr="00004F94" w:rsidRDefault="00004F94" w:rsidP="00004F94">
      <w:pPr>
        <w:rPr>
          <w:sz w:val="24"/>
          <w:szCs w:val="24"/>
        </w:rPr>
      </w:pPr>
      <w:r w:rsidRPr="00004F94">
        <w:rPr>
          <w:sz w:val="24"/>
          <w:szCs w:val="24"/>
        </w:rPr>
        <w:t>Salacgrīvā, 27.01.2014.</w:t>
      </w:r>
      <w:bookmarkEnd w:id="6"/>
      <w:bookmarkEnd w:id="7"/>
      <w:bookmarkEnd w:id="8"/>
      <w:bookmarkEnd w:id="9"/>
    </w:p>
    <w:p w14:paraId="47273B43" w14:textId="77777777" w:rsidR="00281902" w:rsidRDefault="00281902" w:rsidP="001E6D30">
      <w:pPr>
        <w:jc w:val="center"/>
      </w:pPr>
      <w:r>
        <w:rPr>
          <w:b/>
        </w:rPr>
        <w:br w:type="page"/>
      </w:r>
      <w:r w:rsidR="009E47BA">
        <w:rPr>
          <w:noProof/>
        </w:rPr>
        <w:lastRenderedPageBreak/>
        <w:drawing>
          <wp:inline distT="0" distB="0" distL="0" distR="0" wp14:anchorId="47273B75" wp14:editId="47273B76">
            <wp:extent cx="476250" cy="6858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73B44" w14:textId="77777777" w:rsidR="00281902" w:rsidRDefault="00281902" w:rsidP="004268D2">
      <w:pPr>
        <w:jc w:val="center"/>
        <w:rPr>
          <w:spacing w:val="10"/>
          <w:sz w:val="16"/>
          <w:szCs w:val="16"/>
        </w:rPr>
      </w:pPr>
    </w:p>
    <w:p w14:paraId="47273B45" w14:textId="77777777" w:rsidR="00281902" w:rsidRDefault="00281902" w:rsidP="004268D2">
      <w:pPr>
        <w:ind w:right="180"/>
        <w:jc w:val="center"/>
        <w:rPr>
          <w:b/>
          <w:spacing w:val="10"/>
          <w:sz w:val="22"/>
          <w:szCs w:val="22"/>
        </w:rPr>
      </w:pPr>
      <w:r>
        <w:rPr>
          <w:b/>
          <w:spacing w:val="10"/>
          <w:sz w:val="22"/>
          <w:szCs w:val="22"/>
        </w:rPr>
        <w:t>LATVIJAS</w:t>
      </w:r>
      <w:proofErr w:type="gramStart"/>
      <w:r>
        <w:rPr>
          <w:b/>
          <w:spacing w:val="10"/>
          <w:sz w:val="22"/>
          <w:szCs w:val="22"/>
        </w:rPr>
        <w:t xml:space="preserve">  </w:t>
      </w:r>
      <w:proofErr w:type="gramEnd"/>
      <w:r>
        <w:rPr>
          <w:b/>
          <w:spacing w:val="10"/>
          <w:sz w:val="22"/>
          <w:szCs w:val="22"/>
        </w:rPr>
        <w:t>REPUBLIKA</w:t>
      </w:r>
    </w:p>
    <w:p w14:paraId="47273B46" w14:textId="77777777" w:rsidR="00281902" w:rsidRDefault="00281902" w:rsidP="004268D2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SALACGRĪVAS NOVADA DOME</w:t>
      </w:r>
    </w:p>
    <w:p w14:paraId="47273B47" w14:textId="77777777" w:rsidR="00281902" w:rsidRDefault="00281902" w:rsidP="004268D2">
      <w:pPr>
        <w:jc w:val="center"/>
      </w:pPr>
      <w:r>
        <w:t xml:space="preserve">Reģ.Nr.90000059796, Smilšu ielā 9, Salacgrīvā, Salacgrīvas novadā, LV – 4033, </w:t>
      </w:r>
    </w:p>
    <w:p w14:paraId="47273B48" w14:textId="77777777" w:rsidR="00281902" w:rsidRDefault="00281902" w:rsidP="004268D2">
      <w:pPr>
        <w:jc w:val="center"/>
        <w:rPr>
          <w:sz w:val="32"/>
          <w:szCs w:val="32"/>
        </w:rPr>
      </w:pPr>
      <w:r>
        <w:t xml:space="preserve">Tālrunis sekretārei: 64 071 973; fakss: 64 071 993; </w:t>
      </w:r>
      <w:r>
        <w:rPr>
          <w:i/>
        </w:rPr>
        <w:t>e</w:t>
      </w:r>
      <w:r>
        <w:t xml:space="preserve">-pasts: </w:t>
      </w:r>
      <w:hyperlink r:id="rId9" w:history="1">
        <w:r>
          <w:rPr>
            <w:rStyle w:val="Hyperlink"/>
          </w:rPr>
          <w:t>dome@salacgriva.lv</w:t>
        </w:r>
      </w:hyperlink>
    </w:p>
    <w:p w14:paraId="47273B49" w14:textId="77777777" w:rsidR="00281902" w:rsidRDefault="00281902" w:rsidP="004268D2">
      <w:pPr>
        <w:jc w:val="center"/>
        <w:rPr>
          <w:sz w:val="24"/>
        </w:rPr>
      </w:pPr>
    </w:p>
    <w:p w14:paraId="47273B4A" w14:textId="77777777" w:rsidR="00281902" w:rsidRPr="004268D2" w:rsidRDefault="00281902" w:rsidP="004268D2">
      <w:pPr>
        <w:pStyle w:val="Heading2"/>
        <w:jc w:val="right"/>
        <w:rPr>
          <w:b/>
          <w:sz w:val="20"/>
        </w:rPr>
      </w:pPr>
      <w:r w:rsidRPr="004268D2">
        <w:rPr>
          <w:b/>
          <w:bCs/>
          <w:sz w:val="20"/>
        </w:rPr>
        <w:t>PIELIKUMS Nr. 1</w:t>
      </w:r>
    </w:p>
    <w:p w14:paraId="47273B4B" w14:textId="77777777" w:rsidR="00281902" w:rsidRDefault="00281902" w:rsidP="004268D2">
      <w:pPr>
        <w:jc w:val="right"/>
      </w:pPr>
      <w:r>
        <w:t xml:space="preserve">Salacgrīvas novada domes </w:t>
      </w:r>
    </w:p>
    <w:p w14:paraId="47273B4C" w14:textId="0779B35B" w:rsidR="00281902" w:rsidRDefault="00944AB2" w:rsidP="004268D2">
      <w:pPr>
        <w:jc w:val="right"/>
      </w:pPr>
      <w:r>
        <w:t>22.01.2014.</w:t>
      </w:r>
      <w:r w:rsidR="00281902">
        <w:t>lēmumam Nr.</w:t>
      </w:r>
      <w:r w:rsidR="00004F94">
        <w:t>29</w:t>
      </w:r>
    </w:p>
    <w:p w14:paraId="47273B4D" w14:textId="13864457" w:rsidR="00281902" w:rsidRDefault="00281902" w:rsidP="004268D2">
      <w:pPr>
        <w:jc w:val="right"/>
      </w:pPr>
      <w:r>
        <w:t>(protokols Nr.</w:t>
      </w:r>
      <w:r w:rsidR="00004F94">
        <w:t>1</w:t>
      </w:r>
      <w:r>
        <w:t>;</w:t>
      </w:r>
      <w:proofErr w:type="gramStart"/>
      <w:r>
        <w:t xml:space="preserve">  </w:t>
      </w:r>
      <w:proofErr w:type="gramEnd"/>
      <w:r w:rsidR="00004F94">
        <w:t>29</w:t>
      </w:r>
      <w:r>
        <w:t>.§)</w:t>
      </w:r>
    </w:p>
    <w:p w14:paraId="47273B4E" w14:textId="77777777" w:rsidR="00281902" w:rsidRDefault="00281902" w:rsidP="004268D2">
      <w:pPr>
        <w:jc w:val="right"/>
      </w:pPr>
    </w:p>
    <w:p w14:paraId="47273B4F" w14:textId="77777777" w:rsidR="00281902" w:rsidRDefault="002649BA" w:rsidP="004268D2">
      <w:pPr>
        <w:pStyle w:val="Heading1"/>
        <w:jc w:val="center"/>
        <w:rPr>
          <w:b/>
        </w:rPr>
      </w:pPr>
      <w:r>
        <w:rPr>
          <w:b/>
        </w:rPr>
        <w:t>SAISTOŠIE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 xml:space="preserve">NOTEIKUMI Nr. </w:t>
      </w:r>
      <w:r w:rsidR="00A80EE8">
        <w:rPr>
          <w:b/>
        </w:rPr>
        <w:t>B-</w:t>
      </w:r>
      <w:r w:rsidR="00AE4DBB">
        <w:rPr>
          <w:b/>
        </w:rPr>
        <w:t>1</w:t>
      </w:r>
      <w:r w:rsidR="00944AB2">
        <w:rPr>
          <w:b/>
        </w:rPr>
        <w:t>4</w:t>
      </w:r>
    </w:p>
    <w:p w14:paraId="47273B50" w14:textId="77777777" w:rsidR="00281902" w:rsidRDefault="00281902" w:rsidP="004268D2">
      <w:pPr>
        <w:jc w:val="center"/>
        <w:rPr>
          <w:sz w:val="24"/>
        </w:rPr>
      </w:pPr>
      <w:r>
        <w:rPr>
          <w:sz w:val="24"/>
        </w:rPr>
        <w:t>Salacgrīvā</w:t>
      </w:r>
    </w:p>
    <w:p w14:paraId="47273B51" w14:textId="77777777" w:rsidR="00281902" w:rsidRDefault="00281902" w:rsidP="004268D2">
      <w:pPr>
        <w:shd w:val="clear" w:color="auto" w:fill="FFFFFF"/>
        <w:ind w:right="-23"/>
        <w:rPr>
          <w:sz w:val="16"/>
          <w:szCs w:val="16"/>
        </w:rPr>
      </w:pPr>
      <w:r>
        <w:rPr>
          <w:sz w:val="24"/>
        </w:rPr>
        <w:t>201</w:t>
      </w:r>
      <w:r w:rsidR="00944AB2">
        <w:rPr>
          <w:sz w:val="24"/>
        </w:rPr>
        <w:t>4</w:t>
      </w:r>
      <w:r>
        <w:rPr>
          <w:sz w:val="24"/>
        </w:rPr>
        <w:t xml:space="preserve">. gada </w:t>
      </w:r>
      <w:r w:rsidR="00944AB2">
        <w:rPr>
          <w:sz w:val="24"/>
        </w:rPr>
        <w:t>22.janvārī</w:t>
      </w:r>
    </w:p>
    <w:p w14:paraId="47273B52" w14:textId="77777777" w:rsidR="00281902" w:rsidRDefault="00281902" w:rsidP="004268D2">
      <w:pPr>
        <w:shd w:val="clear" w:color="auto" w:fill="FFFFFF"/>
        <w:ind w:left="1440" w:right="-23" w:firstLine="720"/>
        <w:jc w:val="right"/>
      </w:pPr>
      <w:r>
        <w:t>Izdoti pamatojoties uz likuma "Par</w:t>
      </w:r>
      <w:r>
        <w:rPr>
          <w:b/>
          <w:bCs/>
        </w:rPr>
        <w:t xml:space="preserve"> </w:t>
      </w:r>
      <w:r>
        <w:t xml:space="preserve">pašvaldībām" </w:t>
      </w:r>
    </w:p>
    <w:p w14:paraId="47273B53" w14:textId="77777777" w:rsidR="00281902" w:rsidRDefault="00281902" w:rsidP="004268D2">
      <w:pPr>
        <w:shd w:val="clear" w:color="auto" w:fill="FFFFFF"/>
        <w:ind w:left="1440" w:right="-23" w:firstLine="720"/>
        <w:jc w:val="right"/>
      </w:pPr>
      <w:r>
        <w:t>21</w:t>
      </w:r>
      <w:r>
        <w:rPr>
          <w:b/>
          <w:bCs/>
        </w:rPr>
        <w:t>.</w:t>
      </w:r>
      <w:r>
        <w:t>panta 1.daļas 2.punktu un 46.pantu</w:t>
      </w:r>
    </w:p>
    <w:p w14:paraId="47273B54" w14:textId="77777777" w:rsidR="00281902" w:rsidRDefault="00281902" w:rsidP="004268D2">
      <w:pPr>
        <w:jc w:val="right"/>
      </w:pPr>
    </w:p>
    <w:p w14:paraId="47273B55" w14:textId="77777777" w:rsidR="00760190" w:rsidRDefault="00A80EE8" w:rsidP="00760190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2649BA">
        <w:rPr>
          <w:b/>
          <w:bCs/>
          <w:sz w:val="24"/>
        </w:rPr>
        <w:t>„</w:t>
      </w:r>
      <w:r w:rsidR="00760190">
        <w:rPr>
          <w:b/>
          <w:bCs/>
          <w:sz w:val="24"/>
        </w:rPr>
        <w:t>Par Salacgrīvas novada pašvaldības 2013.gada pamata un speciālā budžeta izpildi”</w:t>
      </w:r>
    </w:p>
    <w:p w14:paraId="47273B56" w14:textId="77777777" w:rsidR="00281902" w:rsidRDefault="00281902" w:rsidP="004268D2">
      <w:pPr>
        <w:jc w:val="center"/>
        <w:rPr>
          <w:sz w:val="24"/>
        </w:rPr>
      </w:pPr>
    </w:p>
    <w:p w14:paraId="47273B57" w14:textId="77777777" w:rsidR="00281902" w:rsidRPr="00FE005C" w:rsidRDefault="00281902" w:rsidP="004268D2">
      <w:pPr>
        <w:ind w:firstLine="426"/>
        <w:jc w:val="both"/>
        <w:rPr>
          <w:b/>
          <w:sz w:val="22"/>
          <w:szCs w:val="22"/>
        </w:rPr>
      </w:pPr>
      <w:r w:rsidRPr="00FE005C">
        <w:rPr>
          <w:sz w:val="22"/>
          <w:szCs w:val="22"/>
        </w:rPr>
        <w:t>Pamatojot</w:t>
      </w:r>
      <w:r w:rsidR="00FA10C1" w:rsidRPr="00FE005C">
        <w:rPr>
          <w:sz w:val="22"/>
          <w:szCs w:val="22"/>
        </w:rPr>
        <w:t xml:space="preserve">ies uz Salacgrīvas novada domes </w:t>
      </w:r>
      <w:r w:rsidR="008D39DE" w:rsidRPr="00FE005C">
        <w:rPr>
          <w:sz w:val="22"/>
          <w:szCs w:val="22"/>
        </w:rPr>
        <w:t>1</w:t>
      </w:r>
      <w:r w:rsidR="00760190" w:rsidRPr="00FE005C">
        <w:rPr>
          <w:sz w:val="22"/>
          <w:szCs w:val="22"/>
        </w:rPr>
        <w:t>5</w:t>
      </w:r>
      <w:r w:rsidR="008D39DE" w:rsidRPr="00FE005C">
        <w:rPr>
          <w:sz w:val="22"/>
          <w:szCs w:val="22"/>
        </w:rPr>
        <w:t>.</w:t>
      </w:r>
      <w:r w:rsidR="00760190" w:rsidRPr="00FE005C">
        <w:rPr>
          <w:sz w:val="22"/>
          <w:szCs w:val="22"/>
        </w:rPr>
        <w:t>01</w:t>
      </w:r>
      <w:r w:rsidR="008D39DE" w:rsidRPr="00FE005C">
        <w:rPr>
          <w:sz w:val="22"/>
          <w:szCs w:val="22"/>
        </w:rPr>
        <w:t>.201</w:t>
      </w:r>
      <w:r w:rsidR="00760190" w:rsidRPr="00FE005C">
        <w:rPr>
          <w:sz w:val="22"/>
          <w:szCs w:val="22"/>
        </w:rPr>
        <w:t>4</w:t>
      </w:r>
      <w:r w:rsidR="008D39DE" w:rsidRPr="00FE005C">
        <w:rPr>
          <w:sz w:val="22"/>
          <w:szCs w:val="22"/>
        </w:rPr>
        <w:t>.</w:t>
      </w:r>
      <w:r w:rsidRPr="00FE005C">
        <w:rPr>
          <w:sz w:val="22"/>
          <w:szCs w:val="22"/>
        </w:rPr>
        <w:t xml:space="preserve"> Finanšu komitejas atzinum</w:t>
      </w:r>
      <w:r w:rsidR="00760190" w:rsidRPr="00FE005C">
        <w:rPr>
          <w:sz w:val="22"/>
          <w:szCs w:val="22"/>
        </w:rPr>
        <w:t>u</w:t>
      </w:r>
      <w:r w:rsidRPr="00FE005C">
        <w:rPr>
          <w:sz w:val="22"/>
          <w:szCs w:val="22"/>
        </w:rPr>
        <w:t xml:space="preserve">, Salacgrīvas novada dome </w:t>
      </w:r>
      <w:r w:rsidRPr="00FE005C">
        <w:rPr>
          <w:b/>
          <w:sz w:val="22"/>
          <w:szCs w:val="22"/>
        </w:rPr>
        <w:t>NOLEMJ:</w:t>
      </w:r>
    </w:p>
    <w:p w14:paraId="47273B58" w14:textId="77777777" w:rsidR="00281902" w:rsidRPr="00FE005C" w:rsidRDefault="00281902" w:rsidP="004268D2">
      <w:pPr>
        <w:numPr>
          <w:ilvl w:val="0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Noteikt Salacgrīvas novada pašvaldības </w:t>
      </w:r>
      <w:r w:rsidRPr="00FE005C">
        <w:rPr>
          <w:b/>
          <w:sz w:val="22"/>
          <w:szCs w:val="22"/>
        </w:rPr>
        <w:t>Pamatbudžeta</w:t>
      </w:r>
      <w:r w:rsidRPr="00FE005C">
        <w:rPr>
          <w:sz w:val="22"/>
          <w:szCs w:val="22"/>
        </w:rPr>
        <w:t>:</w:t>
      </w:r>
    </w:p>
    <w:p w14:paraId="47273B59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Ieņēmumus </w:t>
      </w:r>
      <w:r w:rsidR="00710E0A" w:rsidRPr="00FE005C">
        <w:rPr>
          <w:b/>
          <w:sz w:val="22"/>
          <w:szCs w:val="22"/>
        </w:rPr>
        <w:t>Ls</w:t>
      </w:r>
      <w:r w:rsidR="000034C9" w:rsidRPr="00FE005C">
        <w:rPr>
          <w:b/>
          <w:sz w:val="22"/>
          <w:szCs w:val="22"/>
        </w:rPr>
        <w:t xml:space="preserve"> 4’997’816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0034C9" w:rsidRPr="00FE005C">
        <w:rPr>
          <w:b/>
          <w:i/>
          <w:sz w:val="22"/>
          <w:szCs w:val="22"/>
        </w:rPr>
        <w:t xml:space="preserve"> 7’111’251</w:t>
      </w:r>
      <w:r w:rsidR="008D39DE" w:rsidRPr="00FE005C">
        <w:rPr>
          <w:b/>
          <w:i/>
          <w:sz w:val="22"/>
          <w:szCs w:val="22"/>
        </w:rPr>
        <w:t>)</w:t>
      </w:r>
      <w:r w:rsidRPr="00FE005C">
        <w:rPr>
          <w:b/>
          <w:i/>
          <w:sz w:val="22"/>
          <w:szCs w:val="22"/>
        </w:rPr>
        <w:t xml:space="preserve"> </w:t>
      </w:r>
      <w:r w:rsidRPr="00FE005C">
        <w:rPr>
          <w:sz w:val="22"/>
          <w:szCs w:val="22"/>
        </w:rPr>
        <w:t>(pielikums Nr. 1 Pamatbudžeta ieņēmumi pa ieņēmumu veidiem)</w:t>
      </w:r>
    </w:p>
    <w:p w14:paraId="47273B5A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Izdevumus </w:t>
      </w:r>
      <w:r w:rsidR="00710E0A" w:rsidRPr="00FE005C">
        <w:rPr>
          <w:b/>
          <w:sz w:val="22"/>
          <w:szCs w:val="22"/>
        </w:rPr>
        <w:t xml:space="preserve">Ls </w:t>
      </w:r>
      <w:r w:rsidR="000034C9" w:rsidRPr="00FE005C">
        <w:rPr>
          <w:b/>
          <w:sz w:val="22"/>
          <w:szCs w:val="22"/>
        </w:rPr>
        <w:t xml:space="preserve">4’912’726 </w:t>
      </w:r>
      <w:r w:rsidR="00710E0A" w:rsidRPr="00FE005C">
        <w:rPr>
          <w:b/>
          <w:i/>
          <w:sz w:val="22"/>
          <w:szCs w:val="22"/>
        </w:rPr>
        <w:t>(EUR</w:t>
      </w:r>
      <w:r w:rsidR="000034C9" w:rsidRPr="00FE005C">
        <w:rPr>
          <w:b/>
          <w:i/>
          <w:sz w:val="22"/>
          <w:szCs w:val="22"/>
        </w:rPr>
        <w:t xml:space="preserve"> 6’990’179)</w:t>
      </w:r>
      <w:r w:rsidR="00607AC7" w:rsidRPr="00FE005C">
        <w:rPr>
          <w:b/>
          <w:sz w:val="22"/>
          <w:szCs w:val="22"/>
        </w:rPr>
        <w:t xml:space="preserve"> </w:t>
      </w:r>
      <w:r w:rsidRPr="00FE005C">
        <w:rPr>
          <w:sz w:val="22"/>
          <w:szCs w:val="22"/>
        </w:rPr>
        <w:t>(pielikums Nr. 2 Pamatbudžeta izdevumi atbilstoši funkcionālajām kategorijām, pielikums Nr.</w:t>
      </w:r>
      <w:r w:rsidR="003D579F" w:rsidRPr="00FE005C">
        <w:rPr>
          <w:sz w:val="22"/>
          <w:szCs w:val="22"/>
        </w:rPr>
        <w:t xml:space="preserve"> </w:t>
      </w:r>
      <w:r w:rsidRPr="00FE005C">
        <w:rPr>
          <w:sz w:val="22"/>
          <w:szCs w:val="22"/>
        </w:rPr>
        <w:t>3 Pamatbudžeta izdevumi atbilstoši ekonomiskās klasifikācijas kodiem)</w:t>
      </w:r>
    </w:p>
    <w:p w14:paraId="47273B5B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>Finansēšanas daļu</w:t>
      </w:r>
      <w:r w:rsidR="000034C9" w:rsidRPr="00FE005C">
        <w:rPr>
          <w:sz w:val="22"/>
          <w:szCs w:val="22"/>
        </w:rPr>
        <w:t xml:space="preserve"> –</w:t>
      </w:r>
      <w:r w:rsidRPr="00FE005C">
        <w:rPr>
          <w:sz w:val="22"/>
          <w:szCs w:val="22"/>
        </w:rPr>
        <w:t xml:space="preserve"> </w:t>
      </w:r>
      <w:r w:rsidR="00710E0A" w:rsidRPr="00FE005C">
        <w:rPr>
          <w:b/>
          <w:sz w:val="22"/>
          <w:szCs w:val="22"/>
        </w:rPr>
        <w:t>Ls</w:t>
      </w:r>
      <w:r w:rsidR="000034C9" w:rsidRPr="00FE005C">
        <w:rPr>
          <w:b/>
          <w:sz w:val="22"/>
          <w:szCs w:val="22"/>
        </w:rPr>
        <w:t xml:space="preserve"> 85’090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</w:t>
      </w:r>
      <w:r w:rsidR="000034C9" w:rsidRPr="00FE005C">
        <w:rPr>
          <w:b/>
          <w:i/>
          <w:sz w:val="22"/>
          <w:szCs w:val="22"/>
        </w:rPr>
        <w:t>-</w:t>
      </w:r>
      <w:r w:rsidR="00710E0A" w:rsidRPr="00FE005C">
        <w:rPr>
          <w:b/>
          <w:i/>
          <w:sz w:val="22"/>
          <w:szCs w:val="22"/>
        </w:rPr>
        <w:t>EUR</w:t>
      </w:r>
      <w:r w:rsidR="00681671" w:rsidRPr="00FE005C">
        <w:rPr>
          <w:b/>
          <w:i/>
          <w:sz w:val="22"/>
          <w:szCs w:val="22"/>
        </w:rPr>
        <w:t xml:space="preserve"> </w:t>
      </w:r>
      <w:r w:rsidR="000034C9" w:rsidRPr="00FE005C">
        <w:rPr>
          <w:b/>
          <w:i/>
          <w:sz w:val="22"/>
          <w:szCs w:val="22"/>
        </w:rPr>
        <w:t>121’072)</w:t>
      </w:r>
      <w:r w:rsidRPr="00FE005C">
        <w:rPr>
          <w:sz w:val="22"/>
          <w:szCs w:val="22"/>
        </w:rPr>
        <w:t>(pielikums Nr. 4 Pamatbudžeta finansēšana)</w:t>
      </w:r>
    </w:p>
    <w:p w14:paraId="47273B5C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sākumā </w:t>
      </w:r>
      <w:r w:rsidR="00710E0A" w:rsidRPr="00FE005C">
        <w:rPr>
          <w:b/>
          <w:sz w:val="22"/>
          <w:szCs w:val="22"/>
        </w:rPr>
        <w:t xml:space="preserve">Ls </w:t>
      </w:r>
      <w:r w:rsidR="000034C9" w:rsidRPr="00FE005C">
        <w:rPr>
          <w:b/>
          <w:sz w:val="22"/>
          <w:szCs w:val="22"/>
        </w:rPr>
        <w:t xml:space="preserve">1’129’829 </w:t>
      </w:r>
      <w:r w:rsidR="00710E0A" w:rsidRPr="00FE005C">
        <w:rPr>
          <w:b/>
          <w:i/>
          <w:sz w:val="22"/>
          <w:szCs w:val="22"/>
        </w:rPr>
        <w:t>(EUR</w:t>
      </w:r>
      <w:r w:rsidR="000034C9" w:rsidRPr="00FE005C">
        <w:rPr>
          <w:b/>
          <w:i/>
          <w:sz w:val="22"/>
          <w:szCs w:val="22"/>
        </w:rPr>
        <w:t xml:space="preserve"> 1’607’602)</w:t>
      </w:r>
    </w:p>
    <w:p w14:paraId="47273B5D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beigās </w:t>
      </w:r>
      <w:r w:rsidR="00710E0A" w:rsidRPr="00FE005C">
        <w:rPr>
          <w:b/>
          <w:sz w:val="22"/>
          <w:szCs w:val="22"/>
        </w:rPr>
        <w:t xml:space="preserve">Ls </w:t>
      </w:r>
      <w:r w:rsidR="000034C9" w:rsidRPr="00FE005C">
        <w:rPr>
          <w:b/>
          <w:sz w:val="22"/>
          <w:szCs w:val="22"/>
        </w:rPr>
        <w:t xml:space="preserve">1’344’048 </w:t>
      </w:r>
      <w:r w:rsidR="00710E0A" w:rsidRPr="00FE005C">
        <w:rPr>
          <w:b/>
          <w:i/>
          <w:sz w:val="22"/>
          <w:szCs w:val="22"/>
        </w:rPr>
        <w:t>(EUR</w:t>
      </w:r>
      <w:r w:rsidR="000034C9" w:rsidRPr="00FE005C">
        <w:rPr>
          <w:b/>
          <w:i/>
          <w:sz w:val="22"/>
          <w:szCs w:val="22"/>
        </w:rPr>
        <w:t xml:space="preserve"> 1’912’408</w:t>
      </w:r>
      <w:r w:rsidR="008D39DE" w:rsidRPr="00FE005C">
        <w:rPr>
          <w:b/>
          <w:i/>
          <w:sz w:val="22"/>
          <w:szCs w:val="22"/>
        </w:rPr>
        <w:t>)</w:t>
      </w:r>
    </w:p>
    <w:p w14:paraId="47273B5E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saņemtie aizdevumi </w:t>
      </w:r>
      <w:r w:rsidR="00710E0A" w:rsidRPr="00FE005C">
        <w:rPr>
          <w:b/>
          <w:sz w:val="22"/>
          <w:szCs w:val="22"/>
        </w:rPr>
        <w:t xml:space="preserve">Ls </w:t>
      </w:r>
      <w:r w:rsidR="000034C9" w:rsidRPr="00FE005C">
        <w:rPr>
          <w:b/>
          <w:sz w:val="22"/>
          <w:szCs w:val="22"/>
        </w:rPr>
        <w:t xml:space="preserve">614’833 </w:t>
      </w:r>
      <w:r w:rsidR="00710E0A" w:rsidRPr="00FE005C">
        <w:rPr>
          <w:b/>
          <w:i/>
          <w:sz w:val="22"/>
          <w:szCs w:val="22"/>
        </w:rPr>
        <w:t>(EUR</w:t>
      </w:r>
      <w:r w:rsidR="004B79EC" w:rsidRPr="00FE005C">
        <w:rPr>
          <w:b/>
          <w:i/>
          <w:sz w:val="22"/>
          <w:szCs w:val="22"/>
        </w:rPr>
        <w:t xml:space="preserve"> </w:t>
      </w:r>
      <w:r w:rsidR="000034C9" w:rsidRPr="00FE005C">
        <w:rPr>
          <w:b/>
          <w:i/>
          <w:sz w:val="22"/>
          <w:szCs w:val="22"/>
        </w:rPr>
        <w:t>874’829)</w:t>
      </w:r>
    </w:p>
    <w:p w14:paraId="47273B5F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budžeta aizdevumu atmaksa </w:t>
      </w:r>
      <w:r w:rsidR="00710E0A" w:rsidRPr="00FE005C">
        <w:rPr>
          <w:b/>
          <w:sz w:val="22"/>
          <w:szCs w:val="22"/>
        </w:rPr>
        <w:t>Ls</w:t>
      </w:r>
      <w:r w:rsidR="000034C9" w:rsidRPr="00FE005C">
        <w:rPr>
          <w:b/>
          <w:sz w:val="22"/>
          <w:szCs w:val="22"/>
        </w:rPr>
        <w:t xml:space="preserve"> 468’220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4B79EC" w:rsidRPr="00FE005C">
        <w:rPr>
          <w:b/>
          <w:i/>
          <w:sz w:val="22"/>
          <w:szCs w:val="22"/>
        </w:rPr>
        <w:t xml:space="preserve"> </w:t>
      </w:r>
      <w:r w:rsidR="000034C9" w:rsidRPr="00FE005C">
        <w:rPr>
          <w:b/>
          <w:i/>
          <w:sz w:val="22"/>
          <w:szCs w:val="22"/>
        </w:rPr>
        <w:t>666’217)</w:t>
      </w:r>
    </w:p>
    <w:p w14:paraId="47273B60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izsniegto aizdevumu atmaksas </w:t>
      </w:r>
      <w:r w:rsidR="00710E0A" w:rsidRPr="00FE005C">
        <w:rPr>
          <w:b/>
          <w:sz w:val="22"/>
          <w:szCs w:val="22"/>
        </w:rPr>
        <w:t>Ls</w:t>
      </w:r>
      <w:r w:rsidR="000034C9" w:rsidRPr="00FE005C">
        <w:rPr>
          <w:b/>
          <w:sz w:val="22"/>
          <w:szCs w:val="22"/>
        </w:rPr>
        <w:t xml:space="preserve"> 6’314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4B79EC" w:rsidRPr="00FE005C">
        <w:rPr>
          <w:b/>
          <w:i/>
          <w:sz w:val="22"/>
          <w:szCs w:val="22"/>
        </w:rPr>
        <w:t xml:space="preserve"> 8’984)</w:t>
      </w:r>
    </w:p>
    <w:p w14:paraId="47273B61" w14:textId="77777777" w:rsidR="004B79EC" w:rsidRPr="00FE005C" w:rsidRDefault="004B79EC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akcijas un cita līdzdalība komersantu pašu kapitālā </w:t>
      </w:r>
      <w:r w:rsidRPr="00FE005C">
        <w:rPr>
          <w:b/>
          <w:sz w:val="22"/>
          <w:szCs w:val="22"/>
        </w:rPr>
        <w:t>Ls 23’798</w:t>
      </w:r>
      <w:r w:rsidRPr="00FE005C">
        <w:rPr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 33’862)</w:t>
      </w:r>
    </w:p>
    <w:p w14:paraId="47273B62" w14:textId="4DF37CB9" w:rsidR="00281902" w:rsidRPr="00FE005C" w:rsidRDefault="00281902" w:rsidP="004268D2">
      <w:p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     1.4. Kredītsaistības (pielikums Nr.5 </w:t>
      </w:r>
      <w:r w:rsidR="00363DBF" w:rsidRPr="00FE005C">
        <w:rPr>
          <w:sz w:val="22"/>
          <w:szCs w:val="22"/>
        </w:rPr>
        <w:t>Pārskats par aizņēmumiem</w:t>
      </w:r>
      <w:r w:rsidRPr="00FE005C">
        <w:rPr>
          <w:sz w:val="22"/>
          <w:szCs w:val="22"/>
        </w:rPr>
        <w:t>)</w:t>
      </w:r>
    </w:p>
    <w:p w14:paraId="47273B63" w14:textId="77777777" w:rsidR="00281902" w:rsidRPr="00FE005C" w:rsidRDefault="00281902" w:rsidP="004268D2">
      <w:pPr>
        <w:numPr>
          <w:ilvl w:val="0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Noteikt Salacgrīvas novada pašvaldības </w:t>
      </w:r>
      <w:r w:rsidRPr="00FE005C">
        <w:rPr>
          <w:b/>
          <w:sz w:val="22"/>
          <w:szCs w:val="22"/>
        </w:rPr>
        <w:t>Speciālā budžeta</w:t>
      </w:r>
      <w:r w:rsidRPr="00FE005C">
        <w:rPr>
          <w:sz w:val="22"/>
          <w:szCs w:val="22"/>
        </w:rPr>
        <w:t>:</w:t>
      </w:r>
    </w:p>
    <w:p w14:paraId="47273B64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Ieņēmumus </w:t>
      </w:r>
      <w:r w:rsidR="00710E0A" w:rsidRPr="00FE005C">
        <w:rPr>
          <w:b/>
          <w:sz w:val="22"/>
          <w:szCs w:val="22"/>
        </w:rPr>
        <w:t>Ls</w:t>
      </w:r>
      <w:r w:rsidR="006B451B" w:rsidRPr="00FE005C">
        <w:rPr>
          <w:b/>
          <w:sz w:val="22"/>
          <w:szCs w:val="22"/>
        </w:rPr>
        <w:t xml:space="preserve"> 213’399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D1358C" w:rsidRPr="00FE005C">
        <w:rPr>
          <w:b/>
          <w:i/>
          <w:sz w:val="22"/>
          <w:szCs w:val="22"/>
        </w:rPr>
        <w:t xml:space="preserve"> </w:t>
      </w:r>
      <w:r w:rsidR="006B451B" w:rsidRPr="00FE005C">
        <w:rPr>
          <w:b/>
          <w:i/>
          <w:sz w:val="22"/>
          <w:szCs w:val="22"/>
        </w:rPr>
        <w:t>303’640)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sz w:val="22"/>
          <w:szCs w:val="22"/>
        </w:rPr>
        <w:t>(pielikums Nr. 6 Speciālā budžeta ieņēmumi pa ieņēmuma veidiem)</w:t>
      </w:r>
    </w:p>
    <w:p w14:paraId="47273B65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>Izdevumus</w:t>
      </w:r>
      <w:r w:rsidR="0002530D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sz w:val="22"/>
          <w:szCs w:val="22"/>
        </w:rPr>
        <w:t>Ls</w:t>
      </w:r>
      <w:r w:rsidR="006B451B" w:rsidRPr="00FE005C">
        <w:rPr>
          <w:b/>
          <w:sz w:val="22"/>
          <w:szCs w:val="22"/>
        </w:rPr>
        <w:t xml:space="preserve"> 351’205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6B451B" w:rsidRPr="00FE005C">
        <w:rPr>
          <w:b/>
          <w:i/>
          <w:sz w:val="22"/>
          <w:szCs w:val="22"/>
        </w:rPr>
        <w:t xml:space="preserve"> 499’</w:t>
      </w:r>
      <w:r w:rsidR="000034C9" w:rsidRPr="00FE005C">
        <w:rPr>
          <w:b/>
          <w:i/>
          <w:sz w:val="22"/>
          <w:szCs w:val="22"/>
        </w:rPr>
        <w:t>720</w:t>
      </w:r>
      <w:r w:rsidR="006B451B" w:rsidRPr="00FE005C">
        <w:rPr>
          <w:b/>
          <w:i/>
          <w:sz w:val="22"/>
          <w:szCs w:val="22"/>
        </w:rPr>
        <w:t>)</w:t>
      </w:r>
      <w:r w:rsidR="00710E0A" w:rsidRPr="00FE005C">
        <w:rPr>
          <w:b/>
          <w:i/>
          <w:sz w:val="22"/>
          <w:szCs w:val="22"/>
        </w:rPr>
        <w:t xml:space="preserve"> </w:t>
      </w:r>
      <w:r w:rsidRPr="00FE005C">
        <w:rPr>
          <w:sz w:val="22"/>
          <w:szCs w:val="22"/>
        </w:rPr>
        <w:t>(pielikums Nr. 7 Speciālā budžeta izdevumi atbilstoši funkcionālajām kategorijām, pielikums Nr.</w:t>
      </w:r>
      <w:r w:rsidR="003D579F" w:rsidRPr="00FE005C">
        <w:rPr>
          <w:sz w:val="22"/>
          <w:szCs w:val="22"/>
        </w:rPr>
        <w:t xml:space="preserve"> </w:t>
      </w:r>
      <w:r w:rsidRPr="00FE005C">
        <w:rPr>
          <w:sz w:val="22"/>
          <w:szCs w:val="22"/>
        </w:rPr>
        <w:t>8 Speciālā budžeta izdevumi atbilstoši ekonomiskās klasifikācijas kodiem)</w:t>
      </w:r>
    </w:p>
    <w:p w14:paraId="47273B66" w14:textId="77777777" w:rsidR="00281902" w:rsidRPr="00FE005C" w:rsidRDefault="00281902" w:rsidP="004268D2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Finansēšanas daļu </w:t>
      </w:r>
      <w:r w:rsidR="00710E0A" w:rsidRPr="00FE005C">
        <w:rPr>
          <w:b/>
          <w:sz w:val="22"/>
          <w:szCs w:val="22"/>
        </w:rPr>
        <w:t>Ls</w:t>
      </w:r>
      <w:r w:rsidR="006B451B" w:rsidRPr="00FE005C">
        <w:rPr>
          <w:b/>
          <w:sz w:val="22"/>
          <w:szCs w:val="22"/>
        </w:rPr>
        <w:t xml:space="preserve"> 137’806</w:t>
      </w:r>
      <w:r w:rsidR="00710E0A" w:rsidRPr="00FE005C">
        <w:rPr>
          <w:b/>
          <w:sz w:val="22"/>
          <w:szCs w:val="22"/>
        </w:rPr>
        <w:t xml:space="preserve"> </w:t>
      </w:r>
      <w:r w:rsidR="00710E0A" w:rsidRPr="00FE005C">
        <w:rPr>
          <w:b/>
          <w:i/>
          <w:sz w:val="22"/>
          <w:szCs w:val="22"/>
        </w:rPr>
        <w:t>(EUR</w:t>
      </w:r>
      <w:r w:rsidR="00DA144C" w:rsidRPr="00FE005C">
        <w:rPr>
          <w:b/>
          <w:i/>
          <w:sz w:val="22"/>
          <w:szCs w:val="22"/>
        </w:rPr>
        <w:t xml:space="preserve"> </w:t>
      </w:r>
      <w:r w:rsidR="006B451B" w:rsidRPr="00FE005C">
        <w:rPr>
          <w:b/>
          <w:i/>
          <w:sz w:val="22"/>
          <w:szCs w:val="22"/>
        </w:rPr>
        <w:t>196’080)</w:t>
      </w:r>
      <w:r w:rsidR="00710E0A" w:rsidRPr="00FE005C">
        <w:rPr>
          <w:b/>
          <w:i/>
          <w:sz w:val="22"/>
          <w:szCs w:val="22"/>
        </w:rPr>
        <w:t xml:space="preserve"> </w:t>
      </w:r>
      <w:r w:rsidRPr="00FE005C">
        <w:rPr>
          <w:sz w:val="22"/>
          <w:szCs w:val="22"/>
        </w:rPr>
        <w:t>(pielikums Nr. 9 Speciālā budžeta finansēšana)</w:t>
      </w:r>
    </w:p>
    <w:p w14:paraId="47273B67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sākumā </w:t>
      </w:r>
      <w:r w:rsidR="00710E0A" w:rsidRPr="00FE005C">
        <w:rPr>
          <w:b/>
          <w:sz w:val="22"/>
          <w:szCs w:val="22"/>
        </w:rPr>
        <w:t xml:space="preserve">Ls </w:t>
      </w:r>
      <w:r w:rsidR="006B451B" w:rsidRPr="00FE005C">
        <w:rPr>
          <w:b/>
          <w:sz w:val="22"/>
          <w:szCs w:val="22"/>
        </w:rPr>
        <w:t xml:space="preserve">253’680 </w:t>
      </w:r>
      <w:r w:rsidR="00710E0A" w:rsidRPr="00FE005C">
        <w:rPr>
          <w:b/>
          <w:i/>
          <w:sz w:val="22"/>
          <w:szCs w:val="22"/>
        </w:rPr>
        <w:t>(EUR</w:t>
      </w:r>
      <w:r w:rsidR="006B451B" w:rsidRPr="00FE005C">
        <w:rPr>
          <w:b/>
          <w:i/>
          <w:sz w:val="22"/>
          <w:szCs w:val="22"/>
        </w:rPr>
        <w:t xml:space="preserve"> 360’954</w:t>
      </w:r>
      <w:r w:rsidR="0002530D" w:rsidRPr="00FE005C">
        <w:rPr>
          <w:b/>
          <w:i/>
          <w:sz w:val="22"/>
          <w:szCs w:val="22"/>
        </w:rPr>
        <w:t>)</w:t>
      </w:r>
    </w:p>
    <w:p w14:paraId="47273B68" w14:textId="77777777" w:rsidR="00281902" w:rsidRPr="00FE005C" w:rsidRDefault="00281902" w:rsidP="004268D2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beigās </w:t>
      </w:r>
      <w:r w:rsidR="00710E0A" w:rsidRPr="00FE005C">
        <w:rPr>
          <w:b/>
          <w:sz w:val="22"/>
          <w:szCs w:val="22"/>
        </w:rPr>
        <w:t xml:space="preserve">Ls </w:t>
      </w:r>
      <w:r w:rsidR="006B451B" w:rsidRPr="00FE005C">
        <w:rPr>
          <w:b/>
          <w:sz w:val="22"/>
          <w:szCs w:val="22"/>
        </w:rPr>
        <w:t xml:space="preserve">115’874 </w:t>
      </w:r>
      <w:r w:rsidR="00710E0A" w:rsidRPr="00FE005C">
        <w:rPr>
          <w:b/>
          <w:i/>
          <w:sz w:val="22"/>
          <w:szCs w:val="22"/>
        </w:rPr>
        <w:t>(EUR</w:t>
      </w:r>
      <w:r w:rsidR="00DA144C" w:rsidRPr="00FE005C">
        <w:rPr>
          <w:b/>
          <w:i/>
          <w:sz w:val="22"/>
          <w:szCs w:val="22"/>
        </w:rPr>
        <w:t xml:space="preserve"> </w:t>
      </w:r>
      <w:r w:rsidR="006B451B" w:rsidRPr="00FE005C">
        <w:rPr>
          <w:b/>
          <w:i/>
          <w:sz w:val="22"/>
          <w:szCs w:val="22"/>
        </w:rPr>
        <w:t>164’874)</w:t>
      </w:r>
    </w:p>
    <w:p w14:paraId="47273B69" w14:textId="77777777" w:rsidR="00710E0A" w:rsidRPr="00FE005C" w:rsidRDefault="00710E0A" w:rsidP="00710E0A">
      <w:pPr>
        <w:numPr>
          <w:ilvl w:val="0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Noteikt Salacgrīvas novada pašvaldības </w:t>
      </w:r>
      <w:r w:rsidRPr="00FE005C">
        <w:rPr>
          <w:b/>
          <w:sz w:val="22"/>
          <w:szCs w:val="22"/>
        </w:rPr>
        <w:t>Ziedojumi un dāvinājumi</w:t>
      </w:r>
      <w:r w:rsidRPr="00FE005C">
        <w:rPr>
          <w:sz w:val="22"/>
          <w:szCs w:val="22"/>
        </w:rPr>
        <w:t>:</w:t>
      </w:r>
    </w:p>
    <w:p w14:paraId="47273B6A" w14:textId="77777777" w:rsidR="00911D86" w:rsidRPr="00FE005C" w:rsidRDefault="00710E0A" w:rsidP="00710E0A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Ieņēmumus </w:t>
      </w:r>
      <w:r w:rsidRPr="00FE005C">
        <w:rPr>
          <w:b/>
          <w:sz w:val="22"/>
          <w:szCs w:val="22"/>
        </w:rPr>
        <w:t>Ls</w:t>
      </w:r>
      <w:r w:rsidR="00911D86" w:rsidRPr="00FE005C">
        <w:rPr>
          <w:b/>
          <w:sz w:val="22"/>
          <w:szCs w:val="22"/>
        </w:rPr>
        <w:t xml:space="preserve"> 18’802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</w:t>
      </w:r>
      <w:r w:rsidR="00911D86" w:rsidRPr="00FE005C">
        <w:rPr>
          <w:b/>
          <w:i/>
          <w:sz w:val="22"/>
          <w:szCs w:val="22"/>
        </w:rPr>
        <w:t xml:space="preserve"> 26’753</w:t>
      </w:r>
      <w:r w:rsidRPr="00FE005C">
        <w:rPr>
          <w:b/>
          <w:i/>
          <w:sz w:val="22"/>
          <w:szCs w:val="22"/>
        </w:rPr>
        <w:t>)</w:t>
      </w:r>
      <w:r w:rsidRPr="00FE005C">
        <w:rPr>
          <w:b/>
          <w:sz w:val="22"/>
          <w:szCs w:val="22"/>
        </w:rPr>
        <w:t xml:space="preserve"> </w:t>
      </w:r>
    </w:p>
    <w:p w14:paraId="47273B6B" w14:textId="77777777" w:rsidR="00911D86" w:rsidRPr="00FE005C" w:rsidRDefault="00710E0A" w:rsidP="00710E0A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>Izdevumus</w:t>
      </w:r>
      <w:r w:rsidRPr="00FE005C">
        <w:rPr>
          <w:b/>
          <w:sz w:val="22"/>
          <w:szCs w:val="22"/>
        </w:rPr>
        <w:t xml:space="preserve"> Ls</w:t>
      </w:r>
      <w:r w:rsidR="00911D86" w:rsidRPr="00FE005C">
        <w:rPr>
          <w:b/>
          <w:sz w:val="22"/>
          <w:szCs w:val="22"/>
        </w:rPr>
        <w:t xml:space="preserve"> 21’993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</w:t>
      </w:r>
      <w:r w:rsidR="00911D86" w:rsidRPr="00FE005C">
        <w:rPr>
          <w:b/>
          <w:i/>
          <w:sz w:val="22"/>
          <w:szCs w:val="22"/>
        </w:rPr>
        <w:t xml:space="preserve"> 31’293)</w:t>
      </w:r>
      <w:r w:rsidRPr="00FE005C">
        <w:rPr>
          <w:b/>
          <w:i/>
          <w:sz w:val="22"/>
          <w:szCs w:val="22"/>
        </w:rPr>
        <w:t xml:space="preserve"> </w:t>
      </w:r>
    </w:p>
    <w:p w14:paraId="47273B6C" w14:textId="77777777" w:rsidR="00710E0A" w:rsidRPr="00FE005C" w:rsidRDefault="00710E0A" w:rsidP="00710E0A">
      <w:pPr>
        <w:numPr>
          <w:ilvl w:val="1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Finansēšanas daļu </w:t>
      </w:r>
      <w:r w:rsidRPr="00FE005C">
        <w:rPr>
          <w:b/>
          <w:sz w:val="22"/>
          <w:szCs w:val="22"/>
        </w:rPr>
        <w:t>Ls</w:t>
      </w:r>
      <w:r w:rsidR="00911D86" w:rsidRPr="00FE005C">
        <w:rPr>
          <w:b/>
          <w:sz w:val="22"/>
          <w:szCs w:val="22"/>
        </w:rPr>
        <w:t xml:space="preserve"> 3’191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</w:t>
      </w:r>
      <w:r w:rsidRPr="00FE005C">
        <w:rPr>
          <w:sz w:val="22"/>
          <w:szCs w:val="22"/>
        </w:rPr>
        <w:t xml:space="preserve"> </w:t>
      </w:r>
      <w:r w:rsidR="00911D86" w:rsidRPr="00FE005C">
        <w:rPr>
          <w:b/>
          <w:i/>
          <w:sz w:val="22"/>
          <w:szCs w:val="22"/>
        </w:rPr>
        <w:t>4’541</w:t>
      </w:r>
      <w:r w:rsidR="00911D86" w:rsidRPr="00FE005C">
        <w:rPr>
          <w:sz w:val="22"/>
          <w:szCs w:val="22"/>
        </w:rPr>
        <w:t>)</w:t>
      </w:r>
    </w:p>
    <w:p w14:paraId="47273B6D" w14:textId="77777777" w:rsidR="00710E0A" w:rsidRPr="00FE005C" w:rsidRDefault="00710E0A" w:rsidP="00710E0A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sākumā </w:t>
      </w:r>
      <w:r w:rsidRPr="00FE005C">
        <w:rPr>
          <w:b/>
          <w:sz w:val="22"/>
          <w:szCs w:val="22"/>
        </w:rPr>
        <w:t>Ls</w:t>
      </w:r>
      <w:r w:rsidR="00911D86" w:rsidRPr="00FE005C">
        <w:rPr>
          <w:b/>
          <w:sz w:val="22"/>
          <w:szCs w:val="22"/>
        </w:rPr>
        <w:t xml:space="preserve"> 8’744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</w:t>
      </w:r>
      <w:r w:rsidR="00911D86" w:rsidRPr="00FE005C">
        <w:rPr>
          <w:b/>
          <w:i/>
          <w:sz w:val="22"/>
          <w:szCs w:val="22"/>
        </w:rPr>
        <w:t xml:space="preserve"> 12’442)</w:t>
      </w:r>
    </w:p>
    <w:p w14:paraId="47273B6E" w14:textId="77777777" w:rsidR="00710E0A" w:rsidRPr="00FE005C" w:rsidRDefault="00710E0A" w:rsidP="00710E0A">
      <w:pPr>
        <w:numPr>
          <w:ilvl w:val="2"/>
          <w:numId w:val="3"/>
        </w:numPr>
        <w:jc w:val="both"/>
        <w:rPr>
          <w:sz w:val="22"/>
          <w:szCs w:val="22"/>
        </w:rPr>
      </w:pPr>
      <w:r w:rsidRPr="00FE005C">
        <w:rPr>
          <w:sz w:val="22"/>
          <w:szCs w:val="22"/>
        </w:rPr>
        <w:t xml:space="preserve">naudas līdzekļu atlikums gada beigās </w:t>
      </w:r>
      <w:r w:rsidRPr="00FE005C">
        <w:rPr>
          <w:b/>
          <w:sz w:val="22"/>
          <w:szCs w:val="22"/>
        </w:rPr>
        <w:t>Ls</w:t>
      </w:r>
      <w:r w:rsidR="00911D86" w:rsidRPr="00FE005C">
        <w:rPr>
          <w:b/>
          <w:sz w:val="22"/>
          <w:szCs w:val="22"/>
        </w:rPr>
        <w:t xml:space="preserve"> 5’553</w:t>
      </w:r>
      <w:r w:rsidRPr="00FE005C">
        <w:rPr>
          <w:b/>
          <w:sz w:val="22"/>
          <w:szCs w:val="22"/>
        </w:rPr>
        <w:t xml:space="preserve"> </w:t>
      </w:r>
      <w:r w:rsidRPr="00FE005C">
        <w:rPr>
          <w:b/>
          <w:i/>
          <w:sz w:val="22"/>
          <w:szCs w:val="22"/>
        </w:rPr>
        <w:t>(EUR</w:t>
      </w:r>
      <w:r w:rsidR="00911D86" w:rsidRPr="00FE005C">
        <w:rPr>
          <w:b/>
          <w:i/>
          <w:sz w:val="22"/>
          <w:szCs w:val="22"/>
        </w:rPr>
        <w:t xml:space="preserve"> 7’901</w:t>
      </w:r>
      <w:r w:rsidRPr="00FE005C">
        <w:rPr>
          <w:b/>
          <w:i/>
          <w:sz w:val="22"/>
          <w:szCs w:val="22"/>
        </w:rPr>
        <w:t>)</w:t>
      </w:r>
      <w:r w:rsidR="00911D86" w:rsidRPr="00FE005C">
        <w:rPr>
          <w:b/>
          <w:i/>
          <w:sz w:val="22"/>
          <w:szCs w:val="22"/>
        </w:rPr>
        <w:t xml:space="preserve"> </w:t>
      </w:r>
      <w:r w:rsidR="00911D86" w:rsidRPr="00FE005C">
        <w:rPr>
          <w:sz w:val="22"/>
          <w:szCs w:val="22"/>
        </w:rPr>
        <w:t>(pielikums Nr. 10 Ziedojumi un dāvinājumi)</w:t>
      </w:r>
    </w:p>
    <w:p w14:paraId="18525ABE" w14:textId="77777777" w:rsidR="00FE005C" w:rsidRDefault="00FE005C" w:rsidP="004268D2">
      <w:pPr>
        <w:jc w:val="both"/>
        <w:rPr>
          <w:sz w:val="24"/>
        </w:rPr>
      </w:pPr>
    </w:p>
    <w:p w14:paraId="2A6FF2A1" w14:textId="77777777" w:rsidR="00FE005C" w:rsidRDefault="00FE005C" w:rsidP="004268D2">
      <w:pPr>
        <w:jc w:val="both"/>
        <w:rPr>
          <w:sz w:val="24"/>
        </w:rPr>
      </w:pPr>
    </w:p>
    <w:p w14:paraId="47273B6F" w14:textId="77777777" w:rsidR="00281902" w:rsidRDefault="00281902" w:rsidP="004268D2">
      <w:pPr>
        <w:jc w:val="both"/>
        <w:rPr>
          <w:sz w:val="24"/>
        </w:rPr>
      </w:pPr>
      <w:bookmarkStart w:id="10" w:name="_GoBack"/>
      <w:bookmarkEnd w:id="10"/>
      <w:r>
        <w:rPr>
          <w:sz w:val="24"/>
        </w:rPr>
        <w:t xml:space="preserve">Salacgrīvas novada domes </w:t>
      </w:r>
    </w:p>
    <w:p w14:paraId="47273B70" w14:textId="77777777" w:rsidR="00281902" w:rsidRDefault="00281902" w:rsidP="004268D2">
      <w:pPr>
        <w:jc w:val="both"/>
        <w:rPr>
          <w:sz w:val="24"/>
        </w:rPr>
      </w:pPr>
      <w:r>
        <w:rPr>
          <w:sz w:val="24"/>
        </w:rPr>
        <w:t>priekšsēdētājs</w:t>
      </w:r>
      <w:proofErr w:type="gramStart"/>
      <w:r>
        <w:rPr>
          <w:sz w:val="24"/>
        </w:rPr>
        <w:t xml:space="preserve">                         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Dagnis </w:t>
      </w:r>
      <w:proofErr w:type="spellStart"/>
      <w:r>
        <w:rPr>
          <w:sz w:val="24"/>
        </w:rPr>
        <w:t>Straubergs</w:t>
      </w:r>
      <w:proofErr w:type="spellEnd"/>
    </w:p>
    <w:p w14:paraId="47273B71" w14:textId="77777777" w:rsidR="00281902" w:rsidRDefault="00281902" w:rsidP="0090227D">
      <w:pPr>
        <w:jc w:val="center"/>
        <w:rPr>
          <w:b/>
        </w:rPr>
      </w:pPr>
    </w:p>
    <w:p w14:paraId="47273B72" w14:textId="77777777" w:rsidR="00281902" w:rsidRPr="006E69B6" w:rsidRDefault="00281902" w:rsidP="006E69B6">
      <w:r w:rsidRPr="006E69B6">
        <w:t>Sagatavoja: I.Lazdiņa</w:t>
      </w:r>
    </w:p>
    <w:sectPr w:rsidR="00281902" w:rsidRPr="006E69B6" w:rsidSect="00C8772B">
      <w:pgSz w:w="11906" w:h="16838"/>
      <w:pgMar w:top="426" w:right="746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805EE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6095A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D873CAD"/>
    <w:multiLevelType w:val="hybridMultilevel"/>
    <w:tmpl w:val="C8C60468"/>
    <w:lvl w:ilvl="0" w:tplc="92704E8C">
      <w:start w:val="1"/>
      <w:numFmt w:val="decimal"/>
      <w:lvlText w:val="%1."/>
      <w:lvlJc w:val="left"/>
      <w:pPr>
        <w:tabs>
          <w:tab w:val="num" w:pos="1395"/>
        </w:tabs>
        <w:ind w:left="1395" w:hanging="6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B2"/>
    <w:rsid w:val="00000C6B"/>
    <w:rsid w:val="000034C9"/>
    <w:rsid w:val="00004F94"/>
    <w:rsid w:val="0002530D"/>
    <w:rsid w:val="00027D8D"/>
    <w:rsid w:val="00033A07"/>
    <w:rsid w:val="00070007"/>
    <w:rsid w:val="00070DD8"/>
    <w:rsid w:val="00071C96"/>
    <w:rsid w:val="000864D9"/>
    <w:rsid w:val="000C1756"/>
    <w:rsid w:val="000C7B3C"/>
    <w:rsid w:val="000D0E6A"/>
    <w:rsid w:val="000D4852"/>
    <w:rsid w:val="00131BC4"/>
    <w:rsid w:val="00142E31"/>
    <w:rsid w:val="00176A9F"/>
    <w:rsid w:val="001A1334"/>
    <w:rsid w:val="001A3511"/>
    <w:rsid w:val="001A67A2"/>
    <w:rsid w:val="001E2C44"/>
    <w:rsid w:val="001E6D30"/>
    <w:rsid w:val="00202201"/>
    <w:rsid w:val="00215623"/>
    <w:rsid w:val="00216A52"/>
    <w:rsid w:val="00221DC4"/>
    <w:rsid w:val="00233148"/>
    <w:rsid w:val="00234A2A"/>
    <w:rsid w:val="002649BA"/>
    <w:rsid w:val="00281902"/>
    <w:rsid w:val="00283C05"/>
    <w:rsid w:val="002B3FB5"/>
    <w:rsid w:val="002F6DC9"/>
    <w:rsid w:val="00311DFA"/>
    <w:rsid w:val="00321582"/>
    <w:rsid w:val="003232F3"/>
    <w:rsid w:val="00363DBF"/>
    <w:rsid w:val="003660ED"/>
    <w:rsid w:val="00396CA2"/>
    <w:rsid w:val="003A1F3A"/>
    <w:rsid w:val="003A717B"/>
    <w:rsid w:val="003A75BD"/>
    <w:rsid w:val="003B1C41"/>
    <w:rsid w:val="003C464E"/>
    <w:rsid w:val="003D579F"/>
    <w:rsid w:val="003E05CA"/>
    <w:rsid w:val="003E3350"/>
    <w:rsid w:val="003F35DA"/>
    <w:rsid w:val="00420724"/>
    <w:rsid w:val="004268D2"/>
    <w:rsid w:val="00455B77"/>
    <w:rsid w:val="00460AFE"/>
    <w:rsid w:val="00462DEB"/>
    <w:rsid w:val="00495C17"/>
    <w:rsid w:val="004A6E0B"/>
    <w:rsid w:val="004B79EC"/>
    <w:rsid w:val="004C0720"/>
    <w:rsid w:val="004C60E5"/>
    <w:rsid w:val="004C7043"/>
    <w:rsid w:val="004D1910"/>
    <w:rsid w:val="004E21BF"/>
    <w:rsid w:val="004E221C"/>
    <w:rsid w:val="004E6D1C"/>
    <w:rsid w:val="004F57FF"/>
    <w:rsid w:val="005013F0"/>
    <w:rsid w:val="00513667"/>
    <w:rsid w:val="00524A5C"/>
    <w:rsid w:val="0054007E"/>
    <w:rsid w:val="0057531A"/>
    <w:rsid w:val="0057657C"/>
    <w:rsid w:val="00581FCE"/>
    <w:rsid w:val="0058486B"/>
    <w:rsid w:val="005A3A6E"/>
    <w:rsid w:val="005A7AF4"/>
    <w:rsid w:val="005E0CEA"/>
    <w:rsid w:val="005E1EB2"/>
    <w:rsid w:val="005F3D34"/>
    <w:rsid w:val="00607AC7"/>
    <w:rsid w:val="00651BA1"/>
    <w:rsid w:val="0065254F"/>
    <w:rsid w:val="006654C5"/>
    <w:rsid w:val="00681671"/>
    <w:rsid w:val="00683FEE"/>
    <w:rsid w:val="00684425"/>
    <w:rsid w:val="006B451B"/>
    <w:rsid w:val="006E3F6C"/>
    <w:rsid w:val="006E69B6"/>
    <w:rsid w:val="00710E0A"/>
    <w:rsid w:val="0074303A"/>
    <w:rsid w:val="00750E59"/>
    <w:rsid w:val="00760190"/>
    <w:rsid w:val="007653F6"/>
    <w:rsid w:val="007945FB"/>
    <w:rsid w:val="00797B40"/>
    <w:rsid w:val="007F59F1"/>
    <w:rsid w:val="00811658"/>
    <w:rsid w:val="00817EB5"/>
    <w:rsid w:val="00822A55"/>
    <w:rsid w:val="0083269F"/>
    <w:rsid w:val="0088322D"/>
    <w:rsid w:val="00891A52"/>
    <w:rsid w:val="008A01A5"/>
    <w:rsid w:val="008C72E9"/>
    <w:rsid w:val="008D39DE"/>
    <w:rsid w:val="0090227D"/>
    <w:rsid w:val="00911D86"/>
    <w:rsid w:val="00923589"/>
    <w:rsid w:val="009267F6"/>
    <w:rsid w:val="00930E4F"/>
    <w:rsid w:val="00943806"/>
    <w:rsid w:val="00944AB2"/>
    <w:rsid w:val="00980EFE"/>
    <w:rsid w:val="009852AE"/>
    <w:rsid w:val="009C3BD3"/>
    <w:rsid w:val="009E47BA"/>
    <w:rsid w:val="00A01367"/>
    <w:rsid w:val="00A10963"/>
    <w:rsid w:val="00A22C1E"/>
    <w:rsid w:val="00A37396"/>
    <w:rsid w:val="00A65985"/>
    <w:rsid w:val="00A80C32"/>
    <w:rsid w:val="00A80EE8"/>
    <w:rsid w:val="00A96539"/>
    <w:rsid w:val="00AA50D5"/>
    <w:rsid w:val="00AB16D9"/>
    <w:rsid w:val="00AB1E24"/>
    <w:rsid w:val="00AB4CCE"/>
    <w:rsid w:val="00AC5463"/>
    <w:rsid w:val="00AD01BE"/>
    <w:rsid w:val="00AE4DBB"/>
    <w:rsid w:val="00B073ED"/>
    <w:rsid w:val="00B15678"/>
    <w:rsid w:val="00B22CA9"/>
    <w:rsid w:val="00B306F7"/>
    <w:rsid w:val="00B37482"/>
    <w:rsid w:val="00B84A12"/>
    <w:rsid w:val="00BA4A37"/>
    <w:rsid w:val="00BF1FD8"/>
    <w:rsid w:val="00BF3824"/>
    <w:rsid w:val="00C06998"/>
    <w:rsid w:val="00C22E0D"/>
    <w:rsid w:val="00C37E37"/>
    <w:rsid w:val="00C5002B"/>
    <w:rsid w:val="00C53B5A"/>
    <w:rsid w:val="00C8772B"/>
    <w:rsid w:val="00C9247A"/>
    <w:rsid w:val="00CA3F81"/>
    <w:rsid w:val="00CC385B"/>
    <w:rsid w:val="00CF481B"/>
    <w:rsid w:val="00D01690"/>
    <w:rsid w:val="00D046F2"/>
    <w:rsid w:val="00D1358C"/>
    <w:rsid w:val="00D155B2"/>
    <w:rsid w:val="00D45BFD"/>
    <w:rsid w:val="00D4786C"/>
    <w:rsid w:val="00D66953"/>
    <w:rsid w:val="00D7376F"/>
    <w:rsid w:val="00D80770"/>
    <w:rsid w:val="00D80F89"/>
    <w:rsid w:val="00D90CC6"/>
    <w:rsid w:val="00DA144C"/>
    <w:rsid w:val="00DB7829"/>
    <w:rsid w:val="00DE28DE"/>
    <w:rsid w:val="00E0429D"/>
    <w:rsid w:val="00E104E2"/>
    <w:rsid w:val="00E11E9E"/>
    <w:rsid w:val="00E21642"/>
    <w:rsid w:val="00E43CB4"/>
    <w:rsid w:val="00E63453"/>
    <w:rsid w:val="00E66F36"/>
    <w:rsid w:val="00E7151B"/>
    <w:rsid w:val="00E81080"/>
    <w:rsid w:val="00EA1EE0"/>
    <w:rsid w:val="00EA29D0"/>
    <w:rsid w:val="00EA5A47"/>
    <w:rsid w:val="00ED01ED"/>
    <w:rsid w:val="00EF024E"/>
    <w:rsid w:val="00EF0427"/>
    <w:rsid w:val="00F02DDF"/>
    <w:rsid w:val="00F06C73"/>
    <w:rsid w:val="00F13531"/>
    <w:rsid w:val="00F34B6E"/>
    <w:rsid w:val="00F62456"/>
    <w:rsid w:val="00FA10C1"/>
    <w:rsid w:val="00FC5F34"/>
    <w:rsid w:val="00FD5A62"/>
    <w:rsid w:val="00FD6ED2"/>
    <w:rsid w:val="00FE005C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4727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7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371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3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A133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334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3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3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A1334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37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A1334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5371"/>
    <w:rPr>
      <w:sz w:val="20"/>
      <w:szCs w:val="20"/>
    </w:rPr>
  </w:style>
  <w:style w:type="character" w:styleId="Hyperlink">
    <w:name w:val="Hyperlink"/>
    <w:basedOn w:val="DefaultParagraphFont"/>
    <w:uiPriority w:val="99"/>
    <w:rsid w:val="001A67A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rsid w:val="004268D2"/>
    <w:rPr>
      <w:rFonts w:cs="Times New Roman"/>
      <w:b/>
      <w:bCs/>
      <w:i/>
      <w:iCs/>
      <w:sz w:val="24"/>
      <w:szCs w:val="24"/>
      <w:lang w:val="lv-LV" w:eastAsia="lv-LV" w:bidi="ar-SA"/>
    </w:rPr>
  </w:style>
  <w:style w:type="paragraph" w:styleId="BalloonText">
    <w:name w:val="Balloon Text"/>
    <w:basedOn w:val="Normal"/>
    <w:link w:val="BalloonTextChar"/>
    <w:uiPriority w:val="99"/>
    <w:rsid w:val="00EF0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F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me@salacgri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393E-C4C4-4E1C-83CC-C73FE3E90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552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Salacgrivas dome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Arija</dc:creator>
  <cp:lastModifiedBy>Inita Hartmane</cp:lastModifiedBy>
  <cp:revision>31</cp:revision>
  <cp:lastPrinted>2014-01-23T14:18:00Z</cp:lastPrinted>
  <dcterms:created xsi:type="dcterms:W3CDTF">2013-11-25T09:33:00Z</dcterms:created>
  <dcterms:modified xsi:type="dcterms:W3CDTF">2014-01-23T14:23:00Z</dcterms:modified>
</cp:coreProperties>
</file>