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2BA5" w14:textId="77777777" w:rsidR="00997523" w:rsidRPr="00997523" w:rsidRDefault="00997523" w:rsidP="00997523">
      <w:pPr>
        <w:keepNext/>
        <w:autoSpaceDN w:val="0"/>
        <w:spacing w:after="0" w:line="240" w:lineRule="auto"/>
        <w:jc w:val="right"/>
        <w:outlineLvl w:val="1"/>
        <w:rPr>
          <w:rFonts w:ascii="Times New Roman" w:eastAsia="Times New Roman" w:hAnsi="Times New Roman" w:cs="Times New Roman"/>
          <w:bCs/>
          <w:sz w:val="20"/>
          <w:szCs w:val="20"/>
          <w:lang w:eastAsia="lv-LV"/>
        </w:rPr>
      </w:pPr>
      <w:r w:rsidRPr="00997523">
        <w:rPr>
          <w:rFonts w:ascii="Times New Roman" w:eastAsia="Times New Roman" w:hAnsi="Times New Roman" w:cs="Times New Roman"/>
          <w:bCs/>
          <w:sz w:val="20"/>
          <w:szCs w:val="20"/>
          <w:lang w:eastAsia="lv-LV"/>
        </w:rPr>
        <w:t>PIELIKUMS</w:t>
      </w:r>
    </w:p>
    <w:p w14:paraId="57132691" w14:textId="77777777" w:rsidR="00997523" w:rsidRPr="00997523" w:rsidRDefault="00997523" w:rsidP="00997523">
      <w:pPr>
        <w:autoSpaceDN w:val="0"/>
        <w:spacing w:after="0" w:line="240" w:lineRule="auto"/>
        <w:jc w:val="right"/>
        <w:rPr>
          <w:rFonts w:ascii="Times New Roman" w:eastAsia="Times New Roman" w:hAnsi="Times New Roman" w:cs="Times New Roman"/>
          <w:sz w:val="20"/>
          <w:szCs w:val="20"/>
          <w:lang w:eastAsia="lv-LV"/>
        </w:rPr>
      </w:pPr>
      <w:r w:rsidRPr="00997523">
        <w:rPr>
          <w:rFonts w:ascii="Times New Roman" w:eastAsia="Times New Roman" w:hAnsi="Times New Roman" w:cs="Times New Roman"/>
          <w:sz w:val="20"/>
          <w:szCs w:val="20"/>
          <w:lang w:eastAsia="lv-LV"/>
        </w:rPr>
        <w:t xml:space="preserve">Salacgrīvas novada domes </w:t>
      </w:r>
    </w:p>
    <w:p w14:paraId="14BB6969" w14:textId="60555A4C" w:rsidR="00997523" w:rsidRPr="00997523" w:rsidRDefault="001A6664" w:rsidP="00997523">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w:t>
      </w:r>
      <w:r w:rsidR="00E96BF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01</w:t>
      </w:r>
      <w:r w:rsidR="00E96BF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2021</w:t>
      </w:r>
      <w:r w:rsidR="00997523" w:rsidRPr="00997523">
        <w:rPr>
          <w:rFonts w:ascii="Times New Roman" w:eastAsia="Times New Roman" w:hAnsi="Times New Roman" w:cs="Times New Roman"/>
          <w:sz w:val="20"/>
          <w:szCs w:val="20"/>
          <w:lang w:eastAsia="lv-LV"/>
        </w:rPr>
        <w:t>. lēmumam Nr.</w:t>
      </w:r>
    </w:p>
    <w:p w14:paraId="74C7A7B9" w14:textId="48A64855" w:rsidR="00997523" w:rsidRPr="00997523" w:rsidRDefault="00997523" w:rsidP="00997523">
      <w:pPr>
        <w:autoSpaceDN w:val="0"/>
        <w:spacing w:after="0" w:line="240" w:lineRule="auto"/>
        <w:jc w:val="right"/>
        <w:rPr>
          <w:rFonts w:ascii="Times New Roman" w:eastAsia="Times New Roman" w:hAnsi="Times New Roman" w:cs="Times New Roman"/>
          <w:sz w:val="20"/>
          <w:szCs w:val="20"/>
          <w:lang w:eastAsia="lv-LV"/>
        </w:rPr>
      </w:pPr>
      <w:r w:rsidRPr="00997523">
        <w:rPr>
          <w:rFonts w:ascii="Times New Roman" w:eastAsia="Times New Roman" w:hAnsi="Times New Roman" w:cs="Times New Roman"/>
          <w:sz w:val="20"/>
          <w:szCs w:val="20"/>
          <w:lang w:eastAsia="lv-LV"/>
        </w:rPr>
        <w:t>(protokols Nr.; .§)</w:t>
      </w:r>
    </w:p>
    <w:p w14:paraId="2A7A6875" w14:textId="5FE98EAA" w:rsidR="00997523" w:rsidRPr="00997523" w:rsidRDefault="00997523" w:rsidP="00997523">
      <w:pPr>
        <w:spacing w:after="0" w:line="240" w:lineRule="auto"/>
        <w:jc w:val="center"/>
        <w:rPr>
          <w:rFonts w:ascii="Times New Roman" w:eastAsia="Times New Roman" w:hAnsi="Times New Roman" w:cs="Times New Roman"/>
          <w:noProof/>
          <w:sz w:val="20"/>
          <w:szCs w:val="20"/>
          <w:lang w:eastAsia="lv-LV"/>
        </w:rPr>
      </w:pPr>
      <w:bookmarkStart w:id="0" w:name="_Hlk38958576"/>
      <w:r w:rsidRPr="00997523">
        <w:rPr>
          <w:rFonts w:ascii="Times New Roman" w:eastAsia="Times New Roman" w:hAnsi="Times New Roman" w:cs="Times New Roman"/>
          <w:noProof/>
          <w:sz w:val="20"/>
          <w:szCs w:val="20"/>
          <w:lang w:eastAsia="lv-LV"/>
        </w:rPr>
        <w:drawing>
          <wp:inline distT="0" distB="0" distL="0" distR="0" wp14:anchorId="074D4DBE" wp14:editId="294BE6FF">
            <wp:extent cx="629285" cy="676910"/>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6910"/>
                    </a:xfrm>
                    <a:prstGeom prst="rect">
                      <a:avLst/>
                    </a:prstGeom>
                    <a:noFill/>
                    <a:ln>
                      <a:noFill/>
                    </a:ln>
                  </pic:spPr>
                </pic:pic>
              </a:graphicData>
            </a:graphic>
          </wp:inline>
        </w:drawing>
      </w:r>
      <w:bookmarkEnd w:id="0"/>
    </w:p>
    <w:p w14:paraId="35061AE9" w14:textId="77777777" w:rsidR="00997523" w:rsidRPr="00997523" w:rsidRDefault="00997523" w:rsidP="00997523">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997523">
        <w:rPr>
          <w:rFonts w:ascii="Times New Roman" w:eastAsia="Times New Roman" w:hAnsi="Times New Roman" w:cs="Times New Roman"/>
          <w:b/>
          <w:sz w:val="32"/>
          <w:szCs w:val="32"/>
          <w:lang w:eastAsia="lv-LV"/>
        </w:rPr>
        <w:t>SALACGRĪVAS NOVADA DOME</w:t>
      </w:r>
    </w:p>
    <w:p w14:paraId="46431E48" w14:textId="77777777" w:rsidR="00997523" w:rsidRPr="00997523" w:rsidRDefault="00997523" w:rsidP="00997523">
      <w:pPr>
        <w:spacing w:after="0" w:line="240" w:lineRule="auto"/>
        <w:jc w:val="center"/>
        <w:rPr>
          <w:rFonts w:ascii="Times New Roman" w:eastAsia="Times New Roman" w:hAnsi="Times New Roman" w:cs="Times New Roman"/>
          <w:lang w:eastAsia="lv-LV"/>
        </w:rPr>
      </w:pPr>
      <w:proofErr w:type="spellStart"/>
      <w:r w:rsidRPr="00997523">
        <w:rPr>
          <w:rFonts w:ascii="Times New Roman" w:eastAsia="Times New Roman" w:hAnsi="Times New Roman" w:cs="Times New Roman"/>
          <w:lang w:eastAsia="lv-LV"/>
        </w:rPr>
        <w:t>Reģ</w:t>
      </w:r>
      <w:proofErr w:type="spellEnd"/>
      <w:r w:rsidRPr="00997523">
        <w:rPr>
          <w:rFonts w:ascii="Times New Roman" w:eastAsia="Times New Roman" w:hAnsi="Times New Roman" w:cs="Times New Roman"/>
          <w:lang w:eastAsia="lv-LV"/>
        </w:rPr>
        <w:t xml:space="preserve">. Nr. 90000059796, Smilšu iela 9, Salacgrīva, Salacgrīvas novads, LV-4033 </w:t>
      </w:r>
    </w:p>
    <w:p w14:paraId="17ED8E7E" w14:textId="77777777" w:rsidR="00997523" w:rsidRPr="00997523" w:rsidRDefault="00997523" w:rsidP="00997523">
      <w:pPr>
        <w:spacing w:after="0" w:line="240" w:lineRule="auto"/>
        <w:jc w:val="center"/>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 xml:space="preserve">Tālrunis 64071973; </w:t>
      </w:r>
      <w:r w:rsidRPr="00997523">
        <w:rPr>
          <w:rFonts w:ascii="Times New Roman" w:eastAsia="Times New Roman" w:hAnsi="Times New Roman" w:cs="Times New Roman"/>
          <w:i/>
          <w:lang w:eastAsia="lv-LV"/>
        </w:rPr>
        <w:t>e</w:t>
      </w:r>
      <w:r w:rsidRPr="00997523">
        <w:rPr>
          <w:rFonts w:ascii="Times New Roman" w:eastAsia="Times New Roman" w:hAnsi="Times New Roman" w:cs="Times New Roman"/>
          <w:lang w:eastAsia="lv-LV"/>
        </w:rPr>
        <w:t xml:space="preserve">-pasts </w:t>
      </w:r>
      <w:hyperlink r:id="rId9" w:history="1">
        <w:r w:rsidRPr="00997523">
          <w:rPr>
            <w:rFonts w:ascii="Times New Roman" w:eastAsia="Times New Roman" w:hAnsi="Times New Roman" w:cs="Times New Roman"/>
            <w:color w:val="0000FF"/>
            <w:u w:val="single"/>
            <w:lang w:eastAsia="lv-LV"/>
          </w:rPr>
          <w:t>dome@salacgriva.lv</w:t>
        </w:r>
      </w:hyperlink>
    </w:p>
    <w:p w14:paraId="0F80458D"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p>
    <w:p w14:paraId="46F8FA87"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r w:rsidRPr="00997523">
        <w:rPr>
          <w:rFonts w:ascii="Times New Roman" w:eastAsia="Times New Roman" w:hAnsi="Times New Roman" w:cs="Times New Roman"/>
          <w:color w:val="000000"/>
          <w:sz w:val="24"/>
          <w:szCs w:val="24"/>
          <w:lang w:val="es-ES"/>
        </w:rPr>
        <w:t>Salacgrīvā, Salacgrīvas novadā</w:t>
      </w:r>
    </w:p>
    <w:p w14:paraId="58AFF1BF"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p>
    <w:p w14:paraId="70DA0B05" w14:textId="77777777" w:rsidR="00997523" w:rsidRPr="00997523" w:rsidRDefault="00997523" w:rsidP="00997523">
      <w:pPr>
        <w:spacing w:after="0" w:line="240" w:lineRule="auto"/>
        <w:jc w:val="right"/>
        <w:rPr>
          <w:rFonts w:ascii="Times New Roman" w:eastAsia="Times New Roman" w:hAnsi="Times New Roman" w:cs="Times New Roman"/>
          <w:b/>
          <w:lang w:eastAsia="lv-LV"/>
        </w:rPr>
      </w:pPr>
      <w:r w:rsidRPr="00997523">
        <w:rPr>
          <w:rFonts w:ascii="Times New Roman" w:eastAsia="Times New Roman" w:hAnsi="Times New Roman" w:cs="Times New Roman"/>
          <w:color w:val="000000"/>
          <w:sz w:val="24"/>
          <w:szCs w:val="24"/>
        </w:rPr>
        <w:t> </w:t>
      </w:r>
      <w:r w:rsidRPr="00997523">
        <w:rPr>
          <w:rFonts w:ascii="Times New Roman" w:eastAsia="Times New Roman" w:hAnsi="Times New Roman" w:cs="Times New Roman"/>
          <w:b/>
          <w:lang w:eastAsia="lv-LV"/>
        </w:rPr>
        <w:t>APSTIPRINĀTI</w:t>
      </w:r>
    </w:p>
    <w:p w14:paraId="77E5A876" w14:textId="77777777" w:rsidR="00997523" w:rsidRPr="00997523" w:rsidRDefault="00997523" w:rsidP="00997523">
      <w:pPr>
        <w:autoSpaceDN w:val="0"/>
        <w:spacing w:after="0" w:line="240" w:lineRule="auto"/>
        <w:ind w:left="5520"/>
        <w:jc w:val="right"/>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ar Salacgrīvas novada domes</w:t>
      </w:r>
    </w:p>
    <w:p w14:paraId="407CBB91" w14:textId="03384FB4" w:rsidR="00997523" w:rsidRPr="00997523" w:rsidRDefault="00997523" w:rsidP="00997523">
      <w:pPr>
        <w:autoSpaceDN w:val="0"/>
        <w:spacing w:after="0" w:line="240" w:lineRule="auto"/>
        <w:ind w:left="5520"/>
        <w:jc w:val="right"/>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 xml:space="preserve">2020.gada </w:t>
      </w:r>
      <w:r>
        <w:rPr>
          <w:rFonts w:ascii="Times New Roman" w:eastAsia="Times New Roman" w:hAnsi="Times New Roman" w:cs="Times New Roman"/>
          <w:lang w:eastAsia="lv-LV"/>
        </w:rPr>
        <w:t xml:space="preserve">16.decembra </w:t>
      </w:r>
      <w:r w:rsidRPr="00997523">
        <w:rPr>
          <w:rFonts w:ascii="Times New Roman" w:eastAsia="Times New Roman" w:hAnsi="Times New Roman" w:cs="Times New Roman"/>
          <w:lang w:eastAsia="lv-LV"/>
        </w:rPr>
        <w:t xml:space="preserve">sēdes lēmumu </w:t>
      </w:r>
    </w:p>
    <w:p w14:paraId="0C347788" w14:textId="5D11BA75" w:rsidR="00997523" w:rsidRPr="00997523" w:rsidRDefault="00997523" w:rsidP="00997523">
      <w:pPr>
        <w:autoSpaceDN w:val="0"/>
        <w:spacing w:after="0" w:line="240" w:lineRule="auto"/>
        <w:ind w:left="5040" w:firstLine="480"/>
        <w:jc w:val="right"/>
        <w:rPr>
          <w:rFonts w:ascii="Times New Roman" w:eastAsia="Times New Roman" w:hAnsi="Times New Roman" w:cs="Times New Roman"/>
          <w:b/>
          <w:lang w:eastAsia="lv-LV"/>
        </w:rPr>
      </w:pPr>
      <w:r w:rsidRPr="00997523">
        <w:rPr>
          <w:rFonts w:ascii="Times New Roman" w:eastAsia="Times New Roman" w:hAnsi="Times New Roman" w:cs="Times New Roman"/>
          <w:lang w:eastAsia="lv-LV"/>
        </w:rPr>
        <w:t>Nr.</w:t>
      </w:r>
      <w:r w:rsidR="00CE6950">
        <w:rPr>
          <w:rFonts w:ascii="Times New Roman" w:eastAsia="Times New Roman" w:hAnsi="Times New Roman" w:cs="Times New Roman"/>
          <w:lang w:eastAsia="lv-LV"/>
        </w:rPr>
        <w:t>522</w:t>
      </w:r>
      <w:r w:rsidRPr="00997523">
        <w:rPr>
          <w:rFonts w:ascii="Times New Roman" w:eastAsia="Times New Roman" w:hAnsi="Times New Roman" w:cs="Times New Roman"/>
          <w:lang w:eastAsia="lv-LV"/>
        </w:rPr>
        <w:t xml:space="preserve"> (protokols Nr.</w:t>
      </w:r>
      <w:r w:rsidR="00CE6950">
        <w:rPr>
          <w:rFonts w:ascii="Times New Roman" w:eastAsia="Times New Roman" w:hAnsi="Times New Roman" w:cs="Times New Roman"/>
          <w:lang w:eastAsia="lv-LV"/>
        </w:rPr>
        <w:t>16; 68.3.</w:t>
      </w:r>
      <w:r w:rsidRPr="00997523">
        <w:rPr>
          <w:rFonts w:ascii="Times New Roman" w:eastAsia="Times New Roman" w:hAnsi="Times New Roman" w:cs="Times New Roman"/>
          <w:lang w:eastAsia="lv-LV"/>
        </w:rPr>
        <w:t>§)</w:t>
      </w:r>
    </w:p>
    <w:p w14:paraId="53DA4551" w14:textId="77777777" w:rsidR="00997523" w:rsidRPr="00997523" w:rsidRDefault="00997523" w:rsidP="00997523">
      <w:pPr>
        <w:spacing w:after="0" w:line="240" w:lineRule="auto"/>
        <w:jc w:val="right"/>
        <w:rPr>
          <w:rFonts w:ascii="Times New Roman" w:eastAsia="Times New Roman" w:hAnsi="Times New Roman" w:cs="Times New Roman"/>
          <w:color w:val="000000"/>
          <w:sz w:val="24"/>
          <w:szCs w:val="24"/>
        </w:rPr>
      </w:pPr>
    </w:p>
    <w:p w14:paraId="7F6CEF23" w14:textId="77777777" w:rsidR="00E96BFE" w:rsidRPr="00E96BFE" w:rsidRDefault="00E96BFE" w:rsidP="00E96BFE">
      <w:pPr>
        <w:keepNext/>
        <w:spacing w:after="0" w:line="240" w:lineRule="auto"/>
        <w:jc w:val="right"/>
        <w:outlineLvl w:val="0"/>
        <w:rPr>
          <w:rFonts w:ascii="Times New Roman" w:eastAsia="Times New Roman" w:hAnsi="Times New Roman" w:cs="Times New Roman"/>
          <w:color w:val="000000"/>
          <w:kern w:val="36"/>
        </w:rPr>
      </w:pPr>
      <w:r w:rsidRPr="00E96BFE">
        <w:rPr>
          <w:rFonts w:ascii="Times New Roman" w:eastAsia="Times New Roman" w:hAnsi="Times New Roman" w:cs="Times New Roman"/>
          <w:color w:val="000000"/>
          <w:kern w:val="36"/>
        </w:rPr>
        <w:t>Precizēti ar Salacgrīvas novada domes</w:t>
      </w:r>
    </w:p>
    <w:p w14:paraId="41EFAD4B" w14:textId="386E2541" w:rsidR="00E96BFE" w:rsidRPr="00E96BFE" w:rsidRDefault="00E96BFE" w:rsidP="00E96BFE">
      <w:pPr>
        <w:keepNext/>
        <w:spacing w:after="0" w:line="240" w:lineRule="auto"/>
        <w:jc w:val="right"/>
        <w:outlineLvl w:val="0"/>
        <w:rPr>
          <w:rFonts w:ascii="Times New Roman" w:eastAsia="Times New Roman" w:hAnsi="Times New Roman" w:cs="Times New Roman"/>
          <w:color w:val="000000"/>
          <w:kern w:val="36"/>
        </w:rPr>
      </w:pPr>
      <w:r w:rsidRPr="00E96BFE">
        <w:rPr>
          <w:rFonts w:ascii="Times New Roman" w:eastAsia="Times New Roman" w:hAnsi="Times New Roman" w:cs="Times New Roman"/>
          <w:color w:val="000000"/>
          <w:kern w:val="36"/>
        </w:rPr>
        <w:t>202</w:t>
      </w:r>
      <w:r w:rsidR="00F92036">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.gada </w:t>
      </w:r>
      <w:r w:rsidR="001A6664">
        <w:rPr>
          <w:rFonts w:ascii="Times New Roman" w:eastAsia="Times New Roman" w:hAnsi="Times New Roman" w:cs="Times New Roman"/>
          <w:color w:val="000000"/>
          <w:kern w:val="36"/>
        </w:rPr>
        <w:t>13.janvāra</w:t>
      </w:r>
      <w:r w:rsidRPr="00E96BFE">
        <w:rPr>
          <w:rFonts w:ascii="Times New Roman" w:eastAsia="Times New Roman" w:hAnsi="Times New Roman" w:cs="Times New Roman"/>
          <w:color w:val="000000"/>
          <w:kern w:val="36"/>
        </w:rPr>
        <w:t xml:space="preserve"> sēdes lēmumu Nr.</w:t>
      </w:r>
      <w:r>
        <w:rPr>
          <w:rFonts w:ascii="Times New Roman" w:eastAsia="Times New Roman" w:hAnsi="Times New Roman" w:cs="Times New Roman"/>
          <w:color w:val="000000"/>
          <w:kern w:val="36"/>
        </w:rPr>
        <w:t>__</w:t>
      </w:r>
      <w:r w:rsidRPr="00E96BFE">
        <w:rPr>
          <w:rFonts w:ascii="Times New Roman" w:eastAsia="Times New Roman" w:hAnsi="Times New Roman" w:cs="Times New Roman"/>
          <w:color w:val="000000"/>
          <w:kern w:val="36"/>
        </w:rPr>
        <w:t xml:space="preserve"> (protokols Nr.; .§)</w:t>
      </w:r>
    </w:p>
    <w:p w14:paraId="52EB591A" w14:textId="77777777" w:rsidR="00E96BFE" w:rsidRDefault="00E96BFE"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2E7DEC45" w14:textId="77777777" w:rsidR="00E96BFE" w:rsidRDefault="00E96BFE"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77A21501" w14:textId="29C610C4" w:rsidR="00997523" w:rsidRPr="00997523" w:rsidRDefault="00997523" w:rsidP="00997523">
      <w:pPr>
        <w:keepNext/>
        <w:spacing w:after="0" w:line="240" w:lineRule="auto"/>
        <w:jc w:val="center"/>
        <w:outlineLvl w:val="0"/>
        <w:rPr>
          <w:rFonts w:ascii="Times New Roman" w:eastAsia="Times New Roman" w:hAnsi="Times New Roman" w:cs="Times New Roman"/>
          <w:b/>
          <w:bCs/>
          <w:color w:val="000000"/>
          <w:kern w:val="36"/>
          <w:sz w:val="28"/>
          <w:szCs w:val="28"/>
        </w:rPr>
      </w:pPr>
      <w:r w:rsidRPr="00997523">
        <w:rPr>
          <w:rFonts w:ascii="Times New Roman" w:eastAsia="Times New Roman" w:hAnsi="Times New Roman" w:cs="Times New Roman"/>
          <w:b/>
          <w:bCs/>
          <w:color w:val="000000"/>
          <w:kern w:val="36"/>
          <w:sz w:val="28"/>
          <w:szCs w:val="28"/>
        </w:rPr>
        <w:t>SAISTOŠIE NOTEIKUMI</w:t>
      </w:r>
    </w:p>
    <w:p w14:paraId="200CCCBD" w14:textId="77777777" w:rsidR="00997523" w:rsidRPr="00997523" w:rsidRDefault="00997523"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26172E6D" w14:textId="2F9EEFE4" w:rsidR="00997523" w:rsidRPr="00997523" w:rsidRDefault="00997523" w:rsidP="00997523">
      <w:pPr>
        <w:spacing w:after="0" w:line="240" w:lineRule="auto"/>
        <w:rPr>
          <w:rFonts w:ascii="Times New Roman" w:eastAsia="Times New Roman" w:hAnsi="Times New Roman" w:cs="Times New Roman"/>
          <w:b/>
          <w:color w:val="000000"/>
          <w:sz w:val="28"/>
          <w:szCs w:val="28"/>
        </w:rPr>
      </w:pPr>
      <w:r w:rsidRPr="00997523">
        <w:rPr>
          <w:rFonts w:ascii="Times New Roman" w:eastAsia="Times New Roman" w:hAnsi="Times New Roman" w:cs="Times New Roman"/>
          <w:color w:val="000000"/>
          <w:sz w:val="24"/>
          <w:szCs w:val="24"/>
        </w:rPr>
        <w:t xml:space="preserve">2020.gada </w:t>
      </w:r>
      <w:r>
        <w:rPr>
          <w:rFonts w:ascii="Times New Roman" w:eastAsia="Times New Roman" w:hAnsi="Times New Roman" w:cs="Times New Roman"/>
          <w:color w:val="000000"/>
          <w:sz w:val="24"/>
          <w:szCs w:val="24"/>
        </w:rPr>
        <w:t>16.decembrī</w:t>
      </w:r>
      <w:r w:rsidRPr="00997523">
        <w:rPr>
          <w:rFonts w:ascii="Times New Roman" w:eastAsia="Times New Roman" w:hAnsi="Times New Roman" w:cs="Times New Roman"/>
          <w:color w:val="000000"/>
          <w:sz w:val="24"/>
          <w:szCs w:val="24"/>
        </w:rPr>
        <w:t xml:space="preserve"> </w:t>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b/>
          <w:color w:val="000000"/>
          <w:sz w:val="28"/>
          <w:szCs w:val="28"/>
        </w:rPr>
        <w:t xml:space="preserve">                                Nr.</w:t>
      </w:r>
      <w:r>
        <w:rPr>
          <w:rFonts w:ascii="Times New Roman" w:eastAsia="Times New Roman" w:hAnsi="Times New Roman" w:cs="Times New Roman"/>
          <w:b/>
          <w:color w:val="000000"/>
          <w:sz w:val="28"/>
          <w:szCs w:val="28"/>
        </w:rPr>
        <w:t xml:space="preserve"> 16</w:t>
      </w:r>
    </w:p>
    <w:p w14:paraId="43A0F45A" w14:textId="77777777" w:rsidR="00631DB0" w:rsidRDefault="00631DB0" w:rsidP="006F6C2B">
      <w:pPr>
        <w:spacing w:after="0" w:line="240" w:lineRule="auto"/>
        <w:jc w:val="right"/>
        <w:rPr>
          <w:rFonts w:ascii="Times New Roman" w:eastAsia="Times New Roman" w:hAnsi="Times New Roman" w:cs="Times New Roman"/>
          <w:color w:val="000000"/>
          <w:sz w:val="20"/>
          <w:szCs w:val="20"/>
        </w:rPr>
      </w:pPr>
    </w:p>
    <w:p w14:paraId="10CAEACD" w14:textId="77777777" w:rsidR="006F6C2B" w:rsidRPr="006F6C2B" w:rsidRDefault="006F6C2B" w:rsidP="006F6C2B">
      <w:pPr>
        <w:spacing w:after="0" w:line="240" w:lineRule="auto"/>
        <w:jc w:val="right"/>
        <w:rPr>
          <w:rFonts w:ascii="Times New Roman" w:eastAsia="Times New Roman" w:hAnsi="Times New Roman" w:cs="Times New Roman"/>
          <w:color w:val="000000"/>
          <w:sz w:val="20"/>
          <w:szCs w:val="20"/>
        </w:rPr>
      </w:pPr>
      <w:r w:rsidRPr="006F6C2B">
        <w:rPr>
          <w:rFonts w:ascii="Times New Roman" w:eastAsia="Times New Roman" w:hAnsi="Times New Roman" w:cs="Times New Roman"/>
          <w:color w:val="000000"/>
          <w:sz w:val="20"/>
          <w:szCs w:val="20"/>
        </w:rPr>
        <w:t xml:space="preserve">                                            </w:t>
      </w:r>
    </w:p>
    <w:p w14:paraId="539E8699" w14:textId="77777777" w:rsidR="006F6C2B" w:rsidRPr="006F6C2B" w:rsidRDefault="006F6C2B" w:rsidP="006F6C2B">
      <w:pPr>
        <w:keepNext/>
        <w:spacing w:after="0" w:line="240" w:lineRule="auto"/>
        <w:jc w:val="center"/>
        <w:outlineLvl w:val="1"/>
        <w:rPr>
          <w:rFonts w:ascii="Times New Roman" w:eastAsia="Calibri" w:hAnsi="Times New Roman" w:cs="Times New Roman"/>
          <w:b/>
          <w:sz w:val="24"/>
          <w:szCs w:val="24"/>
          <w:lang w:val="x-none" w:eastAsia="x-none"/>
        </w:rPr>
      </w:pPr>
      <w:r w:rsidRPr="006F6C2B">
        <w:rPr>
          <w:rFonts w:ascii="Times New Roman" w:eastAsia="Calibri" w:hAnsi="Times New Roman" w:cs="Times New Roman"/>
          <w:b/>
          <w:sz w:val="24"/>
          <w:szCs w:val="24"/>
          <w:lang w:val="x-none" w:eastAsia="x-none"/>
        </w:rPr>
        <w:t>N O L I K U M S</w:t>
      </w:r>
    </w:p>
    <w:p w14:paraId="039E8A68" w14:textId="77777777" w:rsidR="006F6C2B" w:rsidRPr="006F6C2B" w:rsidRDefault="006F6C2B" w:rsidP="006F6C2B">
      <w:pPr>
        <w:keepNext/>
        <w:spacing w:after="0" w:line="240" w:lineRule="auto"/>
        <w:jc w:val="center"/>
        <w:outlineLvl w:val="7"/>
        <w:rPr>
          <w:rFonts w:ascii="Times New Roman" w:eastAsia="Calibri" w:hAnsi="Times New Roman" w:cs="Times New Roman"/>
          <w:b/>
          <w:sz w:val="24"/>
          <w:szCs w:val="24"/>
          <w:lang w:eastAsia="x-none"/>
        </w:rPr>
      </w:pPr>
      <w:r w:rsidRPr="006F6C2B">
        <w:rPr>
          <w:rFonts w:ascii="Times New Roman" w:eastAsia="Calibri" w:hAnsi="Times New Roman" w:cs="Times New Roman"/>
          <w:b/>
          <w:sz w:val="24"/>
          <w:szCs w:val="24"/>
          <w:lang w:val="x-none" w:eastAsia="x-none"/>
        </w:rPr>
        <w:t>Par licencēto makšķerēšanu</w:t>
      </w:r>
      <w:r w:rsidRPr="006F6C2B">
        <w:rPr>
          <w:rFonts w:ascii="Times New Roman" w:eastAsia="Calibri" w:hAnsi="Times New Roman" w:cs="Times New Roman"/>
          <w:b/>
          <w:sz w:val="24"/>
          <w:szCs w:val="24"/>
          <w:lang w:eastAsia="x-none"/>
        </w:rPr>
        <w:t xml:space="preserve"> un vēžošanu</w:t>
      </w:r>
    </w:p>
    <w:p w14:paraId="74305DB1" w14:textId="77777777" w:rsidR="006F6C2B" w:rsidRPr="006F6C2B" w:rsidRDefault="006F6C2B" w:rsidP="006F6C2B">
      <w:pPr>
        <w:spacing w:after="0" w:line="240" w:lineRule="auto"/>
        <w:jc w:val="center"/>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t>Salacas upes posmā Salacgrīvas novada administratīvajā teritorijā (</w:t>
      </w:r>
      <w:r w:rsidRPr="006F6C2B">
        <w:rPr>
          <w:rFonts w:ascii="Times New Roman" w:eastAsia="Times New Roman" w:hAnsi="Times New Roman" w:cs="Times New Roman"/>
          <w:b/>
          <w:iCs/>
          <w:sz w:val="24"/>
          <w:szCs w:val="24"/>
        </w:rPr>
        <w:t>POSMS</w:t>
      </w:r>
      <w:r w:rsidRPr="006F6C2B">
        <w:rPr>
          <w:rFonts w:ascii="Times New Roman" w:eastAsia="Times New Roman" w:hAnsi="Times New Roman" w:cs="Times New Roman"/>
          <w:b/>
          <w:i/>
          <w:iCs/>
          <w:sz w:val="24"/>
          <w:szCs w:val="24"/>
        </w:rPr>
        <w:t xml:space="preserve"> „SALACA I”</w:t>
      </w:r>
      <w:r w:rsidRPr="006F6C2B">
        <w:rPr>
          <w:rFonts w:ascii="Times New Roman" w:eastAsia="Times New Roman" w:hAnsi="Times New Roman" w:cs="Times New Roman"/>
          <w:b/>
          <w:sz w:val="24"/>
          <w:szCs w:val="24"/>
        </w:rPr>
        <w:t xml:space="preserve">) </w:t>
      </w:r>
    </w:p>
    <w:p w14:paraId="7E874C0E" w14:textId="77777777" w:rsidR="006F6C2B" w:rsidRPr="006F6C2B" w:rsidRDefault="006F6C2B" w:rsidP="006F6C2B">
      <w:pPr>
        <w:spacing w:after="0" w:line="240" w:lineRule="auto"/>
        <w:jc w:val="center"/>
        <w:rPr>
          <w:rFonts w:ascii="Times New Roman" w:eastAsia="Times New Roman" w:hAnsi="Times New Roman" w:cs="Times New Roman"/>
          <w:b/>
          <w:sz w:val="32"/>
          <w:szCs w:val="32"/>
        </w:rPr>
      </w:pPr>
    </w:p>
    <w:p w14:paraId="277D9F90" w14:textId="074152EC" w:rsidR="006F6C2B" w:rsidRPr="006F6C2B" w:rsidRDefault="006F6C2B" w:rsidP="006F6C2B">
      <w:pPr>
        <w:shd w:val="clear" w:color="auto" w:fill="FFFFFF"/>
        <w:spacing w:after="0" w:line="240" w:lineRule="auto"/>
        <w:ind w:firstLine="720"/>
        <w:jc w:val="right"/>
        <w:rPr>
          <w:rFonts w:ascii="Times New Roman" w:eastAsia="Times New Roman" w:hAnsi="Times New Roman" w:cs="Times New Roman"/>
          <w:sz w:val="20"/>
          <w:szCs w:val="24"/>
        </w:rPr>
      </w:pPr>
      <w:r w:rsidRPr="006F6C2B">
        <w:rPr>
          <w:rFonts w:ascii="Times New Roman" w:eastAsia="Times New Roman" w:hAnsi="Times New Roman" w:cs="Times New Roman"/>
          <w:sz w:val="20"/>
          <w:szCs w:val="24"/>
        </w:rPr>
        <w:t xml:space="preserve">  Izdoti saskaņā ar Zvejniecības likuma 10.panta piekto daļu</w:t>
      </w:r>
    </w:p>
    <w:p w14:paraId="195F0F23" w14:textId="618004B4" w:rsidR="00BF6FAE" w:rsidRDefault="006F6C2B" w:rsidP="00BF6FAE">
      <w:pPr>
        <w:spacing w:after="0" w:line="240" w:lineRule="auto"/>
        <w:jc w:val="right"/>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 </w:t>
      </w:r>
    </w:p>
    <w:p w14:paraId="67152522" w14:textId="2EFBEDD8" w:rsidR="006F6C2B" w:rsidRDefault="006F6C2B" w:rsidP="006F6C2B">
      <w:pPr>
        <w:spacing w:after="0" w:line="240" w:lineRule="auto"/>
        <w:jc w:val="right"/>
        <w:rPr>
          <w:rFonts w:ascii="Times New Roman" w:eastAsia="Times New Roman" w:hAnsi="Times New Roman" w:cs="Times New Roman"/>
          <w:sz w:val="20"/>
          <w:szCs w:val="20"/>
        </w:rPr>
      </w:pPr>
    </w:p>
    <w:p w14:paraId="313E6D62" w14:textId="77777777" w:rsidR="008B4650" w:rsidRPr="006F6C2B" w:rsidRDefault="008B4650" w:rsidP="006F6C2B">
      <w:pPr>
        <w:spacing w:after="0" w:line="240" w:lineRule="auto"/>
        <w:jc w:val="right"/>
        <w:rPr>
          <w:rFonts w:ascii="Times New Roman" w:eastAsia="Times New Roman" w:hAnsi="Times New Roman" w:cs="Times New Roman"/>
          <w:sz w:val="20"/>
          <w:szCs w:val="20"/>
        </w:rPr>
      </w:pPr>
    </w:p>
    <w:p w14:paraId="42F70EE2" w14:textId="30A91866" w:rsidR="006F6C2B" w:rsidRPr="008B6FA5" w:rsidRDefault="008B4650" w:rsidP="008B6FA5">
      <w:pPr>
        <w:pStyle w:val="Sarakstarindkopa"/>
        <w:numPr>
          <w:ilvl w:val="0"/>
          <w:numId w:val="34"/>
        </w:numPr>
        <w:spacing w:after="0" w:line="240" w:lineRule="auto"/>
        <w:jc w:val="center"/>
        <w:rPr>
          <w:rFonts w:ascii="Times New Roman" w:eastAsia="Times New Roman" w:hAnsi="Times New Roman" w:cs="Times New Roman"/>
          <w:b/>
          <w:color w:val="000000"/>
          <w:sz w:val="24"/>
          <w:szCs w:val="20"/>
        </w:rPr>
      </w:pPr>
      <w:r w:rsidRPr="008B6FA5">
        <w:rPr>
          <w:rFonts w:ascii="Times New Roman" w:eastAsia="Times New Roman" w:hAnsi="Times New Roman" w:cs="Times New Roman"/>
          <w:b/>
          <w:color w:val="000000"/>
          <w:sz w:val="24"/>
          <w:szCs w:val="20"/>
        </w:rPr>
        <w:t>VISPĀRĪGIE JAUTĀJUMI</w:t>
      </w:r>
    </w:p>
    <w:p w14:paraId="1AC27256" w14:textId="77777777" w:rsidR="008B6FA5" w:rsidRPr="008B6FA5" w:rsidRDefault="008B6FA5" w:rsidP="008B6FA5">
      <w:pPr>
        <w:pStyle w:val="Sarakstarindkopa"/>
        <w:spacing w:after="0" w:line="240" w:lineRule="auto"/>
        <w:ind w:left="1080"/>
        <w:rPr>
          <w:rFonts w:ascii="Times New Roman" w:eastAsia="Times New Roman" w:hAnsi="Times New Roman" w:cs="Times New Roman"/>
          <w:b/>
          <w:color w:val="000000"/>
          <w:sz w:val="24"/>
          <w:szCs w:val="20"/>
        </w:rPr>
      </w:pPr>
    </w:p>
    <w:p w14:paraId="1B02DC7B" w14:textId="77777777" w:rsidR="008B4650" w:rsidRP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 xml:space="preserve">Šis </w:t>
      </w:r>
      <w:smartTag w:uri="schemas-tilde-lv/tildestengine" w:element="veidnes">
        <w:smartTagPr>
          <w:attr w:name="text" w:val="nolikums"/>
          <w:attr w:name="baseform" w:val="nolikums"/>
          <w:attr w:name="id" w:val="-1"/>
        </w:smartTagPr>
        <w:r w:rsidRPr="008B4650">
          <w:rPr>
            <w:rFonts w:ascii="Times New Roman" w:eastAsia="Times New Roman" w:hAnsi="Times New Roman" w:cs="Times New Roman"/>
            <w:sz w:val="24"/>
            <w:szCs w:val="24"/>
          </w:rPr>
          <w:t>nolikums</w:t>
        </w:r>
      </w:smartTag>
      <w:r w:rsidRPr="008B4650">
        <w:rPr>
          <w:rFonts w:ascii="Times New Roman" w:eastAsia="Times New Roman" w:hAnsi="Times New Roman" w:cs="Times New Roman"/>
          <w:sz w:val="24"/>
          <w:szCs w:val="24"/>
        </w:rPr>
        <w:t xml:space="preserve"> attiecas uz Salacas upes posmu, Salacgrīvas novada administratīvajā teritorijā, </w:t>
      </w:r>
      <w:r w:rsidR="008015F7" w:rsidRPr="008B4650">
        <w:rPr>
          <w:rFonts w:ascii="Times New Roman" w:hAnsi="Times New Roman"/>
          <w:sz w:val="24"/>
          <w:szCs w:val="24"/>
        </w:rPr>
        <w:t xml:space="preserve">kas atrodas Ziemeļvidzemes biosfēras rezervātā un daļēji dabas parkā “Salacas ieleja” (turpmāk – posms </w:t>
      </w:r>
      <w:r w:rsidR="008015F7" w:rsidRPr="008B4650">
        <w:rPr>
          <w:rFonts w:ascii="Times New Roman" w:hAnsi="Times New Roman"/>
          <w:i/>
          <w:sz w:val="24"/>
          <w:szCs w:val="24"/>
        </w:rPr>
        <w:t>“Salaca I”</w:t>
      </w:r>
      <w:r w:rsidR="008015F7" w:rsidRPr="008B4650">
        <w:rPr>
          <w:rFonts w:ascii="Times New Roman" w:hAnsi="Times New Roman"/>
          <w:sz w:val="24"/>
          <w:szCs w:val="24"/>
        </w:rPr>
        <w:t>).</w:t>
      </w:r>
    </w:p>
    <w:p w14:paraId="57D10F22" w14:textId="77777777" w:rsidR="008B4650" w:rsidRPr="008B4650" w:rsidRDefault="008B4650" w:rsidP="008B4650">
      <w:pPr>
        <w:pStyle w:val="Sarakstarindkopa"/>
        <w:spacing w:after="0" w:line="240" w:lineRule="auto"/>
        <w:jc w:val="both"/>
        <w:rPr>
          <w:rFonts w:ascii="Times New Roman" w:eastAsia="Times New Roman" w:hAnsi="Times New Roman" w:cs="Times New Roman"/>
          <w:sz w:val="24"/>
          <w:szCs w:val="24"/>
        </w:rPr>
      </w:pPr>
    </w:p>
    <w:p w14:paraId="0A3E6AE4" w14:textId="49194404" w:rsid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Salacas upe, saskaņā ar Civillikuma 1102. punkta I pielikumu, ir publiski ūdeņi, kuros zvejas tiesības pieder valstij.</w:t>
      </w:r>
    </w:p>
    <w:p w14:paraId="179750A6" w14:textId="77777777" w:rsidR="008B4650" w:rsidRPr="008B4650" w:rsidRDefault="008B4650" w:rsidP="008B4650">
      <w:pPr>
        <w:spacing w:after="0" w:line="240" w:lineRule="auto"/>
        <w:jc w:val="both"/>
        <w:rPr>
          <w:rFonts w:ascii="Times New Roman" w:eastAsia="Times New Roman" w:hAnsi="Times New Roman" w:cs="Times New Roman"/>
          <w:sz w:val="24"/>
          <w:szCs w:val="24"/>
        </w:rPr>
      </w:pPr>
    </w:p>
    <w:p w14:paraId="22FD9D0A" w14:textId="0244E02A" w:rsid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Licencētā makšķerēšana un vēžošana posmā “</w:t>
      </w:r>
      <w:r w:rsidRPr="008B4650">
        <w:rPr>
          <w:rFonts w:ascii="Times New Roman" w:eastAsia="Times New Roman" w:hAnsi="Times New Roman" w:cs="Times New Roman"/>
          <w:i/>
          <w:sz w:val="24"/>
          <w:szCs w:val="24"/>
        </w:rPr>
        <w:t>Salaca I”</w:t>
      </w:r>
      <w:r w:rsidRPr="008B4650">
        <w:rPr>
          <w:rFonts w:ascii="Times New Roman" w:eastAsia="Times New Roman" w:hAnsi="Times New Roman" w:cs="Times New Roman"/>
          <w:sz w:val="24"/>
          <w:szCs w:val="24"/>
        </w:rPr>
        <w:t xml:space="preserve"> tiek ieviesta, lai nodrošinātu bioloģiskās daudzveidības aizsardzību un racionāli izmantotu vērtīgo zivju krājumus, kā arī samazinātu </w:t>
      </w:r>
      <w:proofErr w:type="spellStart"/>
      <w:r w:rsidRPr="008B4650">
        <w:rPr>
          <w:rFonts w:ascii="Times New Roman" w:eastAsia="Times New Roman" w:hAnsi="Times New Roman" w:cs="Times New Roman"/>
          <w:sz w:val="24"/>
          <w:szCs w:val="24"/>
        </w:rPr>
        <w:t>signālvēžu</w:t>
      </w:r>
      <w:proofErr w:type="spellEnd"/>
      <w:r w:rsidRPr="008B4650">
        <w:rPr>
          <w:rFonts w:ascii="Times New Roman" w:eastAsia="Times New Roman" w:hAnsi="Times New Roman" w:cs="Times New Roman"/>
          <w:sz w:val="24"/>
          <w:szCs w:val="24"/>
        </w:rPr>
        <w:t xml:space="preserve">  (</w:t>
      </w:r>
      <w:proofErr w:type="spellStart"/>
      <w:r w:rsidRPr="008B4650">
        <w:rPr>
          <w:rFonts w:ascii="Times New Roman" w:eastAsia="Times New Roman" w:hAnsi="Times New Roman" w:cs="Times New Roman"/>
          <w:i/>
          <w:sz w:val="24"/>
          <w:szCs w:val="24"/>
        </w:rPr>
        <w:t>Pacifastacus</w:t>
      </w:r>
      <w:proofErr w:type="spellEnd"/>
      <w:r w:rsidRPr="008B4650">
        <w:rPr>
          <w:rFonts w:ascii="Times New Roman" w:eastAsia="Times New Roman" w:hAnsi="Times New Roman" w:cs="Times New Roman"/>
          <w:i/>
          <w:sz w:val="24"/>
          <w:szCs w:val="24"/>
        </w:rPr>
        <w:t xml:space="preserve"> </w:t>
      </w:r>
      <w:proofErr w:type="spellStart"/>
      <w:r w:rsidRPr="008B4650">
        <w:rPr>
          <w:rFonts w:ascii="Times New Roman" w:eastAsia="Times New Roman" w:hAnsi="Times New Roman" w:cs="Times New Roman"/>
          <w:i/>
          <w:sz w:val="24"/>
          <w:szCs w:val="24"/>
        </w:rPr>
        <w:t>leniusculus</w:t>
      </w:r>
      <w:proofErr w:type="spellEnd"/>
      <w:r w:rsidRPr="008B4650">
        <w:rPr>
          <w:rFonts w:ascii="Times New Roman" w:eastAsia="Times New Roman" w:hAnsi="Times New Roman" w:cs="Times New Roman"/>
          <w:sz w:val="24"/>
          <w:szCs w:val="24"/>
        </w:rPr>
        <w:t xml:space="preserve">), kā </w:t>
      </w:r>
      <w:proofErr w:type="spellStart"/>
      <w:r w:rsidRPr="008B4650">
        <w:rPr>
          <w:rFonts w:ascii="Times New Roman" w:eastAsia="Times New Roman" w:hAnsi="Times New Roman" w:cs="Times New Roman"/>
          <w:sz w:val="24"/>
          <w:szCs w:val="24"/>
        </w:rPr>
        <w:t>invazīvas</w:t>
      </w:r>
      <w:proofErr w:type="spellEnd"/>
      <w:r w:rsidRPr="008B4650">
        <w:rPr>
          <w:rFonts w:ascii="Times New Roman" w:eastAsia="Times New Roman" w:hAnsi="Times New Roman" w:cs="Times New Roman"/>
          <w:sz w:val="24"/>
          <w:szCs w:val="24"/>
        </w:rPr>
        <w:t xml:space="preserve"> sugas skaitu.</w:t>
      </w:r>
      <w:r w:rsidRPr="008B4650">
        <w:rPr>
          <w:rFonts w:ascii="Times New Roman" w:eastAsia="Times New Roman" w:hAnsi="Times New Roman" w:cs="Times New Roman"/>
          <w:i/>
          <w:color w:val="FF0000"/>
          <w:sz w:val="24"/>
          <w:szCs w:val="24"/>
        </w:rPr>
        <w:t xml:space="preserve"> </w:t>
      </w:r>
      <w:r w:rsidRPr="008B4650">
        <w:rPr>
          <w:rFonts w:ascii="Times New Roman" w:eastAsia="Times New Roman" w:hAnsi="Times New Roman" w:cs="Times New Roman"/>
          <w:sz w:val="24"/>
          <w:szCs w:val="24"/>
        </w:rPr>
        <w:t xml:space="preserve">Licencētās makšķerēšanas un vēžošanas pamatmērķis ir iegūt papildu līdzekļus zivju krājumu </w:t>
      </w:r>
      <w:r w:rsidR="00C37D55">
        <w:rPr>
          <w:rFonts w:ascii="Times New Roman" w:eastAsia="Times New Roman" w:hAnsi="Times New Roman" w:cs="Times New Roman"/>
          <w:sz w:val="24"/>
          <w:szCs w:val="24"/>
        </w:rPr>
        <w:t xml:space="preserve">stāvokļa uzlabošanai </w:t>
      </w:r>
      <w:r w:rsidRPr="008B4650">
        <w:rPr>
          <w:rFonts w:ascii="Times New Roman" w:eastAsia="Times New Roman" w:hAnsi="Times New Roman" w:cs="Times New Roman"/>
          <w:sz w:val="24"/>
          <w:szCs w:val="24"/>
        </w:rPr>
        <w:t>un aizsardzībai, kā arī licencētās makšķerēšanas</w:t>
      </w:r>
      <w:r w:rsidR="00142E16">
        <w:rPr>
          <w:rFonts w:ascii="Times New Roman" w:eastAsia="Times New Roman" w:hAnsi="Times New Roman" w:cs="Times New Roman"/>
          <w:sz w:val="24"/>
          <w:szCs w:val="24"/>
        </w:rPr>
        <w:t xml:space="preserve"> un vēžošanas</w:t>
      </w:r>
      <w:r w:rsidRPr="008B4650">
        <w:rPr>
          <w:rFonts w:ascii="Times New Roman" w:eastAsia="Times New Roman" w:hAnsi="Times New Roman" w:cs="Times New Roman"/>
          <w:sz w:val="24"/>
          <w:szCs w:val="24"/>
        </w:rPr>
        <w:t xml:space="preserve"> un ar to saistītā lauku tūrisma un rekreācijas attīstībai.</w:t>
      </w:r>
    </w:p>
    <w:p w14:paraId="64073311" w14:textId="77777777" w:rsidR="00501314" w:rsidRPr="00501314" w:rsidRDefault="00501314" w:rsidP="00501314">
      <w:pPr>
        <w:pStyle w:val="Sarakstarindkopa"/>
        <w:rPr>
          <w:rFonts w:ascii="Times New Roman" w:eastAsia="Times New Roman" w:hAnsi="Times New Roman" w:cs="Times New Roman"/>
          <w:sz w:val="24"/>
          <w:szCs w:val="24"/>
        </w:rPr>
      </w:pPr>
    </w:p>
    <w:p w14:paraId="767E4CF7" w14:textId="01743FB8" w:rsidR="00DD0194" w:rsidRPr="00C37D55" w:rsidRDefault="00C37D55" w:rsidP="00C37D55">
      <w:pPr>
        <w:pStyle w:val="Sarakstarindkopa"/>
        <w:numPr>
          <w:ilvl w:val="0"/>
          <w:numId w:val="12"/>
        </w:numPr>
        <w:jc w:val="both"/>
        <w:rPr>
          <w:rFonts w:ascii="Times New Roman" w:eastAsia="Times New Roman" w:hAnsi="Times New Roman" w:cs="Times New Roman"/>
          <w:sz w:val="24"/>
          <w:szCs w:val="24"/>
        </w:rPr>
      </w:pPr>
      <w:r w:rsidRPr="00C37D55">
        <w:rPr>
          <w:rFonts w:ascii="Times New Roman" w:eastAsia="Times New Roman" w:hAnsi="Times New Roman" w:cs="Times New Roman"/>
          <w:sz w:val="24"/>
          <w:szCs w:val="24"/>
        </w:rPr>
        <w:t>Licencēto makšķerēšanu</w:t>
      </w:r>
      <w:r>
        <w:rPr>
          <w:rFonts w:ascii="Times New Roman" w:eastAsia="Times New Roman" w:hAnsi="Times New Roman" w:cs="Times New Roman"/>
          <w:sz w:val="24"/>
          <w:szCs w:val="24"/>
        </w:rPr>
        <w:t xml:space="preserve"> un vēžošanu</w:t>
      </w:r>
      <w:r w:rsidRPr="00C37D55">
        <w:rPr>
          <w:rFonts w:ascii="Times New Roman" w:eastAsia="Times New Roman" w:hAnsi="Times New Roman" w:cs="Times New Roman"/>
          <w:sz w:val="24"/>
          <w:szCs w:val="24"/>
        </w:rPr>
        <w:t xml:space="preserve"> posmā “Salaca I” organizē biedrība “Makšķernieku biedrība “SALACKRASTI”” (turpmāk tekstā – Biedrība) - Vidzemes iela 7-41, Salacgrīva, Salacgrīvas novads, LV-4033, reģ.nr. 40008070909, tālr. 28366651, e-pasts: mksalackrasti@gmail.com</w:t>
      </w:r>
    </w:p>
    <w:p w14:paraId="62197C55" w14:textId="77777777" w:rsidR="008B4650" w:rsidRPr="008B4650" w:rsidRDefault="008B4650" w:rsidP="008B4650">
      <w:pPr>
        <w:spacing w:after="0" w:line="240" w:lineRule="auto"/>
        <w:jc w:val="both"/>
        <w:rPr>
          <w:rFonts w:ascii="Times New Roman" w:eastAsia="Times New Roman" w:hAnsi="Times New Roman" w:cs="Times New Roman"/>
          <w:sz w:val="24"/>
          <w:szCs w:val="24"/>
        </w:rPr>
      </w:pPr>
    </w:p>
    <w:p w14:paraId="1AB65979" w14:textId="77777777" w:rsidR="00DD0194" w:rsidRPr="00DD0194" w:rsidRDefault="00DD0194" w:rsidP="00DD0194">
      <w:pPr>
        <w:pStyle w:val="Sarakstarindkopa"/>
        <w:rPr>
          <w:rFonts w:ascii="Times New Roman" w:eastAsia="Times New Roman" w:hAnsi="Times New Roman" w:cs="Times New Roman"/>
          <w:sz w:val="24"/>
          <w:szCs w:val="24"/>
        </w:rPr>
      </w:pPr>
    </w:p>
    <w:p w14:paraId="60934914" w14:textId="77777777" w:rsidR="00DD0194" w:rsidRDefault="00DD0194" w:rsidP="00DD0194">
      <w:pPr>
        <w:pStyle w:val="Sarakstarindkopa"/>
        <w:spacing w:after="0" w:line="240" w:lineRule="auto"/>
        <w:jc w:val="both"/>
        <w:rPr>
          <w:rFonts w:ascii="Times New Roman" w:eastAsia="Times New Roman" w:hAnsi="Times New Roman" w:cs="Times New Roman"/>
          <w:sz w:val="24"/>
          <w:szCs w:val="24"/>
        </w:rPr>
      </w:pPr>
    </w:p>
    <w:p w14:paraId="74D83EC4"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68748099"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50F739DB"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0D67611B" w14:textId="3773705C" w:rsidR="00DD0194" w:rsidRPr="00DD0194" w:rsidRDefault="00BF3770" w:rsidP="003B608C">
      <w:pPr>
        <w:pStyle w:val="Sarakstarindkopa"/>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D0194" w:rsidRPr="00DD0194">
        <w:rPr>
          <w:rFonts w:ascii="Times New Roman" w:eastAsia="Times New Roman" w:hAnsi="Times New Roman" w:cs="Times New Roman"/>
          <w:b/>
          <w:sz w:val="24"/>
          <w:szCs w:val="24"/>
        </w:rPr>
        <w:t>II.</w:t>
      </w:r>
      <w:r w:rsidR="00DD0194" w:rsidRPr="00DD0194">
        <w:rPr>
          <w:rFonts w:ascii="Times New Roman" w:eastAsia="Times New Roman" w:hAnsi="Times New Roman" w:cs="Times New Roman"/>
          <w:sz w:val="24"/>
          <w:szCs w:val="24"/>
        </w:rPr>
        <w:t xml:space="preserve"> </w:t>
      </w:r>
      <w:r w:rsidR="00DD0194" w:rsidRPr="00DD0194">
        <w:rPr>
          <w:rFonts w:ascii="Times New Roman" w:eastAsia="Times New Roman" w:hAnsi="Times New Roman" w:cs="Times New Roman"/>
          <w:b/>
          <w:sz w:val="24"/>
          <w:szCs w:val="24"/>
        </w:rPr>
        <w:t>LICENCĒTĀS MAKŠĶERĒŠANAS UN VĒŽOŠANAS NOTEIKUMI</w:t>
      </w:r>
    </w:p>
    <w:p w14:paraId="5204FE4E" w14:textId="77777777" w:rsidR="00DD0194" w:rsidRPr="00DD0194" w:rsidRDefault="00DD0194" w:rsidP="00DD0194">
      <w:pPr>
        <w:pStyle w:val="Sarakstarindkopa"/>
        <w:rPr>
          <w:rFonts w:ascii="Times New Roman" w:eastAsia="Times New Roman" w:hAnsi="Times New Roman" w:cs="Times New Roman"/>
          <w:sz w:val="24"/>
          <w:szCs w:val="24"/>
        </w:rPr>
      </w:pPr>
    </w:p>
    <w:p w14:paraId="35636DB0" w14:textId="71F23FF4" w:rsidR="00BF3770" w:rsidRDefault="00501314" w:rsidP="00BF3770">
      <w:pPr>
        <w:pStyle w:val="Sarakstarindkopa"/>
        <w:numPr>
          <w:ilvl w:val="0"/>
          <w:numId w:val="12"/>
        </w:numPr>
        <w:spacing w:after="0" w:line="240" w:lineRule="auto"/>
        <w:jc w:val="both"/>
        <w:rPr>
          <w:rFonts w:ascii="Times New Roman" w:eastAsia="Times New Roman" w:hAnsi="Times New Roman" w:cs="Times New Roman"/>
          <w:sz w:val="24"/>
          <w:szCs w:val="24"/>
        </w:rPr>
      </w:pPr>
      <w:r w:rsidRPr="00501314">
        <w:rPr>
          <w:rFonts w:ascii="Times New Roman" w:eastAsia="Times New Roman" w:hAnsi="Times New Roman" w:cs="Times New Roman"/>
          <w:sz w:val="24"/>
          <w:szCs w:val="24"/>
        </w:rPr>
        <w:t xml:space="preserve">Licencētā makšķerēšana un vēžošana </w:t>
      </w:r>
      <w:r w:rsidRPr="00501314">
        <w:rPr>
          <w:rFonts w:ascii="Times New Roman" w:eastAsia="Times New Roman" w:hAnsi="Times New Roman" w:cs="Times New Roman"/>
          <w:iCs/>
          <w:sz w:val="24"/>
          <w:szCs w:val="24"/>
        </w:rPr>
        <w:t>posmā</w:t>
      </w:r>
      <w:r w:rsidRPr="00501314">
        <w:rPr>
          <w:rFonts w:ascii="Times New Roman" w:eastAsia="Times New Roman" w:hAnsi="Times New Roman" w:cs="Times New Roman"/>
          <w:i/>
          <w:iCs/>
          <w:sz w:val="24"/>
          <w:szCs w:val="24"/>
        </w:rPr>
        <w:t xml:space="preserve"> “Salaca I”</w:t>
      </w:r>
      <w:r w:rsidRPr="00501314">
        <w:rPr>
          <w:rFonts w:ascii="Times New Roman" w:eastAsia="Times New Roman" w:hAnsi="Times New Roman" w:cs="Times New Roman"/>
          <w:sz w:val="24"/>
          <w:szCs w:val="24"/>
        </w:rPr>
        <w:t xml:space="preserve"> notiek šī nolikuma 1. punktā norādītajā Salacas upes posmā, kas sākas no Salacgrīvas ostas nožogojuma Salacas upes kreisajā krastā </w:t>
      </w:r>
      <w:r w:rsidR="00C37D55">
        <w:rPr>
          <w:rFonts w:ascii="Times New Roman" w:eastAsia="Times New Roman" w:hAnsi="Times New Roman" w:cs="Times New Roman"/>
          <w:sz w:val="24"/>
          <w:szCs w:val="24"/>
        </w:rPr>
        <w:t xml:space="preserve">(GPS:57.754118, 24.358114) </w:t>
      </w:r>
      <w:r w:rsidRPr="00501314">
        <w:rPr>
          <w:rFonts w:ascii="Times New Roman" w:eastAsia="Times New Roman" w:hAnsi="Times New Roman" w:cs="Times New Roman"/>
          <w:sz w:val="24"/>
          <w:szCs w:val="24"/>
        </w:rPr>
        <w:t xml:space="preserve">un no jahtu piestātnes Salacas upes labajā krastā </w:t>
      </w:r>
      <w:r w:rsidR="00C37D55">
        <w:rPr>
          <w:rFonts w:ascii="Times New Roman" w:eastAsia="Times New Roman" w:hAnsi="Times New Roman" w:cs="Times New Roman"/>
          <w:sz w:val="24"/>
          <w:szCs w:val="24"/>
        </w:rPr>
        <w:t xml:space="preserve">(GPS:57.755964, 24.357994) </w:t>
      </w:r>
      <w:r w:rsidRPr="00501314">
        <w:rPr>
          <w:rFonts w:ascii="Times New Roman" w:eastAsia="Times New Roman" w:hAnsi="Times New Roman" w:cs="Times New Roman"/>
          <w:bCs/>
          <w:sz w:val="24"/>
          <w:szCs w:val="24"/>
        </w:rPr>
        <w:t>uz a</w:t>
      </w:r>
      <w:r w:rsidRPr="00501314">
        <w:rPr>
          <w:rFonts w:ascii="Times New Roman" w:eastAsia="Times New Roman" w:hAnsi="Times New Roman" w:cs="Times New Roman"/>
          <w:sz w:val="24"/>
          <w:szCs w:val="24"/>
        </w:rPr>
        <w:t>ugšu pret straumi līdz Salacgrīvas novada administratīvās teritorijas robežzīmei Salacas upes krastā ar Alojas novada administratīvo teritoriju</w:t>
      </w:r>
      <w:r w:rsidR="00C37D55">
        <w:rPr>
          <w:rFonts w:ascii="Times New Roman" w:eastAsia="Times New Roman" w:hAnsi="Times New Roman" w:cs="Times New Roman"/>
          <w:sz w:val="24"/>
          <w:szCs w:val="24"/>
        </w:rPr>
        <w:t xml:space="preserve"> (GPS: 57.885953, 24.611553)</w:t>
      </w:r>
      <w:r w:rsidRPr="00501314">
        <w:rPr>
          <w:rFonts w:ascii="Times New Roman" w:eastAsia="Times New Roman" w:hAnsi="Times New Roman" w:cs="Times New Roman"/>
          <w:sz w:val="24"/>
          <w:szCs w:val="24"/>
        </w:rPr>
        <w:t>.</w:t>
      </w:r>
    </w:p>
    <w:p w14:paraId="1E43D5C8" w14:textId="77777777" w:rsidR="00BF3770" w:rsidRDefault="00BF3770" w:rsidP="00BF3770">
      <w:pPr>
        <w:pStyle w:val="Sarakstarindkopa"/>
        <w:spacing w:after="0" w:line="240" w:lineRule="auto"/>
        <w:jc w:val="both"/>
        <w:rPr>
          <w:rFonts w:ascii="Times New Roman" w:eastAsia="Times New Roman" w:hAnsi="Times New Roman" w:cs="Times New Roman"/>
          <w:sz w:val="24"/>
          <w:szCs w:val="24"/>
        </w:rPr>
      </w:pPr>
    </w:p>
    <w:p w14:paraId="51D85756" w14:textId="3AEC6D1B" w:rsidR="00BF3770" w:rsidRPr="00BF3770" w:rsidRDefault="00BF3770" w:rsidP="00BF3770">
      <w:pPr>
        <w:pStyle w:val="Sarakstarindkopa"/>
        <w:numPr>
          <w:ilvl w:val="0"/>
          <w:numId w:val="12"/>
        </w:numPr>
        <w:spacing w:after="0" w:line="240" w:lineRule="auto"/>
        <w:jc w:val="both"/>
        <w:rPr>
          <w:rFonts w:ascii="Times New Roman" w:eastAsia="Times New Roman" w:hAnsi="Times New Roman" w:cs="Times New Roman"/>
          <w:sz w:val="24"/>
          <w:szCs w:val="24"/>
        </w:rPr>
      </w:pPr>
      <w:r w:rsidRPr="00BF3770">
        <w:rPr>
          <w:rFonts w:ascii="Times New Roman" w:eastAsia="Times New Roman" w:hAnsi="Times New Roman" w:cs="Times New Roman"/>
          <w:bCs/>
          <w:sz w:val="24"/>
          <w:szCs w:val="24"/>
        </w:rPr>
        <w:t>Taimiņa (</w:t>
      </w:r>
      <w:r w:rsidR="009176DD">
        <w:rPr>
          <w:rFonts w:ascii="Times New Roman" w:eastAsia="Times New Roman" w:hAnsi="Times New Roman" w:cs="Times New Roman"/>
          <w:bCs/>
          <w:sz w:val="24"/>
          <w:szCs w:val="24"/>
        </w:rPr>
        <w:t xml:space="preserve">arī </w:t>
      </w:r>
      <w:r w:rsidRPr="00BF3770">
        <w:rPr>
          <w:rFonts w:ascii="Times New Roman" w:eastAsia="Times New Roman" w:hAnsi="Times New Roman" w:cs="Times New Roman"/>
          <w:bCs/>
          <w:sz w:val="24"/>
          <w:szCs w:val="24"/>
        </w:rPr>
        <w:t>laša) licencētā makšķerēšana tiek iedalīta sekojošās zonās (skatīt arī upes posma shēmu pielikumā Nr.1):</w:t>
      </w:r>
    </w:p>
    <w:p w14:paraId="739B536F"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 xml:space="preserve">6.1.“A” zona – no tilta pār Salacas upi Salacgrīvā (GPS: 57.754751, 24.361067) uz augšu pret straumi līdz </w:t>
      </w:r>
      <w:proofErr w:type="spellStart"/>
      <w:r w:rsidRPr="00BF3770">
        <w:rPr>
          <w:rFonts w:ascii="Times New Roman" w:eastAsia="Times New Roman" w:hAnsi="Times New Roman" w:cs="Times New Roman"/>
          <w:bCs/>
          <w:sz w:val="24"/>
          <w:szCs w:val="24"/>
        </w:rPr>
        <w:t>Korģes</w:t>
      </w:r>
      <w:proofErr w:type="spellEnd"/>
      <w:r w:rsidRPr="00BF3770">
        <w:rPr>
          <w:rFonts w:ascii="Times New Roman" w:eastAsia="Times New Roman" w:hAnsi="Times New Roman" w:cs="Times New Roman"/>
          <w:bCs/>
          <w:sz w:val="24"/>
          <w:szCs w:val="24"/>
        </w:rPr>
        <w:t xml:space="preserve"> upes ietekai (GPS: 57.758254, 24.450545). </w:t>
      </w:r>
    </w:p>
    <w:p w14:paraId="28DCB752"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 xml:space="preserve">6.2. “B” zona – no </w:t>
      </w:r>
      <w:proofErr w:type="spellStart"/>
      <w:r w:rsidRPr="00BF3770">
        <w:rPr>
          <w:rFonts w:ascii="Times New Roman" w:eastAsia="Times New Roman" w:hAnsi="Times New Roman" w:cs="Times New Roman"/>
          <w:bCs/>
          <w:sz w:val="24"/>
          <w:szCs w:val="24"/>
        </w:rPr>
        <w:t>Korģes</w:t>
      </w:r>
      <w:proofErr w:type="spellEnd"/>
      <w:r w:rsidRPr="00BF3770">
        <w:rPr>
          <w:rFonts w:ascii="Times New Roman" w:eastAsia="Times New Roman" w:hAnsi="Times New Roman" w:cs="Times New Roman"/>
          <w:bCs/>
          <w:sz w:val="24"/>
          <w:szCs w:val="24"/>
        </w:rPr>
        <w:t xml:space="preserve"> upes ietekas Salacas upē (GPS: 57.758254, 24.450545) uz augšu pret straumi līdz Ainažu pagasta nekustamajam īpašumam “Senču klintis” (zem mājām “Polāri”) (GPS: 57.826046, 24.468699).</w:t>
      </w:r>
    </w:p>
    <w:p w14:paraId="36719124"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6.3. “C” zona – no Ainažu pagasta nekustamajam īpašuma “Senču klintis” (zem mājām “Polāri”) (GPS: 57.826046, 24.468699) uz augšu pret straumi līdz Dzelzs tiltam pāri Salacas upei (GPS: 57.847098, 24.491251).</w:t>
      </w:r>
    </w:p>
    <w:p w14:paraId="3DD9EF70"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6.4. “D” zona – no Dzelzs tilta pāri Salacas upei (GPS: 57.847098, 24.491251) līdz Salacgrīvas novada robežzīmei Salacas upes krastā ar Alojas novadu (GPS: 57.885953, 24.611553).</w:t>
      </w:r>
    </w:p>
    <w:p w14:paraId="5E5AA351" w14:textId="77777777" w:rsidR="006F6C2B" w:rsidRPr="00A02FCE" w:rsidRDefault="006F6C2B" w:rsidP="006F6C2B">
      <w:pPr>
        <w:spacing w:after="0" w:line="240" w:lineRule="auto"/>
        <w:jc w:val="both"/>
        <w:rPr>
          <w:rFonts w:ascii="Times New Roman" w:eastAsia="Times New Roman" w:hAnsi="Times New Roman" w:cs="Times New Roman"/>
          <w:bCs/>
          <w:sz w:val="24"/>
          <w:szCs w:val="24"/>
        </w:rPr>
      </w:pPr>
    </w:p>
    <w:p w14:paraId="563842F3" w14:textId="77777777" w:rsidR="006F6C2B" w:rsidRPr="00A02FCE" w:rsidRDefault="006F6C2B" w:rsidP="00943266">
      <w:pPr>
        <w:pStyle w:val="Sarakstarindkopa"/>
        <w:numPr>
          <w:ilvl w:val="0"/>
          <w:numId w:val="12"/>
        </w:numPr>
        <w:spacing w:after="0" w:line="240" w:lineRule="auto"/>
        <w:rPr>
          <w:rFonts w:ascii="Times New Roman" w:eastAsia="Times New Roman" w:hAnsi="Times New Roman" w:cs="Times New Roman"/>
          <w:b/>
          <w:sz w:val="24"/>
          <w:szCs w:val="24"/>
        </w:rPr>
      </w:pPr>
      <w:r w:rsidRPr="00A02FCE">
        <w:rPr>
          <w:rFonts w:ascii="Times New Roman" w:eastAsia="Times New Roman" w:hAnsi="Times New Roman" w:cs="Times New Roman"/>
          <w:bCs/>
          <w:sz w:val="24"/>
          <w:szCs w:val="24"/>
        </w:rPr>
        <w:t>Licencētās makšķerēšanas un vēžošanas sezonas un to laiki:</w:t>
      </w:r>
    </w:p>
    <w:p w14:paraId="091155A6" w14:textId="737DFAA6" w:rsidR="00D444F7" w:rsidRPr="00D444F7" w:rsidRDefault="00943266" w:rsidP="00D444F7">
      <w:pPr>
        <w:spacing w:after="0" w:line="240" w:lineRule="auto"/>
        <w:ind w:left="720"/>
        <w:jc w:val="both"/>
        <w:rPr>
          <w:rFonts w:ascii="Times New Roman" w:eastAsia="Times New Roman" w:hAnsi="Times New Roman" w:cs="Times New Roman"/>
          <w:bCs/>
          <w:i/>
          <w:iCs/>
          <w:sz w:val="24"/>
          <w:szCs w:val="24"/>
        </w:rPr>
      </w:pPr>
      <w:r w:rsidRPr="00A02FCE">
        <w:rPr>
          <w:rFonts w:ascii="Times New Roman" w:eastAsia="Times New Roman" w:hAnsi="Times New Roman" w:cs="Times New Roman"/>
          <w:sz w:val="24"/>
          <w:szCs w:val="24"/>
        </w:rPr>
        <w:t>7.1.</w:t>
      </w:r>
      <w:r w:rsidR="006F6C2B" w:rsidRPr="00A02FCE">
        <w:rPr>
          <w:rFonts w:ascii="Times New Roman" w:eastAsia="Times New Roman" w:hAnsi="Times New Roman" w:cs="Times New Roman"/>
          <w:sz w:val="24"/>
          <w:szCs w:val="24"/>
        </w:rPr>
        <w:t xml:space="preserve"> </w:t>
      </w:r>
      <w:r w:rsidR="002D0965">
        <w:rPr>
          <w:rFonts w:ascii="Times New Roman" w:eastAsia="Times New Roman" w:hAnsi="Times New Roman" w:cs="Times New Roman"/>
          <w:bCs/>
          <w:i/>
          <w:iCs/>
          <w:sz w:val="24"/>
          <w:szCs w:val="24"/>
        </w:rPr>
        <w:t>V</w:t>
      </w:r>
      <w:r w:rsidR="00BF3770">
        <w:rPr>
          <w:rFonts w:ascii="Times New Roman" w:eastAsia="Times New Roman" w:hAnsi="Times New Roman" w:cs="Times New Roman"/>
          <w:bCs/>
          <w:i/>
          <w:iCs/>
          <w:sz w:val="24"/>
          <w:szCs w:val="24"/>
        </w:rPr>
        <w:t xml:space="preserve">isu zivju (izņemot taimiņa </w:t>
      </w:r>
      <w:r w:rsidR="009176DD">
        <w:rPr>
          <w:rFonts w:ascii="Times New Roman" w:eastAsia="Times New Roman" w:hAnsi="Times New Roman" w:cs="Times New Roman"/>
          <w:bCs/>
          <w:i/>
          <w:iCs/>
          <w:sz w:val="24"/>
          <w:szCs w:val="24"/>
        </w:rPr>
        <w:t>un</w:t>
      </w:r>
      <w:r w:rsidR="00C37D55">
        <w:rPr>
          <w:rFonts w:ascii="Times New Roman" w:eastAsia="Times New Roman" w:hAnsi="Times New Roman" w:cs="Times New Roman"/>
          <w:bCs/>
          <w:i/>
          <w:iCs/>
          <w:sz w:val="24"/>
          <w:szCs w:val="24"/>
        </w:rPr>
        <w:t xml:space="preserve"> </w:t>
      </w:r>
      <w:r w:rsidR="00BF3770">
        <w:rPr>
          <w:rFonts w:ascii="Times New Roman" w:eastAsia="Times New Roman" w:hAnsi="Times New Roman" w:cs="Times New Roman"/>
          <w:bCs/>
          <w:i/>
          <w:iCs/>
          <w:sz w:val="24"/>
          <w:szCs w:val="24"/>
        </w:rPr>
        <w:t xml:space="preserve">laša) makšķerēšanas sezona </w:t>
      </w:r>
      <w:r w:rsidR="00BF3770" w:rsidRPr="00BF3770">
        <w:rPr>
          <w:rFonts w:ascii="Times New Roman" w:eastAsia="Times New Roman" w:hAnsi="Times New Roman" w:cs="Times New Roman"/>
          <w:bCs/>
          <w:sz w:val="24"/>
          <w:szCs w:val="24"/>
        </w:rPr>
        <w:t>darbojas no 1. janvāra līdz 31. decembrim</w:t>
      </w:r>
      <w:r w:rsidR="00BF3770">
        <w:rPr>
          <w:rFonts w:ascii="Times New Roman" w:eastAsia="Times New Roman" w:hAnsi="Times New Roman" w:cs="Times New Roman"/>
          <w:bCs/>
          <w:sz w:val="24"/>
          <w:szCs w:val="24"/>
        </w:rPr>
        <w:t xml:space="preserve"> posmā, kas noteikts 5.punktā (atļauts paturēt lomu saskaņā ar šī </w:t>
      </w:r>
      <w:r w:rsidR="00BF3770" w:rsidRPr="009176DD">
        <w:rPr>
          <w:rFonts w:ascii="Times New Roman" w:eastAsia="Times New Roman" w:hAnsi="Times New Roman" w:cs="Times New Roman"/>
          <w:bCs/>
          <w:sz w:val="24"/>
          <w:szCs w:val="24"/>
        </w:rPr>
        <w:t>nolikuma 8.</w:t>
      </w:r>
      <w:r w:rsidR="00352798" w:rsidRPr="009176DD">
        <w:rPr>
          <w:rFonts w:ascii="Times New Roman" w:eastAsia="Times New Roman" w:hAnsi="Times New Roman" w:cs="Times New Roman"/>
          <w:bCs/>
          <w:sz w:val="24"/>
          <w:szCs w:val="24"/>
        </w:rPr>
        <w:t>2</w:t>
      </w:r>
      <w:r w:rsidR="00BF3770" w:rsidRPr="009176DD">
        <w:rPr>
          <w:rFonts w:ascii="Times New Roman" w:eastAsia="Times New Roman" w:hAnsi="Times New Roman" w:cs="Times New Roman"/>
          <w:bCs/>
          <w:sz w:val="24"/>
          <w:szCs w:val="24"/>
        </w:rPr>
        <w:t>.</w:t>
      </w:r>
      <w:r w:rsidR="00352798" w:rsidRPr="009176DD">
        <w:rPr>
          <w:rFonts w:ascii="Times New Roman" w:eastAsia="Times New Roman" w:hAnsi="Times New Roman" w:cs="Times New Roman"/>
          <w:bCs/>
          <w:sz w:val="24"/>
          <w:szCs w:val="24"/>
        </w:rPr>
        <w:t>1</w:t>
      </w:r>
      <w:r w:rsidR="00BF3770" w:rsidRPr="009176DD">
        <w:rPr>
          <w:rFonts w:ascii="Times New Roman" w:eastAsia="Times New Roman" w:hAnsi="Times New Roman" w:cs="Times New Roman"/>
          <w:bCs/>
          <w:sz w:val="24"/>
          <w:szCs w:val="24"/>
        </w:rPr>
        <w:t>.</w:t>
      </w:r>
      <w:r w:rsidR="00BF3770">
        <w:rPr>
          <w:rFonts w:ascii="Times New Roman" w:eastAsia="Times New Roman" w:hAnsi="Times New Roman" w:cs="Times New Roman"/>
          <w:bCs/>
          <w:sz w:val="24"/>
          <w:szCs w:val="24"/>
        </w:rPr>
        <w:t xml:space="preserve"> </w:t>
      </w:r>
      <w:r w:rsidR="002D0965">
        <w:rPr>
          <w:rFonts w:ascii="Times New Roman" w:eastAsia="Times New Roman" w:hAnsi="Times New Roman" w:cs="Times New Roman"/>
          <w:bCs/>
          <w:sz w:val="24"/>
          <w:szCs w:val="24"/>
        </w:rPr>
        <w:t>apakš</w:t>
      </w:r>
      <w:r w:rsidR="00BF3770">
        <w:rPr>
          <w:rFonts w:ascii="Times New Roman" w:eastAsia="Times New Roman" w:hAnsi="Times New Roman" w:cs="Times New Roman"/>
          <w:bCs/>
          <w:sz w:val="24"/>
          <w:szCs w:val="24"/>
        </w:rPr>
        <w:t>punktu).</w:t>
      </w:r>
    </w:p>
    <w:p w14:paraId="4730DCD6" w14:textId="6612BD25" w:rsidR="006F6C2B" w:rsidRPr="00B4014C" w:rsidRDefault="00943266" w:rsidP="00943266">
      <w:pPr>
        <w:spacing w:after="0" w:line="240" w:lineRule="auto"/>
        <w:ind w:left="720"/>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 xml:space="preserve">7.2. </w:t>
      </w:r>
      <w:r w:rsidR="006F6C2B" w:rsidRPr="00A02FCE">
        <w:rPr>
          <w:rFonts w:ascii="Times New Roman" w:eastAsia="Times New Roman" w:hAnsi="Times New Roman" w:cs="Times New Roman"/>
          <w:bCs/>
          <w:i/>
          <w:iCs/>
          <w:sz w:val="24"/>
          <w:szCs w:val="24"/>
        </w:rPr>
        <w:t xml:space="preserve">Taimiņa </w:t>
      </w:r>
      <w:r w:rsidR="00BF3770">
        <w:rPr>
          <w:rFonts w:ascii="Times New Roman" w:eastAsia="Times New Roman" w:hAnsi="Times New Roman" w:cs="Times New Roman"/>
          <w:bCs/>
          <w:i/>
          <w:iCs/>
          <w:sz w:val="24"/>
          <w:szCs w:val="24"/>
        </w:rPr>
        <w:t>(</w:t>
      </w:r>
      <w:r w:rsidR="00C37D55">
        <w:rPr>
          <w:rFonts w:ascii="Times New Roman" w:eastAsia="Times New Roman" w:hAnsi="Times New Roman" w:cs="Times New Roman"/>
          <w:bCs/>
          <w:i/>
          <w:iCs/>
          <w:sz w:val="24"/>
          <w:szCs w:val="24"/>
        </w:rPr>
        <w:t xml:space="preserve">arī </w:t>
      </w:r>
      <w:r w:rsidR="006F6C2B" w:rsidRPr="00A02FCE">
        <w:rPr>
          <w:rFonts w:ascii="Times New Roman" w:eastAsia="Times New Roman" w:hAnsi="Times New Roman" w:cs="Times New Roman"/>
          <w:bCs/>
          <w:i/>
          <w:iCs/>
          <w:sz w:val="24"/>
          <w:szCs w:val="24"/>
        </w:rPr>
        <w:t>laša</w:t>
      </w:r>
      <w:r w:rsidR="00BF3770">
        <w:rPr>
          <w:rFonts w:ascii="Times New Roman" w:eastAsia="Times New Roman" w:hAnsi="Times New Roman" w:cs="Times New Roman"/>
          <w:bCs/>
          <w:i/>
          <w:iCs/>
          <w:sz w:val="24"/>
          <w:szCs w:val="24"/>
        </w:rPr>
        <w:t>)</w:t>
      </w:r>
      <w:r w:rsidR="006F6C2B" w:rsidRPr="00A02FCE">
        <w:rPr>
          <w:rFonts w:ascii="Times New Roman" w:eastAsia="Times New Roman" w:hAnsi="Times New Roman" w:cs="Times New Roman"/>
          <w:bCs/>
          <w:i/>
          <w:iCs/>
          <w:sz w:val="24"/>
          <w:szCs w:val="24"/>
        </w:rPr>
        <w:t xml:space="preserve"> makšķerēšanas pavasara sezona</w:t>
      </w:r>
      <w:r w:rsidR="00BF3770">
        <w:rPr>
          <w:rFonts w:ascii="Times New Roman" w:eastAsia="Times New Roman" w:hAnsi="Times New Roman" w:cs="Times New Roman"/>
          <w:bCs/>
          <w:i/>
          <w:iCs/>
          <w:sz w:val="24"/>
          <w:szCs w:val="24"/>
        </w:rPr>
        <w:t xml:space="preserve"> </w:t>
      </w:r>
      <w:r w:rsidR="00BF3770" w:rsidRPr="00C37D55">
        <w:rPr>
          <w:rFonts w:ascii="Times New Roman" w:eastAsia="Times New Roman" w:hAnsi="Times New Roman" w:cs="Times New Roman"/>
          <w:bCs/>
          <w:sz w:val="24"/>
          <w:szCs w:val="24"/>
        </w:rPr>
        <w:t>ir spēkā no 1. janvāra līdz 10. maijam,</w:t>
      </w:r>
      <w:r w:rsidR="00BF3770">
        <w:rPr>
          <w:rFonts w:ascii="Times New Roman" w:eastAsia="Times New Roman" w:hAnsi="Times New Roman" w:cs="Times New Roman"/>
          <w:bCs/>
          <w:i/>
          <w:iCs/>
          <w:sz w:val="24"/>
          <w:szCs w:val="24"/>
        </w:rPr>
        <w:t xml:space="preserve"> </w:t>
      </w:r>
      <w:r w:rsidR="00BF3770" w:rsidRPr="00B4014C">
        <w:rPr>
          <w:rFonts w:ascii="Times New Roman" w:eastAsia="Times New Roman" w:hAnsi="Times New Roman" w:cs="Times New Roman"/>
          <w:bCs/>
          <w:sz w:val="24"/>
          <w:szCs w:val="24"/>
        </w:rPr>
        <w:t>atbilstoši makšķerēšanas zonām, kuras ir noteiktas 6. punktā (atļauts paturēt lomu saskaņā ar šī nolikuma 8.2.2.-8.2.</w:t>
      </w:r>
      <w:r w:rsidR="00B4014C" w:rsidRPr="00B4014C">
        <w:rPr>
          <w:rFonts w:ascii="Times New Roman" w:eastAsia="Times New Roman" w:hAnsi="Times New Roman" w:cs="Times New Roman"/>
          <w:bCs/>
          <w:sz w:val="24"/>
          <w:szCs w:val="24"/>
        </w:rPr>
        <w:t>5</w:t>
      </w:r>
      <w:r w:rsidR="00BF3770" w:rsidRPr="00B4014C">
        <w:rPr>
          <w:rFonts w:ascii="Times New Roman" w:eastAsia="Times New Roman" w:hAnsi="Times New Roman" w:cs="Times New Roman"/>
          <w:bCs/>
          <w:sz w:val="24"/>
          <w:szCs w:val="24"/>
        </w:rPr>
        <w:t xml:space="preserve">. </w:t>
      </w:r>
      <w:r w:rsidR="002D0965" w:rsidRPr="00B4014C">
        <w:rPr>
          <w:rFonts w:ascii="Times New Roman" w:eastAsia="Times New Roman" w:hAnsi="Times New Roman" w:cs="Times New Roman"/>
          <w:bCs/>
          <w:sz w:val="24"/>
          <w:szCs w:val="24"/>
        </w:rPr>
        <w:t>apakš</w:t>
      </w:r>
      <w:r w:rsidR="00BF3770" w:rsidRPr="00B4014C">
        <w:rPr>
          <w:rFonts w:ascii="Times New Roman" w:eastAsia="Times New Roman" w:hAnsi="Times New Roman" w:cs="Times New Roman"/>
          <w:bCs/>
          <w:sz w:val="24"/>
          <w:szCs w:val="24"/>
        </w:rPr>
        <w:t>punkt</w:t>
      </w:r>
      <w:r w:rsidR="002D0965" w:rsidRPr="00B4014C">
        <w:rPr>
          <w:rFonts w:ascii="Times New Roman" w:eastAsia="Times New Roman" w:hAnsi="Times New Roman" w:cs="Times New Roman"/>
          <w:bCs/>
          <w:sz w:val="24"/>
          <w:szCs w:val="24"/>
        </w:rPr>
        <w:t>iem</w:t>
      </w:r>
      <w:r w:rsidR="00BF3770" w:rsidRPr="00B4014C">
        <w:rPr>
          <w:rFonts w:ascii="Times New Roman" w:eastAsia="Times New Roman" w:hAnsi="Times New Roman" w:cs="Times New Roman"/>
          <w:bCs/>
          <w:sz w:val="24"/>
          <w:szCs w:val="24"/>
        </w:rPr>
        <w:t>);</w:t>
      </w:r>
    </w:p>
    <w:p w14:paraId="3894C8AC" w14:textId="5854C6CD" w:rsidR="006F6C2B" w:rsidRPr="006F6C2B" w:rsidRDefault="001E49B9" w:rsidP="001E49B9">
      <w:pPr>
        <w:spacing w:after="0" w:line="240" w:lineRule="auto"/>
        <w:ind w:left="720"/>
        <w:jc w:val="both"/>
        <w:rPr>
          <w:rFonts w:ascii="Times New Roman" w:eastAsia="Times New Roman" w:hAnsi="Times New Roman" w:cs="Times New Roman"/>
          <w:sz w:val="24"/>
          <w:szCs w:val="24"/>
        </w:rPr>
      </w:pPr>
      <w:r w:rsidRPr="00B4014C">
        <w:rPr>
          <w:rFonts w:ascii="Times New Roman" w:eastAsia="Times New Roman" w:hAnsi="Times New Roman" w:cs="Times New Roman"/>
          <w:bCs/>
          <w:sz w:val="24"/>
          <w:szCs w:val="24"/>
        </w:rPr>
        <w:t>7</w:t>
      </w:r>
      <w:r w:rsidR="006F6C2B" w:rsidRPr="00B4014C">
        <w:rPr>
          <w:rFonts w:ascii="Times New Roman" w:eastAsia="Times New Roman" w:hAnsi="Times New Roman" w:cs="Times New Roman"/>
          <w:bCs/>
          <w:sz w:val="24"/>
          <w:szCs w:val="24"/>
        </w:rPr>
        <w:t xml:space="preserve">.3. </w:t>
      </w:r>
      <w:r w:rsidR="006F6C2B" w:rsidRPr="00B4014C">
        <w:rPr>
          <w:rFonts w:ascii="Times New Roman" w:eastAsia="Times New Roman" w:hAnsi="Times New Roman" w:cs="Times New Roman"/>
          <w:i/>
          <w:sz w:val="24"/>
          <w:szCs w:val="24"/>
        </w:rPr>
        <w:t>Licencētā vēžošana</w:t>
      </w:r>
      <w:r w:rsidR="006F6C2B" w:rsidRPr="00B4014C">
        <w:rPr>
          <w:rFonts w:ascii="Times New Roman" w:eastAsia="Times New Roman" w:hAnsi="Times New Roman" w:cs="Times New Roman"/>
          <w:sz w:val="24"/>
          <w:szCs w:val="24"/>
        </w:rPr>
        <w:t xml:space="preserve"> (tikai </w:t>
      </w:r>
      <w:proofErr w:type="spellStart"/>
      <w:r w:rsidR="006F6C2B" w:rsidRPr="00B4014C">
        <w:rPr>
          <w:rFonts w:ascii="Times New Roman" w:eastAsia="Times New Roman" w:hAnsi="Times New Roman" w:cs="Times New Roman"/>
          <w:sz w:val="24"/>
          <w:szCs w:val="24"/>
        </w:rPr>
        <w:t>signālvēžu</w:t>
      </w:r>
      <w:proofErr w:type="spellEnd"/>
      <w:r w:rsidR="006F6C2B" w:rsidRPr="00B4014C">
        <w:rPr>
          <w:rFonts w:ascii="Times New Roman" w:eastAsia="Times New Roman" w:hAnsi="Times New Roman" w:cs="Times New Roman"/>
          <w:sz w:val="24"/>
          <w:szCs w:val="24"/>
        </w:rPr>
        <w:t xml:space="preserve"> ieguve) </w:t>
      </w:r>
      <w:r w:rsidR="00BF3770" w:rsidRPr="00B4014C">
        <w:rPr>
          <w:rFonts w:ascii="Times New Roman" w:eastAsia="Times New Roman" w:hAnsi="Times New Roman" w:cs="Times New Roman"/>
          <w:sz w:val="24"/>
          <w:szCs w:val="24"/>
        </w:rPr>
        <w:t xml:space="preserve"> notiek visu gadu, jebkurā diennakts laikā, posmā, kas noteikts šī nolikuma 5.punktā (atļauts paturēt lomu saskaņā ar šī nolikuma 8.2.</w:t>
      </w:r>
      <w:r w:rsidR="00B4014C" w:rsidRPr="00B4014C">
        <w:rPr>
          <w:rFonts w:ascii="Times New Roman" w:eastAsia="Times New Roman" w:hAnsi="Times New Roman" w:cs="Times New Roman"/>
          <w:sz w:val="24"/>
          <w:szCs w:val="24"/>
        </w:rPr>
        <w:t>8</w:t>
      </w:r>
      <w:r w:rsidR="00D71488" w:rsidRPr="00B4014C">
        <w:rPr>
          <w:rFonts w:ascii="Times New Roman" w:eastAsia="Times New Roman" w:hAnsi="Times New Roman" w:cs="Times New Roman"/>
          <w:sz w:val="24"/>
          <w:szCs w:val="24"/>
        </w:rPr>
        <w:t>.-8.2.</w:t>
      </w:r>
      <w:r w:rsidR="00352798" w:rsidRPr="00B4014C">
        <w:rPr>
          <w:rFonts w:ascii="Times New Roman" w:eastAsia="Times New Roman" w:hAnsi="Times New Roman" w:cs="Times New Roman"/>
          <w:sz w:val="24"/>
          <w:szCs w:val="24"/>
        </w:rPr>
        <w:t>1</w:t>
      </w:r>
      <w:r w:rsidR="00B4014C" w:rsidRPr="00B4014C">
        <w:rPr>
          <w:rFonts w:ascii="Times New Roman" w:eastAsia="Times New Roman" w:hAnsi="Times New Roman" w:cs="Times New Roman"/>
          <w:sz w:val="24"/>
          <w:szCs w:val="24"/>
        </w:rPr>
        <w:t>1</w:t>
      </w:r>
      <w:r w:rsidR="00D71488" w:rsidRPr="00B4014C">
        <w:rPr>
          <w:rFonts w:ascii="Times New Roman" w:eastAsia="Times New Roman" w:hAnsi="Times New Roman" w:cs="Times New Roman"/>
          <w:sz w:val="24"/>
          <w:szCs w:val="24"/>
        </w:rPr>
        <w:t>.</w:t>
      </w:r>
      <w:r w:rsidR="002D0965" w:rsidRPr="00B4014C">
        <w:rPr>
          <w:rFonts w:ascii="Times New Roman" w:eastAsia="Times New Roman" w:hAnsi="Times New Roman" w:cs="Times New Roman"/>
          <w:sz w:val="24"/>
          <w:szCs w:val="24"/>
        </w:rPr>
        <w:t xml:space="preserve"> apakšpunktiem</w:t>
      </w:r>
      <w:r w:rsidR="00BF3770" w:rsidRPr="009176DD">
        <w:rPr>
          <w:rFonts w:ascii="Times New Roman" w:eastAsia="Times New Roman" w:hAnsi="Times New Roman" w:cs="Times New Roman"/>
          <w:sz w:val="24"/>
          <w:szCs w:val="24"/>
        </w:rPr>
        <w:t>);</w:t>
      </w:r>
    </w:p>
    <w:p w14:paraId="3EE33A89" w14:textId="77777777" w:rsidR="006F6C2B" w:rsidRPr="006F6C2B" w:rsidRDefault="006F6C2B" w:rsidP="006F6C2B">
      <w:pPr>
        <w:spacing w:after="0" w:line="240" w:lineRule="auto"/>
        <w:jc w:val="both"/>
        <w:rPr>
          <w:rFonts w:ascii="Times New Roman" w:eastAsia="Times New Roman" w:hAnsi="Times New Roman" w:cs="Times New Roman"/>
          <w:bCs/>
          <w:sz w:val="24"/>
          <w:szCs w:val="24"/>
        </w:rPr>
      </w:pPr>
    </w:p>
    <w:p w14:paraId="2E49819F" w14:textId="7AF26943" w:rsidR="006F6C2B" w:rsidRPr="00291428" w:rsidRDefault="006F6C2B" w:rsidP="001E49B9">
      <w:pPr>
        <w:pStyle w:val="Sarakstarindkopa"/>
        <w:numPr>
          <w:ilvl w:val="0"/>
          <w:numId w:val="12"/>
        </w:numPr>
        <w:spacing w:after="0" w:line="240" w:lineRule="auto"/>
        <w:jc w:val="both"/>
        <w:rPr>
          <w:rFonts w:ascii="Times New Roman" w:eastAsia="Times New Roman" w:hAnsi="Times New Roman" w:cs="Times New Roman"/>
          <w:sz w:val="24"/>
          <w:szCs w:val="24"/>
          <w:u w:val="single"/>
        </w:rPr>
      </w:pPr>
      <w:r w:rsidRPr="001E49B9">
        <w:rPr>
          <w:rFonts w:ascii="Times New Roman" w:eastAsia="Times New Roman" w:hAnsi="Times New Roman" w:cs="Times New Roman"/>
          <w:sz w:val="24"/>
          <w:szCs w:val="24"/>
        </w:rPr>
        <w:t xml:space="preserve">Licencētajā makšķerēšanā </w:t>
      </w:r>
      <w:r w:rsidR="00D71488">
        <w:rPr>
          <w:rFonts w:ascii="Times New Roman" w:eastAsia="Times New Roman" w:hAnsi="Times New Roman" w:cs="Times New Roman"/>
          <w:sz w:val="24"/>
          <w:szCs w:val="24"/>
        </w:rPr>
        <w:t xml:space="preserve">un vēžošanā </w:t>
      </w:r>
      <w:r w:rsidRPr="001E49B9">
        <w:rPr>
          <w:rFonts w:ascii="Times New Roman" w:eastAsia="Times New Roman" w:hAnsi="Times New Roman" w:cs="Times New Roman"/>
          <w:sz w:val="24"/>
          <w:szCs w:val="24"/>
        </w:rPr>
        <w:t xml:space="preserve">ievēro </w:t>
      </w:r>
      <w:r w:rsidRPr="001E49B9">
        <w:rPr>
          <w:rFonts w:ascii="Times New Roman" w:eastAsia="Times New Roman" w:hAnsi="Times New Roman" w:cs="Times New Roman"/>
          <w:iCs/>
          <w:sz w:val="24"/>
          <w:szCs w:val="24"/>
        </w:rPr>
        <w:t xml:space="preserve">Ministru kabineta 22.12.2015. noteikumu Nr. 800 “Makšķerēšanas, vēžošanas un zemūdens medību noteikumi” (turpmāk – </w:t>
      </w:r>
      <w:r w:rsidR="00D444F7">
        <w:rPr>
          <w:rFonts w:ascii="Times New Roman" w:eastAsia="Times New Roman" w:hAnsi="Times New Roman" w:cs="Times New Roman"/>
          <w:iCs/>
          <w:sz w:val="24"/>
          <w:szCs w:val="24"/>
        </w:rPr>
        <w:t xml:space="preserve">Ministru kabineta </w:t>
      </w:r>
      <w:r w:rsidRPr="001E49B9">
        <w:rPr>
          <w:rFonts w:ascii="Times New Roman" w:eastAsia="Times New Roman" w:hAnsi="Times New Roman" w:cs="Times New Roman"/>
          <w:iCs/>
          <w:sz w:val="24"/>
          <w:szCs w:val="24"/>
        </w:rPr>
        <w:t>noteikumi Nr. 800)</w:t>
      </w:r>
      <w:r w:rsidRPr="001E49B9">
        <w:rPr>
          <w:rFonts w:ascii="Times New Roman" w:eastAsia="Times New Roman" w:hAnsi="Times New Roman" w:cs="Times New Roman"/>
          <w:sz w:val="24"/>
          <w:szCs w:val="24"/>
        </w:rPr>
        <w:t xml:space="preserve"> normas</w:t>
      </w:r>
      <w:r w:rsidR="00D71488">
        <w:rPr>
          <w:rFonts w:ascii="Times New Roman" w:eastAsia="Times New Roman" w:hAnsi="Times New Roman" w:cs="Times New Roman"/>
          <w:sz w:val="24"/>
          <w:szCs w:val="24"/>
        </w:rPr>
        <w:t>, kā arī papildus nosacījumus, kas norādīti šī punkta attiecīgajos apakšpunktos</w:t>
      </w:r>
      <w:r w:rsidR="00501314">
        <w:rPr>
          <w:rFonts w:ascii="Times New Roman" w:eastAsia="Times New Roman" w:hAnsi="Times New Roman" w:cs="Times New Roman"/>
          <w:sz w:val="24"/>
          <w:szCs w:val="24"/>
        </w:rPr>
        <w:t>:</w:t>
      </w:r>
    </w:p>
    <w:p w14:paraId="40BD38AF" w14:textId="77777777" w:rsidR="00291428" w:rsidRPr="001E49B9" w:rsidRDefault="00291428" w:rsidP="00291428">
      <w:pPr>
        <w:pStyle w:val="Sarakstarindkopa"/>
        <w:spacing w:after="0" w:line="240" w:lineRule="auto"/>
        <w:jc w:val="both"/>
        <w:rPr>
          <w:rFonts w:ascii="Times New Roman" w:eastAsia="Times New Roman" w:hAnsi="Times New Roman" w:cs="Times New Roman"/>
          <w:sz w:val="24"/>
          <w:szCs w:val="24"/>
          <w:u w:val="single"/>
        </w:rPr>
      </w:pPr>
    </w:p>
    <w:p w14:paraId="42ADD7EA" w14:textId="44480485" w:rsidR="006F6C2B" w:rsidRPr="00501314" w:rsidRDefault="006F6C2B" w:rsidP="00501314">
      <w:pPr>
        <w:pStyle w:val="Sarakstarindkopa"/>
        <w:numPr>
          <w:ilvl w:val="1"/>
          <w:numId w:val="32"/>
        </w:numPr>
        <w:spacing w:after="0" w:line="240" w:lineRule="auto"/>
        <w:jc w:val="both"/>
        <w:rPr>
          <w:rFonts w:ascii="Times New Roman" w:hAnsi="Times New Roman" w:cs="Times New Roman"/>
          <w:sz w:val="24"/>
          <w:szCs w:val="24"/>
        </w:rPr>
      </w:pPr>
      <w:r w:rsidRPr="00501314">
        <w:rPr>
          <w:rFonts w:ascii="Times New Roman" w:hAnsi="Times New Roman" w:cs="Times New Roman"/>
          <w:sz w:val="24"/>
          <w:szCs w:val="24"/>
        </w:rPr>
        <w:t>Licencētās makšķerēšanas un vēžošanas rīki</w:t>
      </w:r>
      <w:r w:rsidR="00D71488">
        <w:rPr>
          <w:rFonts w:ascii="Times New Roman" w:hAnsi="Times New Roman" w:cs="Times New Roman"/>
          <w:sz w:val="24"/>
          <w:szCs w:val="24"/>
        </w:rPr>
        <w:t>:</w:t>
      </w:r>
    </w:p>
    <w:p w14:paraId="2240F391" w14:textId="3CB4F740" w:rsidR="001E49B9" w:rsidRPr="001E49B9" w:rsidRDefault="00501314"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8.1</w:t>
      </w:r>
      <w:r w:rsidR="001E49B9" w:rsidRPr="001E49B9">
        <w:rPr>
          <w:rFonts w:ascii="Times New Roman" w:eastAsia="Times New Roman" w:hAnsi="Times New Roman" w:cs="Times New Roman"/>
          <w:bCs/>
          <w:sz w:val="24"/>
          <w:szCs w:val="24"/>
        </w:rPr>
        <w:t>.1.</w:t>
      </w:r>
      <w:r w:rsidR="002D0965">
        <w:rPr>
          <w:rFonts w:ascii="Times New Roman" w:eastAsia="Times New Roman" w:hAnsi="Times New Roman" w:cs="Times New Roman"/>
          <w:bCs/>
          <w:sz w:val="24"/>
          <w:szCs w:val="24"/>
        </w:rPr>
        <w:t xml:space="preserve"> </w:t>
      </w:r>
      <w:r w:rsidR="001E49B9" w:rsidRPr="001E49B9">
        <w:rPr>
          <w:rFonts w:ascii="Times New Roman" w:eastAsia="Times New Roman" w:hAnsi="Times New Roman" w:cs="Times New Roman"/>
          <w:sz w:val="24"/>
          <w:szCs w:val="24"/>
        </w:rPr>
        <w:t>taimiņa</w:t>
      </w:r>
      <w:r w:rsidR="001E49B9" w:rsidRPr="001E49B9">
        <w:rPr>
          <w:rFonts w:ascii="Times New Roman" w:eastAsia="Times New Roman" w:hAnsi="Times New Roman" w:cs="Times New Roman"/>
          <w:i/>
          <w:iCs/>
          <w:sz w:val="24"/>
          <w:szCs w:val="24"/>
        </w:rPr>
        <w:t xml:space="preserve"> </w:t>
      </w:r>
      <w:r w:rsidR="001E49B9" w:rsidRPr="001E49B9">
        <w:rPr>
          <w:rFonts w:ascii="Times New Roman" w:eastAsia="Times New Roman" w:hAnsi="Times New Roman" w:cs="Times New Roman"/>
          <w:sz w:val="24"/>
          <w:szCs w:val="24"/>
        </w:rPr>
        <w:t>(arī laša)</w:t>
      </w:r>
      <w:r w:rsidR="001E49B9" w:rsidRPr="001E49B9">
        <w:rPr>
          <w:rFonts w:ascii="Times New Roman" w:eastAsia="Times New Roman" w:hAnsi="Times New Roman" w:cs="Times New Roman"/>
          <w:i/>
          <w:iCs/>
          <w:sz w:val="24"/>
          <w:szCs w:val="24"/>
        </w:rPr>
        <w:t xml:space="preserve"> </w:t>
      </w:r>
      <w:r w:rsidR="001E49B9" w:rsidRPr="001E49B9">
        <w:rPr>
          <w:rFonts w:ascii="Times New Roman" w:eastAsia="Times New Roman" w:hAnsi="Times New Roman" w:cs="Times New Roman"/>
          <w:sz w:val="24"/>
          <w:szCs w:val="24"/>
        </w:rPr>
        <w:t xml:space="preserve">makšķerēšana atļauta tikai </w:t>
      </w:r>
      <w:r w:rsidR="001E49B9" w:rsidRPr="001E49B9">
        <w:rPr>
          <w:rFonts w:ascii="Times New Roman" w:eastAsia="Times New Roman" w:hAnsi="Times New Roman" w:cs="Times New Roman"/>
          <w:iCs/>
          <w:sz w:val="24"/>
          <w:szCs w:val="24"/>
        </w:rPr>
        <w:t>spiningošanas</w:t>
      </w:r>
      <w:r w:rsidR="001E49B9" w:rsidRPr="001E49B9">
        <w:rPr>
          <w:rFonts w:ascii="Times New Roman" w:eastAsia="Times New Roman" w:hAnsi="Times New Roman" w:cs="Times New Roman"/>
          <w:sz w:val="24"/>
          <w:szCs w:val="24"/>
        </w:rPr>
        <w:t xml:space="preserve"> vai </w:t>
      </w:r>
      <w:r w:rsidR="001E49B9" w:rsidRPr="001E49B9">
        <w:rPr>
          <w:rFonts w:ascii="Times New Roman" w:eastAsia="Times New Roman" w:hAnsi="Times New Roman" w:cs="Times New Roman"/>
          <w:iCs/>
          <w:sz w:val="24"/>
          <w:szCs w:val="24"/>
        </w:rPr>
        <w:t>mušiņmakšķerēšanas</w:t>
      </w:r>
      <w:r w:rsidR="001E49B9" w:rsidRPr="001E49B9">
        <w:rPr>
          <w:rFonts w:ascii="Times New Roman" w:eastAsia="Times New Roman" w:hAnsi="Times New Roman" w:cs="Times New Roman"/>
          <w:sz w:val="24"/>
          <w:szCs w:val="24"/>
        </w:rPr>
        <w:t xml:space="preserve"> veidā,</w:t>
      </w:r>
      <w:r w:rsidR="001E49B9" w:rsidRPr="00284EFE">
        <w:rPr>
          <w:rFonts w:ascii="Times New Roman" w:eastAsia="Times New Roman" w:hAnsi="Times New Roman" w:cs="Times New Roman"/>
          <w:sz w:val="24"/>
          <w:szCs w:val="24"/>
        </w:rPr>
        <w:t xml:space="preserve"> izmantojot</w:t>
      </w:r>
      <w:r w:rsidR="00BC2578" w:rsidRPr="00284EFE">
        <w:rPr>
          <w:rFonts w:ascii="Times New Roman" w:eastAsia="Times New Roman" w:hAnsi="Times New Roman" w:cs="Times New Roman"/>
          <w:sz w:val="24"/>
          <w:szCs w:val="24"/>
        </w:rPr>
        <w:t xml:space="preserve"> </w:t>
      </w:r>
      <w:r w:rsidR="0074688D" w:rsidRPr="00284EFE">
        <w:rPr>
          <w:rFonts w:ascii="Times New Roman" w:eastAsia="Times New Roman" w:hAnsi="Times New Roman" w:cs="Times New Roman"/>
          <w:sz w:val="24"/>
          <w:szCs w:val="24"/>
        </w:rPr>
        <w:t xml:space="preserve">2(divus) jebkura veida āķus, kuri ir piestiprināti pie mānekļa. </w:t>
      </w:r>
    </w:p>
    <w:p w14:paraId="5197327C" w14:textId="2A2C9916" w:rsidR="00D71488" w:rsidRPr="00D71488" w:rsidRDefault="00501314" w:rsidP="00D71488">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8.1</w:t>
      </w:r>
      <w:r w:rsidR="001E49B9" w:rsidRPr="001E49B9">
        <w:rPr>
          <w:rFonts w:ascii="Times New Roman" w:eastAsia="Times New Roman" w:hAnsi="Times New Roman" w:cs="Times New Roman"/>
          <w:sz w:val="24"/>
          <w:szCs w:val="24"/>
        </w:rPr>
        <w:t>.2.</w:t>
      </w:r>
      <w:r w:rsidR="002D0965">
        <w:rPr>
          <w:rFonts w:ascii="Times New Roman" w:eastAsia="Times New Roman" w:hAnsi="Times New Roman" w:cs="Times New Roman"/>
          <w:sz w:val="24"/>
          <w:szCs w:val="24"/>
        </w:rPr>
        <w:t xml:space="preserve"> </w:t>
      </w:r>
      <w:r w:rsidR="00D71488">
        <w:rPr>
          <w:rFonts w:ascii="Times New Roman" w:eastAsia="Times New Roman" w:hAnsi="Times New Roman" w:cs="Times New Roman"/>
          <w:i/>
          <w:sz w:val="24"/>
          <w:szCs w:val="24"/>
        </w:rPr>
        <w:t>c</w:t>
      </w:r>
      <w:r w:rsidR="001E49B9" w:rsidRPr="001E49B9">
        <w:rPr>
          <w:rFonts w:ascii="Times New Roman" w:eastAsia="Times New Roman" w:hAnsi="Times New Roman" w:cs="Times New Roman"/>
          <w:i/>
          <w:sz w:val="24"/>
          <w:szCs w:val="24"/>
        </w:rPr>
        <w:t>itu zivju</w:t>
      </w:r>
      <w:r w:rsidR="001E49B9" w:rsidRPr="001E49B9">
        <w:rPr>
          <w:rFonts w:ascii="Times New Roman" w:eastAsia="Times New Roman" w:hAnsi="Times New Roman" w:cs="Times New Roman"/>
          <w:sz w:val="24"/>
          <w:szCs w:val="24"/>
        </w:rPr>
        <w:t xml:space="preserve"> makšķerēšana atļauta</w:t>
      </w:r>
      <w:r w:rsidR="00D71488">
        <w:rPr>
          <w:rFonts w:ascii="Times New Roman" w:eastAsia="Times New Roman" w:hAnsi="Times New Roman" w:cs="Times New Roman"/>
          <w:sz w:val="24"/>
          <w:szCs w:val="24"/>
        </w:rPr>
        <w:t xml:space="preserve"> ar makšķerēšanas rīkiem, kas noteikti</w:t>
      </w:r>
      <w:r w:rsidR="001E49B9" w:rsidRPr="001E49B9">
        <w:rPr>
          <w:rFonts w:ascii="Times New Roman" w:eastAsia="Times New Roman" w:hAnsi="Times New Roman" w:cs="Times New Roman"/>
          <w:sz w:val="24"/>
          <w:szCs w:val="24"/>
        </w:rPr>
        <w:t xml:space="preserve"> </w:t>
      </w:r>
      <w:r w:rsidR="00D444F7" w:rsidRPr="00BC2578">
        <w:rPr>
          <w:rFonts w:ascii="Times New Roman" w:eastAsia="Times New Roman" w:hAnsi="Times New Roman" w:cs="Times New Roman"/>
          <w:iCs/>
          <w:sz w:val="24"/>
          <w:szCs w:val="24"/>
        </w:rPr>
        <w:t>Ministru kabineta noteikum</w:t>
      </w:r>
      <w:r w:rsidR="00D71488">
        <w:rPr>
          <w:rFonts w:ascii="Times New Roman" w:eastAsia="Times New Roman" w:hAnsi="Times New Roman" w:cs="Times New Roman"/>
          <w:iCs/>
          <w:sz w:val="24"/>
          <w:szCs w:val="24"/>
        </w:rPr>
        <w:t>os</w:t>
      </w:r>
      <w:r w:rsidR="00D444F7" w:rsidRPr="00BC2578">
        <w:rPr>
          <w:rFonts w:ascii="Times New Roman" w:eastAsia="Times New Roman" w:hAnsi="Times New Roman" w:cs="Times New Roman"/>
          <w:iCs/>
          <w:sz w:val="24"/>
          <w:szCs w:val="24"/>
        </w:rPr>
        <w:t xml:space="preserve"> Nr. 800</w:t>
      </w:r>
      <w:r w:rsidR="00386D4C">
        <w:rPr>
          <w:rFonts w:ascii="Times New Roman" w:eastAsia="Times New Roman" w:hAnsi="Times New Roman" w:cs="Times New Roman"/>
          <w:iCs/>
          <w:sz w:val="24"/>
          <w:szCs w:val="24"/>
        </w:rPr>
        <w:t>.</w:t>
      </w:r>
    </w:p>
    <w:p w14:paraId="3AFD6BEE" w14:textId="38260F94" w:rsidR="001E49B9" w:rsidRDefault="00501314"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1E49B9" w:rsidRPr="001E49B9">
        <w:rPr>
          <w:rFonts w:ascii="Times New Roman" w:eastAsia="Times New Roman" w:hAnsi="Times New Roman" w:cs="Times New Roman"/>
          <w:sz w:val="24"/>
          <w:szCs w:val="24"/>
        </w:rPr>
        <w:t>.3.</w:t>
      </w:r>
      <w:r w:rsidR="002D0965">
        <w:rPr>
          <w:rFonts w:ascii="Times New Roman" w:eastAsia="Times New Roman" w:hAnsi="Times New Roman" w:cs="Times New Roman"/>
          <w:sz w:val="24"/>
          <w:szCs w:val="24"/>
        </w:rPr>
        <w:t xml:space="preserve"> </w:t>
      </w:r>
      <w:r w:rsidR="001E49B9" w:rsidRPr="001E49B9">
        <w:rPr>
          <w:rFonts w:ascii="Times New Roman" w:eastAsia="Times New Roman" w:hAnsi="Times New Roman" w:cs="Times New Roman"/>
          <w:sz w:val="24"/>
          <w:szCs w:val="24"/>
        </w:rPr>
        <w:t>vēžošanas krītiņu vai murdiņu skaits vienam vēžotājam – līdz 30</w:t>
      </w:r>
      <w:r w:rsidR="00D71488">
        <w:rPr>
          <w:rFonts w:ascii="Times New Roman" w:eastAsia="Times New Roman" w:hAnsi="Times New Roman" w:cs="Times New Roman"/>
          <w:sz w:val="24"/>
          <w:szCs w:val="24"/>
        </w:rPr>
        <w:t xml:space="preserve"> (atbilstoši Ministru kabineta noteikumiem Nr.800)</w:t>
      </w:r>
      <w:r w:rsidR="001E49B9" w:rsidRPr="001E49B9">
        <w:rPr>
          <w:rFonts w:ascii="Times New Roman" w:eastAsia="Times New Roman" w:hAnsi="Times New Roman" w:cs="Times New Roman"/>
          <w:sz w:val="24"/>
          <w:szCs w:val="24"/>
        </w:rPr>
        <w:t>;</w:t>
      </w:r>
    </w:p>
    <w:p w14:paraId="5737F901" w14:textId="77777777" w:rsidR="00D71488" w:rsidRPr="001E49B9" w:rsidRDefault="00D71488" w:rsidP="00F972D1">
      <w:pPr>
        <w:pStyle w:val="Sarakstarindkopa"/>
        <w:spacing w:after="0" w:line="240" w:lineRule="auto"/>
        <w:ind w:firstLine="720"/>
        <w:jc w:val="both"/>
        <w:rPr>
          <w:rFonts w:ascii="Times New Roman" w:eastAsia="Times New Roman" w:hAnsi="Times New Roman" w:cs="Times New Roman"/>
          <w:sz w:val="24"/>
          <w:szCs w:val="24"/>
        </w:rPr>
      </w:pPr>
    </w:p>
    <w:p w14:paraId="6F171DD2" w14:textId="291C9350" w:rsidR="001E49B9" w:rsidRPr="00501314" w:rsidRDefault="00501314" w:rsidP="00501314">
      <w:pPr>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1E49B9" w:rsidRPr="00501314">
        <w:rPr>
          <w:rFonts w:ascii="Times New Roman" w:eastAsia="Times New Roman" w:hAnsi="Times New Roman" w:cs="Times New Roman"/>
          <w:sz w:val="24"/>
          <w:szCs w:val="24"/>
        </w:rPr>
        <w:t>Licencētās makšķerēšanas un vēžošanas atļautais loma lielums un limitētās zivju</w:t>
      </w:r>
      <w:r w:rsidR="00D71488">
        <w:rPr>
          <w:rFonts w:ascii="Times New Roman" w:eastAsia="Times New Roman" w:hAnsi="Times New Roman" w:cs="Times New Roman"/>
          <w:sz w:val="24"/>
          <w:szCs w:val="24"/>
        </w:rPr>
        <w:t xml:space="preserve">, vēžu </w:t>
      </w:r>
      <w:r w:rsidR="001E49B9" w:rsidRPr="00501314">
        <w:rPr>
          <w:rFonts w:ascii="Times New Roman" w:eastAsia="Times New Roman" w:hAnsi="Times New Roman" w:cs="Times New Roman"/>
          <w:sz w:val="24"/>
          <w:szCs w:val="24"/>
        </w:rPr>
        <w:t xml:space="preserve"> sugas</w:t>
      </w:r>
      <w:r w:rsidR="00D71488">
        <w:rPr>
          <w:rFonts w:ascii="Times New Roman" w:eastAsia="Times New Roman" w:hAnsi="Times New Roman" w:cs="Times New Roman"/>
          <w:sz w:val="24"/>
          <w:szCs w:val="24"/>
        </w:rPr>
        <w:t>:</w:t>
      </w:r>
    </w:p>
    <w:p w14:paraId="64DFF5BA" w14:textId="5466E37F" w:rsidR="001E49B9" w:rsidRPr="001E49B9" w:rsidRDefault="00501314" w:rsidP="00F972D1">
      <w:pPr>
        <w:pStyle w:val="Sarakstarindkopa"/>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r w:rsidR="001E49B9">
        <w:rPr>
          <w:rFonts w:ascii="Times New Roman" w:eastAsia="Times New Roman" w:hAnsi="Times New Roman" w:cs="Times New Roman"/>
          <w:bCs/>
          <w:sz w:val="24"/>
          <w:szCs w:val="24"/>
        </w:rPr>
        <w:t>.1.</w:t>
      </w:r>
      <w:r w:rsidR="002D0965">
        <w:rPr>
          <w:rFonts w:ascii="Times New Roman" w:eastAsia="Times New Roman" w:hAnsi="Times New Roman" w:cs="Times New Roman"/>
          <w:bCs/>
          <w:sz w:val="24"/>
          <w:szCs w:val="24"/>
        </w:rPr>
        <w:t xml:space="preserve"> “V</w:t>
      </w:r>
      <w:r w:rsidR="001E49B9" w:rsidRPr="001E49B9">
        <w:rPr>
          <w:rFonts w:ascii="Times New Roman" w:eastAsia="Times New Roman" w:hAnsi="Times New Roman" w:cs="Times New Roman"/>
          <w:bCs/>
          <w:sz w:val="24"/>
          <w:szCs w:val="24"/>
        </w:rPr>
        <w:t>ien</w:t>
      </w:r>
      <w:r>
        <w:rPr>
          <w:rFonts w:ascii="Times New Roman" w:eastAsia="Times New Roman" w:hAnsi="Times New Roman" w:cs="Times New Roman"/>
          <w:bCs/>
          <w:sz w:val="24"/>
          <w:szCs w:val="24"/>
        </w:rPr>
        <w:t>as dienas</w:t>
      </w:r>
      <w:r w:rsidR="001E49B9" w:rsidRPr="001E49B9">
        <w:rPr>
          <w:rFonts w:ascii="Times New Roman" w:eastAsia="Times New Roman" w:hAnsi="Times New Roman" w:cs="Times New Roman"/>
          <w:bCs/>
          <w:sz w:val="24"/>
          <w:szCs w:val="24"/>
        </w:rPr>
        <w:t xml:space="preserve"> </w:t>
      </w:r>
      <w:r w:rsidR="00D71488">
        <w:rPr>
          <w:rFonts w:ascii="Times New Roman" w:eastAsia="Times New Roman" w:hAnsi="Times New Roman" w:cs="Times New Roman"/>
          <w:bCs/>
          <w:sz w:val="24"/>
          <w:szCs w:val="24"/>
        </w:rPr>
        <w:t xml:space="preserve">makšķerēšanas </w:t>
      </w:r>
      <w:r w:rsidR="001E49B9" w:rsidRPr="001E49B9">
        <w:rPr>
          <w:rFonts w:ascii="Times New Roman" w:eastAsia="Times New Roman" w:hAnsi="Times New Roman" w:cs="Times New Roman"/>
          <w:bCs/>
          <w:sz w:val="24"/>
          <w:szCs w:val="24"/>
        </w:rPr>
        <w:t>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w:t>
      </w:r>
      <w:r w:rsidR="002D0965">
        <w:rPr>
          <w:rFonts w:ascii="Times New Roman" w:eastAsia="Times New Roman" w:hAnsi="Times New Roman" w:cs="Times New Roman"/>
          <w:bCs/>
          <w:sz w:val="24"/>
          <w:szCs w:val="24"/>
        </w:rPr>
        <w:t>“G</w:t>
      </w:r>
      <w:r w:rsidR="00D71488">
        <w:rPr>
          <w:rFonts w:ascii="Times New Roman" w:eastAsia="Times New Roman" w:hAnsi="Times New Roman" w:cs="Times New Roman"/>
          <w:bCs/>
          <w:sz w:val="24"/>
          <w:szCs w:val="24"/>
        </w:rPr>
        <w:t>ada makšķerēšanas 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un </w:t>
      </w:r>
      <w:r w:rsidR="002D0965">
        <w:rPr>
          <w:rFonts w:ascii="Times New Roman" w:eastAsia="Times New Roman" w:hAnsi="Times New Roman" w:cs="Times New Roman"/>
          <w:bCs/>
          <w:sz w:val="24"/>
          <w:szCs w:val="24"/>
        </w:rPr>
        <w:t>“G</w:t>
      </w:r>
      <w:r w:rsidR="00D71488">
        <w:rPr>
          <w:rFonts w:ascii="Times New Roman" w:eastAsia="Times New Roman" w:hAnsi="Times New Roman" w:cs="Times New Roman"/>
          <w:bCs/>
          <w:sz w:val="24"/>
          <w:szCs w:val="24"/>
        </w:rPr>
        <w:t>ada bezmaksas makšķerēšanas 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dod tiesības tās īpašniekam lomā paturēt zivis saskaņā ar  </w:t>
      </w:r>
      <w:r w:rsidR="001E49B9" w:rsidRPr="001E49B9">
        <w:rPr>
          <w:rFonts w:ascii="Times New Roman" w:eastAsia="Times New Roman" w:hAnsi="Times New Roman" w:cs="Times New Roman"/>
          <w:bCs/>
          <w:sz w:val="24"/>
          <w:szCs w:val="24"/>
        </w:rPr>
        <w:t>Ministru kabineta noteikumiem Nr.800</w:t>
      </w:r>
      <w:r w:rsidR="00D71488">
        <w:rPr>
          <w:rFonts w:ascii="Times New Roman" w:eastAsia="Times New Roman" w:hAnsi="Times New Roman" w:cs="Times New Roman"/>
          <w:bCs/>
          <w:sz w:val="24"/>
          <w:szCs w:val="24"/>
        </w:rPr>
        <w:t xml:space="preserve">, izņemot </w:t>
      </w:r>
      <w:r w:rsidR="00D71488" w:rsidRPr="00D71488">
        <w:rPr>
          <w:rFonts w:ascii="Times New Roman" w:eastAsia="Times New Roman" w:hAnsi="Times New Roman" w:cs="Times New Roman"/>
          <w:bCs/>
          <w:sz w:val="24"/>
          <w:szCs w:val="24"/>
        </w:rPr>
        <w:t xml:space="preserve">minēto noteikumu 16.8. punktā paredzēto pārējo </w:t>
      </w:r>
      <w:r w:rsidR="00D71488" w:rsidRPr="00D71488">
        <w:rPr>
          <w:rFonts w:ascii="Times New Roman" w:eastAsia="Times New Roman" w:hAnsi="Times New Roman" w:cs="Times New Roman"/>
          <w:bCs/>
          <w:sz w:val="24"/>
          <w:szCs w:val="24"/>
        </w:rPr>
        <w:lastRenderedPageBreak/>
        <w:t>zivju svaru, kas posmā “Salaca I” nedrīkst pārsniegt 10 kg., izņemot sudrabkarūsas, kuru svars netiek limitēts</w:t>
      </w:r>
      <w:r w:rsidR="00676DA1">
        <w:rPr>
          <w:rFonts w:ascii="Times New Roman" w:eastAsia="Times New Roman" w:hAnsi="Times New Roman" w:cs="Times New Roman"/>
          <w:bCs/>
          <w:sz w:val="24"/>
          <w:szCs w:val="24"/>
        </w:rPr>
        <w:t>;</w:t>
      </w:r>
    </w:p>
    <w:p w14:paraId="7EE2C4E5" w14:textId="4D587174" w:rsidR="001E49B9" w:rsidRDefault="00F972D1"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8.2</w:t>
      </w:r>
      <w:r w:rsidR="001E49B9" w:rsidRPr="001E49B9">
        <w:rPr>
          <w:rFonts w:ascii="Times New Roman" w:eastAsia="Times New Roman" w:hAnsi="Times New Roman" w:cs="Times New Roman"/>
          <w:sz w:val="24"/>
          <w:szCs w:val="24"/>
        </w:rPr>
        <w:t>.2.</w:t>
      </w:r>
      <w:r w:rsidR="002D0965">
        <w:rPr>
          <w:rFonts w:ascii="Times New Roman" w:eastAsia="Times New Roman" w:hAnsi="Times New Roman" w:cs="Times New Roman"/>
          <w:sz w:val="24"/>
          <w:szCs w:val="24"/>
        </w:rPr>
        <w:t xml:space="preserve"> </w:t>
      </w:r>
      <w:r w:rsidR="00D71488" w:rsidRPr="00D71488">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00D71488" w:rsidRPr="00D71488">
        <w:rPr>
          <w:rFonts w:ascii="Times New Roman" w:eastAsia="Times New Roman" w:hAnsi="Times New Roman" w:cs="Times New Roman"/>
          <w:iCs/>
          <w:sz w:val="24"/>
          <w:szCs w:val="24"/>
        </w:rPr>
        <w:t xml:space="preserve">laša) makšķerēšanas vienas dienas licence” zonā “A”, no 1. janvāra līdz </w:t>
      </w:r>
      <w:r w:rsidR="00284EFE">
        <w:rPr>
          <w:rFonts w:ascii="Times New Roman" w:eastAsia="Times New Roman" w:hAnsi="Times New Roman" w:cs="Times New Roman"/>
          <w:iCs/>
          <w:sz w:val="24"/>
          <w:szCs w:val="24"/>
        </w:rPr>
        <w:t>31. janvārim</w:t>
      </w:r>
      <w:r w:rsidR="00D71488" w:rsidRPr="00D71488">
        <w:rPr>
          <w:rFonts w:ascii="Times New Roman" w:eastAsia="Times New Roman" w:hAnsi="Times New Roman" w:cs="Times New Roman"/>
          <w:iCs/>
          <w:sz w:val="24"/>
          <w:szCs w:val="24"/>
        </w:rPr>
        <w:t xml:space="preserve"> dod tiesības tās īpašniekam vienā dienā iegūt un lomā paturēt taimiņu 1 (vienu) gab. vai lasi 1 (vienu) gab. uz 1 (vienu) licenc</w:t>
      </w:r>
      <w:r w:rsidR="00D71488">
        <w:rPr>
          <w:rFonts w:ascii="Times New Roman" w:eastAsia="Times New Roman" w:hAnsi="Times New Roman" w:cs="Times New Roman"/>
          <w:iCs/>
          <w:sz w:val="24"/>
          <w:szCs w:val="24"/>
        </w:rPr>
        <w:t>i</w:t>
      </w:r>
      <w:r w:rsidR="00D55D2D">
        <w:rPr>
          <w:rFonts w:ascii="Times New Roman" w:eastAsia="Times New Roman" w:hAnsi="Times New Roman" w:cs="Times New Roman"/>
          <w:iCs/>
          <w:sz w:val="24"/>
          <w:szCs w:val="24"/>
        </w:rPr>
        <w:t>;</w:t>
      </w:r>
    </w:p>
    <w:p w14:paraId="550543CF" w14:textId="74B1645A" w:rsidR="00284EFE" w:rsidRDefault="00284EFE"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8.2.3. </w:t>
      </w:r>
      <w:r w:rsidRPr="00D71488">
        <w:rPr>
          <w:rFonts w:ascii="Times New Roman" w:eastAsia="Times New Roman" w:hAnsi="Times New Roman" w:cs="Times New Roman"/>
          <w:iCs/>
          <w:sz w:val="24"/>
          <w:szCs w:val="24"/>
        </w:rPr>
        <w:t>„Taimiņa (</w:t>
      </w:r>
      <w:r>
        <w:rPr>
          <w:rFonts w:ascii="Times New Roman" w:eastAsia="Times New Roman" w:hAnsi="Times New Roman" w:cs="Times New Roman"/>
          <w:iCs/>
          <w:sz w:val="24"/>
          <w:szCs w:val="24"/>
        </w:rPr>
        <w:t xml:space="preserve">arī </w:t>
      </w:r>
      <w:r w:rsidRPr="00D71488">
        <w:rPr>
          <w:rFonts w:ascii="Times New Roman" w:eastAsia="Times New Roman" w:hAnsi="Times New Roman" w:cs="Times New Roman"/>
          <w:iCs/>
          <w:sz w:val="24"/>
          <w:szCs w:val="24"/>
        </w:rPr>
        <w:t>laša) makšķerēšanas vienas dienas licence” zonā</w:t>
      </w:r>
      <w:r>
        <w:rPr>
          <w:rFonts w:ascii="Times New Roman" w:eastAsia="Times New Roman" w:hAnsi="Times New Roman" w:cs="Times New Roman"/>
          <w:iCs/>
          <w:sz w:val="24"/>
          <w:szCs w:val="24"/>
        </w:rPr>
        <w:t>s</w:t>
      </w:r>
      <w:r w:rsidRPr="00D71488">
        <w:rPr>
          <w:rFonts w:ascii="Times New Roman" w:eastAsia="Times New Roman" w:hAnsi="Times New Roman" w:cs="Times New Roman"/>
          <w:iCs/>
          <w:sz w:val="24"/>
          <w:szCs w:val="24"/>
        </w:rPr>
        <w:t xml:space="preserve"> “A”</w:t>
      </w:r>
      <w:r>
        <w:rPr>
          <w:rFonts w:ascii="Times New Roman" w:eastAsia="Times New Roman" w:hAnsi="Times New Roman" w:cs="Times New Roman"/>
          <w:iCs/>
          <w:sz w:val="24"/>
          <w:szCs w:val="24"/>
        </w:rPr>
        <w:t xml:space="preserve"> un “B”</w:t>
      </w:r>
      <w:r w:rsidRPr="00D71488">
        <w:rPr>
          <w:rFonts w:ascii="Times New Roman" w:eastAsia="Times New Roman" w:hAnsi="Times New Roman" w:cs="Times New Roman"/>
          <w:iCs/>
          <w:sz w:val="24"/>
          <w:szCs w:val="24"/>
        </w:rPr>
        <w:t xml:space="preserve">, no 1. </w:t>
      </w:r>
      <w:r>
        <w:rPr>
          <w:rFonts w:ascii="Times New Roman" w:eastAsia="Times New Roman" w:hAnsi="Times New Roman" w:cs="Times New Roman"/>
          <w:iCs/>
          <w:sz w:val="24"/>
          <w:szCs w:val="24"/>
        </w:rPr>
        <w:t>februāra</w:t>
      </w:r>
      <w:r w:rsidRPr="00D71488">
        <w:rPr>
          <w:rFonts w:ascii="Times New Roman" w:eastAsia="Times New Roman" w:hAnsi="Times New Roman" w:cs="Times New Roman"/>
          <w:iCs/>
          <w:sz w:val="24"/>
          <w:szCs w:val="24"/>
        </w:rPr>
        <w:t xml:space="preserve"> līdz </w:t>
      </w:r>
      <w:r>
        <w:rPr>
          <w:rFonts w:ascii="Times New Roman" w:eastAsia="Times New Roman" w:hAnsi="Times New Roman" w:cs="Times New Roman"/>
          <w:iCs/>
          <w:sz w:val="24"/>
          <w:szCs w:val="24"/>
        </w:rPr>
        <w:t>28. (29.) februārim</w:t>
      </w:r>
      <w:r w:rsidRPr="00D71488">
        <w:rPr>
          <w:rFonts w:ascii="Times New Roman" w:eastAsia="Times New Roman" w:hAnsi="Times New Roman" w:cs="Times New Roman"/>
          <w:iCs/>
          <w:sz w:val="24"/>
          <w:szCs w:val="24"/>
        </w:rPr>
        <w:t xml:space="preserve"> dod tiesības tās īpašniekam vienā dienā iegūt un lomā paturēt taimiņu 1 (vienu) gab. vai lasi 1 (vienu) gab. uz 1 (vienu) licenc</w:t>
      </w:r>
      <w:r>
        <w:rPr>
          <w:rFonts w:ascii="Times New Roman" w:eastAsia="Times New Roman" w:hAnsi="Times New Roman" w:cs="Times New Roman"/>
          <w:iCs/>
          <w:sz w:val="24"/>
          <w:szCs w:val="24"/>
        </w:rPr>
        <w:t>i;</w:t>
      </w:r>
    </w:p>
    <w:p w14:paraId="5F87976E" w14:textId="0EA75559" w:rsidR="00D55D2D" w:rsidRDefault="00D55D2D"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w:t>
      </w:r>
      <w:r w:rsidR="002D0965">
        <w:rPr>
          <w:rFonts w:ascii="Times New Roman" w:eastAsia="Times New Roman" w:hAnsi="Times New Roman" w:cs="Times New Roman"/>
          <w:iCs/>
          <w:sz w:val="24"/>
          <w:szCs w:val="24"/>
        </w:rPr>
        <w:t xml:space="preserve"> </w:t>
      </w:r>
      <w:r w:rsidRPr="00D55D2D">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Pr="00D55D2D">
        <w:rPr>
          <w:rFonts w:ascii="Times New Roman" w:eastAsia="Times New Roman" w:hAnsi="Times New Roman" w:cs="Times New Roman"/>
          <w:iCs/>
          <w:sz w:val="24"/>
          <w:szCs w:val="24"/>
        </w:rPr>
        <w:t>laša) makšķerēšanas vienas dienas licence” zonā “A”, “B”, “C” un “D” no 1. marta līdz 10. maijam dod tiesības tās īpašniekam vienā dienā iegūt un lomā paturēt taimiņu 1 (vienu) gab. vai lasi 1 (vienu) gab. uz 1 (vienu) licenc</w:t>
      </w:r>
      <w:r>
        <w:rPr>
          <w:rFonts w:ascii="Times New Roman" w:eastAsia="Times New Roman" w:hAnsi="Times New Roman" w:cs="Times New Roman"/>
          <w:iCs/>
          <w:sz w:val="24"/>
          <w:szCs w:val="24"/>
        </w:rPr>
        <w:t>i;</w:t>
      </w:r>
    </w:p>
    <w:p w14:paraId="41D069CF" w14:textId="4AC5CE95" w:rsidR="00D55D2D" w:rsidRDefault="00D55D2D" w:rsidP="00D55D2D">
      <w:pPr>
        <w:pStyle w:val="Sarakstarindkopa"/>
        <w:spacing w:after="0" w:line="240" w:lineRule="auto"/>
        <w:ind w:firstLine="720"/>
        <w:jc w:val="both"/>
        <w:rPr>
          <w:rFonts w:ascii="Times New Roman" w:eastAsia="Times New Roman" w:hAnsi="Times New Roman" w:cs="Times New Roman"/>
          <w:iCs/>
          <w:sz w:val="24"/>
          <w:szCs w:val="24"/>
        </w:rPr>
      </w:pPr>
      <w:r w:rsidRPr="00184D1A">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5</w:t>
      </w:r>
      <w:r w:rsidRPr="00184D1A">
        <w:rPr>
          <w:rFonts w:ascii="Times New Roman" w:eastAsia="Times New Roman" w:hAnsi="Times New Roman" w:cs="Times New Roman"/>
          <w:iCs/>
          <w:sz w:val="24"/>
          <w:szCs w:val="24"/>
        </w:rPr>
        <w:t>.</w:t>
      </w:r>
      <w:r w:rsidR="00967C10"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“Taimiņa (</w:t>
      </w:r>
      <w:r w:rsidR="00C27039" w:rsidRPr="00184D1A">
        <w:rPr>
          <w:rFonts w:ascii="Times New Roman" w:eastAsia="Times New Roman" w:hAnsi="Times New Roman" w:cs="Times New Roman"/>
          <w:iCs/>
          <w:sz w:val="24"/>
          <w:szCs w:val="24"/>
        </w:rPr>
        <w:t xml:space="preserve">arī </w:t>
      </w:r>
      <w:r w:rsidRPr="00184D1A">
        <w:rPr>
          <w:rFonts w:ascii="Times New Roman" w:eastAsia="Times New Roman" w:hAnsi="Times New Roman" w:cs="Times New Roman"/>
          <w:iCs/>
          <w:sz w:val="24"/>
          <w:szCs w:val="24"/>
        </w:rPr>
        <w:t>laša) makšķerēšanas Salacas apsaimniekošanā iesaistītās personas licence”</w:t>
      </w:r>
      <w:r w:rsidR="001B29B9" w:rsidRPr="00184D1A">
        <w:rPr>
          <w:rFonts w:ascii="Times New Roman" w:eastAsia="Times New Roman" w:hAnsi="Times New Roman" w:cs="Times New Roman"/>
          <w:iCs/>
          <w:sz w:val="24"/>
          <w:szCs w:val="24"/>
        </w:rPr>
        <w:t xml:space="preserve"> zonā “A” no 1. janvāra līdz 28. (29.) februārim un </w:t>
      </w:r>
      <w:r w:rsidRPr="00184D1A">
        <w:rPr>
          <w:rFonts w:ascii="Times New Roman" w:eastAsia="Times New Roman" w:hAnsi="Times New Roman" w:cs="Times New Roman"/>
          <w:iCs/>
          <w:sz w:val="24"/>
          <w:szCs w:val="24"/>
        </w:rPr>
        <w:t xml:space="preserve"> </w:t>
      </w:r>
      <w:r w:rsidR="003274D1" w:rsidRPr="00184D1A">
        <w:rPr>
          <w:rFonts w:ascii="Times New Roman" w:eastAsia="Times New Roman" w:hAnsi="Times New Roman" w:cs="Times New Roman"/>
          <w:iCs/>
          <w:sz w:val="24"/>
          <w:szCs w:val="24"/>
        </w:rPr>
        <w:t xml:space="preserve">visās </w:t>
      </w:r>
      <w:r w:rsidRPr="00184D1A">
        <w:rPr>
          <w:rFonts w:ascii="Times New Roman" w:eastAsia="Times New Roman" w:hAnsi="Times New Roman" w:cs="Times New Roman"/>
          <w:iCs/>
          <w:sz w:val="24"/>
          <w:szCs w:val="24"/>
        </w:rPr>
        <w:t>zonās “A”, “B”, “C” un “D” no 1.</w:t>
      </w:r>
      <w:r w:rsidR="001B29B9"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marta līdz 10.</w:t>
      </w:r>
      <w:r w:rsidR="001B29B9"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maijam d</w:t>
      </w:r>
      <w:r w:rsidR="00180C99" w:rsidRPr="00184D1A">
        <w:rPr>
          <w:rFonts w:ascii="Times New Roman" w:eastAsia="Times New Roman" w:hAnsi="Times New Roman" w:cs="Times New Roman"/>
          <w:iCs/>
          <w:sz w:val="24"/>
          <w:szCs w:val="24"/>
        </w:rPr>
        <w:t>o</w:t>
      </w:r>
      <w:r w:rsidRPr="00184D1A">
        <w:rPr>
          <w:rFonts w:ascii="Times New Roman" w:eastAsia="Times New Roman" w:hAnsi="Times New Roman" w:cs="Times New Roman"/>
          <w:iCs/>
          <w:sz w:val="24"/>
          <w:szCs w:val="24"/>
        </w:rPr>
        <w:t xml:space="preserve">d tiesības tās īpašniekam vienā dienā iegūt un lomā paturēt taimiņu 1 (vienu) gab. vai lasi 1 (vienu) gab., bet ne vairāk kā </w:t>
      </w:r>
      <w:r w:rsidR="0074688D" w:rsidRPr="00284EFE">
        <w:rPr>
          <w:rFonts w:ascii="Times New Roman" w:eastAsia="Times New Roman" w:hAnsi="Times New Roman" w:cs="Times New Roman"/>
          <w:iCs/>
          <w:sz w:val="24"/>
          <w:szCs w:val="24"/>
        </w:rPr>
        <w:t>10</w:t>
      </w:r>
      <w:r w:rsidRPr="00284EFE">
        <w:rPr>
          <w:rFonts w:ascii="Times New Roman" w:eastAsia="Times New Roman" w:hAnsi="Times New Roman" w:cs="Times New Roman"/>
          <w:iCs/>
          <w:sz w:val="24"/>
          <w:szCs w:val="24"/>
        </w:rPr>
        <w:t xml:space="preserve"> (</w:t>
      </w:r>
      <w:r w:rsidR="0074688D" w:rsidRPr="00284EFE">
        <w:rPr>
          <w:rFonts w:ascii="Times New Roman" w:eastAsia="Times New Roman" w:hAnsi="Times New Roman" w:cs="Times New Roman"/>
          <w:iCs/>
          <w:sz w:val="24"/>
          <w:szCs w:val="24"/>
        </w:rPr>
        <w:t>desmit</w:t>
      </w:r>
      <w:r w:rsidRPr="00284EFE">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taimiņus vai lašus licences darbības laikā;</w:t>
      </w:r>
    </w:p>
    <w:p w14:paraId="0E9A9C62" w14:textId="1F3FFBF3" w:rsidR="00180C99" w:rsidRDefault="00D55D2D" w:rsidP="00180C99">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w:t>
      </w:r>
      <w:bookmarkStart w:id="1" w:name="_Hlk53666372"/>
      <w:r w:rsidR="00967C10">
        <w:rPr>
          <w:rFonts w:ascii="Times New Roman" w:eastAsia="Times New Roman" w:hAnsi="Times New Roman" w:cs="Times New Roman"/>
          <w:iCs/>
          <w:sz w:val="24"/>
          <w:szCs w:val="24"/>
        </w:rPr>
        <w:t xml:space="preserve"> </w:t>
      </w:r>
      <w:r w:rsidRPr="00D55D2D">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Pr="00D55D2D">
        <w:rPr>
          <w:rFonts w:ascii="Times New Roman" w:eastAsia="Times New Roman" w:hAnsi="Times New Roman" w:cs="Times New Roman"/>
          <w:iCs/>
          <w:sz w:val="24"/>
          <w:szCs w:val="24"/>
        </w:rPr>
        <w:t>laša) makšķerēšanas vienas dienas licence”</w:t>
      </w:r>
      <w:r w:rsidR="0074688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un “Taimiņa (</w:t>
      </w:r>
      <w:r w:rsidR="00C27039">
        <w:rPr>
          <w:rFonts w:ascii="Times New Roman" w:eastAsia="Times New Roman" w:hAnsi="Times New Roman" w:cs="Times New Roman"/>
          <w:iCs/>
          <w:sz w:val="24"/>
          <w:szCs w:val="24"/>
        </w:rPr>
        <w:t xml:space="preserve">arī </w:t>
      </w:r>
      <w:r>
        <w:rPr>
          <w:rFonts w:ascii="Times New Roman" w:eastAsia="Times New Roman" w:hAnsi="Times New Roman" w:cs="Times New Roman"/>
          <w:iCs/>
          <w:sz w:val="24"/>
          <w:szCs w:val="24"/>
        </w:rPr>
        <w:t>laša) makšķerēšanas Salacas apsaimniekošanā iesaistītās personas licence”</w:t>
      </w:r>
      <w:bookmarkEnd w:id="1"/>
      <w:r>
        <w:rPr>
          <w:rFonts w:ascii="Times New Roman" w:eastAsia="Times New Roman" w:hAnsi="Times New Roman" w:cs="Times New Roman"/>
          <w:iCs/>
          <w:sz w:val="24"/>
          <w:szCs w:val="24"/>
        </w:rPr>
        <w:t xml:space="preserve"> dod tiesības paturēt lomā taimiņu vai lasi, kuru pieļaujamais garums </w:t>
      </w:r>
      <w:r w:rsidRPr="00284EFE">
        <w:rPr>
          <w:rFonts w:ascii="Times New Roman" w:eastAsia="Times New Roman" w:hAnsi="Times New Roman" w:cs="Times New Roman"/>
          <w:iCs/>
          <w:sz w:val="24"/>
          <w:szCs w:val="24"/>
        </w:rPr>
        <w:t xml:space="preserve">ir </w:t>
      </w:r>
      <w:r w:rsidR="00180C99" w:rsidRPr="00284EFE">
        <w:rPr>
          <w:rFonts w:ascii="Times New Roman" w:eastAsia="Times New Roman" w:hAnsi="Times New Roman" w:cs="Times New Roman"/>
          <w:iCs/>
          <w:sz w:val="24"/>
          <w:szCs w:val="24"/>
        </w:rPr>
        <w:t>ne mazāks</w:t>
      </w:r>
      <w:r w:rsidR="000F3168" w:rsidRPr="00284EFE">
        <w:rPr>
          <w:rFonts w:ascii="Times New Roman" w:eastAsia="Times New Roman" w:hAnsi="Times New Roman" w:cs="Times New Roman"/>
          <w:iCs/>
          <w:sz w:val="24"/>
          <w:szCs w:val="24"/>
        </w:rPr>
        <w:t xml:space="preserve"> un ne lielāks</w:t>
      </w:r>
      <w:r w:rsidR="00180C99" w:rsidRPr="00284EFE">
        <w:rPr>
          <w:rFonts w:ascii="Times New Roman" w:eastAsia="Times New Roman" w:hAnsi="Times New Roman" w:cs="Times New Roman"/>
          <w:iCs/>
          <w:sz w:val="24"/>
          <w:szCs w:val="24"/>
        </w:rPr>
        <w:t xml:space="preserve"> par šādu izmēru: taimiņam – 50</w:t>
      </w:r>
      <w:r w:rsidR="000F3168" w:rsidRPr="00284EFE">
        <w:rPr>
          <w:rFonts w:ascii="Times New Roman" w:eastAsia="Times New Roman" w:hAnsi="Times New Roman" w:cs="Times New Roman"/>
          <w:iCs/>
          <w:sz w:val="24"/>
          <w:szCs w:val="24"/>
        </w:rPr>
        <w:t>-70</w:t>
      </w:r>
      <w:r w:rsidR="00180C99" w:rsidRPr="00284EFE">
        <w:rPr>
          <w:rFonts w:ascii="Times New Roman" w:eastAsia="Times New Roman" w:hAnsi="Times New Roman" w:cs="Times New Roman"/>
          <w:iCs/>
          <w:sz w:val="24"/>
          <w:szCs w:val="24"/>
        </w:rPr>
        <w:t xml:space="preserve"> cm, lasim – 60</w:t>
      </w:r>
      <w:r w:rsidR="000F3168" w:rsidRPr="00284EFE">
        <w:rPr>
          <w:rFonts w:ascii="Times New Roman" w:eastAsia="Times New Roman" w:hAnsi="Times New Roman" w:cs="Times New Roman"/>
          <w:iCs/>
          <w:sz w:val="24"/>
          <w:szCs w:val="24"/>
        </w:rPr>
        <w:t>-70</w:t>
      </w:r>
      <w:r w:rsidR="00180C99" w:rsidRPr="00284EFE">
        <w:rPr>
          <w:rFonts w:ascii="Times New Roman" w:eastAsia="Times New Roman" w:hAnsi="Times New Roman" w:cs="Times New Roman"/>
          <w:iCs/>
          <w:sz w:val="24"/>
          <w:szCs w:val="24"/>
        </w:rPr>
        <w:t xml:space="preserve"> cm. Zivis, kuru pieļaujamie garumi ir mazāki</w:t>
      </w:r>
      <w:r w:rsidR="000F3168" w:rsidRPr="00284EFE">
        <w:rPr>
          <w:rFonts w:ascii="Times New Roman" w:eastAsia="Times New Roman" w:hAnsi="Times New Roman" w:cs="Times New Roman"/>
          <w:iCs/>
          <w:sz w:val="24"/>
          <w:szCs w:val="24"/>
        </w:rPr>
        <w:t xml:space="preserve"> vai lielāki</w:t>
      </w:r>
      <w:r w:rsidR="00180C99" w:rsidRPr="00284EFE">
        <w:rPr>
          <w:rFonts w:ascii="Times New Roman" w:eastAsia="Times New Roman" w:hAnsi="Times New Roman" w:cs="Times New Roman"/>
          <w:iCs/>
          <w:sz w:val="24"/>
          <w:szCs w:val="24"/>
        </w:rPr>
        <w:t xml:space="preserve"> par minētajiem izmēriem, nekavējoties ir jāatlaiž (jāatbrīvo) </w:t>
      </w:r>
      <w:r w:rsidR="00180C99" w:rsidRPr="00284EFE">
        <w:rPr>
          <w:rFonts w:ascii="Times New Roman" w:eastAsia="Times New Roman" w:hAnsi="Times New Roman" w:cs="Times New Roman"/>
          <w:sz w:val="24"/>
          <w:szCs w:val="24"/>
        </w:rPr>
        <w:t xml:space="preserve">(atbilstoši </w:t>
      </w:r>
      <w:r w:rsidR="00180C99" w:rsidRPr="0074688D">
        <w:rPr>
          <w:rFonts w:ascii="Times New Roman" w:eastAsia="Times New Roman" w:hAnsi="Times New Roman" w:cs="Times New Roman"/>
          <w:sz w:val="24"/>
          <w:szCs w:val="24"/>
        </w:rPr>
        <w:t>Ministru kabineta noteikumiem Nr.800);</w:t>
      </w:r>
    </w:p>
    <w:p w14:paraId="017A9598" w14:textId="61C50A63" w:rsidR="00180C99" w:rsidRPr="00180C99" w:rsidRDefault="00233516" w:rsidP="00180C99">
      <w:pPr>
        <w:spacing w:after="0" w:line="240" w:lineRule="auto"/>
        <w:ind w:left="720" w:firstLine="720"/>
        <w:jc w:val="both"/>
        <w:rPr>
          <w:rFonts w:ascii="Times New Roman" w:eastAsia="Times New Roman" w:hAnsi="Times New Roman" w:cs="Times New Roman"/>
          <w:sz w:val="24"/>
          <w:szCs w:val="24"/>
        </w:rPr>
      </w:pPr>
      <w:r w:rsidRPr="00180C99">
        <w:rPr>
          <w:rFonts w:ascii="Times New Roman" w:eastAsia="Times New Roman" w:hAnsi="Times New Roman" w:cs="Times New Roman"/>
          <w:sz w:val="24"/>
          <w:szCs w:val="24"/>
        </w:rPr>
        <w:t>8.2.</w:t>
      </w:r>
      <w:r w:rsidR="00284EFE">
        <w:rPr>
          <w:rFonts w:ascii="Times New Roman" w:eastAsia="Times New Roman" w:hAnsi="Times New Roman" w:cs="Times New Roman"/>
          <w:sz w:val="24"/>
          <w:szCs w:val="24"/>
        </w:rPr>
        <w:t>7</w:t>
      </w:r>
      <w:r w:rsidRPr="00180C99">
        <w:rPr>
          <w:rFonts w:ascii="Times New Roman" w:eastAsia="Times New Roman" w:hAnsi="Times New Roman" w:cs="Times New Roman"/>
          <w:sz w:val="24"/>
          <w:szCs w:val="24"/>
        </w:rPr>
        <w:t>.</w:t>
      </w:r>
      <w:bookmarkStart w:id="2" w:name="_Hlk53666517"/>
      <w:r w:rsidR="00967C10">
        <w:rPr>
          <w:rFonts w:ascii="Times New Roman" w:eastAsia="Times New Roman" w:hAnsi="Times New Roman" w:cs="Times New Roman"/>
          <w:sz w:val="24"/>
          <w:szCs w:val="24"/>
        </w:rPr>
        <w:t xml:space="preserve"> </w:t>
      </w:r>
      <w:r w:rsidR="00180C99" w:rsidRPr="00180C99">
        <w:rPr>
          <w:rFonts w:ascii="Times New Roman" w:eastAsia="Times New Roman" w:hAnsi="Times New Roman" w:cs="Times New Roman"/>
          <w:sz w:val="24"/>
          <w:szCs w:val="24"/>
        </w:rPr>
        <w:t>„Taimiņa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vienas dienas licence” un “Taimiņa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Salacas apsaimniekošanā iesaistītās personas licence”</w:t>
      </w:r>
      <w:bookmarkEnd w:id="2"/>
      <w:r w:rsidR="00180C99" w:rsidRPr="00180C99">
        <w:rPr>
          <w:rFonts w:ascii="Times New Roman" w:eastAsia="Times New Roman" w:hAnsi="Times New Roman" w:cs="Times New Roman"/>
          <w:sz w:val="24"/>
          <w:szCs w:val="24"/>
        </w:rPr>
        <w:t xml:space="preserve"> </w:t>
      </w:r>
      <w:r w:rsidRPr="00180C99">
        <w:rPr>
          <w:rFonts w:ascii="Times New Roman" w:eastAsia="Times New Roman" w:hAnsi="Times New Roman" w:cs="Times New Roman"/>
          <w:sz w:val="24"/>
          <w:szCs w:val="24"/>
        </w:rPr>
        <w:t>dod iespējas makšķerēt</w:t>
      </w:r>
      <w:r w:rsidR="00291428">
        <w:rPr>
          <w:rFonts w:ascii="Times New Roman" w:eastAsia="Times New Roman" w:hAnsi="Times New Roman" w:cs="Times New Roman"/>
          <w:sz w:val="24"/>
          <w:szCs w:val="24"/>
        </w:rPr>
        <w:t xml:space="preserve"> konkrētajā licences darbības </w:t>
      </w:r>
      <w:r w:rsidR="002D0965">
        <w:rPr>
          <w:rFonts w:ascii="Times New Roman" w:eastAsia="Times New Roman" w:hAnsi="Times New Roman" w:cs="Times New Roman"/>
          <w:sz w:val="24"/>
          <w:szCs w:val="24"/>
        </w:rPr>
        <w:t xml:space="preserve">laika </w:t>
      </w:r>
      <w:r w:rsidR="00291428">
        <w:rPr>
          <w:rFonts w:ascii="Times New Roman" w:eastAsia="Times New Roman" w:hAnsi="Times New Roman" w:cs="Times New Roman"/>
          <w:sz w:val="24"/>
          <w:szCs w:val="24"/>
        </w:rPr>
        <w:t>dienā</w:t>
      </w:r>
      <w:r w:rsidRPr="00180C99">
        <w:rPr>
          <w:rFonts w:ascii="Times New Roman" w:eastAsia="Times New Roman" w:hAnsi="Times New Roman" w:cs="Times New Roman"/>
          <w:sz w:val="24"/>
          <w:szCs w:val="24"/>
        </w:rPr>
        <w:t xml:space="preserve"> līdz </w:t>
      </w:r>
      <w:r w:rsidRPr="00314820">
        <w:rPr>
          <w:rFonts w:ascii="Times New Roman" w:eastAsia="Times New Roman" w:hAnsi="Times New Roman" w:cs="Times New Roman"/>
          <w:sz w:val="24"/>
          <w:szCs w:val="24"/>
        </w:rPr>
        <w:t>brīdim, kad</w:t>
      </w:r>
      <w:r w:rsidR="002D4558">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noķert</w:t>
      </w:r>
      <w:r w:rsidR="00C74DB1">
        <w:rPr>
          <w:rFonts w:ascii="Times New Roman" w:eastAsia="Times New Roman" w:hAnsi="Times New Roman" w:cs="Times New Roman"/>
          <w:sz w:val="24"/>
          <w:szCs w:val="24"/>
        </w:rPr>
        <w:t xml:space="preserve">ā </w:t>
      </w:r>
      <w:r w:rsidRPr="00314820">
        <w:rPr>
          <w:rFonts w:ascii="Times New Roman" w:eastAsia="Times New Roman" w:hAnsi="Times New Roman" w:cs="Times New Roman"/>
          <w:sz w:val="24"/>
          <w:szCs w:val="24"/>
        </w:rPr>
        <w:t>zivs</w:t>
      </w:r>
      <w:r w:rsidR="00C74DB1">
        <w:rPr>
          <w:rFonts w:ascii="Times New Roman" w:eastAsia="Times New Roman" w:hAnsi="Times New Roman" w:cs="Times New Roman"/>
          <w:sz w:val="24"/>
          <w:szCs w:val="24"/>
        </w:rPr>
        <w:t xml:space="preserve"> tiek paturēta</w:t>
      </w:r>
      <w:r w:rsidR="00B44D66">
        <w:rPr>
          <w:rFonts w:ascii="Times New Roman" w:eastAsia="Times New Roman" w:hAnsi="Times New Roman" w:cs="Times New Roman"/>
          <w:sz w:val="24"/>
          <w:szCs w:val="24"/>
        </w:rPr>
        <w:t xml:space="preserve"> lomā</w:t>
      </w:r>
      <w:r w:rsidRPr="00314820">
        <w:rPr>
          <w:rFonts w:ascii="Times New Roman" w:eastAsia="Times New Roman" w:hAnsi="Times New Roman" w:cs="Times New Roman"/>
          <w:sz w:val="24"/>
          <w:szCs w:val="24"/>
        </w:rPr>
        <w:t>,</w:t>
      </w:r>
      <w:r w:rsidR="00967C10" w:rsidRPr="00314820">
        <w:rPr>
          <w:rFonts w:ascii="Times New Roman" w:eastAsia="Times New Roman" w:hAnsi="Times New Roman" w:cs="Times New Roman"/>
          <w:sz w:val="24"/>
          <w:szCs w:val="24"/>
        </w:rPr>
        <w:t xml:space="preserve"> ievērojot</w:t>
      </w:r>
      <w:r w:rsidRPr="00314820">
        <w:rPr>
          <w:rFonts w:ascii="Times New Roman" w:eastAsia="Times New Roman" w:hAnsi="Times New Roman" w:cs="Times New Roman"/>
          <w:sz w:val="24"/>
          <w:szCs w:val="24"/>
        </w:rPr>
        <w:t xml:space="preserve"> </w:t>
      </w:r>
      <w:r w:rsidRPr="00284EFE">
        <w:rPr>
          <w:rFonts w:ascii="Times New Roman" w:eastAsia="Times New Roman" w:hAnsi="Times New Roman" w:cs="Times New Roman"/>
          <w:sz w:val="24"/>
          <w:szCs w:val="24"/>
        </w:rPr>
        <w:t>8.2.</w:t>
      </w:r>
      <w:r w:rsidR="00284EFE" w:rsidRPr="00284EFE">
        <w:rPr>
          <w:rFonts w:ascii="Times New Roman" w:eastAsia="Times New Roman" w:hAnsi="Times New Roman" w:cs="Times New Roman"/>
          <w:sz w:val="24"/>
          <w:szCs w:val="24"/>
        </w:rPr>
        <w:t>6</w:t>
      </w:r>
      <w:r w:rsidRPr="00284EFE">
        <w:rPr>
          <w:rFonts w:ascii="Times New Roman" w:eastAsia="Times New Roman" w:hAnsi="Times New Roman" w:cs="Times New Roman"/>
          <w:sz w:val="24"/>
          <w:szCs w:val="24"/>
        </w:rPr>
        <w:t xml:space="preserve">. punktā </w:t>
      </w:r>
      <w:r w:rsidRPr="00314820">
        <w:rPr>
          <w:rFonts w:ascii="Times New Roman" w:eastAsia="Times New Roman" w:hAnsi="Times New Roman" w:cs="Times New Roman"/>
          <w:sz w:val="24"/>
          <w:szCs w:val="24"/>
        </w:rPr>
        <w:t>noteikt</w:t>
      </w:r>
      <w:r w:rsidR="00967C10" w:rsidRPr="00314820">
        <w:rPr>
          <w:rFonts w:ascii="Times New Roman" w:eastAsia="Times New Roman" w:hAnsi="Times New Roman" w:cs="Times New Roman"/>
          <w:sz w:val="24"/>
          <w:szCs w:val="24"/>
        </w:rPr>
        <w:t>os</w:t>
      </w:r>
      <w:r w:rsidRPr="00314820">
        <w:rPr>
          <w:rFonts w:ascii="Times New Roman" w:eastAsia="Times New Roman" w:hAnsi="Times New Roman" w:cs="Times New Roman"/>
          <w:sz w:val="24"/>
          <w:szCs w:val="24"/>
        </w:rPr>
        <w:t xml:space="preserve"> izmēr</w:t>
      </w:r>
      <w:r w:rsidR="00967C10" w:rsidRPr="00314820">
        <w:rPr>
          <w:rFonts w:ascii="Times New Roman" w:eastAsia="Times New Roman" w:hAnsi="Times New Roman" w:cs="Times New Roman"/>
          <w:sz w:val="24"/>
          <w:szCs w:val="24"/>
        </w:rPr>
        <w:t>us</w:t>
      </w:r>
      <w:r w:rsidRPr="00314820">
        <w:rPr>
          <w:rFonts w:ascii="Times New Roman" w:eastAsia="Times New Roman" w:hAnsi="Times New Roman" w:cs="Times New Roman"/>
          <w:sz w:val="24"/>
          <w:szCs w:val="24"/>
        </w:rPr>
        <w:t>. Lomā paturamo zivi nekavējoties jānogalina un jāreģistrē licences iegādes viet</w:t>
      </w:r>
      <w:r w:rsidR="000F3168">
        <w:rPr>
          <w:rFonts w:ascii="Times New Roman" w:eastAsia="Times New Roman" w:hAnsi="Times New Roman" w:cs="Times New Roman"/>
          <w:sz w:val="24"/>
          <w:szCs w:val="24"/>
        </w:rPr>
        <w:t>nē</w:t>
      </w:r>
      <w:r w:rsidR="00676DA1">
        <w:rPr>
          <w:rFonts w:ascii="Times New Roman" w:eastAsia="Times New Roman" w:hAnsi="Times New Roman" w:cs="Times New Roman"/>
          <w:sz w:val="24"/>
          <w:szCs w:val="24"/>
        </w:rPr>
        <w:t>;</w:t>
      </w:r>
    </w:p>
    <w:p w14:paraId="1DA1C7EA" w14:textId="44F17EFD" w:rsidR="00180C99" w:rsidRPr="00180C99" w:rsidRDefault="00233516" w:rsidP="00180C99">
      <w:pPr>
        <w:pStyle w:val="Sarakstarindkopa"/>
        <w:spacing w:after="0" w:line="240" w:lineRule="auto"/>
        <w:ind w:firstLine="720"/>
        <w:jc w:val="both"/>
        <w:rPr>
          <w:rFonts w:ascii="Times New Roman" w:eastAsia="Times New Roman" w:hAnsi="Times New Roman" w:cs="Times New Roman"/>
          <w:sz w:val="24"/>
          <w:szCs w:val="24"/>
        </w:rPr>
      </w:pPr>
      <w:r w:rsidRPr="00180C99">
        <w:rPr>
          <w:rFonts w:ascii="Times New Roman" w:eastAsia="Times New Roman" w:hAnsi="Times New Roman" w:cs="Times New Roman"/>
          <w:sz w:val="24"/>
          <w:szCs w:val="24"/>
        </w:rPr>
        <w:t>8.2.</w:t>
      </w:r>
      <w:r w:rsidR="00284EFE">
        <w:rPr>
          <w:rFonts w:ascii="Times New Roman" w:eastAsia="Times New Roman" w:hAnsi="Times New Roman" w:cs="Times New Roman"/>
          <w:sz w:val="24"/>
          <w:szCs w:val="24"/>
        </w:rPr>
        <w:t>8</w:t>
      </w:r>
      <w:r w:rsidRPr="00180C99">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80C99">
        <w:rPr>
          <w:rFonts w:ascii="Times New Roman" w:eastAsia="Times New Roman" w:hAnsi="Times New Roman" w:cs="Times New Roman"/>
          <w:sz w:val="24"/>
          <w:szCs w:val="24"/>
        </w:rPr>
        <w:t>c</w:t>
      </w:r>
      <w:r w:rsidRPr="00180C99">
        <w:rPr>
          <w:rFonts w:ascii="Times New Roman" w:eastAsia="Times New Roman" w:hAnsi="Times New Roman" w:cs="Times New Roman"/>
          <w:sz w:val="24"/>
          <w:szCs w:val="24"/>
        </w:rPr>
        <w:t>itu makšķerēšanas</w:t>
      </w:r>
      <w:r w:rsidR="00592277">
        <w:rPr>
          <w:rFonts w:ascii="Times New Roman" w:eastAsia="Times New Roman" w:hAnsi="Times New Roman" w:cs="Times New Roman"/>
          <w:sz w:val="24"/>
          <w:szCs w:val="24"/>
        </w:rPr>
        <w:t xml:space="preserve"> un vēžošanas</w:t>
      </w:r>
      <w:r w:rsidRPr="00180C99">
        <w:rPr>
          <w:rFonts w:ascii="Times New Roman" w:eastAsia="Times New Roman" w:hAnsi="Times New Roman" w:cs="Times New Roman"/>
          <w:sz w:val="24"/>
          <w:szCs w:val="24"/>
        </w:rPr>
        <w:t xml:space="preserve"> licenču īpašniekiem, kuri nav </w:t>
      </w:r>
      <w:r w:rsidR="00180C99" w:rsidRPr="00180C99">
        <w:rPr>
          <w:rFonts w:ascii="Times New Roman" w:eastAsia="Times New Roman" w:hAnsi="Times New Roman" w:cs="Times New Roman"/>
          <w:sz w:val="24"/>
          <w:szCs w:val="24"/>
        </w:rPr>
        <w:t>„Taimiņa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vienas dienas licen</w:t>
      </w:r>
      <w:r w:rsidR="00180C99">
        <w:rPr>
          <w:rFonts w:ascii="Times New Roman" w:eastAsia="Times New Roman" w:hAnsi="Times New Roman" w:cs="Times New Roman"/>
          <w:sz w:val="24"/>
          <w:szCs w:val="24"/>
        </w:rPr>
        <w:t>ču</w:t>
      </w:r>
      <w:r w:rsidR="00180C99" w:rsidRPr="00180C99">
        <w:rPr>
          <w:rFonts w:ascii="Times New Roman" w:eastAsia="Times New Roman" w:hAnsi="Times New Roman" w:cs="Times New Roman"/>
          <w:sz w:val="24"/>
          <w:szCs w:val="24"/>
        </w:rPr>
        <w:t>”</w:t>
      </w:r>
      <w:r w:rsidR="00B4014C">
        <w:rPr>
          <w:rFonts w:ascii="Times New Roman" w:eastAsia="Times New Roman" w:hAnsi="Times New Roman" w:cs="Times New Roman"/>
          <w:sz w:val="24"/>
          <w:szCs w:val="24"/>
        </w:rPr>
        <w:t xml:space="preserve"> </w:t>
      </w:r>
      <w:r w:rsidR="00180C99" w:rsidRPr="00180C99">
        <w:rPr>
          <w:rFonts w:ascii="Times New Roman" w:eastAsia="Times New Roman" w:hAnsi="Times New Roman" w:cs="Times New Roman"/>
          <w:sz w:val="24"/>
          <w:szCs w:val="24"/>
        </w:rPr>
        <w:t>un “Taimiņa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Salacas apsaimniekošanā iesaistīt</w:t>
      </w:r>
      <w:r w:rsidR="00967C10">
        <w:rPr>
          <w:rFonts w:ascii="Times New Roman" w:eastAsia="Times New Roman" w:hAnsi="Times New Roman" w:cs="Times New Roman"/>
          <w:sz w:val="24"/>
          <w:szCs w:val="24"/>
        </w:rPr>
        <w:t>o</w:t>
      </w:r>
      <w:r w:rsidR="00180C99" w:rsidRPr="00180C99">
        <w:rPr>
          <w:rFonts w:ascii="Times New Roman" w:eastAsia="Times New Roman" w:hAnsi="Times New Roman" w:cs="Times New Roman"/>
          <w:sz w:val="24"/>
          <w:szCs w:val="24"/>
        </w:rPr>
        <w:t xml:space="preserve"> person</w:t>
      </w:r>
      <w:r w:rsidR="00967C10">
        <w:rPr>
          <w:rFonts w:ascii="Times New Roman" w:eastAsia="Times New Roman" w:hAnsi="Times New Roman" w:cs="Times New Roman"/>
          <w:sz w:val="24"/>
          <w:szCs w:val="24"/>
        </w:rPr>
        <w:t xml:space="preserve">u </w:t>
      </w:r>
      <w:r w:rsidR="00180C99" w:rsidRPr="00180C99">
        <w:rPr>
          <w:rFonts w:ascii="Times New Roman" w:eastAsia="Times New Roman" w:hAnsi="Times New Roman" w:cs="Times New Roman"/>
          <w:sz w:val="24"/>
          <w:szCs w:val="24"/>
        </w:rPr>
        <w:t>licen</w:t>
      </w:r>
      <w:r w:rsidR="00180C99">
        <w:rPr>
          <w:rFonts w:ascii="Times New Roman" w:eastAsia="Times New Roman" w:hAnsi="Times New Roman" w:cs="Times New Roman"/>
          <w:sz w:val="24"/>
          <w:szCs w:val="24"/>
        </w:rPr>
        <w:t>ču</w:t>
      </w:r>
      <w:r w:rsidR="00180C99" w:rsidRPr="00180C99">
        <w:rPr>
          <w:rFonts w:ascii="Times New Roman" w:eastAsia="Times New Roman" w:hAnsi="Times New Roman" w:cs="Times New Roman"/>
          <w:sz w:val="24"/>
          <w:szCs w:val="24"/>
        </w:rPr>
        <w:t>”</w:t>
      </w:r>
      <w:r w:rsidRPr="00180C99">
        <w:rPr>
          <w:rFonts w:ascii="Times New Roman" w:eastAsia="Times New Roman" w:hAnsi="Times New Roman" w:cs="Times New Roman"/>
          <w:sz w:val="24"/>
          <w:szCs w:val="24"/>
        </w:rPr>
        <w:t xml:space="preserve"> īpašnieki, aizliegta taimiņa vai laša makšķerēšana un paturēšana lomā visās licencētās makšķerēšanas sezonās</w:t>
      </w:r>
      <w:r w:rsidR="00180C99">
        <w:rPr>
          <w:rFonts w:ascii="Times New Roman" w:eastAsia="Times New Roman" w:hAnsi="Times New Roman" w:cs="Times New Roman"/>
          <w:sz w:val="24"/>
          <w:szCs w:val="24"/>
        </w:rPr>
        <w:t xml:space="preserve"> (atbilstoši Ministru kabineta noteikumiem Nr.800)</w:t>
      </w:r>
      <w:r w:rsidRPr="00180C99">
        <w:rPr>
          <w:rFonts w:ascii="Times New Roman" w:eastAsia="Times New Roman" w:hAnsi="Times New Roman" w:cs="Times New Roman"/>
          <w:sz w:val="24"/>
          <w:szCs w:val="24"/>
        </w:rPr>
        <w:t>;</w:t>
      </w:r>
    </w:p>
    <w:p w14:paraId="5CA88DB6" w14:textId="7117B479"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1E49B9" w:rsidRPr="001E49B9">
        <w:rPr>
          <w:rFonts w:ascii="Times New Roman" w:eastAsia="Times New Roman" w:hAnsi="Times New Roman" w:cs="Times New Roman"/>
          <w:sz w:val="24"/>
          <w:szCs w:val="24"/>
        </w:rPr>
        <w:t>.</w:t>
      </w:r>
      <w:r w:rsidR="00284EFE">
        <w:rPr>
          <w:rFonts w:ascii="Times New Roman" w:eastAsia="Times New Roman" w:hAnsi="Times New Roman" w:cs="Times New Roman"/>
          <w:sz w:val="24"/>
          <w:szCs w:val="24"/>
        </w:rPr>
        <w:t>9</w:t>
      </w:r>
      <w:r w:rsidR="001E49B9" w:rsidRPr="001E49B9">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licencētajā vēžošanā atļauts lomā paturēt tikai </w:t>
      </w:r>
      <w:proofErr w:type="spellStart"/>
      <w:r w:rsidR="001E49B9" w:rsidRPr="00A02FCE">
        <w:rPr>
          <w:rFonts w:ascii="Times New Roman" w:eastAsia="Times New Roman" w:hAnsi="Times New Roman" w:cs="Times New Roman"/>
          <w:sz w:val="24"/>
          <w:szCs w:val="24"/>
        </w:rPr>
        <w:t>signālvēžus</w:t>
      </w:r>
      <w:proofErr w:type="spellEnd"/>
      <w:r w:rsidR="001E49B9" w:rsidRPr="00A02FCE">
        <w:rPr>
          <w:rFonts w:ascii="Times New Roman" w:eastAsia="Times New Roman" w:hAnsi="Times New Roman" w:cs="Times New Roman"/>
          <w:sz w:val="24"/>
          <w:szCs w:val="24"/>
        </w:rPr>
        <w:t xml:space="preserve"> (pazīmes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noteikšanai skatīt </w:t>
      </w:r>
      <w:r w:rsidR="001E49B9" w:rsidRPr="00D031BD">
        <w:rPr>
          <w:rFonts w:ascii="Times New Roman" w:eastAsia="Times New Roman" w:hAnsi="Times New Roman" w:cs="Times New Roman"/>
          <w:sz w:val="24"/>
          <w:szCs w:val="24"/>
        </w:rPr>
        <w:t xml:space="preserve">pielikumu nr. </w:t>
      </w:r>
      <w:r w:rsidR="000B4E31">
        <w:rPr>
          <w:rFonts w:ascii="Times New Roman" w:eastAsia="Times New Roman" w:hAnsi="Times New Roman" w:cs="Times New Roman"/>
          <w:sz w:val="24"/>
          <w:szCs w:val="24"/>
        </w:rPr>
        <w:t>6</w:t>
      </w:r>
      <w:r w:rsidR="001E49B9" w:rsidRPr="00D031BD">
        <w:rPr>
          <w:rFonts w:ascii="Times New Roman" w:eastAsia="Times New Roman" w:hAnsi="Times New Roman" w:cs="Times New Roman"/>
          <w:sz w:val="24"/>
          <w:szCs w:val="24"/>
        </w:rPr>
        <w:t>),</w:t>
      </w:r>
      <w:r w:rsidR="001E49B9" w:rsidRPr="00A02FCE">
        <w:rPr>
          <w:rFonts w:ascii="Times New Roman" w:eastAsia="Times New Roman" w:hAnsi="Times New Roman" w:cs="Times New Roman"/>
          <w:sz w:val="24"/>
          <w:szCs w:val="24"/>
        </w:rPr>
        <w:t xml:space="preserve"> bet pārējo sugu vēži nekavējoties jāatbrīvo</w:t>
      </w:r>
      <w:r w:rsidR="00180C99">
        <w:rPr>
          <w:rFonts w:ascii="Times New Roman" w:eastAsia="Times New Roman" w:hAnsi="Times New Roman" w:cs="Times New Roman"/>
          <w:sz w:val="24"/>
          <w:szCs w:val="24"/>
        </w:rPr>
        <w:t xml:space="preserve"> (atbilstoši Ministru kabineta noteikumiem Nr.800)</w:t>
      </w:r>
      <w:r w:rsidR="00180C99" w:rsidRPr="001E49B9">
        <w:rPr>
          <w:rFonts w:ascii="Times New Roman" w:eastAsia="Times New Roman" w:hAnsi="Times New Roman" w:cs="Times New Roman"/>
          <w:sz w:val="24"/>
          <w:szCs w:val="24"/>
        </w:rPr>
        <w:t>;</w:t>
      </w:r>
    </w:p>
    <w:p w14:paraId="49515728" w14:textId="18C869B0"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E49B9" w:rsidRPr="00A02FCE">
        <w:rPr>
          <w:rFonts w:ascii="Times New Roman" w:eastAsia="Times New Roman" w:hAnsi="Times New Roman" w:cs="Times New Roman"/>
          <w:sz w:val="24"/>
          <w:szCs w:val="24"/>
        </w:rPr>
        <w:t>.</w:t>
      </w:r>
      <w:r w:rsidR="00284EFE">
        <w:rPr>
          <w:rFonts w:ascii="Times New Roman" w:eastAsia="Times New Roman" w:hAnsi="Times New Roman" w:cs="Times New Roman"/>
          <w:sz w:val="24"/>
          <w:szCs w:val="24"/>
        </w:rPr>
        <w:t>10</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lomā paturamo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skaits (limits) – bez ierobežojuma</w:t>
      </w:r>
      <w:r w:rsidR="00180C99">
        <w:rPr>
          <w:rFonts w:ascii="Times New Roman" w:eastAsia="Times New Roman" w:hAnsi="Times New Roman" w:cs="Times New Roman"/>
          <w:sz w:val="24"/>
          <w:szCs w:val="24"/>
        </w:rPr>
        <w:t xml:space="preserve"> (atbilstoši Ministru kabineta noteikumiem Nr.800)</w:t>
      </w:r>
      <w:r w:rsidR="001E49B9" w:rsidRPr="00A02FCE">
        <w:rPr>
          <w:rFonts w:ascii="Times New Roman" w:eastAsia="Times New Roman" w:hAnsi="Times New Roman" w:cs="Times New Roman"/>
          <w:sz w:val="24"/>
          <w:szCs w:val="24"/>
        </w:rPr>
        <w:t>;</w:t>
      </w:r>
    </w:p>
    <w:p w14:paraId="508983C7" w14:textId="097E2F79"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80C99">
        <w:rPr>
          <w:rFonts w:ascii="Times New Roman" w:eastAsia="Times New Roman" w:hAnsi="Times New Roman" w:cs="Times New Roman"/>
          <w:sz w:val="24"/>
          <w:szCs w:val="24"/>
        </w:rPr>
        <w:t>1</w:t>
      </w:r>
      <w:r w:rsidR="00284EFE">
        <w:rPr>
          <w:rFonts w:ascii="Times New Roman" w:eastAsia="Times New Roman" w:hAnsi="Times New Roman" w:cs="Times New Roman"/>
          <w:sz w:val="24"/>
          <w:szCs w:val="24"/>
        </w:rPr>
        <w:t>1</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atļauts lomā paturēt arī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mātītes ar redzamiem ikriem</w:t>
      </w:r>
      <w:r w:rsidR="00180C99">
        <w:rPr>
          <w:rFonts w:ascii="Times New Roman" w:eastAsia="Times New Roman" w:hAnsi="Times New Roman" w:cs="Times New Roman"/>
          <w:sz w:val="24"/>
          <w:szCs w:val="24"/>
        </w:rPr>
        <w:t xml:space="preserve"> (atbilstoši Ministru kabineta noteikumiem Nr.800)</w:t>
      </w:r>
      <w:r w:rsidR="001E49B9" w:rsidRPr="00A02FCE">
        <w:rPr>
          <w:rFonts w:ascii="Times New Roman" w:eastAsia="Times New Roman" w:hAnsi="Times New Roman" w:cs="Times New Roman"/>
          <w:sz w:val="24"/>
          <w:szCs w:val="24"/>
        </w:rPr>
        <w:t>;</w:t>
      </w:r>
    </w:p>
    <w:p w14:paraId="469158DC" w14:textId="3783B2AF"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E49B9" w:rsidRPr="00A02FCE">
        <w:rPr>
          <w:rFonts w:ascii="Times New Roman" w:eastAsia="Times New Roman" w:hAnsi="Times New Roman" w:cs="Times New Roman"/>
          <w:sz w:val="24"/>
          <w:szCs w:val="24"/>
        </w:rPr>
        <w:t>.</w:t>
      </w:r>
      <w:r w:rsidR="00180C99">
        <w:rPr>
          <w:rFonts w:ascii="Times New Roman" w:eastAsia="Times New Roman" w:hAnsi="Times New Roman" w:cs="Times New Roman"/>
          <w:sz w:val="24"/>
          <w:szCs w:val="24"/>
        </w:rPr>
        <w:t>1</w:t>
      </w:r>
      <w:r w:rsidR="00284EFE">
        <w:rPr>
          <w:rFonts w:ascii="Times New Roman" w:eastAsia="Times New Roman" w:hAnsi="Times New Roman" w:cs="Times New Roman"/>
          <w:sz w:val="24"/>
          <w:szCs w:val="24"/>
        </w:rPr>
        <w:t>2</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lomā paturamo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izmēram nav ierobežojumu</w:t>
      </w:r>
      <w:r w:rsidR="00180C99">
        <w:rPr>
          <w:rFonts w:ascii="Times New Roman" w:eastAsia="Times New Roman" w:hAnsi="Times New Roman" w:cs="Times New Roman"/>
          <w:sz w:val="24"/>
          <w:szCs w:val="24"/>
        </w:rPr>
        <w:t xml:space="preserve"> (atbilstoši Ministru kabineta noteikumiem Nr.800)</w:t>
      </w:r>
      <w:r w:rsidR="00180C99" w:rsidRPr="001E49B9">
        <w:rPr>
          <w:rFonts w:ascii="Times New Roman" w:eastAsia="Times New Roman" w:hAnsi="Times New Roman" w:cs="Times New Roman"/>
          <w:sz w:val="24"/>
          <w:szCs w:val="24"/>
        </w:rPr>
        <w:t>;</w:t>
      </w:r>
      <w:r w:rsidR="001E49B9" w:rsidRPr="00A02FCE">
        <w:rPr>
          <w:rFonts w:ascii="Times New Roman" w:eastAsia="Times New Roman" w:hAnsi="Times New Roman" w:cs="Times New Roman"/>
          <w:sz w:val="24"/>
          <w:szCs w:val="24"/>
        </w:rPr>
        <w:t xml:space="preserve"> </w:t>
      </w:r>
    </w:p>
    <w:p w14:paraId="289450DD" w14:textId="77777777" w:rsidR="001E49B9" w:rsidRPr="00A02FCE" w:rsidRDefault="001E49B9" w:rsidP="001E49B9">
      <w:pPr>
        <w:spacing w:after="0" w:line="240" w:lineRule="auto"/>
        <w:jc w:val="both"/>
        <w:rPr>
          <w:rFonts w:ascii="Times New Roman" w:eastAsia="Times New Roman" w:hAnsi="Times New Roman" w:cs="Times New Roman"/>
          <w:sz w:val="24"/>
          <w:szCs w:val="24"/>
        </w:rPr>
      </w:pPr>
    </w:p>
    <w:p w14:paraId="5CEEF611" w14:textId="37A098A4" w:rsidR="006F6C2B" w:rsidRPr="00A02FCE" w:rsidRDefault="00F972D1" w:rsidP="00F972D1">
      <w:pPr>
        <w:spacing w:after="0" w:line="240" w:lineRule="auto"/>
        <w:ind w:left="360" w:firstLine="36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 xml:space="preserve">8.3. </w:t>
      </w:r>
      <w:r w:rsidR="006F6C2B" w:rsidRPr="00A02FCE">
        <w:rPr>
          <w:rFonts w:ascii="Times New Roman" w:eastAsia="Times New Roman" w:hAnsi="Times New Roman" w:cs="Times New Roman"/>
          <w:sz w:val="24"/>
          <w:szCs w:val="24"/>
        </w:rPr>
        <w:t>Licencētās makšķerēšanas un vēžošanas ierobežojumi:</w:t>
      </w:r>
    </w:p>
    <w:p w14:paraId="5662C477" w14:textId="33ADD70B" w:rsidR="006F6C2B" w:rsidRPr="00D76314" w:rsidRDefault="00F972D1" w:rsidP="00F972D1">
      <w:pPr>
        <w:spacing w:after="0" w:line="240" w:lineRule="auto"/>
        <w:ind w:left="720" w:firstLine="720"/>
        <w:jc w:val="both"/>
        <w:rPr>
          <w:rFonts w:ascii="Times New Roman" w:eastAsia="Times New Roman" w:hAnsi="Times New Roman" w:cs="Times New Roman"/>
          <w:bCs/>
          <w:iCs/>
          <w:sz w:val="24"/>
          <w:szCs w:val="24"/>
        </w:rPr>
      </w:pPr>
      <w:r w:rsidRPr="00D76314">
        <w:rPr>
          <w:rFonts w:ascii="Times New Roman" w:eastAsia="Times New Roman" w:hAnsi="Times New Roman" w:cs="Times New Roman"/>
          <w:bCs/>
          <w:sz w:val="24"/>
          <w:szCs w:val="24"/>
        </w:rPr>
        <w:t>8.3</w:t>
      </w:r>
      <w:r w:rsidR="001E49B9" w:rsidRPr="00D76314">
        <w:rPr>
          <w:rFonts w:ascii="Times New Roman" w:eastAsia="Times New Roman" w:hAnsi="Times New Roman" w:cs="Times New Roman"/>
          <w:bCs/>
          <w:sz w:val="24"/>
          <w:szCs w:val="24"/>
        </w:rPr>
        <w:t>.1.</w:t>
      </w:r>
      <w:r w:rsidR="00967C10" w:rsidRPr="00D76314">
        <w:rPr>
          <w:rFonts w:ascii="Times New Roman" w:eastAsia="Times New Roman" w:hAnsi="Times New Roman" w:cs="Times New Roman"/>
          <w:bCs/>
          <w:sz w:val="24"/>
          <w:szCs w:val="24"/>
        </w:rPr>
        <w:t xml:space="preserve"> </w:t>
      </w:r>
      <w:r w:rsidR="00180C99" w:rsidRPr="00D76314">
        <w:rPr>
          <w:rFonts w:ascii="Times New Roman" w:eastAsia="Times New Roman" w:hAnsi="Times New Roman" w:cs="Times New Roman"/>
          <w:bCs/>
          <w:sz w:val="24"/>
          <w:szCs w:val="24"/>
        </w:rPr>
        <w:t>n</w:t>
      </w:r>
      <w:r w:rsidR="006F6C2B" w:rsidRPr="00D76314">
        <w:rPr>
          <w:rFonts w:ascii="Times New Roman" w:eastAsia="Times New Roman" w:hAnsi="Times New Roman" w:cs="Times New Roman"/>
          <w:bCs/>
          <w:sz w:val="24"/>
          <w:szCs w:val="24"/>
        </w:rPr>
        <w:t>o 1.</w:t>
      </w:r>
      <w:r w:rsidR="00BC2578" w:rsidRPr="00D76314">
        <w:rPr>
          <w:rFonts w:ascii="Times New Roman" w:eastAsia="Times New Roman" w:hAnsi="Times New Roman" w:cs="Times New Roman"/>
          <w:bCs/>
          <w:sz w:val="24"/>
          <w:szCs w:val="24"/>
        </w:rPr>
        <w:t xml:space="preserve"> janvāra</w:t>
      </w:r>
      <w:r w:rsidR="006F6C2B" w:rsidRPr="00D76314">
        <w:rPr>
          <w:rFonts w:ascii="Times New Roman" w:eastAsia="Times New Roman" w:hAnsi="Times New Roman" w:cs="Times New Roman"/>
          <w:bCs/>
          <w:iCs/>
          <w:sz w:val="24"/>
          <w:szCs w:val="24"/>
        </w:rPr>
        <w:t xml:space="preserve"> līdz </w:t>
      </w:r>
      <w:r w:rsidR="00D76314" w:rsidRPr="00D76314">
        <w:rPr>
          <w:rFonts w:ascii="Times New Roman" w:eastAsia="Times New Roman" w:hAnsi="Times New Roman" w:cs="Times New Roman"/>
          <w:bCs/>
          <w:iCs/>
          <w:sz w:val="24"/>
          <w:szCs w:val="24"/>
        </w:rPr>
        <w:t>10</w:t>
      </w:r>
      <w:r w:rsidR="006F6C2B" w:rsidRPr="00D76314">
        <w:rPr>
          <w:rFonts w:ascii="Times New Roman" w:eastAsia="Times New Roman" w:hAnsi="Times New Roman" w:cs="Times New Roman"/>
          <w:bCs/>
          <w:iCs/>
          <w:sz w:val="24"/>
          <w:szCs w:val="24"/>
        </w:rPr>
        <w:t xml:space="preserve">. maijam noteikta visu zivju sugu saudzēšanas diena – katras nedēļas pirmdiena (izņemot valstī noteiktās svētku dienas), kad ir aizliegta </w:t>
      </w:r>
      <w:r w:rsidR="00284EFE" w:rsidRPr="00D76314">
        <w:rPr>
          <w:rFonts w:ascii="Times New Roman" w:eastAsia="Times New Roman" w:hAnsi="Times New Roman" w:cs="Times New Roman"/>
          <w:bCs/>
          <w:iCs/>
          <w:sz w:val="24"/>
          <w:szCs w:val="24"/>
        </w:rPr>
        <w:t>spiningošana un mušiņmakšķerēšana</w:t>
      </w:r>
      <w:r w:rsidR="006F6C2B" w:rsidRPr="00D76314">
        <w:rPr>
          <w:rFonts w:ascii="Times New Roman" w:eastAsia="Times New Roman" w:hAnsi="Times New Roman" w:cs="Times New Roman"/>
          <w:bCs/>
          <w:iCs/>
          <w:sz w:val="24"/>
          <w:szCs w:val="24"/>
        </w:rPr>
        <w:t>;</w:t>
      </w:r>
    </w:p>
    <w:p w14:paraId="2617DE5A" w14:textId="7C7FF891" w:rsidR="006F6C2B" w:rsidRDefault="00F972D1" w:rsidP="00F972D1">
      <w:pPr>
        <w:spacing w:after="0" w:line="240" w:lineRule="auto"/>
        <w:ind w:left="720" w:firstLine="720"/>
        <w:jc w:val="both"/>
        <w:rPr>
          <w:rFonts w:ascii="Times New Roman" w:eastAsia="Times New Roman" w:hAnsi="Times New Roman" w:cs="Times New Roman"/>
          <w:iCs/>
          <w:color w:val="FF0000"/>
          <w:sz w:val="24"/>
          <w:szCs w:val="24"/>
        </w:rPr>
      </w:pPr>
      <w:r w:rsidRPr="00A02FCE">
        <w:rPr>
          <w:rFonts w:ascii="Times New Roman" w:eastAsia="Times New Roman" w:hAnsi="Times New Roman" w:cs="Times New Roman"/>
          <w:iCs/>
          <w:sz w:val="24"/>
          <w:szCs w:val="24"/>
        </w:rPr>
        <w:t>8.3</w:t>
      </w:r>
      <w:r w:rsidR="001E49B9" w:rsidRPr="00A02FCE">
        <w:rPr>
          <w:rFonts w:ascii="Times New Roman" w:eastAsia="Times New Roman" w:hAnsi="Times New Roman" w:cs="Times New Roman"/>
          <w:iCs/>
          <w:sz w:val="24"/>
          <w:szCs w:val="24"/>
        </w:rPr>
        <w:t>.2.</w:t>
      </w:r>
      <w:r w:rsidR="00967C10">
        <w:rPr>
          <w:rFonts w:ascii="Times New Roman" w:eastAsia="Times New Roman" w:hAnsi="Times New Roman" w:cs="Times New Roman"/>
          <w:iCs/>
          <w:sz w:val="24"/>
          <w:szCs w:val="24"/>
        </w:rPr>
        <w:t xml:space="preserve"> </w:t>
      </w:r>
      <w:r w:rsidR="00180C99">
        <w:rPr>
          <w:rFonts w:ascii="Times New Roman" w:eastAsia="Times New Roman" w:hAnsi="Times New Roman" w:cs="Times New Roman"/>
          <w:iCs/>
          <w:sz w:val="24"/>
          <w:szCs w:val="24"/>
        </w:rPr>
        <w:t>s</w:t>
      </w:r>
      <w:r w:rsidR="006F6C2B" w:rsidRPr="00A02FCE">
        <w:rPr>
          <w:rFonts w:ascii="Times New Roman" w:eastAsia="Times New Roman" w:hAnsi="Times New Roman" w:cs="Times New Roman"/>
          <w:iCs/>
          <w:sz w:val="24"/>
          <w:szCs w:val="24"/>
        </w:rPr>
        <w:t>piningošana un mušiņmakšķerēšana atļauta tikai diennakts gaišajā laikā (no saullēkta līdz saulrietam)</w:t>
      </w:r>
      <w:r w:rsidR="00180C99">
        <w:rPr>
          <w:rFonts w:ascii="Times New Roman" w:eastAsia="Times New Roman" w:hAnsi="Times New Roman" w:cs="Times New Roman"/>
          <w:iCs/>
          <w:sz w:val="24"/>
          <w:szCs w:val="24"/>
        </w:rPr>
        <w:t xml:space="preserve"> </w:t>
      </w:r>
      <w:r w:rsidR="00180C99">
        <w:rPr>
          <w:rFonts w:ascii="Times New Roman" w:eastAsia="Times New Roman" w:hAnsi="Times New Roman" w:cs="Times New Roman"/>
          <w:sz w:val="24"/>
          <w:szCs w:val="24"/>
        </w:rPr>
        <w:t>(atbilstoši Ministru kabineta noteikumiem Nr.800)</w:t>
      </w:r>
      <w:r w:rsidR="006F6C2B" w:rsidRPr="00A02FCE">
        <w:rPr>
          <w:rFonts w:ascii="Times New Roman" w:eastAsia="Times New Roman" w:hAnsi="Times New Roman" w:cs="Times New Roman"/>
          <w:iCs/>
          <w:sz w:val="24"/>
          <w:szCs w:val="24"/>
        </w:rPr>
        <w:t>;</w:t>
      </w:r>
      <w:r w:rsidR="006F6C2B" w:rsidRPr="00A02FCE">
        <w:rPr>
          <w:rFonts w:ascii="Times New Roman" w:eastAsia="Times New Roman" w:hAnsi="Times New Roman" w:cs="Times New Roman"/>
          <w:iCs/>
          <w:color w:val="FF0000"/>
          <w:sz w:val="24"/>
          <w:szCs w:val="24"/>
        </w:rPr>
        <w:t xml:space="preserve"> </w:t>
      </w:r>
    </w:p>
    <w:p w14:paraId="599CE08B" w14:textId="31803900" w:rsidR="00BB58D1" w:rsidRDefault="00180C99" w:rsidP="00BB58D1">
      <w:pPr>
        <w:spacing w:after="0" w:line="240" w:lineRule="auto"/>
        <w:ind w:left="720" w:firstLine="720"/>
        <w:jc w:val="both"/>
        <w:rPr>
          <w:rFonts w:ascii="Times New Roman" w:eastAsia="Times New Roman" w:hAnsi="Times New Roman" w:cs="Times New Roman"/>
          <w:iCs/>
          <w:sz w:val="24"/>
          <w:szCs w:val="24"/>
        </w:rPr>
      </w:pPr>
      <w:r w:rsidRPr="00BB58D1">
        <w:rPr>
          <w:rFonts w:ascii="Times New Roman" w:eastAsia="Times New Roman" w:hAnsi="Times New Roman" w:cs="Times New Roman"/>
          <w:iCs/>
          <w:sz w:val="24"/>
          <w:szCs w:val="24"/>
        </w:rPr>
        <w:t>8.3.3.</w:t>
      </w:r>
      <w:r w:rsidR="00967C10">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no 1.</w:t>
      </w:r>
      <w:r w:rsidR="00672991">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jūnija līdz 31.</w:t>
      </w:r>
      <w:r w:rsidR="00672991">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 xml:space="preserve">decembrim aizliegta </w:t>
      </w:r>
      <w:r w:rsidR="00EC656A">
        <w:rPr>
          <w:rFonts w:ascii="Times New Roman" w:eastAsia="Times New Roman" w:hAnsi="Times New Roman" w:cs="Times New Roman"/>
          <w:iCs/>
          <w:sz w:val="24"/>
          <w:szCs w:val="24"/>
        </w:rPr>
        <w:t>visa veida</w:t>
      </w:r>
      <w:r w:rsidR="00483B03">
        <w:rPr>
          <w:rFonts w:ascii="Times New Roman" w:eastAsia="Times New Roman" w:hAnsi="Times New Roman" w:cs="Times New Roman"/>
          <w:iCs/>
          <w:sz w:val="24"/>
          <w:szCs w:val="24"/>
        </w:rPr>
        <w:t xml:space="preserve"> makšķerēšana un vēžošana</w:t>
      </w:r>
      <w:r w:rsidRPr="00BB58D1">
        <w:rPr>
          <w:rFonts w:ascii="Times New Roman" w:eastAsia="Times New Roman" w:hAnsi="Times New Roman" w:cs="Times New Roman"/>
          <w:iCs/>
          <w:sz w:val="24"/>
          <w:szCs w:val="24"/>
        </w:rPr>
        <w:t xml:space="preserve"> no laša uzskaites reģistratora izvietojuma vietas 50 m augšup pret straumi un 100 m lej</w:t>
      </w:r>
      <w:r w:rsidR="00B07577">
        <w:rPr>
          <w:rFonts w:ascii="Times New Roman" w:eastAsia="Times New Roman" w:hAnsi="Times New Roman" w:cs="Times New Roman"/>
          <w:iCs/>
          <w:sz w:val="24"/>
          <w:szCs w:val="24"/>
        </w:rPr>
        <w:t>up</w:t>
      </w:r>
      <w:r w:rsidR="00BB58D1" w:rsidRPr="00BB58D1">
        <w:rPr>
          <w:rFonts w:ascii="Times New Roman" w:eastAsia="Times New Roman" w:hAnsi="Times New Roman" w:cs="Times New Roman"/>
          <w:iCs/>
          <w:sz w:val="24"/>
          <w:szCs w:val="24"/>
        </w:rPr>
        <w:t xml:space="preserve"> pa straumi. Informāciju par laša uzskaites reģistratora novietojumu vietu</w:t>
      </w:r>
      <w:r w:rsidR="00967C10">
        <w:rPr>
          <w:rFonts w:ascii="Times New Roman" w:eastAsia="Times New Roman" w:hAnsi="Times New Roman" w:cs="Times New Roman"/>
          <w:iCs/>
          <w:sz w:val="24"/>
          <w:szCs w:val="24"/>
        </w:rPr>
        <w:t xml:space="preserve"> </w:t>
      </w:r>
      <w:r w:rsidR="00967C10" w:rsidRPr="00967C10">
        <w:rPr>
          <w:rFonts w:ascii="Times New Roman" w:eastAsia="Times New Roman" w:hAnsi="Times New Roman" w:cs="Times New Roman"/>
          <w:iCs/>
          <w:sz w:val="24"/>
          <w:szCs w:val="24"/>
        </w:rPr>
        <w:t>makšķerniekam un vēžotājam</w:t>
      </w:r>
      <w:r w:rsidR="00BB58D1" w:rsidRPr="00967C10">
        <w:rPr>
          <w:rFonts w:ascii="Times New Roman" w:eastAsia="Times New Roman" w:hAnsi="Times New Roman" w:cs="Times New Roman"/>
          <w:iCs/>
          <w:sz w:val="24"/>
          <w:szCs w:val="24"/>
        </w:rPr>
        <w:t xml:space="preserve"> </w:t>
      </w:r>
      <w:r w:rsidR="00BB58D1" w:rsidRPr="00BB58D1">
        <w:rPr>
          <w:rFonts w:ascii="Times New Roman" w:eastAsia="Times New Roman" w:hAnsi="Times New Roman" w:cs="Times New Roman"/>
          <w:iCs/>
          <w:sz w:val="24"/>
          <w:szCs w:val="24"/>
        </w:rPr>
        <w:t xml:space="preserve">sniedz </w:t>
      </w:r>
      <w:r w:rsidR="00142E16">
        <w:rPr>
          <w:rFonts w:ascii="Times New Roman" w:eastAsia="Times New Roman" w:hAnsi="Times New Roman" w:cs="Times New Roman"/>
          <w:iCs/>
          <w:sz w:val="24"/>
          <w:szCs w:val="24"/>
        </w:rPr>
        <w:t>B</w:t>
      </w:r>
      <w:r w:rsidR="00B07577">
        <w:rPr>
          <w:rFonts w:ascii="Times New Roman" w:eastAsia="Times New Roman" w:hAnsi="Times New Roman" w:cs="Times New Roman"/>
          <w:iCs/>
          <w:sz w:val="24"/>
          <w:szCs w:val="24"/>
        </w:rPr>
        <w:t>i</w:t>
      </w:r>
      <w:r w:rsidR="00142E16">
        <w:rPr>
          <w:rFonts w:ascii="Times New Roman" w:eastAsia="Times New Roman" w:hAnsi="Times New Roman" w:cs="Times New Roman"/>
          <w:iCs/>
          <w:sz w:val="24"/>
          <w:szCs w:val="24"/>
        </w:rPr>
        <w:t>edrība</w:t>
      </w:r>
      <w:r w:rsidR="00BB58D1" w:rsidRPr="00BB58D1">
        <w:rPr>
          <w:rFonts w:ascii="Times New Roman" w:eastAsia="Times New Roman" w:hAnsi="Times New Roman" w:cs="Times New Roman"/>
          <w:iCs/>
          <w:sz w:val="24"/>
          <w:szCs w:val="24"/>
        </w:rPr>
        <w:t>, ievietojot to interneta vietnē</w:t>
      </w:r>
      <w:r w:rsidR="00C27039">
        <w:rPr>
          <w:rFonts w:ascii="Times New Roman" w:eastAsia="Times New Roman" w:hAnsi="Times New Roman" w:cs="Times New Roman"/>
          <w:iCs/>
          <w:sz w:val="24"/>
          <w:szCs w:val="24"/>
        </w:rPr>
        <w:t>s</w:t>
      </w:r>
      <w:r w:rsidR="00BB58D1" w:rsidRPr="00BB58D1">
        <w:rPr>
          <w:rFonts w:ascii="Times New Roman" w:eastAsia="Times New Roman" w:hAnsi="Times New Roman" w:cs="Times New Roman"/>
          <w:iCs/>
          <w:sz w:val="24"/>
          <w:szCs w:val="24"/>
        </w:rPr>
        <w:t xml:space="preserve"> </w:t>
      </w:r>
      <w:hyperlink r:id="rId10" w:history="1">
        <w:r w:rsidR="00BB58D1" w:rsidRPr="00BB58D1">
          <w:rPr>
            <w:rStyle w:val="Hipersaite"/>
            <w:rFonts w:ascii="Times New Roman" w:eastAsia="Times New Roman" w:hAnsi="Times New Roman"/>
            <w:iCs/>
            <w:color w:val="auto"/>
            <w:sz w:val="24"/>
            <w:szCs w:val="24"/>
          </w:rPr>
          <w:t>www.manacope.lv</w:t>
        </w:r>
      </w:hyperlink>
      <w:r w:rsidR="00BB58D1">
        <w:rPr>
          <w:rFonts w:ascii="Times New Roman" w:eastAsia="Times New Roman" w:hAnsi="Times New Roman" w:cs="Times New Roman"/>
          <w:iCs/>
          <w:sz w:val="24"/>
          <w:szCs w:val="24"/>
        </w:rPr>
        <w:t xml:space="preserve"> un </w:t>
      </w:r>
      <w:hyperlink r:id="rId11" w:history="1">
        <w:r w:rsidR="00BB58D1" w:rsidRPr="00BB58D1">
          <w:rPr>
            <w:rStyle w:val="Hipersaite"/>
            <w:rFonts w:ascii="Times New Roman" w:eastAsia="Times New Roman" w:hAnsi="Times New Roman"/>
            <w:iCs/>
            <w:color w:val="auto"/>
            <w:sz w:val="24"/>
            <w:szCs w:val="24"/>
          </w:rPr>
          <w:t>www.salacgriva.lv</w:t>
        </w:r>
      </w:hyperlink>
      <w:r w:rsidR="00BB58D1" w:rsidRPr="00BB58D1">
        <w:rPr>
          <w:rFonts w:ascii="Times New Roman" w:eastAsia="Times New Roman" w:hAnsi="Times New Roman" w:cs="Times New Roman"/>
          <w:iCs/>
          <w:sz w:val="24"/>
          <w:szCs w:val="24"/>
        </w:rPr>
        <w:t>, laikrakstā “Salacgrīvas novada ziņas”</w:t>
      </w:r>
      <w:r w:rsidR="00BB58D1">
        <w:rPr>
          <w:rFonts w:ascii="Times New Roman" w:eastAsia="Times New Roman" w:hAnsi="Times New Roman" w:cs="Times New Roman"/>
          <w:iCs/>
          <w:sz w:val="24"/>
          <w:szCs w:val="24"/>
        </w:rPr>
        <w:t xml:space="preserve"> vienu mēnesi iepriekš;</w:t>
      </w:r>
    </w:p>
    <w:p w14:paraId="76C7F12D" w14:textId="49051440" w:rsidR="00BB58D1" w:rsidRDefault="00BB58D1" w:rsidP="00BB58D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8.3.4.</w:t>
      </w:r>
      <w:r w:rsidR="00967C1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w:t>
      </w:r>
      <w:r w:rsidRPr="00A02FCE">
        <w:rPr>
          <w:rFonts w:ascii="Times New Roman" w:eastAsia="Times New Roman" w:hAnsi="Times New Roman" w:cs="Times New Roman"/>
          <w:iCs/>
          <w:sz w:val="24"/>
          <w:szCs w:val="24"/>
        </w:rPr>
        <w:t>o 01.09. – 30.09. aizliegta spiningošana un mušiņmakšķerēšana posmā no “</w:t>
      </w:r>
      <w:proofErr w:type="spellStart"/>
      <w:r w:rsidRPr="00A02FCE">
        <w:rPr>
          <w:rFonts w:ascii="Times New Roman" w:eastAsia="Times New Roman" w:hAnsi="Times New Roman" w:cs="Times New Roman"/>
          <w:iCs/>
          <w:sz w:val="24"/>
          <w:szCs w:val="24"/>
        </w:rPr>
        <w:t>Zirgakmens</w:t>
      </w:r>
      <w:proofErr w:type="spellEnd"/>
      <w:r w:rsidRPr="00A02F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(GPS: 57.750376, 24.381436)</w:t>
      </w:r>
      <w:r w:rsidRPr="00A02F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kas atrodas</w:t>
      </w:r>
      <w:r w:rsidRPr="00A02FCE">
        <w:rPr>
          <w:rFonts w:ascii="Times New Roman" w:eastAsia="Times New Roman" w:hAnsi="Times New Roman" w:cs="Times New Roman"/>
          <w:iCs/>
          <w:sz w:val="24"/>
          <w:szCs w:val="24"/>
        </w:rPr>
        <w:t xml:space="preserve"> Salacas up</w:t>
      </w:r>
      <w:r w:rsidR="00AA75FC">
        <w:rPr>
          <w:rFonts w:ascii="Times New Roman" w:eastAsia="Times New Roman" w:hAnsi="Times New Roman" w:cs="Times New Roman"/>
          <w:iCs/>
          <w:sz w:val="24"/>
          <w:szCs w:val="24"/>
        </w:rPr>
        <w:t>ē</w:t>
      </w:r>
      <w:r w:rsidRPr="00A02FCE">
        <w:rPr>
          <w:rFonts w:ascii="Times New Roman" w:eastAsia="Times New Roman" w:hAnsi="Times New Roman" w:cs="Times New Roman"/>
          <w:iCs/>
          <w:sz w:val="24"/>
          <w:szCs w:val="24"/>
        </w:rPr>
        <w:t xml:space="preserve"> pirms </w:t>
      </w:r>
      <w:proofErr w:type="spellStart"/>
      <w:r w:rsidRPr="00A02FCE">
        <w:rPr>
          <w:rFonts w:ascii="Times New Roman" w:eastAsia="Times New Roman" w:hAnsi="Times New Roman" w:cs="Times New Roman"/>
          <w:iCs/>
          <w:sz w:val="24"/>
          <w:szCs w:val="24"/>
        </w:rPr>
        <w:t>Annasmuižas</w:t>
      </w:r>
      <w:proofErr w:type="spellEnd"/>
      <w:r w:rsidRPr="00A02FCE">
        <w:rPr>
          <w:rFonts w:ascii="Times New Roman" w:eastAsia="Times New Roman" w:hAnsi="Times New Roman" w:cs="Times New Roman"/>
          <w:iCs/>
          <w:sz w:val="24"/>
          <w:szCs w:val="24"/>
        </w:rPr>
        <w:t xml:space="preserve"> tilta, līdz </w:t>
      </w:r>
      <w:r w:rsidRPr="00A02FCE">
        <w:rPr>
          <w:rFonts w:ascii="Times New Roman" w:eastAsia="Times New Roman" w:hAnsi="Times New Roman" w:cs="Times New Roman"/>
          <w:sz w:val="24"/>
          <w:szCs w:val="24"/>
        </w:rPr>
        <w:t>robežzīmei upes krastā ar Alojas novada pašvaldību</w:t>
      </w:r>
      <w:r>
        <w:rPr>
          <w:rFonts w:ascii="Times New Roman" w:eastAsia="Times New Roman" w:hAnsi="Times New Roman" w:cs="Times New Roman"/>
          <w:sz w:val="24"/>
          <w:szCs w:val="24"/>
        </w:rPr>
        <w:t xml:space="preserve"> (GPS: 57.885953, 24.611553);</w:t>
      </w:r>
    </w:p>
    <w:p w14:paraId="67C1524E" w14:textId="140E9F1B" w:rsidR="00BB58D1" w:rsidRDefault="00BB58D1"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8.3.5.</w:t>
      </w:r>
      <w:r w:rsidR="00967C10">
        <w:rPr>
          <w:rFonts w:ascii="Times New Roman" w:eastAsia="Times New Roman" w:hAnsi="Times New Roman" w:cs="Times New Roman"/>
          <w:sz w:val="24"/>
          <w:szCs w:val="24"/>
        </w:rPr>
        <w:t xml:space="preserve"> </w:t>
      </w:r>
      <w:r w:rsidR="00874F99">
        <w:rPr>
          <w:rFonts w:ascii="Times New Roman" w:eastAsia="Times New Roman" w:hAnsi="Times New Roman" w:cs="Times New Roman"/>
          <w:sz w:val="24"/>
          <w:szCs w:val="24"/>
        </w:rPr>
        <w:t>n</w:t>
      </w:r>
      <w:r w:rsidRPr="00BB58D1">
        <w:rPr>
          <w:rFonts w:ascii="Times New Roman" w:eastAsia="Times New Roman" w:hAnsi="Times New Roman" w:cs="Times New Roman"/>
          <w:sz w:val="24"/>
          <w:szCs w:val="24"/>
        </w:rPr>
        <w:t xml:space="preserve">o 01.10. - </w:t>
      </w:r>
      <w:r w:rsidR="00FF55F2">
        <w:rPr>
          <w:rFonts w:ascii="Times New Roman" w:eastAsia="Times New Roman" w:hAnsi="Times New Roman" w:cs="Times New Roman"/>
          <w:sz w:val="24"/>
          <w:szCs w:val="24"/>
        </w:rPr>
        <w:t>1</w:t>
      </w:r>
      <w:r w:rsidRPr="00BB58D1">
        <w:rPr>
          <w:rFonts w:ascii="Times New Roman" w:eastAsia="Times New Roman" w:hAnsi="Times New Roman" w:cs="Times New Roman"/>
          <w:sz w:val="24"/>
          <w:szCs w:val="24"/>
        </w:rPr>
        <w:t>0.0</w:t>
      </w:r>
      <w:r w:rsidR="00FF55F2">
        <w:rPr>
          <w:rFonts w:ascii="Times New Roman" w:eastAsia="Times New Roman" w:hAnsi="Times New Roman" w:cs="Times New Roman"/>
          <w:sz w:val="24"/>
          <w:szCs w:val="24"/>
        </w:rPr>
        <w:t>5</w:t>
      </w:r>
      <w:r w:rsidRPr="00BB58D1">
        <w:rPr>
          <w:rFonts w:ascii="Times New Roman" w:eastAsia="Times New Roman" w:hAnsi="Times New Roman" w:cs="Times New Roman"/>
          <w:sz w:val="24"/>
          <w:szCs w:val="24"/>
        </w:rPr>
        <w:t>. aizliegta spiningošana un mušiņmakšķerēšana, izņemot „Taimiņa (</w:t>
      </w:r>
      <w:r w:rsidR="00C27039">
        <w:rPr>
          <w:rFonts w:ascii="Times New Roman" w:eastAsia="Times New Roman" w:hAnsi="Times New Roman" w:cs="Times New Roman"/>
          <w:sz w:val="24"/>
          <w:szCs w:val="24"/>
        </w:rPr>
        <w:t xml:space="preserve">arī </w:t>
      </w:r>
      <w:r w:rsidRPr="00BB58D1">
        <w:rPr>
          <w:rFonts w:ascii="Times New Roman" w:eastAsia="Times New Roman" w:hAnsi="Times New Roman" w:cs="Times New Roman"/>
          <w:sz w:val="24"/>
          <w:szCs w:val="24"/>
        </w:rPr>
        <w:t>laša) makšķerēšanas vienas dienas licenču” un “Taimiņa (</w:t>
      </w:r>
      <w:r w:rsidR="00C27039">
        <w:rPr>
          <w:rFonts w:ascii="Times New Roman" w:eastAsia="Times New Roman" w:hAnsi="Times New Roman" w:cs="Times New Roman"/>
          <w:sz w:val="24"/>
          <w:szCs w:val="24"/>
        </w:rPr>
        <w:t xml:space="preserve">arī </w:t>
      </w:r>
      <w:r w:rsidRPr="00BB58D1">
        <w:rPr>
          <w:rFonts w:ascii="Times New Roman" w:eastAsia="Times New Roman" w:hAnsi="Times New Roman" w:cs="Times New Roman"/>
          <w:sz w:val="24"/>
          <w:szCs w:val="24"/>
        </w:rPr>
        <w:t>laša) makšķerēšanas Salacas apsaimniekošanā iesaistīt</w:t>
      </w:r>
      <w:r w:rsidR="00C27039">
        <w:rPr>
          <w:rFonts w:ascii="Times New Roman" w:eastAsia="Times New Roman" w:hAnsi="Times New Roman" w:cs="Times New Roman"/>
          <w:sz w:val="24"/>
          <w:szCs w:val="24"/>
        </w:rPr>
        <w:t>o</w:t>
      </w:r>
      <w:r w:rsidRPr="00BB58D1">
        <w:rPr>
          <w:rFonts w:ascii="Times New Roman" w:eastAsia="Times New Roman" w:hAnsi="Times New Roman" w:cs="Times New Roman"/>
          <w:sz w:val="24"/>
          <w:szCs w:val="24"/>
        </w:rPr>
        <w:t xml:space="preserve"> person</w:t>
      </w:r>
      <w:r w:rsidR="005E1D1B">
        <w:rPr>
          <w:rFonts w:ascii="Times New Roman" w:eastAsia="Times New Roman" w:hAnsi="Times New Roman" w:cs="Times New Roman"/>
          <w:sz w:val="24"/>
          <w:szCs w:val="24"/>
        </w:rPr>
        <w:t>u</w:t>
      </w:r>
      <w:r w:rsidRPr="00BB58D1">
        <w:rPr>
          <w:rFonts w:ascii="Times New Roman" w:eastAsia="Times New Roman" w:hAnsi="Times New Roman" w:cs="Times New Roman"/>
          <w:sz w:val="24"/>
          <w:szCs w:val="24"/>
        </w:rPr>
        <w:t xml:space="preserve"> licenču” īpašniekus, </w:t>
      </w:r>
      <w:r w:rsidRPr="005E1D1B">
        <w:rPr>
          <w:rFonts w:ascii="Times New Roman" w:eastAsia="Times New Roman" w:hAnsi="Times New Roman" w:cs="Times New Roman"/>
          <w:sz w:val="24"/>
          <w:szCs w:val="24"/>
        </w:rPr>
        <w:t>ievērojot 7.2.</w:t>
      </w:r>
      <w:r w:rsidRPr="00BB58D1">
        <w:rPr>
          <w:rFonts w:ascii="Times New Roman" w:eastAsia="Times New Roman" w:hAnsi="Times New Roman" w:cs="Times New Roman"/>
          <w:sz w:val="24"/>
          <w:szCs w:val="24"/>
        </w:rPr>
        <w:t xml:space="preserve"> punktā noteiktās sezonas laiku.</w:t>
      </w:r>
    </w:p>
    <w:p w14:paraId="161BF1C3" w14:textId="5E9BD000" w:rsidR="00BB58D1" w:rsidRDefault="00BB58D1"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8.3.6.</w:t>
      </w:r>
      <w:r w:rsidR="00967C1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noķerto lasi vai taimiņu, ko nepatur vai nedrīkst paturēt lomā,</w:t>
      </w:r>
      <w:r w:rsidR="006C05FB">
        <w:rPr>
          <w:rFonts w:ascii="Times New Roman" w:eastAsia="Times New Roman" w:hAnsi="Times New Roman" w:cs="Times New Roman"/>
          <w:iCs/>
          <w:sz w:val="24"/>
          <w:szCs w:val="24"/>
        </w:rPr>
        <w:t xml:space="preserve"> at</w:t>
      </w:r>
      <w:r w:rsidR="00D7313E">
        <w:rPr>
          <w:rFonts w:ascii="Times New Roman" w:eastAsia="Times New Roman" w:hAnsi="Times New Roman" w:cs="Times New Roman"/>
          <w:iCs/>
          <w:sz w:val="24"/>
          <w:szCs w:val="24"/>
        </w:rPr>
        <w:t>laiž</w:t>
      </w:r>
      <w:r w:rsidR="006C05FB">
        <w:rPr>
          <w:rFonts w:ascii="Times New Roman" w:eastAsia="Times New Roman" w:hAnsi="Times New Roman" w:cs="Times New Roman"/>
          <w:iCs/>
          <w:sz w:val="24"/>
          <w:szCs w:val="24"/>
        </w:rPr>
        <w:t xml:space="preserve"> </w:t>
      </w:r>
      <w:r w:rsidR="00874F99">
        <w:rPr>
          <w:rFonts w:ascii="Times New Roman" w:eastAsia="Times New Roman" w:hAnsi="Times New Roman" w:cs="Times New Roman"/>
          <w:iCs/>
          <w:sz w:val="24"/>
          <w:szCs w:val="24"/>
        </w:rPr>
        <w:t>(</w:t>
      </w:r>
      <w:r w:rsidR="00874F99" w:rsidRPr="00874F99">
        <w:rPr>
          <w:rFonts w:ascii="Times New Roman" w:eastAsia="Times New Roman" w:hAnsi="Times New Roman" w:cs="Times New Roman"/>
          <w:iCs/>
          <w:sz w:val="24"/>
          <w:szCs w:val="24"/>
        </w:rPr>
        <w:t>atbilstoši Ministru kabineta noteikumiem Nr.800);</w:t>
      </w:r>
    </w:p>
    <w:p w14:paraId="5B097BBC" w14:textId="2BBB3E16" w:rsidR="00874F99" w:rsidRDefault="00874F99"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8.3.7.</w:t>
      </w:r>
      <w:r w:rsidR="00967C10">
        <w:rPr>
          <w:rFonts w:ascii="Times New Roman" w:eastAsia="Times New Roman" w:hAnsi="Times New Roman" w:cs="Times New Roman"/>
          <w:iCs/>
          <w:sz w:val="24"/>
          <w:szCs w:val="24"/>
        </w:rPr>
        <w:t xml:space="preserve"> </w:t>
      </w:r>
      <w:r w:rsidR="001466E3" w:rsidRPr="00180C99">
        <w:rPr>
          <w:rFonts w:ascii="Times New Roman" w:eastAsia="Times New Roman" w:hAnsi="Times New Roman" w:cs="Times New Roman"/>
          <w:sz w:val="24"/>
          <w:szCs w:val="24"/>
        </w:rPr>
        <w:t>licenču īpašniekiem, „Taimiņa (</w:t>
      </w:r>
      <w:r w:rsidR="001466E3">
        <w:rPr>
          <w:rFonts w:ascii="Times New Roman" w:eastAsia="Times New Roman" w:hAnsi="Times New Roman" w:cs="Times New Roman"/>
          <w:sz w:val="24"/>
          <w:szCs w:val="24"/>
        </w:rPr>
        <w:t xml:space="preserve">arī </w:t>
      </w:r>
      <w:r w:rsidR="001466E3" w:rsidRPr="00180C99">
        <w:rPr>
          <w:rFonts w:ascii="Times New Roman" w:eastAsia="Times New Roman" w:hAnsi="Times New Roman" w:cs="Times New Roman"/>
          <w:sz w:val="24"/>
          <w:szCs w:val="24"/>
        </w:rPr>
        <w:t>laša) makšķerēšanas vienas dienas licen</w:t>
      </w:r>
      <w:r w:rsidR="001466E3">
        <w:rPr>
          <w:rFonts w:ascii="Times New Roman" w:eastAsia="Times New Roman" w:hAnsi="Times New Roman" w:cs="Times New Roman"/>
          <w:sz w:val="24"/>
          <w:szCs w:val="24"/>
        </w:rPr>
        <w:t>ču</w:t>
      </w:r>
      <w:r w:rsidR="001466E3" w:rsidRPr="00180C99">
        <w:rPr>
          <w:rFonts w:ascii="Times New Roman" w:eastAsia="Times New Roman" w:hAnsi="Times New Roman" w:cs="Times New Roman"/>
          <w:sz w:val="24"/>
          <w:szCs w:val="24"/>
        </w:rPr>
        <w:t>”</w:t>
      </w:r>
      <w:r w:rsidR="00B4014C">
        <w:rPr>
          <w:rFonts w:ascii="Times New Roman" w:eastAsia="Times New Roman" w:hAnsi="Times New Roman" w:cs="Times New Roman"/>
          <w:sz w:val="24"/>
          <w:szCs w:val="24"/>
        </w:rPr>
        <w:t xml:space="preserve"> </w:t>
      </w:r>
      <w:r w:rsidR="001466E3" w:rsidRPr="00180C99">
        <w:rPr>
          <w:rFonts w:ascii="Times New Roman" w:eastAsia="Times New Roman" w:hAnsi="Times New Roman" w:cs="Times New Roman"/>
          <w:sz w:val="24"/>
          <w:szCs w:val="24"/>
        </w:rPr>
        <w:t>un “Taimiņa (</w:t>
      </w:r>
      <w:r w:rsidR="001466E3">
        <w:rPr>
          <w:rFonts w:ascii="Times New Roman" w:eastAsia="Times New Roman" w:hAnsi="Times New Roman" w:cs="Times New Roman"/>
          <w:sz w:val="24"/>
          <w:szCs w:val="24"/>
        </w:rPr>
        <w:t xml:space="preserve">arī </w:t>
      </w:r>
      <w:r w:rsidR="001466E3" w:rsidRPr="00180C99">
        <w:rPr>
          <w:rFonts w:ascii="Times New Roman" w:eastAsia="Times New Roman" w:hAnsi="Times New Roman" w:cs="Times New Roman"/>
          <w:sz w:val="24"/>
          <w:szCs w:val="24"/>
        </w:rPr>
        <w:t>laša) makšķerēšanas Salacas apsaimniekošanā iesaistīt</w:t>
      </w:r>
      <w:r w:rsidR="001466E3">
        <w:rPr>
          <w:rFonts w:ascii="Times New Roman" w:eastAsia="Times New Roman" w:hAnsi="Times New Roman" w:cs="Times New Roman"/>
          <w:sz w:val="24"/>
          <w:szCs w:val="24"/>
        </w:rPr>
        <w:t>o</w:t>
      </w:r>
      <w:r w:rsidR="001466E3" w:rsidRPr="00180C99">
        <w:rPr>
          <w:rFonts w:ascii="Times New Roman" w:eastAsia="Times New Roman" w:hAnsi="Times New Roman" w:cs="Times New Roman"/>
          <w:sz w:val="24"/>
          <w:szCs w:val="24"/>
        </w:rPr>
        <w:t xml:space="preserve"> person</w:t>
      </w:r>
      <w:r w:rsidR="001466E3">
        <w:rPr>
          <w:rFonts w:ascii="Times New Roman" w:eastAsia="Times New Roman" w:hAnsi="Times New Roman" w:cs="Times New Roman"/>
          <w:sz w:val="24"/>
          <w:szCs w:val="24"/>
        </w:rPr>
        <w:t xml:space="preserve">u </w:t>
      </w:r>
      <w:r w:rsidR="001466E3" w:rsidRPr="00180C99">
        <w:rPr>
          <w:rFonts w:ascii="Times New Roman" w:eastAsia="Times New Roman" w:hAnsi="Times New Roman" w:cs="Times New Roman"/>
          <w:sz w:val="24"/>
          <w:szCs w:val="24"/>
        </w:rPr>
        <w:t>licen</w:t>
      </w:r>
      <w:r w:rsidR="001466E3">
        <w:rPr>
          <w:rFonts w:ascii="Times New Roman" w:eastAsia="Times New Roman" w:hAnsi="Times New Roman" w:cs="Times New Roman"/>
          <w:sz w:val="24"/>
          <w:szCs w:val="24"/>
        </w:rPr>
        <w:t>ču</w:t>
      </w:r>
      <w:r w:rsidR="001466E3" w:rsidRPr="00180C99">
        <w:rPr>
          <w:rFonts w:ascii="Times New Roman" w:eastAsia="Times New Roman" w:hAnsi="Times New Roman" w:cs="Times New Roman"/>
          <w:sz w:val="24"/>
          <w:szCs w:val="24"/>
        </w:rPr>
        <w:t xml:space="preserve">” </w:t>
      </w:r>
      <w:r w:rsidR="00CF3C24">
        <w:rPr>
          <w:rFonts w:ascii="Times New Roman" w:eastAsia="Times New Roman" w:hAnsi="Times New Roman" w:cs="Times New Roman"/>
          <w:sz w:val="24"/>
          <w:szCs w:val="24"/>
        </w:rPr>
        <w:t>noķertais lasis vai taimiņš kas</w:t>
      </w:r>
      <w:r w:rsidR="005D0CE9">
        <w:rPr>
          <w:rFonts w:ascii="Times New Roman" w:eastAsia="Times New Roman" w:hAnsi="Times New Roman" w:cs="Times New Roman"/>
          <w:sz w:val="24"/>
          <w:szCs w:val="24"/>
        </w:rPr>
        <w:t xml:space="preserve"> tiek</w:t>
      </w:r>
      <w:r>
        <w:rPr>
          <w:rFonts w:ascii="Times New Roman" w:eastAsia="Times New Roman" w:hAnsi="Times New Roman" w:cs="Times New Roman"/>
          <w:iCs/>
          <w:sz w:val="24"/>
          <w:szCs w:val="24"/>
        </w:rPr>
        <w:t xml:space="preserve"> atlaists atbilstoši šī nolikuma 8.3.6. apakšpunktam, jāreģistrē </w:t>
      </w:r>
      <w:r w:rsidR="00D90069">
        <w:rPr>
          <w:rFonts w:ascii="Times New Roman" w:eastAsia="Times New Roman" w:hAnsi="Times New Roman" w:cs="Times New Roman"/>
          <w:iCs/>
          <w:sz w:val="24"/>
          <w:szCs w:val="24"/>
        </w:rPr>
        <w:t xml:space="preserve">lomu uzskaites tabulā (ja licence ir iegādāta papīra formātā) vai </w:t>
      </w:r>
      <w:r w:rsidR="00BF35FF">
        <w:rPr>
          <w:rFonts w:ascii="Times New Roman" w:eastAsia="Times New Roman" w:hAnsi="Times New Roman" w:cs="Times New Roman"/>
          <w:iCs/>
          <w:sz w:val="24"/>
          <w:szCs w:val="24"/>
        </w:rPr>
        <w:t xml:space="preserve">savā profilā </w:t>
      </w:r>
      <w:r w:rsidR="00D90069">
        <w:rPr>
          <w:rFonts w:ascii="Times New Roman" w:eastAsia="Times New Roman" w:hAnsi="Times New Roman" w:cs="Times New Roman"/>
          <w:iCs/>
          <w:sz w:val="24"/>
          <w:szCs w:val="24"/>
        </w:rPr>
        <w:t xml:space="preserve">“Mana </w:t>
      </w:r>
      <w:proofErr w:type="spellStart"/>
      <w:r w:rsidR="00D90069">
        <w:rPr>
          <w:rFonts w:ascii="Times New Roman" w:eastAsia="Times New Roman" w:hAnsi="Times New Roman" w:cs="Times New Roman"/>
          <w:iCs/>
          <w:sz w:val="24"/>
          <w:szCs w:val="24"/>
        </w:rPr>
        <w:t>Cope</w:t>
      </w:r>
      <w:proofErr w:type="spellEnd"/>
      <w:r w:rsidR="00D90069">
        <w:rPr>
          <w:rFonts w:ascii="Times New Roman" w:eastAsia="Times New Roman" w:hAnsi="Times New Roman" w:cs="Times New Roman"/>
          <w:iCs/>
          <w:sz w:val="24"/>
          <w:szCs w:val="24"/>
        </w:rPr>
        <w:t>”</w:t>
      </w:r>
      <w:r w:rsidR="00BF35FF">
        <w:rPr>
          <w:rFonts w:ascii="Times New Roman" w:eastAsia="Times New Roman" w:hAnsi="Times New Roman" w:cs="Times New Roman"/>
          <w:iCs/>
          <w:sz w:val="24"/>
          <w:szCs w:val="24"/>
        </w:rPr>
        <w:t xml:space="preserve"> (ja licence ir iegādāta elektroniski)</w:t>
      </w:r>
      <w:r>
        <w:rPr>
          <w:rFonts w:ascii="Times New Roman" w:eastAsia="Times New Roman" w:hAnsi="Times New Roman" w:cs="Times New Roman"/>
          <w:iCs/>
          <w:sz w:val="24"/>
          <w:szCs w:val="24"/>
        </w:rPr>
        <w:t>;</w:t>
      </w:r>
    </w:p>
    <w:p w14:paraId="0E335182" w14:textId="5669CCF7" w:rsidR="00874F99" w:rsidRPr="00A02FCE" w:rsidRDefault="00874F99" w:rsidP="00874F99">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8.3.8.</w:t>
      </w:r>
      <w:r w:rsidR="00967C10">
        <w:rPr>
          <w:rFonts w:ascii="Times New Roman" w:eastAsia="Times New Roman" w:hAnsi="Times New Roman" w:cs="Times New Roman"/>
          <w:iCs/>
          <w:sz w:val="24"/>
          <w:szCs w:val="24"/>
        </w:rPr>
        <w:t xml:space="preserve"> </w:t>
      </w:r>
      <w:r w:rsidRPr="00A02FCE">
        <w:rPr>
          <w:rFonts w:ascii="Times New Roman" w:eastAsia="Times New Roman" w:hAnsi="Times New Roman" w:cs="Times New Roman"/>
          <w:sz w:val="24"/>
          <w:szCs w:val="24"/>
        </w:rPr>
        <w:t>makšķerēšana no laivām atļauta no 1. jūnija līdz 3</w:t>
      </w:r>
      <w:r>
        <w:rPr>
          <w:rFonts w:ascii="Times New Roman" w:eastAsia="Times New Roman" w:hAnsi="Times New Roman" w:cs="Times New Roman"/>
          <w:sz w:val="24"/>
          <w:szCs w:val="24"/>
        </w:rPr>
        <w:t xml:space="preserve">1. augustam (ievērojot spiningošanas un mušiņmakšķerēšanas aizliegumu, kas </w:t>
      </w:r>
      <w:r w:rsidRPr="005E1D1B">
        <w:rPr>
          <w:rFonts w:ascii="Times New Roman" w:eastAsia="Times New Roman" w:hAnsi="Times New Roman" w:cs="Times New Roman"/>
          <w:sz w:val="24"/>
          <w:szCs w:val="24"/>
        </w:rPr>
        <w:t>noteikts 8.3.3. apakšpunktā)</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p>
    <w:p w14:paraId="2DEFAB70" w14:textId="33E8FBBE" w:rsidR="00874F99" w:rsidRDefault="00874F99" w:rsidP="00BB58D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8.3.9.</w:t>
      </w:r>
      <w:r w:rsidR="00967C10">
        <w:rPr>
          <w:rFonts w:ascii="Times New Roman" w:eastAsia="Times New Roman" w:hAnsi="Times New Roman" w:cs="Times New Roman"/>
          <w:iCs/>
          <w:sz w:val="24"/>
          <w:szCs w:val="24"/>
        </w:rPr>
        <w:t xml:space="preserve"> </w:t>
      </w:r>
      <w:r w:rsidRPr="00A02FCE">
        <w:rPr>
          <w:rFonts w:ascii="Times New Roman" w:eastAsia="Times New Roman" w:hAnsi="Times New Roman" w:cs="Times New Roman"/>
          <w:sz w:val="24"/>
          <w:szCs w:val="24"/>
        </w:rPr>
        <w:t>aizliegts nodarboties ar zemūdens medībām</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0C07D285" w14:textId="0C0E83F7" w:rsidR="00874F99" w:rsidRPr="00BB58D1" w:rsidRDefault="00874F99"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8.3.10.</w:t>
      </w:r>
      <w:r w:rsidR="00967C10">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aizliegts nodarboties ar makšķerēšanu bez atbilstoši šim nolikumam paredzētām makšķerēšanas licencēm</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5153E066" w14:textId="23E94957" w:rsidR="00874F99" w:rsidRPr="00BB58D1" w:rsidRDefault="00874F99" w:rsidP="00874F99">
      <w:pPr>
        <w:spacing w:after="0" w:line="240" w:lineRule="auto"/>
        <w:ind w:left="720" w:firstLine="720"/>
        <w:jc w:val="both"/>
        <w:rPr>
          <w:rFonts w:ascii="Times New Roman" w:eastAsia="Times New Roman" w:hAnsi="Times New Roman" w:cs="Times New Roman"/>
          <w:iCs/>
          <w:sz w:val="24"/>
          <w:szCs w:val="24"/>
        </w:rPr>
      </w:pPr>
      <w:r w:rsidRPr="00874F99">
        <w:rPr>
          <w:rFonts w:ascii="Times New Roman" w:eastAsia="Times New Roman" w:hAnsi="Times New Roman" w:cs="Times New Roman"/>
          <w:iCs/>
          <w:sz w:val="24"/>
          <w:szCs w:val="24"/>
        </w:rPr>
        <w:t>8.3.1</w:t>
      </w:r>
      <w:r w:rsidR="00BB155F">
        <w:rPr>
          <w:rFonts w:ascii="Times New Roman" w:eastAsia="Times New Roman" w:hAnsi="Times New Roman" w:cs="Times New Roman"/>
          <w:iCs/>
          <w:sz w:val="24"/>
          <w:szCs w:val="24"/>
        </w:rPr>
        <w:t>1</w:t>
      </w:r>
      <w:r w:rsidRPr="00874F99">
        <w:rPr>
          <w:rFonts w:ascii="Times New Roman" w:eastAsia="Times New Roman" w:hAnsi="Times New Roman" w:cs="Times New Roman"/>
          <w:iCs/>
          <w:sz w:val="24"/>
          <w:szCs w:val="24"/>
        </w:rPr>
        <w:t>.</w:t>
      </w:r>
      <w:r w:rsidR="00967C10">
        <w:rPr>
          <w:rFonts w:ascii="Times New Roman" w:eastAsia="Times New Roman" w:hAnsi="Times New Roman" w:cs="Times New Roman"/>
          <w:iCs/>
          <w:sz w:val="24"/>
          <w:szCs w:val="24"/>
        </w:rPr>
        <w:t xml:space="preserve"> </w:t>
      </w:r>
      <w:r w:rsidRPr="00874F99">
        <w:rPr>
          <w:rFonts w:ascii="Times New Roman" w:eastAsia="Times New Roman" w:hAnsi="Times New Roman" w:cs="Times New Roman"/>
          <w:iCs/>
          <w:sz w:val="24"/>
          <w:szCs w:val="24"/>
        </w:rPr>
        <w:t>aizliegts vēžot bez atbilstoši šim nolikumam paredzētām vēžošanas licencēm</w:t>
      </w:r>
      <w:r>
        <w:rPr>
          <w:rFonts w:ascii="Times New Roman" w:eastAsia="Times New Roman" w:hAnsi="Times New Roman" w:cs="Times New Roman"/>
          <w:iCs/>
          <w:sz w:val="24"/>
          <w:szCs w:val="24"/>
        </w:rPr>
        <w:t xml:space="preserve"> (</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2318ED43" w14:textId="47AF4155" w:rsidR="00180C99" w:rsidRPr="00874F99" w:rsidRDefault="00BB155F" w:rsidP="00F972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8.3.12.</w:t>
      </w:r>
      <w:r w:rsidR="00967C10">
        <w:rPr>
          <w:rFonts w:ascii="Times New Roman" w:eastAsia="Times New Roman" w:hAnsi="Times New Roman" w:cs="Times New Roman"/>
          <w:iCs/>
          <w:sz w:val="24"/>
          <w:szCs w:val="24"/>
        </w:rPr>
        <w:t xml:space="preserve"> </w:t>
      </w:r>
      <w:r w:rsidRPr="006F6C2B">
        <w:rPr>
          <w:rFonts w:ascii="Times New Roman" w:eastAsia="Times New Roman" w:hAnsi="Times New Roman" w:cs="Times New Roman"/>
          <w:sz w:val="24"/>
          <w:szCs w:val="24"/>
        </w:rPr>
        <w:t xml:space="preserve">kategoriski aizliegta </w:t>
      </w:r>
      <w:proofErr w:type="spellStart"/>
      <w:r w:rsidRPr="006F6C2B">
        <w:rPr>
          <w:rFonts w:ascii="Times New Roman" w:eastAsia="Times New Roman" w:hAnsi="Times New Roman" w:cs="Times New Roman"/>
          <w:sz w:val="24"/>
          <w:szCs w:val="24"/>
        </w:rPr>
        <w:t>signālvēžu</w:t>
      </w:r>
      <w:proofErr w:type="spellEnd"/>
      <w:r w:rsidRPr="006F6C2B">
        <w:rPr>
          <w:rFonts w:ascii="Times New Roman" w:eastAsia="Times New Roman" w:hAnsi="Times New Roman" w:cs="Times New Roman"/>
          <w:sz w:val="24"/>
          <w:szCs w:val="24"/>
        </w:rPr>
        <w:t xml:space="preserve"> vai citu vēžu pārvietošana uz jebkuru citu ūdenstilpi neatkarīgi no tās statusa, kā arī aizliegta to pārdošana</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w:t>
      </w:r>
      <w:r w:rsidR="00141598">
        <w:rPr>
          <w:rFonts w:ascii="Times New Roman" w:eastAsia="Times New Roman" w:hAnsi="Times New Roman" w:cs="Times New Roman"/>
          <w:iCs/>
          <w:sz w:val="24"/>
          <w:szCs w:val="24"/>
        </w:rPr>
        <w:t>iem</w:t>
      </w:r>
      <w:r w:rsidRPr="00874F99">
        <w:rPr>
          <w:rFonts w:ascii="Times New Roman" w:eastAsia="Times New Roman" w:hAnsi="Times New Roman" w:cs="Times New Roman"/>
          <w:iCs/>
          <w:sz w:val="24"/>
          <w:szCs w:val="24"/>
        </w:rPr>
        <w:t xml:space="preserve"> Nr.800)</w:t>
      </w:r>
      <w:r w:rsidRPr="00A02FCE">
        <w:rPr>
          <w:rFonts w:ascii="Times New Roman" w:eastAsia="Times New Roman" w:hAnsi="Times New Roman" w:cs="Times New Roman"/>
          <w:sz w:val="24"/>
          <w:szCs w:val="24"/>
        </w:rPr>
        <w:t>;</w:t>
      </w:r>
    </w:p>
    <w:p w14:paraId="42461322" w14:textId="296A3299" w:rsidR="00EB60D0" w:rsidRPr="00BB155F" w:rsidRDefault="00BB155F" w:rsidP="00BB155F">
      <w:pPr>
        <w:spacing w:after="0" w:line="240" w:lineRule="auto"/>
        <w:ind w:left="720" w:firstLine="720"/>
        <w:jc w:val="both"/>
        <w:rPr>
          <w:rFonts w:ascii="Times New Roman" w:eastAsia="Times New Roman" w:hAnsi="Times New Roman" w:cs="Times New Roman"/>
          <w:iCs/>
          <w:sz w:val="24"/>
          <w:szCs w:val="24"/>
        </w:rPr>
      </w:pPr>
      <w:r w:rsidRPr="00184D1A">
        <w:rPr>
          <w:rFonts w:ascii="Times New Roman" w:eastAsia="Times New Roman" w:hAnsi="Times New Roman" w:cs="Times New Roman"/>
          <w:iCs/>
          <w:sz w:val="24"/>
          <w:szCs w:val="24"/>
        </w:rPr>
        <w:t>8.3.13.</w:t>
      </w:r>
      <w:r w:rsidR="00967C10"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 xml:space="preserve">aizliegts izmantot jebkāda veida elektronisko dziļummēru un </w:t>
      </w:r>
      <w:proofErr w:type="spellStart"/>
      <w:r w:rsidRPr="00184D1A">
        <w:rPr>
          <w:rFonts w:ascii="Times New Roman" w:eastAsia="Times New Roman" w:hAnsi="Times New Roman" w:cs="Times New Roman"/>
          <w:iCs/>
          <w:sz w:val="24"/>
          <w:szCs w:val="24"/>
        </w:rPr>
        <w:t>eholotu</w:t>
      </w:r>
      <w:proofErr w:type="spellEnd"/>
      <w:r w:rsidRPr="00184D1A">
        <w:rPr>
          <w:rFonts w:ascii="Times New Roman" w:eastAsia="Times New Roman" w:hAnsi="Times New Roman" w:cs="Times New Roman"/>
          <w:iCs/>
          <w:sz w:val="24"/>
          <w:szCs w:val="24"/>
        </w:rPr>
        <w:t>,</w:t>
      </w:r>
      <w:r w:rsidRPr="00BB155F">
        <w:rPr>
          <w:rFonts w:ascii="Times New Roman" w:eastAsia="Times New Roman" w:hAnsi="Times New Roman" w:cs="Times New Roman"/>
          <w:iCs/>
          <w:sz w:val="24"/>
          <w:szCs w:val="24"/>
        </w:rPr>
        <w:t xml:space="preserve"> lai atstātu mazāku ietekmi uz aizsargājamiem zivju resursiem un nodrošinātu taimiņa un laša, kā arī citu vērtīgo zivju resursu ilgtspēju;</w:t>
      </w:r>
    </w:p>
    <w:p w14:paraId="697D308B" w14:textId="77777777" w:rsidR="00157F7D" w:rsidRPr="006F6C2B" w:rsidRDefault="00157F7D" w:rsidP="00BB155F">
      <w:pPr>
        <w:spacing w:after="0" w:line="240" w:lineRule="auto"/>
        <w:rPr>
          <w:rFonts w:ascii="Times New Roman" w:eastAsia="Times New Roman" w:hAnsi="Times New Roman" w:cs="Times New Roman"/>
          <w:b/>
          <w:sz w:val="24"/>
          <w:szCs w:val="24"/>
        </w:rPr>
      </w:pPr>
    </w:p>
    <w:p w14:paraId="370A4AAA" w14:textId="154E1A5C" w:rsidR="00BB155F" w:rsidRPr="00BB155F" w:rsidRDefault="00BB155F" w:rsidP="00BB155F">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B155F">
        <w:rPr>
          <w:rFonts w:ascii="Times New Roman" w:eastAsia="Times New Roman" w:hAnsi="Times New Roman" w:cs="Times New Roman"/>
          <w:sz w:val="24"/>
          <w:szCs w:val="24"/>
        </w:rPr>
        <w:t>akšķernieki un vēžotāji ir atbildīgi par savu personisko drošību makšķerēšanas vai vēžošanas laikā.</w:t>
      </w:r>
    </w:p>
    <w:p w14:paraId="0467387F" w14:textId="3EBFDA87" w:rsidR="00BB155F" w:rsidRDefault="00BB155F" w:rsidP="00BB155F">
      <w:pPr>
        <w:pStyle w:val="Sarakstarindkopa"/>
        <w:spacing w:after="0" w:line="240" w:lineRule="auto"/>
        <w:jc w:val="both"/>
        <w:rPr>
          <w:rFonts w:ascii="Times New Roman" w:eastAsia="Times New Roman" w:hAnsi="Times New Roman" w:cs="Times New Roman"/>
          <w:sz w:val="24"/>
          <w:szCs w:val="24"/>
        </w:rPr>
      </w:pPr>
    </w:p>
    <w:p w14:paraId="6F882935" w14:textId="77777777" w:rsidR="00BB155F" w:rsidRPr="006F6C2B" w:rsidRDefault="00BB155F" w:rsidP="00BB155F">
      <w:pPr>
        <w:spacing w:after="0" w:line="240" w:lineRule="auto"/>
        <w:ind w:firstLine="720"/>
        <w:jc w:val="both"/>
        <w:rPr>
          <w:rFonts w:ascii="Times New Roman" w:eastAsia="Times New Roman" w:hAnsi="Times New Roman" w:cs="Times New Roman"/>
          <w:bCs/>
          <w:sz w:val="24"/>
          <w:szCs w:val="24"/>
        </w:rPr>
      </w:pPr>
    </w:p>
    <w:p w14:paraId="55A1D2EF" w14:textId="77777777" w:rsidR="00BB155F" w:rsidRDefault="00BB155F" w:rsidP="00BB15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Pr="006F6C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F6C2B">
        <w:rPr>
          <w:rFonts w:ascii="Times New Roman" w:eastAsia="Times New Roman" w:hAnsi="Times New Roman" w:cs="Times New Roman"/>
          <w:b/>
          <w:sz w:val="24"/>
          <w:szCs w:val="24"/>
        </w:rPr>
        <w:t>VIDES UN DABAS RESURSU AIZSARDZĪBAS PRASĪBAS</w:t>
      </w:r>
    </w:p>
    <w:p w14:paraId="612F52CB" w14:textId="77777777" w:rsidR="00BB155F" w:rsidRDefault="00BB155F" w:rsidP="00BB155F">
      <w:pPr>
        <w:pStyle w:val="Sarakstarindkopa"/>
        <w:spacing w:after="0" w:line="240" w:lineRule="auto"/>
        <w:jc w:val="both"/>
        <w:rPr>
          <w:rFonts w:ascii="Times New Roman" w:eastAsia="Times New Roman" w:hAnsi="Times New Roman" w:cs="Times New Roman"/>
          <w:sz w:val="24"/>
          <w:szCs w:val="24"/>
        </w:rPr>
      </w:pPr>
    </w:p>
    <w:p w14:paraId="02BC21DC" w14:textId="3B91593F" w:rsidR="006F6C2B" w:rsidRPr="00EB60D0" w:rsidRDefault="006F6C2B" w:rsidP="00EB60D0">
      <w:pPr>
        <w:pStyle w:val="Sarakstarindkopa"/>
        <w:numPr>
          <w:ilvl w:val="0"/>
          <w:numId w:val="12"/>
        </w:numPr>
        <w:spacing w:after="0" w:line="240" w:lineRule="auto"/>
        <w:jc w:val="both"/>
        <w:rPr>
          <w:rFonts w:ascii="Times New Roman" w:eastAsia="Times New Roman" w:hAnsi="Times New Roman" w:cs="Times New Roman"/>
          <w:sz w:val="24"/>
          <w:szCs w:val="24"/>
        </w:rPr>
      </w:pPr>
      <w:r w:rsidRPr="00EB60D0">
        <w:rPr>
          <w:rFonts w:ascii="Times New Roman" w:eastAsia="Times New Roman" w:hAnsi="Times New Roman" w:cs="Times New Roman"/>
          <w:sz w:val="24"/>
          <w:szCs w:val="24"/>
        </w:rPr>
        <w:t>Posms “</w:t>
      </w:r>
      <w:r w:rsidRPr="00EB60D0">
        <w:rPr>
          <w:rFonts w:ascii="Times New Roman" w:eastAsia="Times New Roman" w:hAnsi="Times New Roman" w:cs="Times New Roman"/>
          <w:i/>
          <w:sz w:val="24"/>
          <w:szCs w:val="24"/>
        </w:rPr>
        <w:t>Salaca I”</w:t>
      </w:r>
      <w:r w:rsidRPr="00EB60D0">
        <w:rPr>
          <w:rFonts w:ascii="Times New Roman" w:eastAsia="Times New Roman" w:hAnsi="Times New Roman" w:cs="Times New Roman"/>
          <w:sz w:val="24"/>
          <w:szCs w:val="24"/>
        </w:rPr>
        <w:t>, kurā tiek īstenota licencētā makšķerēšana</w:t>
      </w:r>
      <w:r w:rsidRPr="00EB60D0">
        <w:rPr>
          <w:rFonts w:ascii="Times New Roman" w:eastAsia="Times New Roman" w:hAnsi="Times New Roman" w:cs="Times New Roman"/>
          <w:i/>
          <w:sz w:val="24"/>
          <w:szCs w:val="24"/>
        </w:rPr>
        <w:t xml:space="preserve"> </w:t>
      </w:r>
      <w:r w:rsidRPr="00EB60D0">
        <w:rPr>
          <w:rFonts w:ascii="Times New Roman" w:eastAsia="Times New Roman" w:hAnsi="Times New Roman" w:cs="Times New Roman"/>
          <w:sz w:val="24"/>
          <w:szCs w:val="24"/>
        </w:rPr>
        <w:t>un</w:t>
      </w:r>
      <w:r w:rsidR="00141598">
        <w:rPr>
          <w:rFonts w:ascii="Times New Roman" w:eastAsia="Times New Roman" w:hAnsi="Times New Roman" w:cs="Times New Roman"/>
          <w:sz w:val="24"/>
          <w:szCs w:val="24"/>
        </w:rPr>
        <w:t xml:space="preserve"> </w:t>
      </w:r>
      <w:r w:rsidRPr="00EB60D0">
        <w:rPr>
          <w:rFonts w:ascii="Times New Roman" w:eastAsia="Times New Roman" w:hAnsi="Times New Roman" w:cs="Times New Roman"/>
          <w:sz w:val="24"/>
          <w:szCs w:val="24"/>
        </w:rPr>
        <w:t xml:space="preserve">vēžošana, </w:t>
      </w:r>
      <w:r w:rsidR="008015F7" w:rsidRPr="00EB60D0">
        <w:rPr>
          <w:rFonts w:ascii="Times New Roman" w:hAnsi="Times New Roman"/>
          <w:sz w:val="24"/>
          <w:szCs w:val="24"/>
        </w:rPr>
        <w:t xml:space="preserve">atrodas Ziemeļvidzemes biosfēras rezervāta neitrālajā zonā un ainavu aizsardzības zonā un daļēji, posmā no tilta pār Salacas upi Salacgrīvā uz augšu pret straumi līdz Salacgrīvas novada administratīvās teritorijas robežzīmei Salacas upes krastā ar Alojas novada administratīvo teritoriju, atrodas Eiropas nozīmes aizsargājamā dabas teritorijā </w:t>
      </w:r>
      <w:proofErr w:type="spellStart"/>
      <w:r w:rsidR="008015F7" w:rsidRPr="00EB60D0">
        <w:rPr>
          <w:rFonts w:ascii="Times New Roman" w:hAnsi="Times New Roman"/>
          <w:i/>
          <w:sz w:val="24"/>
          <w:szCs w:val="24"/>
        </w:rPr>
        <w:t>Natura</w:t>
      </w:r>
      <w:proofErr w:type="spellEnd"/>
      <w:r w:rsidR="008015F7" w:rsidRPr="00EB60D0">
        <w:rPr>
          <w:rFonts w:ascii="Times New Roman" w:hAnsi="Times New Roman"/>
          <w:i/>
          <w:sz w:val="24"/>
          <w:szCs w:val="24"/>
        </w:rPr>
        <w:t xml:space="preserve"> 2000</w:t>
      </w:r>
      <w:r w:rsidR="008015F7" w:rsidRPr="00EB60D0">
        <w:rPr>
          <w:rFonts w:ascii="Times New Roman" w:hAnsi="Times New Roman"/>
          <w:sz w:val="24"/>
          <w:szCs w:val="24"/>
        </w:rPr>
        <w:t xml:space="preserve"> – dabas parkā „Salacas ieleja”, tā neitrālajā zonā un dabas parka zonā.    </w:t>
      </w:r>
    </w:p>
    <w:p w14:paraId="066BB4D7" w14:textId="77777777" w:rsidR="00EB60D0" w:rsidRPr="00EB60D0" w:rsidRDefault="00EB60D0" w:rsidP="00EB60D0">
      <w:pPr>
        <w:pStyle w:val="Sarakstarindkopa"/>
        <w:spacing w:after="0" w:line="240" w:lineRule="auto"/>
        <w:jc w:val="both"/>
        <w:rPr>
          <w:rFonts w:ascii="Times New Roman" w:eastAsia="Times New Roman" w:hAnsi="Times New Roman" w:cs="Times New Roman"/>
          <w:sz w:val="24"/>
          <w:szCs w:val="24"/>
        </w:rPr>
      </w:pPr>
    </w:p>
    <w:p w14:paraId="6D054D42" w14:textId="67187F28" w:rsidR="006F6C2B" w:rsidRDefault="006F6C2B" w:rsidP="00EB60D0">
      <w:pPr>
        <w:pStyle w:val="Sarakstarindkopa"/>
        <w:numPr>
          <w:ilvl w:val="0"/>
          <w:numId w:val="12"/>
        </w:numPr>
        <w:spacing w:after="0" w:line="240" w:lineRule="auto"/>
        <w:jc w:val="both"/>
        <w:rPr>
          <w:rFonts w:ascii="Times New Roman" w:eastAsia="Times New Roman" w:hAnsi="Times New Roman" w:cs="Times New Roman"/>
          <w:sz w:val="24"/>
          <w:szCs w:val="24"/>
        </w:rPr>
      </w:pPr>
      <w:r w:rsidRPr="00EB60D0">
        <w:rPr>
          <w:rFonts w:ascii="Times New Roman" w:eastAsia="Times New Roman" w:hAnsi="Times New Roman" w:cs="Times New Roman"/>
          <w:sz w:val="24"/>
          <w:szCs w:val="24"/>
        </w:rPr>
        <w:t>Ikvienam licencētās makšķerēšanas un licencētās vēžošanas dalībniekam</w:t>
      </w:r>
      <w:r w:rsidR="00BB155F">
        <w:rPr>
          <w:rFonts w:ascii="Times New Roman" w:eastAsia="Times New Roman" w:hAnsi="Times New Roman" w:cs="Times New Roman"/>
          <w:sz w:val="24"/>
          <w:szCs w:val="24"/>
        </w:rPr>
        <w:t xml:space="preserve"> ir saistoši </w:t>
      </w:r>
      <w:r w:rsidRPr="00EB60D0">
        <w:rPr>
          <w:rFonts w:ascii="Times New Roman" w:eastAsia="Times New Roman" w:hAnsi="Times New Roman" w:cs="Times New Roman"/>
          <w:sz w:val="24"/>
          <w:szCs w:val="24"/>
        </w:rPr>
        <w:t>2009.gada 10. marta Ministru Kabineta noteikumi Nr.228 „Dabas parka „Salacas ielejas” individuālie aizsardzības un izmantošanas noteikumi”</w:t>
      </w:r>
      <w:r w:rsidR="00BB155F">
        <w:rPr>
          <w:rFonts w:ascii="Times New Roman" w:eastAsia="Times New Roman" w:hAnsi="Times New Roman" w:cs="Times New Roman"/>
          <w:sz w:val="24"/>
          <w:szCs w:val="24"/>
        </w:rPr>
        <w:t>.</w:t>
      </w:r>
    </w:p>
    <w:p w14:paraId="79276BAE" w14:textId="77777777" w:rsidR="00233516" w:rsidRPr="00233516" w:rsidRDefault="00233516" w:rsidP="00233516">
      <w:pPr>
        <w:pStyle w:val="Sarakstarindkopa"/>
        <w:rPr>
          <w:rFonts w:ascii="Times New Roman" w:eastAsia="Times New Roman" w:hAnsi="Times New Roman" w:cs="Times New Roman"/>
          <w:sz w:val="24"/>
          <w:szCs w:val="24"/>
        </w:rPr>
      </w:pPr>
    </w:p>
    <w:p w14:paraId="72A6841E" w14:textId="20353B8F" w:rsidR="00233516" w:rsidRDefault="00233516" w:rsidP="00233516">
      <w:pPr>
        <w:pStyle w:val="Sarakstarindkopa"/>
        <w:numPr>
          <w:ilvl w:val="0"/>
          <w:numId w:val="12"/>
        </w:numPr>
        <w:spacing w:after="0" w:line="240" w:lineRule="auto"/>
        <w:jc w:val="both"/>
        <w:rPr>
          <w:rFonts w:ascii="Times New Roman" w:eastAsia="Times New Roman" w:hAnsi="Times New Roman" w:cs="Times New Roman"/>
          <w:sz w:val="24"/>
          <w:szCs w:val="24"/>
        </w:rPr>
      </w:pPr>
      <w:r w:rsidRPr="00BB155F">
        <w:rPr>
          <w:rFonts w:ascii="Times New Roman" w:eastAsia="Times New Roman" w:hAnsi="Times New Roman" w:cs="Times New Roman"/>
          <w:sz w:val="24"/>
          <w:szCs w:val="24"/>
        </w:rPr>
        <w:t xml:space="preserve">Makšķernieka pienākums ir saudzīgi izturēties pret dabu, nepieļaut ūdenstilpes un piekrastes joslu piesārņošanu un piegružošanu, t.sk., savākt atkritumus </w:t>
      </w:r>
      <w:r w:rsidR="00753410">
        <w:rPr>
          <w:rFonts w:ascii="Times New Roman" w:eastAsia="Times New Roman" w:hAnsi="Times New Roman" w:cs="Times New Roman"/>
          <w:sz w:val="24"/>
          <w:szCs w:val="24"/>
        </w:rPr>
        <w:t>5</w:t>
      </w:r>
      <w:r w:rsidRPr="00BB155F">
        <w:rPr>
          <w:rFonts w:ascii="Times New Roman" w:eastAsia="Times New Roman" w:hAnsi="Times New Roman" w:cs="Times New Roman"/>
          <w:sz w:val="24"/>
          <w:szCs w:val="24"/>
        </w:rPr>
        <w:t>m rādiusā no savas makšķerēšanas vietas.</w:t>
      </w:r>
    </w:p>
    <w:p w14:paraId="10C80546" w14:textId="77777777" w:rsidR="00BB155F" w:rsidRPr="00BB155F" w:rsidRDefault="00BB155F" w:rsidP="00BB155F">
      <w:pPr>
        <w:pStyle w:val="Sarakstarindkopa"/>
        <w:rPr>
          <w:rFonts w:ascii="Times New Roman" w:eastAsia="Times New Roman" w:hAnsi="Times New Roman" w:cs="Times New Roman"/>
          <w:sz w:val="24"/>
          <w:szCs w:val="24"/>
        </w:rPr>
      </w:pPr>
    </w:p>
    <w:p w14:paraId="0849C2EF" w14:textId="383621C5" w:rsidR="00BB155F" w:rsidRPr="00BB155F" w:rsidRDefault="00F92036" w:rsidP="00233516">
      <w:pPr>
        <w:pStyle w:val="Sarakstarindkopa"/>
        <w:numPr>
          <w:ilvl w:val="0"/>
          <w:numId w:val="12"/>
        </w:numPr>
        <w:spacing w:after="0" w:line="240" w:lineRule="auto"/>
        <w:jc w:val="both"/>
        <w:rPr>
          <w:rFonts w:ascii="Times New Roman" w:eastAsia="Times New Roman" w:hAnsi="Times New Roman" w:cs="Times New Roman"/>
          <w:sz w:val="24"/>
          <w:szCs w:val="24"/>
        </w:rPr>
      </w:pPr>
      <w:r w:rsidRPr="00F92036">
        <w:rPr>
          <w:rFonts w:ascii="Times New Roman" w:eastAsia="Times New Roman" w:hAnsi="Times New Roman" w:cs="Times New Roman"/>
          <w:sz w:val="24"/>
          <w:szCs w:val="24"/>
        </w:rPr>
        <w:t xml:space="preserve">Licencētās makšķerēšanas un vēžošanas nolikumā paredzēto noteikumu, tai skaitā vides aizsardzības prasību ievērošanu, kontrolē Salacgrīvas novada pašvaldības vides kontroles amatpersonas, pašvaldības pilnvarotas amatpersonas - sabiedriskie vides inspektori, Valsts vides </w:t>
      </w:r>
      <w:r w:rsidRPr="00F92036">
        <w:rPr>
          <w:rFonts w:ascii="Times New Roman" w:eastAsia="Times New Roman" w:hAnsi="Times New Roman" w:cs="Times New Roman"/>
          <w:sz w:val="24"/>
          <w:szCs w:val="24"/>
        </w:rPr>
        <w:lastRenderedPageBreak/>
        <w:t>dienesta pilnvarotās personas, tai skaitā Biedrības personas, kuras saņēmušas attiecīgu pilnvarojumu</w:t>
      </w:r>
      <w:r w:rsidR="00BB155F">
        <w:rPr>
          <w:rFonts w:ascii="Times New Roman" w:eastAsia="Times New Roman" w:hAnsi="Times New Roman" w:cs="Times New Roman"/>
          <w:sz w:val="24"/>
          <w:szCs w:val="24"/>
        </w:rPr>
        <w:t xml:space="preserve">. </w:t>
      </w:r>
    </w:p>
    <w:p w14:paraId="7F71D3CD" w14:textId="763E311D" w:rsidR="006F6C2B" w:rsidRDefault="006F6C2B" w:rsidP="006F6C2B">
      <w:pPr>
        <w:spacing w:after="0" w:line="240" w:lineRule="auto"/>
        <w:jc w:val="both"/>
        <w:rPr>
          <w:rFonts w:ascii="Times New Roman" w:eastAsia="Calibri" w:hAnsi="Times New Roman" w:cs="Times New Roman"/>
          <w:b/>
          <w:sz w:val="28"/>
          <w:szCs w:val="20"/>
          <w:lang w:val="x-none" w:eastAsia="x-none"/>
        </w:rPr>
      </w:pPr>
    </w:p>
    <w:p w14:paraId="4AEF1088" w14:textId="77777777" w:rsidR="00DC3275" w:rsidRPr="006F6C2B" w:rsidRDefault="00DC3275" w:rsidP="006F6C2B">
      <w:pPr>
        <w:spacing w:after="0" w:line="240" w:lineRule="auto"/>
        <w:jc w:val="both"/>
        <w:rPr>
          <w:rFonts w:ascii="Times New Roman" w:eastAsia="Calibri" w:hAnsi="Times New Roman" w:cs="Times New Roman"/>
          <w:b/>
          <w:sz w:val="28"/>
          <w:szCs w:val="20"/>
          <w:lang w:val="x-none" w:eastAsia="x-none"/>
        </w:rPr>
      </w:pPr>
    </w:p>
    <w:p w14:paraId="3B67DBDF" w14:textId="77777777" w:rsidR="00141598" w:rsidRDefault="00EB60D0" w:rsidP="00EB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Pr="00950964">
        <w:rPr>
          <w:rFonts w:ascii="Times New Roman" w:eastAsia="Times New Roman" w:hAnsi="Times New Roman" w:cs="Times New Roman"/>
          <w:b/>
          <w:sz w:val="24"/>
          <w:szCs w:val="24"/>
        </w:rPr>
        <w:t>MAKŠĶERĒŠANAS</w:t>
      </w:r>
      <w:r w:rsidRPr="00950964">
        <w:rPr>
          <w:rFonts w:ascii="Times New Roman" w:eastAsia="Times New Roman" w:hAnsi="Times New Roman" w:cs="Times New Roman"/>
          <w:sz w:val="24"/>
          <w:szCs w:val="24"/>
        </w:rPr>
        <w:t xml:space="preserve"> </w:t>
      </w:r>
      <w:r w:rsidRPr="00950964">
        <w:rPr>
          <w:rFonts w:ascii="Times New Roman" w:eastAsia="Times New Roman" w:hAnsi="Times New Roman" w:cs="Times New Roman"/>
          <w:b/>
          <w:bCs/>
          <w:sz w:val="24"/>
          <w:szCs w:val="24"/>
        </w:rPr>
        <w:t>UN</w:t>
      </w:r>
      <w:r w:rsidRPr="00950964">
        <w:rPr>
          <w:rFonts w:ascii="Times New Roman" w:eastAsia="Times New Roman" w:hAnsi="Times New Roman" w:cs="Times New Roman"/>
          <w:sz w:val="24"/>
          <w:szCs w:val="24"/>
        </w:rPr>
        <w:t xml:space="preserve"> </w:t>
      </w:r>
      <w:r w:rsidRPr="00950964">
        <w:rPr>
          <w:rFonts w:ascii="Times New Roman" w:eastAsia="Times New Roman" w:hAnsi="Times New Roman" w:cs="Times New Roman"/>
          <w:b/>
          <w:sz w:val="24"/>
          <w:szCs w:val="24"/>
        </w:rPr>
        <w:t>VĒŽOŠANAS</w:t>
      </w:r>
      <w:r w:rsidRPr="006F6C2B">
        <w:rPr>
          <w:rFonts w:ascii="Times New Roman" w:eastAsia="Times New Roman" w:hAnsi="Times New Roman" w:cs="Times New Roman"/>
          <w:b/>
          <w:sz w:val="24"/>
          <w:szCs w:val="24"/>
        </w:rPr>
        <w:t xml:space="preserve"> LICENČU VEIDI, SKAITS UN CENAS</w:t>
      </w:r>
      <w:r w:rsidR="00F10406">
        <w:rPr>
          <w:rFonts w:ascii="Times New Roman" w:eastAsia="Times New Roman" w:hAnsi="Times New Roman" w:cs="Times New Roman"/>
          <w:b/>
          <w:sz w:val="24"/>
          <w:szCs w:val="24"/>
        </w:rPr>
        <w:t xml:space="preserve">, </w:t>
      </w:r>
    </w:p>
    <w:p w14:paraId="4CD753B0" w14:textId="33B1E8C8" w:rsidR="006F6C2B" w:rsidRPr="006F6C2B" w:rsidRDefault="00F10406" w:rsidP="00EB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LICENČU NOFORMĒJUMS</w:t>
      </w:r>
    </w:p>
    <w:p w14:paraId="7BB25649" w14:textId="57F4784C" w:rsidR="006F6C2B" w:rsidRDefault="006F6C2B" w:rsidP="006F6C2B">
      <w:pPr>
        <w:spacing w:after="0" w:line="240" w:lineRule="auto"/>
        <w:jc w:val="both"/>
        <w:rPr>
          <w:rFonts w:ascii="Times New Roman" w:eastAsia="Times New Roman" w:hAnsi="Times New Roman" w:cs="Times New Roman"/>
          <w:b/>
          <w:sz w:val="24"/>
          <w:szCs w:val="24"/>
        </w:rPr>
      </w:pPr>
    </w:p>
    <w:p w14:paraId="6E519983" w14:textId="4B7B2D47" w:rsidR="00141598" w:rsidRDefault="00141598" w:rsidP="006F6C2B">
      <w:pPr>
        <w:spacing w:after="0" w:line="240" w:lineRule="auto"/>
        <w:jc w:val="both"/>
        <w:rPr>
          <w:rFonts w:ascii="Times New Roman" w:eastAsia="Times New Roman" w:hAnsi="Times New Roman" w:cs="Times New Roman"/>
          <w:b/>
          <w:sz w:val="24"/>
          <w:szCs w:val="24"/>
        </w:rPr>
      </w:pPr>
    </w:p>
    <w:p w14:paraId="4F84CBD7" w14:textId="77777777" w:rsidR="00141598" w:rsidRPr="006F6C2B" w:rsidRDefault="00141598" w:rsidP="006F6C2B">
      <w:pPr>
        <w:spacing w:after="0" w:line="240" w:lineRule="auto"/>
        <w:jc w:val="both"/>
        <w:rPr>
          <w:rFonts w:ascii="Times New Roman" w:eastAsia="Times New Roman" w:hAnsi="Times New Roman" w:cs="Times New Roman"/>
          <w:b/>
          <w:sz w:val="24"/>
          <w:szCs w:val="24"/>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06"/>
        <w:gridCol w:w="2437"/>
        <w:gridCol w:w="2672"/>
        <w:gridCol w:w="142"/>
        <w:gridCol w:w="1673"/>
      </w:tblGrid>
      <w:tr w:rsidR="00D91A89" w:rsidRPr="006F6C2B" w14:paraId="6F4C8B93" w14:textId="77777777" w:rsidTr="00D91A89">
        <w:trPr>
          <w:trHeight w:val="562"/>
          <w:jc w:val="center"/>
        </w:trPr>
        <w:tc>
          <w:tcPr>
            <w:tcW w:w="2912" w:type="dxa"/>
          </w:tcPr>
          <w:p w14:paraId="2E8E33BC" w14:textId="77777777" w:rsidR="00D91A89" w:rsidRPr="006F6C2B" w:rsidRDefault="00D91A89" w:rsidP="006F6C2B">
            <w:pPr>
              <w:keepNext/>
              <w:spacing w:after="0" w:line="240" w:lineRule="auto"/>
              <w:jc w:val="center"/>
              <w:outlineLvl w:val="4"/>
              <w:rPr>
                <w:rFonts w:ascii="Times New Roman" w:eastAsia="Times New Roman" w:hAnsi="Times New Roman" w:cs="Times New Roman"/>
                <w:b/>
                <w:i/>
                <w:iCs/>
                <w:sz w:val="24"/>
                <w:szCs w:val="24"/>
              </w:rPr>
            </w:pPr>
          </w:p>
        </w:tc>
        <w:tc>
          <w:tcPr>
            <w:tcW w:w="7130" w:type="dxa"/>
            <w:gridSpan w:val="5"/>
          </w:tcPr>
          <w:p w14:paraId="03A51613" w14:textId="36D899BA" w:rsidR="00D91A89" w:rsidRPr="006F6C2B" w:rsidRDefault="00D91A89" w:rsidP="006F6C2B">
            <w:pPr>
              <w:keepNext/>
              <w:spacing w:after="0" w:line="240" w:lineRule="auto"/>
              <w:jc w:val="center"/>
              <w:outlineLvl w:val="4"/>
              <w:rPr>
                <w:rFonts w:ascii="Times New Roman" w:eastAsia="Times New Roman" w:hAnsi="Times New Roman" w:cs="Times New Roman"/>
                <w:b/>
                <w:i/>
                <w:iCs/>
                <w:sz w:val="24"/>
                <w:szCs w:val="24"/>
              </w:rPr>
            </w:pPr>
            <w:r w:rsidRPr="006F6C2B">
              <w:rPr>
                <w:rFonts w:ascii="Times New Roman" w:eastAsia="Times New Roman" w:hAnsi="Times New Roman" w:cs="Times New Roman"/>
                <w:b/>
                <w:i/>
                <w:iCs/>
                <w:sz w:val="24"/>
                <w:szCs w:val="24"/>
              </w:rPr>
              <w:t>Taimiņa (laša) makšķerēšanas licences</w:t>
            </w:r>
          </w:p>
        </w:tc>
      </w:tr>
      <w:tr w:rsidR="00D91A89" w:rsidRPr="006F6C2B" w14:paraId="206E9F7E" w14:textId="77777777" w:rsidTr="00D91A89">
        <w:trPr>
          <w:jc w:val="center"/>
        </w:trPr>
        <w:tc>
          <w:tcPr>
            <w:tcW w:w="3118" w:type="dxa"/>
            <w:gridSpan w:val="2"/>
          </w:tcPr>
          <w:p w14:paraId="66937AD7"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p>
          <w:p w14:paraId="42DC6E6F"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r w:rsidRPr="006F6C2B">
              <w:rPr>
                <w:rFonts w:ascii="Times New Roman" w:eastAsia="Times New Roman" w:hAnsi="Times New Roman" w:cs="Times New Roman"/>
                <w:bCs/>
                <w:sz w:val="24"/>
                <w:szCs w:val="24"/>
              </w:rPr>
              <w:t>Licenču veidi</w:t>
            </w:r>
          </w:p>
        </w:tc>
        <w:tc>
          <w:tcPr>
            <w:tcW w:w="2437" w:type="dxa"/>
          </w:tcPr>
          <w:p w14:paraId="26DF613E"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p>
        </w:tc>
        <w:tc>
          <w:tcPr>
            <w:tcW w:w="2672" w:type="dxa"/>
          </w:tcPr>
          <w:p w14:paraId="1D857A7C" w14:textId="206391DC" w:rsidR="00D91A89" w:rsidRPr="006F6C2B" w:rsidRDefault="00D91A89" w:rsidP="006F6C2B">
            <w:pPr>
              <w:spacing w:after="0" w:line="240" w:lineRule="auto"/>
              <w:jc w:val="both"/>
              <w:rPr>
                <w:rFonts w:ascii="Times New Roman" w:eastAsia="Times New Roman" w:hAnsi="Times New Roman" w:cs="Times New Roman"/>
                <w:bCs/>
                <w:sz w:val="24"/>
                <w:szCs w:val="24"/>
              </w:rPr>
            </w:pPr>
          </w:p>
          <w:p w14:paraId="24B89894"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r w:rsidRPr="006F6C2B">
              <w:rPr>
                <w:rFonts w:ascii="Times New Roman" w:eastAsia="Times New Roman" w:hAnsi="Times New Roman" w:cs="Times New Roman"/>
                <w:bCs/>
                <w:sz w:val="24"/>
                <w:szCs w:val="24"/>
              </w:rPr>
              <w:t>Licenču skaits</w:t>
            </w:r>
          </w:p>
        </w:tc>
        <w:tc>
          <w:tcPr>
            <w:tcW w:w="1815" w:type="dxa"/>
            <w:gridSpan w:val="2"/>
          </w:tcPr>
          <w:p w14:paraId="58C21BB6"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Maksa par</w:t>
            </w:r>
          </w:p>
          <w:p w14:paraId="29AE0CEE"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 xml:space="preserve">1 (vienu) </w:t>
            </w:r>
          </w:p>
          <w:p w14:paraId="1532CAF3"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licenci,</w:t>
            </w:r>
          </w:p>
          <w:p w14:paraId="58A08080" w14:textId="77777777" w:rsidR="00D91A89" w:rsidRPr="006F6C2B" w:rsidRDefault="00D91A89" w:rsidP="006F6C2B">
            <w:pPr>
              <w:spacing w:after="0" w:line="240" w:lineRule="auto"/>
              <w:jc w:val="both"/>
              <w:rPr>
                <w:rFonts w:ascii="Times New Roman" w:eastAsia="Times New Roman" w:hAnsi="Times New Roman" w:cs="Times New Roman"/>
                <w:bCs/>
                <w:sz w:val="20"/>
                <w:szCs w:val="24"/>
              </w:rPr>
            </w:pPr>
            <w:r w:rsidRPr="006F6C2B">
              <w:rPr>
                <w:rFonts w:ascii="Times New Roman" w:eastAsia="Times New Roman" w:hAnsi="Times New Roman" w:cs="Times New Roman"/>
                <w:bCs/>
                <w:sz w:val="18"/>
                <w:szCs w:val="24"/>
              </w:rPr>
              <w:t>t.s. PVN 21%</w:t>
            </w:r>
          </w:p>
        </w:tc>
      </w:tr>
      <w:tr w:rsidR="00D91A89" w:rsidRPr="006F6C2B" w14:paraId="5D27E2E1" w14:textId="77777777" w:rsidTr="00D91A89">
        <w:trPr>
          <w:cantSplit/>
          <w:trHeight w:val="655"/>
          <w:jc w:val="center"/>
        </w:trPr>
        <w:tc>
          <w:tcPr>
            <w:tcW w:w="3118" w:type="dxa"/>
            <w:gridSpan w:val="2"/>
          </w:tcPr>
          <w:p w14:paraId="4EE97B51" w14:textId="482923B7" w:rsidR="00D91A89" w:rsidRPr="00A02FCE"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BB155F">
              <w:rPr>
                <w:rFonts w:ascii="Times New Roman" w:eastAsia="Times New Roman" w:hAnsi="Times New Roman" w:cs="Arial"/>
                <w:bCs/>
                <w:sz w:val="20"/>
                <w:szCs w:val="20"/>
              </w:rPr>
              <w:t>„Taimiņa (</w:t>
            </w:r>
            <w:r>
              <w:rPr>
                <w:rFonts w:ascii="Times New Roman" w:eastAsia="Times New Roman" w:hAnsi="Times New Roman" w:cs="Arial"/>
                <w:bCs/>
                <w:sz w:val="20"/>
                <w:szCs w:val="20"/>
              </w:rPr>
              <w:t xml:space="preserve">arī </w:t>
            </w:r>
            <w:r w:rsidRPr="00BB155F">
              <w:rPr>
                <w:rFonts w:ascii="Times New Roman" w:eastAsia="Times New Roman" w:hAnsi="Times New Roman" w:cs="Arial"/>
                <w:bCs/>
                <w:sz w:val="20"/>
                <w:szCs w:val="20"/>
              </w:rPr>
              <w:t xml:space="preserve">laša) </w:t>
            </w:r>
            <w:r w:rsidRPr="00967C10">
              <w:rPr>
                <w:rFonts w:ascii="Times New Roman" w:eastAsia="Times New Roman" w:hAnsi="Times New Roman" w:cs="Arial"/>
                <w:bCs/>
                <w:sz w:val="20"/>
                <w:szCs w:val="20"/>
              </w:rPr>
              <w:t xml:space="preserve">makšķerēšanas </w:t>
            </w:r>
            <w:r w:rsidRPr="00BB155F">
              <w:rPr>
                <w:rFonts w:ascii="Times New Roman" w:eastAsia="Times New Roman" w:hAnsi="Times New Roman" w:cs="Arial"/>
                <w:bCs/>
                <w:sz w:val="20"/>
                <w:szCs w:val="20"/>
              </w:rPr>
              <w:t xml:space="preserve">vienas dienas 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 xml:space="preserve">” </w:t>
            </w:r>
            <w:r w:rsidRPr="00BB155F">
              <w:rPr>
                <w:rFonts w:ascii="Times New Roman" w:eastAsia="Times New Roman" w:hAnsi="Times New Roman" w:cs="Arial"/>
                <w:bCs/>
                <w:sz w:val="20"/>
                <w:szCs w:val="20"/>
              </w:rPr>
              <w:t>zonā “A”,</w:t>
            </w:r>
            <w:r w:rsidRPr="00BB155F">
              <w:rPr>
                <w:rFonts w:ascii="Times New Roman" w:eastAsia="Times New Roman" w:hAnsi="Times New Roman" w:cs="Arial"/>
                <w:bCs/>
                <w:i/>
                <w:iCs/>
                <w:sz w:val="20"/>
                <w:szCs w:val="20"/>
              </w:rPr>
              <w:t xml:space="preserve"> no 1. janvāra līdz </w:t>
            </w:r>
            <w:r>
              <w:rPr>
                <w:rFonts w:ascii="Times New Roman" w:eastAsia="Times New Roman" w:hAnsi="Times New Roman" w:cs="Arial"/>
                <w:bCs/>
                <w:i/>
                <w:iCs/>
                <w:sz w:val="20"/>
                <w:szCs w:val="20"/>
              </w:rPr>
              <w:t>31. janvārim</w:t>
            </w:r>
          </w:p>
        </w:tc>
        <w:tc>
          <w:tcPr>
            <w:tcW w:w="2437" w:type="dxa"/>
          </w:tcPr>
          <w:p w14:paraId="06031210" w14:textId="77777777" w:rsidR="00D91A89" w:rsidRPr="00A02FCE"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2672" w:type="dxa"/>
            <w:shd w:val="clear" w:color="auto" w:fill="auto"/>
          </w:tcPr>
          <w:p w14:paraId="6E2CA465" w14:textId="62A24377" w:rsidR="00D91A89" w:rsidRPr="00A02FCE"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p w14:paraId="41ABABF4" w14:textId="1AA19AE0" w:rsidR="00D91A89" w:rsidRPr="00A02FCE" w:rsidRDefault="00D91A89" w:rsidP="006F6C2B">
            <w:pPr>
              <w:framePr w:hSpace="180" w:wrap="around" w:vAnchor="page" w:hAnchor="margin" w:xAlign="center" w:y="603"/>
              <w:spacing w:after="0" w:line="240" w:lineRule="auto"/>
              <w:rPr>
                <w:rFonts w:ascii="Times New Roman" w:eastAsia="Calibri" w:hAnsi="Times New Roman" w:cs="Arial"/>
                <w:sz w:val="20"/>
                <w:szCs w:val="20"/>
                <w:lang w:eastAsia="x-none"/>
              </w:rPr>
            </w:pPr>
            <w:r>
              <w:rPr>
                <w:rFonts w:ascii="Times New Roman" w:eastAsia="Calibri" w:hAnsi="Times New Roman" w:cs="Arial"/>
                <w:sz w:val="20"/>
                <w:szCs w:val="20"/>
                <w:lang w:eastAsia="x-none"/>
              </w:rPr>
              <w:t>216</w:t>
            </w:r>
            <w:r w:rsidRPr="00A02FCE">
              <w:rPr>
                <w:rFonts w:ascii="Times New Roman" w:eastAsia="Calibri" w:hAnsi="Times New Roman" w:cs="Arial"/>
                <w:sz w:val="20"/>
                <w:szCs w:val="20"/>
                <w:lang w:eastAsia="x-none"/>
              </w:rPr>
              <w:t xml:space="preserve"> licences sezonā;</w:t>
            </w:r>
          </w:p>
          <w:p w14:paraId="71F093D1" w14:textId="30EE9263" w:rsidR="00D91A89" w:rsidRPr="00A02FCE" w:rsidRDefault="00D91A89" w:rsidP="006F6C2B">
            <w:pPr>
              <w:framePr w:hSpace="180" w:wrap="around" w:vAnchor="page" w:hAnchor="margin" w:xAlign="center" w:y="603"/>
              <w:spacing w:after="0" w:line="240" w:lineRule="auto"/>
              <w:rPr>
                <w:rFonts w:ascii="Times New Roman" w:eastAsia="Calibri" w:hAnsi="Times New Roman" w:cs="Arial"/>
                <w:color w:val="FF0000"/>
                <w:sz w:val="20"/>
                <w:szCs w:val="20"/>
                <w:lang w:eastAsia="x-none"/>
              </w:rPr>
            </w:pPr>
            <w:r w:rsidRPr="00A02FCE">
              <w:rPr>
                <w:rFonts w:ascii="Times New Roman" w:eastAsia="Calibri" w:hAnsi="Times New Roman" w:cs="Arial"/>
                <w:sz w:val="20"/>
                <w:szCs w:val="20"/>
                <w:lang w:eastAsia="x-none"/>
              </w:rPr>
              <w:t>(</w:t>
            </w:r>
            <w:r>
              <w:rPr>
                <w:rFonts w:ascii="Times New Roman" w:eastAsia="Calibri" w:hAnsi="Times New Roman" w:cs="Arial"/>
                <w:sz w:val="20"/>
                <w:szCs w:val="20"/>
                <w:lang w:eastAsia="x-none"/>
              </w:rPr>
              <w:t>8</w:t>
            </w:r>
            <w:r w:rsidRPr="00A02FCE">
              <w:rPr>
                <w:rFonts w:ascii="Times New Roman" w:eastAsia="Calibri" w:hAnsi="Times New Roman" w:cs="Arial"/>
                <w:sz w:val="20"/>
                <w:szCs w:val="20"/>
                <w:lang w:eastAsia="x-none"/>
              </w:rPr>
              <w:t xml:space="preserve"> licences 1 dienā)</w:t>
            </w:r>
          </w:p>
          <w:p w14:paraId="3563B382" w14:textId="77777777" w:rsidR="00D91A89" w:rsidRPr="00A02FCE" w:rsidRDefault="00D91A89" w:rsidP="006F6C2B">
            <w:pPr>
              <w:framePr w:hSpace="180" w:wrap="around" w:vAnchor="page" w:hAnchor="margin" w:xAlign="center" w:y="603"/>
              <w:spacing w:after="0" w:line="240" w:lineRule="auto"/>
              <w:rPr>
                <w:rFonts w:ascii="Times New Roman" w:eastAsia="Calibri" w:hAnsi="Times New Roman" w:cs="Arial"/>
                <w:sz w:val="20"/>
                <w:szCs w:val="20"/>
                <w:lang w:eastAsia="x-none"/>
              </w:rPr>
            </w:pPr>
          </w:p>
        </w:tc>
        <w:tc>
          <w:tcPr>
            <w:tcW w:w="1815" w:type="dxa"/>
            <w:gridSpan w:val="2"/>
          </w:tcPr>
          <w:p w14:paraId="4CEA625C"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56CC3EFC" w14:textId="193830B2"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A02FCE">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20</w:t>
            </w:r>
            <w:r w:rsidRPr="00A02FCE">
              <w:rPr>
                <w:rFonts w:ascii="Times New Roman" w:eastAsia="Times New Roman" w:hAnsi="Times New Roman" w:cs="Times New Roman"/>
                <w:bCs/>
                <w:sz w:val="20"/>
                <w:szCs w:val="20"/>
              </w:rPr>
              <w:t>,00</w:t>
            </w:r>
          </w:p>
          <w:p w14:paraId="74992209"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31BBA0F7"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061AFA94"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540BA0E2"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tc>
      </w:tr>
      <w:tr w:rsidR="00D91A89" w:rsidRPr="006F6C2B" w14:paraId="508DA136" w14:textId="77777777" w:rsidTr="00D91A89">
        <w:trPr>
          <w:cantSplit/>
          <w:trHeight w:val="655"/>
          <w:jc w:val="center"/>
        </w:trPr>
        <w:tc>
          <w:tcPr>
            <w:tcW w:w="3118" w:type="dxa"/>
            <w:gridSpan w:val="2"/>
          </w:tcPr>
          <w:p w14:paraId="5F156DC2" w14:textId="557E2BF3" w:rsidR="00D91A89" w:rsidRPr="00BB155F"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BB155F">
              <w:rPr>
                <w:rFonts w:ascii="Times New Roman" w:eastAsia="Times New Roman" w:hAnsi="Times New Roman" w:cs="Arial"/>
                <w:bCs/>
                <w:sz w:val="20"/>
                <w:szCs w:val="20"/>
              </w:rPr>
              <w:t>„Taimiņa (</w:t>
            </w:r>
            <w:r>
              <w:rPr>
                <w:rFonts w:ascii="Times New Roman" w:eastAsia="Times New Roman" w:hAnsi="Times New Roman" w:cs="Arial"/>
                <w:bCs/>
                <w:sz w:val="20"/>
                <w:szCs w:val="20"/>
              </w:rPr>
              <w:t xml:space="preserve">arī </w:t>
            </w:r>
            <w:r w:rsidRPr="00BB155F">
              <w:rPr>
                <w:rFonts w:ascii="Times New Roman" w:eastAsia="Times New Roman" w:hAnsi="Times New Roman" w:cs="Arial"/>
                <w:bCs/>
                <w:sz w:val="20"/>
                <w:szCs w:val="20"/>
              </w:rPr>
              <w:t xml:space="preserve">laša) </w:t>
            </w:r>
            <w:r w:rsidRPr="00967C10">
              <w:rPr>
                <w:rFonts w:ascii="Times New Roman" w:eastAsia="Times New Roman" w:hAnsi="Times New Roman" w:cs="Arial"/>
                <w:bCs/>
                <w:sz w:val="20"/>
                <w:szCs w:val="20"/>
              </w:rPr>
              <w:t xml:space="preserve">makšķerēšanas </w:t>
            </w:r>
            <w:r w:rsidRPr="00BB155F">
              <w:rPr>
                <w:rFonts w:ascii="Times New Roman" w:eastAsia="Times New Roman" w:hAnsi="Times New Roman" w:cs="Arial"/>
                <w:bCs/>
                <w:sz w:val="20"/>
                <w:szCs w:val="20"/>
              </w:rPr>
              <w:t xml:space="preserve">vienas dienas 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 xml:space="preserve">” </w:t>
            </w:r>
            <w:r w:rsidRPr="00BB155F">
              <w:rPr>
                <w:rFonts w:ascii="Times New Roman" w:eastAsia="Times New Roman" w:hAnsi="Times New Roman" w:cs="Arial"/>
                <w:bCs/>
                <w:sz w:val="20"/>
                <w:szCs w:val="20"/>
              </w:rPr>
              <w:t>zonā</w:t>
            </w:r>
            <w:r>
              <w:rPr>
                <w:rFonts w:ascii="Times New Roman" w:eastAsia="Times New Roman" w:hAnsi="Times New Roman" w:cs="Arial"/>
                <w:bCs/>
                <w:sz w:val="20"/>
                <w:szCs w:val="20"/>
              </w:rPr>
              <w:t>s</w:t>
            </w:r>
            <w:r w:rsidRPr="00BB155F">
              <w:rPr>
                <w:rFonts w:ascii="Times New Roman" w:eastAsia="Times New Roman" w:hAnsi="Times New Roman" w:cs="Arial"/>
                <w:bCs/>
                <w:sz w:val="20"/>
                <w:szCs w:val="20"/>
              </w:rPr>
              <w:t xml:space="preserve"> “A”</w:t>
            </w:r>
            <w:r>
              <w:rPr>
                <w:rFonts w:ascii="Times New Roman" w:eastAsia="Times New Roman" w:hAnsi="Times New Roman" w:cs="Arial"/>
                <w:bCs/>
                <w:sz w:val="20"/>
                <w:szCs w:val="20"/>
              </w:rPr>
              <w:t xml:space="preserve"> un “B”</w:t>
            </w:r>
            <w:r w:rsidRPr="00BB155F">
              <w:rPr>
                <w:rFonts w:ascii="Times New Roman" w:eastAsia="Times New Roman" w:hAnsi="Times New Roman" w:cs="Arial"/>
                <w:bCs/>
                <w:sz w:val="20"/>
                <w:szCs w:val="20"/>
              </w:rPr>
              <w:t>,</w:t>
            </w:r>
            <w:r w:rsidRPr="00BB155F">
              <w:rPr>
                <w:rFonts w:ascii="Times New Roman" w:eastAsia="Times New Roman" w:hAnsi="Times New Roman" w:cs="Arial"/>
                <w:bCs/>
                <w:i/>
                <w:iCs/>
                <w:sz w:val="20"/>
                <w:szCs w:val="20"/>
              </w:rPr>
              <w:t xml:space="preserve"> no 1. </w:t>
            </w:r>
            <w:r>
              <w:rPr>
                <w:rFonts w:ascii="Times New Roman" w:eastAsia="Times New Roman" w:hAnsi="Times New Roman" w:cs="Arial"/>
                <w:bCs/>
                <w:i/>
                <w:iCs/>
                <w:sz w:val="20"/>
                <w:szCs w:val="20"/>
              </w:rPr>
              <w:t>februāra</w:t>
            </w:r>
            <w:r w:rsidRPr="00BB155F">
              <w:rPr>
                <w:rFonts w:ascii="Times New Roman" w:eastAsia="Times New Roman" w:hAnsi="Times New Roman" w:cs="Arial"/>
                <w:bCs/>
                <w:i/>
                <w:iCs/>
                <w:sz w:val="20"/>
                <w:szCs w:val="20"/>
              </w:rPr>
              <w:t xml:space="preserve"> līdz</w:t>
            </w:r>
            <w:r>
              <w:rPr>
                <w:rFonts w:ascii="Times New Roman" w:eastAsia="Times New Roman" w:hAnsi="Times New Roman" w:cs="Arial"/>
                <w:bCs/>
                <w:i/>
                <w:iCs/>
                <w:sz w:val="20"/>
                <w:szCs w:val="20"/>
              </w:rPr>
              <w:t xml:space="preserve"> 28. (29.) februārim</w:t>
            </w:r>
          </w:p>
        </w:tc>
        <w:tc>
          <w:tcPr>
            <w:tcW w:w="2437" w:type="dxa"/>
          </w:tcPr>
          <w:p w14:paraId="171FC984" w14:textId="77777777" w:rsidR="00D91A89" w:rsidRPr="00D76314" w:rsidRDefault="00D91A89" w:rsidP="00D91A89">
            <w:pPr>
              <w:spacing w:after="0" w:line="240" w:lineRule="auto"/>
              <w:rPr>
                <w:rFonts w:ascii="Times New Roman" w:eastAsia="Calibri" w:hAnsi="Times New Roman" w:cs="Arial"/>
                <w:sz w:val="20"/>
                <w:szCs w:val="20"/>
                <w:lang w:eastAsia="x-none"/>
              </w:rPr>
            </w:pPr>
          </w:p>
        </w:tc>
        <w:tc>
          <w:tcPr>
            <w:tcW w:w="2672" w:type="dxa"/>
            <w:shd w:val="clear" w:color="auto" w:fill="auto"/>
          </w:tcPr>
          <w:p w14:paraId="2E63B046" w14:textId="5460E825" w:rsidR="00D91A89" w:rsidRPr="00D76314" w:rsidRDefault="00D91A89" w:rsidP="00D91A89">
            <w:pPr>
              <w:spacing w:after="0" w:line="240" w:lineRule="auto"/>
              <w:rPr>
                <w:rFonts w:ascii="Times New Roman" w:eastAsia="Calibri" w:hAnsi="Times New Roman" w:cs="Arial"/>
                <w:sz w:val="20"/>
                <w:szCs w:val="20"/>
                <w:lang w:eastAsia="x-none"/>
              </w:rPr>
            </w:pPr>
            <w:r w:rsidRPr="00D76314">
              <w:rPr>
                <w:rFonts w:ascii="Times New Roman" w:eastAsia="Calibri" w:hAnsi="Times New Roman" w:cs="Arial"/>
                <w:sz w:val="20"/>
                <w:szCs w:val="20"/>
                <w:lang w:eastAsia="x-none"/>
              </w:rPr>
              <w:t>384 licences sezonā;</w:t>
            </w:r>
          </w:p>
          <w:p w14:paraId="416E4A91" w14:textId="0F0DA3B4" w:rsidR="00D91A89" w:rsidRPr="00D76314" w:rsidRDefault="00D91A89" w:rsidP="00D91A89">
            <w:pPr>
              <w:spacing w:after="0" w:line="240" w:lineRule="auto"/>
              <w:rPr>
                <w:rFonts w:ascii="Times New Roman" w:eastAsia="Calibri" w:hAnsi="Times New Roman" w:cs="Arial"/>
                <w:color w:val="FF0000"/>
                <w:sz w:val="20"/>
                <w:szCs w:val="20"/>
                <w:lang w:eastAsia="x-none"/>
              </w:rPr>
            </w:pPr>
            <w:r w:rsidRPr="00D76314">
              <w:rPr>
                <w:rFonts w:ascii="Times New Roman" w:eastAsia="Calibri" w:hAnsi="Times New Roman" w:cs="Arial"/>
                <w:sz w:val="20"/>
                <w:szCs w:val="20"/>
                <w:lang w:eastAsia="x-none"/>
              </w:rPr>
              <w:t>(8 licences 1 dienā, katrā no zonām)</w:t>
            </w:r>
          </w:p>
          <w:p w14:paraId="54208D08" w14:textId="77777777" w:rsidR="00D91A89" w:rsidRPr="00D76314"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1815" w:type="dxa"/>
            <w:gridSpan w:val="2"/>
          </w:tcPr>
          <w:p w14:paraId="0CCCF774" w14:textId="77777777" w:rsidR="00D91A89" w:rsidRDefault="00D91A89" w:rsidP="00D91A89">
            <w:pPr>
              <w:spacing w:after="0" w:line="240" w:lineRule="auto"/>
              <w:jc w:val="both"/>
              <w:rPr>
                <w:rFonts w:ascii="Times New Roman" w:eastAsia="Times New Roman" w:hAnsi="Times New Roman" w:cs="Times New Roman"/>
                <w:bCs/>
                <w:sz w:val="20"/>
                <w:szCs w:val="20"/>
              </w:rPr>
            </w:pPr>
          </w:p>
          <w:p w14:paraId="7BCE42B1" w14:textId="32E16ADA" w:rsidR="00D91A89" w:rsidRPr="00A02FCE" w:rsidRDefault="00D91A89" w:rsidP="00D91A89">
            <w:pPr>
              <w:spacing w:after="0" w:line="240" w:lineRule="auto"/>
              <w:jc w:val="both"/>
              <w:rPr>
                <w:rFonts w:ascii="Times New Roman" w:eastAsia="Times New Roman" w:hAnsi="Times New Roman" w:cs="Times New Roman"/>
                <w:bCs/>
                <w:sz w:val="20"/>
                <w:szCs w:val="20"/>
              </w:rPr>
            </w:pPr>
            <w:r w:rsidRPr="00A02FCE">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20</w:t>
            </w:r>
            <w:r w:rsidRPr="00A02FCE">
              <w:rPr>
                <w:rFonts w:ascii="Times New Roman" w:eastAsia="Times New Roman" w:hAnsi="Times New Roman" w:cs="Times New Roman"/>
                <w:bCs/>
                <w:sz w:val="20"/>
                <w:szCs w:val="20"/>
              </w:rPr>
              <w:t>,00</w:t>
            </w:r>
          </w:p>
          <w:p w14:paraId="7FCF58C6"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tc>
      </w:tr>
      <w:tr w:rsidR="00D91A89" w:rsidRPr="006F6C2B" w14:paraId="64E0538A" w14:textId="77777777" w:rsidTr="00D91A89">
        <w:trPr>
          <w:cantSplit/>
          <w:trHeight w:val="655"/>
          <w:jc w:val="center"/>
        </w:trPr>
        <w:tc>
          <w:tcPr>
            <w:tcW w:w="3118" w:type="dxa"/>
            <w:gridSpan w:val="2"/>
          </w:tcPr>
          <w:p w14:paraId="7269ECE5" w14:textId="3B884B1C" w:rsidR="00D91A89" w:rsidRPr="00BB155F"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5D6687">
              <w:rPr>
                <w:rFonts w:ascii="Times New Roman" w:eastAsia="Times New Roman" w:hAnsi="Times New Roman" w:cs="Arial"/>
                <w:bCs/>
                <w:sz w:val="20"/>
                <w:szCs w:val="20"/>
              </w:rPr>
              <w:t>Taimiņa (</w:t>
            </w:r>
            <w:r>
              <w:rPr>
                <w:rFonts w:ascii="Times New Roman" w:eastAsia="Times New Roman" w:hAnsi="Times New Roman" w:cs="Arial"/>
                <w:bCs/>
                <w:sz w:val="20"/>
                <w:szCs w:val="20"/>
              </w:rPr>
              <w:t>arī</w:t>
            </w:r>
            <w:r w:rsidRPr="005D6687">
              <w:rPr>
                <w:rFonts w:ascii="Times New Roman" w:eastAsia="Times New Roman" w:hAnsi="Times New Roman" w:cs="Arial"/>
                <w:bCs/>
                <w:sz w:val="20"/>
                <w:szCs w:val="20"/>
              </w:rPr>
              <w:t xml:space="preserve"> laša) </w:t>
            </w:r>
            <w:r w:rsidRPr="00967C10">
              <w:rPr>
                <w:rFonts w:ascii="Times New Roman" w:eastAsia="Times New Roman" w:hAnsi="Times New Roman" w:cs="Arial"/>
                <w:bCs/>
                <w:sz w:val="20"/>
                <w:szCs w:val="20"/>
              </w:rPr>
              <w:t>makšķerēšanas vienas</w:t>
            </w:r>
            <w:r w:rsidRPr="005D6687">
              <w:rPr>
                <w:rFonts w:ascii="Times New Roman" w:eastAsia="Times New Roman" w:hAnsi="Times New Roman" w:cs="Arial"/>
                <w:bCs/>
                <w:sz w:val="20"/>
                <w:szCs w:val="20"/>
              </w:rPr>
              <w:t xml:space="preserve"> dienas licence”</w:t>
            </w:r>
            <w:r>
              <w:rPr>
                <w:rFonts w:ascii="Times New Roman" w:eastAsia="Times New Roman" w:hAnsi="Times New Roman" w:cs="Arial"/>
                <w:bCs/>
                <w:sz w:val="20"/>
                <w:szCs w:val="20"/>
              </w:rPr>
              <w:t xml:space="preserve"> 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r w:rsidRPr="005D6687">
              <w:rPr>
                <w:rFonts w:ascii="Times New Roman" w:eastAsia="Times New Roman" w:hAnsi="Times New Roman" w:cs="Arial"/>
                <w:bCs/>
                <w:sz w:val="20"/>
                <w:szCs w:val="20"/>
              </w:rPr>
              <w:t xml:space="preserve"> kādā no norādītajām zonām “A”, “B”, “C” un “D”)  </w:t>
            </w:r>
            <w:r w:rsidRPr="005D6687">
              <w:rPr>
                <w:rFonts w:ascii="Times New Roman" w:eastAsia="Times New Roman" w:hAnsi="Times New Roman" w:cs="Arial"/>
                <w:bCs/>
                <w:i/>
                <w:iCs/>
                <w:sz w:val="20"/>
                <w:szCs w:val="20"/>
              </w:rPr>
              <w:t>no 1. marta līdz 10. maijam</w:t>
            </w:r>
          </w:p>
        </w:tc>
        <w:tc>
          <w:tcPr>
            <w:tcW w:w="2437" w:type="dxa"/>
          </w:tcPr>
          <w:p w14:paraId="60041C6E" w14:textId="77777777"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2672" w:type="dxa"/>
            <w:shd w:val="clear" w:color="auto" w:fill="auto"/>
          </w:tcPr>
          <w:p w14:paraId="73F29EF0" w14:textId="39828A65"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p>
          <w:p w14:paraId="1E5D516C" w14:textId="767A0872"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r w:rsidRPr="00D76314">
              <w:rPr>
                <w:rFonts w:ascii="Times New Roman" w:eastAsia="Times New Roman" w:hAnsi="Times New Roman" w:cs="Times New Roman"/>
                <w:sz w:val="20"/>
                <w:szCs w:val="20"/>
              </w:rPr>
              <w:t>2400 licences sezonā;</w:t>
            </w:r>
          </w:p>
          <w:p w14:paraId="64B20167" w14:textId="4F466B7F"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r w:rsidRPr="00D76314">
              <w:rPr>
                <w:rFonts w:ascii="Times New Roman" w:eastAsia="Times New Roman" w:hAnsi="Times New Roman" w:cs="Times New Roman"/>
                <w:sz w:val="20"/>
                <w:szCs w:val="20"/>
              </w:rPr>
              <w:t>(10 licences 1 dienā, katrā no zonām)</w:t>
            </w:r>
          </w:p>
        </w:tc>
        <w:tc>
          <w:tcPr>
            <w:tcW w:w="1815" w:type="dxa"/>
            <w:gridSpan w:val="2"/>
          </w:tcPr>
          <w:p w14:paraId="1E5A10F2"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0449AB2B"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1BECC222" w14:textId="0048CF69"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5D6687">
              <w:rPr>
                <w:rFonts w:ascii="Times New Roman" w:eastAsia="Times New Roman" w:hAnsi="Times New Roman" w:cs="Times New Roman"/>
                <w:bCs/>
                <w:sz w:val="20"/>
                <w:szCs w:val="20"/>
              </w:rPr>
              <w:t>EUR 20,00</w:t>
            </w:r>
          </w:p>
        </w:tc>
      </w:tr>
      <w:tr w:rsidR="00D91A89" w:rsidRPr="006F6C2B" w14:paraId="4365B43A" w14:textId="77777777" w:rsidTr="00D91A89">
        <w:trPr>
          <w:cantSplit/>
          <w:trHeight w:val="1539"/>
          <w:jc w:val="center"/>
        </w:trPr>
        <w:tc>
          <w:tcPr>
            <w:tcW w:w="3118" w:type="dxa"/>
            <w:gridSpan w:val="2"/>
          </w:tcPr>
          <w:p w14:paraId="0F395E7B" w14:textId="10073FC1" w:rsidR="00D91A89" w:rsidRPr="00184D1A" w:rsidRDefault="00D91A89" w:rsidP="003274D1">
            <w:pPr>
              <w:pStyle w:val="Sarakstarindkopa"/>
              <w:numPr>
                <w:ilvl w:val="0"/>
                <w:numId w:val="12"/>
              </w:numPr>
              <w:spacing w:after="0" w:line="240" w:lineRule="auto"/>
              <w:rPr>
                <w:rFonts w:ascii="Times New Roman" w:eastAsia="Times New Roman" w:hAnsi="Times New Roman" w:cs="Arial"/>
                <w:bCs/>
                <w:sz w:val="20"/>
                <w:szCs w:val="20"/>
              </w:rPr>
            </w:pPr>
            <w:r w:rsidRPr="00184D1A">
              <w:rPr>
                <w:rFonts w:ascii="Times New Roman" w:eastAsia="Times New Roman" w:hAnsi="Times New Roman" w:cs="Arial"/>
                <w:bCs/>
                <w:sz w:val="20"/>
                <w:szCs w:val="20"/>
              </w:rPr>
              <w:t xml:space="preserve">“Taimiņu (arī laša) makšķerēšanas Salacas  apsaimniekošanā iesaistītās personas licence” posmā </w:t>
            </w:r>
            <w:r w:rsidRPr="00184D1A">
              <w:rPr>
                <w:rFonts w:ascii="Times New Roman" w:eastAsia="Times New Roman" w:hAnsi="Times New Roman" w:cs="Arial"/>
                <w:bCs/>
                <w:i/>
                <w:iCs/>
                <w:sz w:val="20"/>
                <w:szCs w:val="20"/>
              </w:rPr>
              <w:t>“Salaca I</w:t>
            </w:r>
            <w:r w:rsidRPr="00184D1A">
              <w:rPr>
                <w:rFonts w:ascii="Times New Roman" w:eastAsia="Times New Roman" w:hAnsi="Times New Roman" w:cs="Arial"/>
                <w:bCs/>
                <w:sz w:val="20"/>
                <w:szCs w:val="20"/>
              </w:rPr>
              <w:t>”, visās zonās “A”, “B”, “C” un “D”</w:t>
            </w:r>
          </w:p>
        </w:tc>
        <w:tc>
          <w:tcPr>
            <w:tcW w:w="2437" w:type="dxa"/>
          </w:tcPr>
          <w:p w14:paraId="235F58B8" w14:textId="77777777" w:rsidR="00D91A89" w:rsidRPr="00184D1A" w:rsidRDefault="00D91A89" w:rsidP="005D6687">
            <w:pPr>
              <w:spacing w:after="0" w:line="240" w:lineRule="auto"/>
              <w:rPr>
                <w:rFonts w:ascii="Times New Roman" w:eastAsia="Times New Roman" w:hAnsi="Times New Roman" w:cs="Times New Roman"/>
                <w:sz w:val="20"/>
                <w:szCs w:val="20"/>
              </w:rPr>
            </w:pPr>
          </w:p>
        </w:tc>
        <w:tc>
          <w:tcPr>
            <w:tcW w:w="2672" w:type="dxa"/>
          </w:tcPr>
          <w:p w14:paraId="432AE41D" w14:textId="18C39CB4" w:rsidR="00D91A89" w:rsidRPr="00184D1A" w:rsidRDefault="00D91A89" w:rsidP="005D6687">
            <w:pPr>
              <w:spacing w:after="0" w:line="240" w:lineRule="auto"/>
              <w:rPr>
                <w:rFonts w:ascii="Times New Roman" w:eastAsia="Times New Roman" w:hAnsi="Times New Roman" w:cs="Times New Roman"/>
                <w:sz w:val="20"/>
                <w:szCs w:val="20"/>
              </w:rPr>
            </w:pPr>
          </w:p>
          <w:p w14:paraId="2D4E4645" w14:textId="65FD28EF" w:rsidR="00D91A89" w:rsidRPr="00184D1A" w:rsidRDefault="00D91A89" w:rsidP="005D668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9</w:t>
            </w:r>
            <w:r w:rsidRPr="00184D1A">
              <w:rPr>
                <w:rFonts w:ascii="Times New Roman" w:eastAsia="Times New Roman" w:hAnsi="Times New Roman" w:cs="Times New Roman"/>
                <w:sz w:val="20"/>
                <w:szCs w:val="20"/>
              </w:rPr>
              <w:t xml:space="preserve"> licences sezonā</w:t>
            </w:r>
            <w:r w:rsidRPr="00184D1A">
              <w:rPr>
                <w:rFonts w:ascii="Times New Roman" w:eastAsia="Times New Roman" w:hAnsi="Times New Roman" w:cs="Times New Roman"/>
                <w:sz w:val="16"/>
                <w:szCs w:val="16"/>
              </w:rPr>
              <w:t xml:space="preserve">; </w:t>
            </w:r>
          </w:p>
          <w:p w14:paraId="04BEC848" w14:textId="26A544D4" w:rsidR="00D91A89" w:rsidRPr="00184D1A" w:rsidRDefault="00D91A89" w:rsidP="005D6687">
            <w:pPr>
              <w:spacing w:after="0" w:line="240" w:lineRule="auto"/>
              <w:rPr>
                <w:rFonts w:ascii="Times New Roman" w:eastAsia="Times New Roman" w:hAnsi="Times New Roman" w:cs="Times New Roman"/>
                <w:iCs/>
                <w:sz w:val="20"/>
                <w:szCs w:val="20"/>
              </w:rPr>
            </w:pPr>
            <w:r w:rsidRPr="00184D1A">
              <w:rPr>
                <w:rFonts w:ascii="Times New Roman" w:eastAsia="Times New Roman" w:hAnsi="Times New Roman" w:cs="Times New Roman"/>
                <w:sz w:val="16"/>
                <w:szCs w:val="16"/>
              </w:rPr>
              <w:t>(</w:t>
            </w:r>
            <w:r w:rsidRPr="00184D1A">
              <w:rPr>
                <w:rFonts w:ascii="Times New Roman" w:eastAsia="Times New Roman" w:hAnsi="Times New Roman" w:cs="Times New Roman"/>
                <w:iCs/>
                <w:sz w:val="20"/>
                <w:szCs w:val="20"/>
              </w:rPr>
              <w:t>zonā “A” no 1. janvāra līdz 28. (29.) februārim un  visās zonās “A”, “B”, “C” un “D” no 1. marta līdz 10. maijam)</w:t>
            </w:r>
          </w:p>
          <w:p w14:paraId="26EA4EE8" w14:textId="77777777" w:rsidR="00D91A89" w:rsidRPr="00184D1A" w:rsidRDefault="00D91A89" w:rsidP="006F6C2B">
            <w:pPr>
              <w:spacing w:after="0" w:line="240" w:lineRule="auto"/>
              <w:rPr>
                <w:rFonts w:ascii="Times New Roman" w:eastAsia="Times New Roman" w:hAnsi="Times New Roman" w:cs="Times New Roman"/>
                <w:sz w:val="20"/>
                <w:szCs w:val="20"/>
              </w:rPr>
            </w:pPr>
          </w:p>
        </w:tc>
        <w:tc>
          <w:tcPr>
            <w:tcW w:w="1815" w:type="dxa"/>
            <w:gridSpan w:val="2"/>
            <w:shd w:val="clear" w:color="auto" w:fill="auto"/>
          </w:tcPr>
          <w:p w14:paraId="6044D249"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05E1D2EE" w14:textId="24763A9B"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5D6687">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40</w:t>
            </w:r>
            <w:r w:rsidRPr="005D6687">
              <w:rPr>
                <w:rFonts w:ascii="Times New Roman" w:eastAsia="Times New Roman" w:hAnsi="Times New Roman" w:cs="Times New Roman"/>
                <w:bCs/>
                <w:sz w:val="20"/>
                <w:szCs w:val="20"/>
              </w:rPr>
              <w:t>0,00</w:t>
            </w:r>
          </w:p>
        </w:tc>
      </w:tr>
      <w:tr w:rsidR="00D91A89" w:rsidRPr="006F6C2B" w14:paraId="1EEE431F" w14:textId="77777777" w:rsidTr="00D91A89">
        <w:trPr>
          <w:cantSplit/>
          <w:trHeight w:val="384"/>
          <w:jc w:val="center"/>
        </w:trPr>
        <w:tc>
          <w:tcPr>
            <w:tcW w:w="2912" w:type="dxa"/>
          </w:tcPr>
          <w:p w14:paraId="47626566" w14:textId="77777777" w:rsidR="00D91A89" w:rsidRPr="00A02FCE" w:rsidRDefault="00D91A89" w:rsidP="006F6C2B">
            <w:pPr>
              <w:spacing w:after="0" w:line="240" w:lineRule="auto"/>
              <w:jc w:val="center"/>
              <w:rPr>
                <w:rFonts w:ascii="Times New Roman" w:eastAsia="Times New Roman" w:hAnsi="Times New Roman" w:cs="Times New Roman"/>
                <w:b/>
                <w:bCs/>
                <w:i/>
                <w:iCs/>
                <w:sz w:val="24"/>
                <w:szCs w:val="20"/>
              </w:rPr>
            </w:pPr>
          </w:p>
        </w:tc>
        <w:tc>
          <w:tcPr>
            <w:tcW w:w="7130" w:type="dxa"/>
            <w:gridSpan w:val="5"/>
          </w:tcPr>
          <w:p w14:paraId="4863277A" w14:textId="1BDB4E95" w:rsidR="00D91A89" w:rsidRPr="00A02FCE" w:rsidRDefault="00D91A89" w:rsidP="006F6C2B">
            <w:pPr>
              <w:spacing w:after="0" w:line="240" w:lineRule="auto"/>
              <w:jc w:val="center"/>
              <w:rPr>
                <w:rFonts w:ascii="Times New Roman" w:eastAsia="Times New Roman" w:hAnsi="Times New Roman" w:cs="Times New Roman"/>
                <w:b/>
                <w:bCs/>
                <w:i/>
                <w:iCs/>
                <w:sz w:val="24"/>
                <w:szCs w:val="20"/>
              </w:rPr>
            </w:pPr>
            <w:r w:rsidRPr="00A02FCE">
              <w:rPr>
                <w:rFonts w:ascii="Times New Roman" w:eastAsia="Times New Roman" w:hAnsi="Times New Roman" w:cs="Times New Roman"/>
                <w:b/>
                <w:bCs/>
                <w:i/>
                <w:iCs/>
                <w:sz w:val="24"/>
                <w:szCs w:val="20"/>
              </w:rPr>
              <w:t>Vienas dienas licence posmā “Salaca I”</w:t>
            </w:r>
          </w:p>
        </w:tc>
      </w:tr>
      <w:tr w:rsidR="00D91A89" w:rsidRPr="006F6C2B" w14:paraId="5B5C10B9" w14:textId="77777777" w:rsidTr="00D91A89">
        <w:trPr>
          <w:cantSplit/>
          <w:jc w:val="center"/>
        </w:trPr>
        <w:tc>
          <w:tcPr>
            <w:tcW w:w="3118" w:type="dxa"/>
            <w:gridSpan w:val="2"/>
          </w:tcPr>
          <w:p w14:paraId="3591C0E6" w14:textId="3EC8B9E3" w:rsidR="00D91A89" w:rsidRPr="00EB60D0" w:rsidRDefault="00D91A89" w:rsidP="00141598">
            <w:pPr>
              <w:pStyle w:val="Sarakstarindkopa"/>
              <w:keepNext/>
              <w:numPr>
                <w:ilvl w:val="0"/>
                <w:numId w:val="12"/>
              </w:numPr>
              <w:spacing w:after="0" w:line="240" w:lineRule="auto"/>
              <w:outlineLvl w:val="1"/>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w:t>
            </w:r>
            <w:r w:rsidRPr="00EB60D0">
              <w:rPr>
                <w:rFonts w:ascii="Times New Roman" w:eastAsia="Times New Roman" w:hAnsi="Times New Roman" w:cs="Times New Roman"/>
                <w:bCs/>
                <w:sz w:val="20"/>
                <w:szCs w:val="20"/>
              </w:rPr>
              <w:t xml:space="preserve">Vienas dienas </w:t>
            </w:r>
            <w:r w:rsidRPr="00967C10">
              <w:rPr>
                <w:rFonts w:ascii="Times New Roman" w:eastAsia="Times New Roman" w:hAnsi="Times New Roman" w:cs="Times New Roman"/>
                <w:bCs/>
                <w:sz w:val="20"/>
                <w:szCs w:val="20"/>
              </w:rPr>
              <w:t xml:space="preserve">makšķerēšanas </w:t>
            </w:r>
            <w:r w:rsidRPr="00EB60D0">
              <w:rPr>
                <w:rFonts w:ascii="Times New Roman" w:eastAsia="Times New Roman" w:hAnsi="Times New Roman" w:cs="Times New Roman"/>
                <w:bCs/>
                <w:sz w:val="20"/>
                <w:szCs w:val="20"/>
              </w:rPr>
              <w:t>licence</w:t>
            </w:r>
            <w:r>
              <w:rPr>
                <w:rFonts w:ascii="Times New Roman" w:eastAsia="Times New Roman" w:hAnsi="Times New Roman" w:cs="Times New Roman"/>
                <w:bCs/>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2B6B7F34" w14:textId="77777777" w:rsidR="00D91A89" w:rsidRPr="006F6C2B" w:rsidRDefault="00D91A89" w:rsidP="006F6C2B">
            <w:pPr>
              <w:spacing w:after="0" w:line="240" w:lineRule="auto"/>
              <w:rPr>
                <w:rFonts w:ascii="Times New Roman" w:eastAsia="Times New Roman" w:hAnsi="Times New Roman" w:cs="Times New Roman"/>
                <w:bCs/>
                <w:sz w:val="20"/>
                <w:szCs w:val="20"/>
              </w:rPr>
            </w:pPr>
          </w:p>
        </w:tc>
        <w:tc>
          <w:tcPr>
            <w:tcW w:w="2814" w:type="dxa"/>
            <w:gridSpan w:val="2"/>
            <w:vAlign w:val="center"/>
          </w:tcPr>
          <w:p w14:paraId="33A1F9B8" w14:textId="24D8C788" w:rsidR="00D91A89" w:rsidRPr="006F6C2B" w:rsidRDefault="00D91A89" w:rsidP="006F6C2B">
            <w:pPr>
              <w:spacing w:after="0" w:line="240" w:lineRule="auto"/>
              <w:rPr>
                <w:rFonts w:ascii="Times New Roman" w:eastAsia="Times New Roman" w:hAnsi="Times New Roman" w:cs="Times New Roman"/>
                <w:bCs/>
                <w:sz w:val="20"/>
                <w:szCs w:val="20"/>
              </w:rPr>
            </w:pPr>
            <w:r w:rsidRPr="006F6C2B">
              <w:rPr>
                <w:rFonts w:ascii="Times New Roman" w:eastAsia="Times New Roman" w:hAnsi="Times New Roman" w:cs="Times New Roman"/>
                <w:bCs/>
                <w:sz w:val="20"/>
                <w:szCs w:val="20"/>
              </w:rPr>
              <w:t>50 licences dienā;</w:t>
            </w:r>
          </w:p>
        </w:tc>
        <w:tc>
          <w:tcPr>
            <w:tcW w:w="1673" w:type="dxa"/>
            <w:vAlign w:val="center"/>
          </w:tcPr>
          <w:p w14:paraId="67F5CA3A" w14:textId="3B7B1B4E" w:rsidR="00D91A89" w:rsidRPr="006F6C2B" w:rsidRDefault="00D91A89" w:rsidP="006F6C2B">
            <w:pPr>
              <w:keepNext/>
              <w:spacing w:after="0" w:line="240" w:lineRule="auto"/>
              <w:outlineLvl w:val="3"/>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EUR </w:t>
            </w:r>
            <w:r>
              <w:rPr>
                <w:rFonts w:ascii="Times New Roman" w:eastAsia="Times New Roman" w:hAnsi="Times New Roman" w:cs="Times New Roman"/>
                <w:sz w:val="20"/>
                <w:szCs w:val="20"/>
              </w:rPr>
              <w:t>8</w:t>
            </w:r>
            <w:r w:rsidRPr="006F6C2B">
              <w:rPr>
                <w:rFonts w:ascii="Times New Roman" w:eastAsia="Times New Roman" w:hAnsi="Times New Roman" w:cs="Times New Roman"/>
                <w:sz w:val="20"/>
                <w:szCs w:val="20"/>
              </w:rPr>
              <w:t>,00</w:t>
            </w:r>
          </w:p>
        </w:tc>
      </w:tr>
      <w:tr w:rsidR="00D91A89" w:rsidRPr="006F6C2B" w14:paraId="253A4C8E" w14:textId="77777777" w:rsidTr="00D91A89">
        <w:trPr>
          <w:cantSplit/>
          <w:trHeight w:val="422"/>
          <w:jc w:val="center"/>
        </w:trPr>
        <w:tc>
          <w:tcPr>
            <w:tcW w:w="2912" w:type="dxa"/>
          </w:tcPr>
          <w:p w14:paraId="3583959E" w14:textId="77777777" w:rsidR="00D91A89" w:rsidRPr="006F6C2B" w:rsidRDefault="00D91A89" w:rsidP="006F6C2B">
            <w:pPr>
              <w:keepNext/>
              <w:spacing w:after="0" w:line="240" w:lineRule="auto"/>
              <w:jc w:val="center"/>
              <w:outlineLvl w:val="4"/>
              <w:rPr>
                <w:rFonts w:ascii="Times New Roman" w:eastAsia="Times New Roman" w:hAnsi="Times New Roman" w:cs="Times New Roman"/>
                <w:b/>
                <w:i/>
                <w:sz w:val="24"/>
                <w:szCs w:val="20"/>
              </w:rPr>
            </w:pPr>
          </w:p>
        </w:tc>
        <w:tc>
          <w:tcPr>
            <w:tcW w:w="7130" w:type="dxa"/>
            <w:gridSpan w:val="5"/>
          </w:tcPr>
          <w:p w14:paraId="75FA7A7F" w14:textId="55FBBCB7" w:rsidR="00D91A89" w:rsidRPr="006F6C2B" w:rsidRDefault="00D91A89" w:rsidP="006F6C2B">
            <w:pPr>
              <w:keepNext/>
              <w:spacing w:after="0" w:line="240" w:lineRule="auto"/>
              <w:jc w:val="center"/>
              <w:outlineLvl w:val="4"/>
              <w:rPr>
                <w:rFonts w:ascii="Times New Roman" w:eastAsia="Times New Roman" w:hAnsi="Times New Roman" w:cs="Times New Roman"/>
                <w:b/>
                <w:i/>
                <w:sz w:val="20"/>
                <w:szCs w:val="20"/>
              </w:rPr>
            </w:pPr>
            <w:r w:rsidRPr="006F6C2B">
              <w:rPr>
                <w:rFonts w:ascii="Times New Roman" w:eastAsia="Times New Roman" w:hAnsi="Times New Roman" w:cs="Times New Roman"/>
                <w:b/>
                <w:i/>
                <w:sz w:val="24"/>
                <w:szCs w:val="20"/>
              </w:rPr>
              <w:t>Gada</w:t>
            </w:r>
            <w:r w:rsidRPr="006F6C2B">
              <w:rPr>
                <w:rFonts w:ascii="Times New Roman" w:eastAsia="Calibri" w:hAnsi="Times New Roman" w:cs="Times New Roman"/>
                <w:b/>
                <w:i/>
                <w:sz w:val="24"/>
                <w:szCs w:val="20"/>
                <w:lang w:eastAsia="x-none"/>
              </w:rPr>
              <w:t xml:space="preserve"> makšķerēšanas</w:t>
            </w:r>
            <w:r w:rsidRPr="006F6C2B">
              <w:rPr>
                <w:rFonts w:ascii="Times New Roman" w:eastAsia="Times New Roman" w:hAnsi="Times New Roman" w:cs="Times New Roman"/>
                <w:b/>
                <w:i/>
                <w:sz w:val="24"/>
                <w:szCs w:val="20"/>
              </w:rPr>
              <w:t xml:space="preserve"> licences</w:t>
            </w:r>
          </w:p>
        </w:tc>
      </w:tr>
      <w:tr w:rsidR="00D91A89" w:rsidRPr="006F6C2B" w14:paraId="5D62951B" w14:textId="77777777" w:rsidTr="00D91A89">
        <w:trPr>
          <w:cantSplit/>
          <w:trHeight w:val="589"/>
          <w:jc w:val="center"/>
        </w:trPr>
        <w:tc>
          <w:tcPr>
            <w:tcW w:w="3118" w:type="dxa"/>
            <w:gridSpan w:val="2"/>
          </w:tcPr>
          <w:p w14:paraId="4897A526" w14:textId="358FFFE6" w:rsidR="00D91A89" w:rsidRPr="00EB60D0" w:rsidRDefault="00D91A89" w:rsidP="005D6687">
            <w:pPr>
              <w:pStyle w:val="Sarakstarindkopa"/>
              <w:numPr>
                <w:ilvl w:val="0"/>
                <w:numId w:val="12"/>
              </w:numPr>
              <w:spacing w:after="0" w:line="240" w:lineRule="auto"/>
              <w:rPr>
                <w:rFonts w:ascii="Times New Roman" w:eastAsia="Times New Roman" w:hAnsi="Times New Roman" w:cs="Times New Roman"/>
                <w:sz w:val="20"/>
                <w:szCs w:val="20"/>
              </w:rPr>
            </w:pPr>
            <w:r w:rsidRPr="00EB60D0">
              <w:rPr>
                <w:rFonts w:ascii="Times New Roman" w:eastAsia="Times New Roman" w:hAnsi="Times New Roman" w:cs="Times New Roman"/>
                <w:bCs/>
                <w:sz w:val="20"/>
                <w:szCs w:val="20"/>
              </w:rPr>
              <w:t xml:space="preserve">“Gada </w:t>
            </w:r>
            <w:r w:rsidRPr="00967C10">
              <w:rPr>
                <w:rFonts w:ascii="Times New Roman" w:eastAsia="Times New Roman" w:hAnsi="Times New Roman" w:cs="Times New Roman"/>
                <w:bCs/>
                <w:sz w:val="20"/>
                <w:szCs w:val="20"/>
              </w:rPr>
              <w:t>makšķerēšanas</w:t>
            </w:r>
            <w:r w:rsidRPr="005D6687">
              <w:rPr>
                <w:rFonts w:ascii="Times New Roman" w:eastAsia="Times New Roman" w:hAnsi="Times New Roman" w:cs="Times New Roman"/>
                <w:bCs/>
                <w:i/>
                <w:iCs/>
                <w:sz w:val="20"/>
                <w:szCs w:val="20"/>
              </w:rPr>
              <w:t xml:space="preserve"> </w:t>
            </w:r>
            <w:r w:rsidRPr="00EB60D0">
              <w:rPr>
                <w:rFonts w:ascii="Times New Roman" w:eastAsia="Times New Roman" w:hAnsi="Times New Roman" w:cs="Times New Roman"/>
                <w:bCs/>
                <w:sz w:val="20"/>
                <w:szCs w:val="20"/>
              </w:rPr>
              <w:t xml:space="preserve">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36712C72" w14:textId="77777777" w:rsidR="00D91A89" w:rsidRPr="006F6C2B" w:rsidRDefault="00D91A89" w:rsidP="005D6687">
            <w:pPr>
              <w:spacing w:after="0" w:line="240" w:lineRule="auto"/>
              <w:rPr>
                <w:rFonts w:ascii="Times New Roman" w:eastAsia="Times New Roman" w:hAnsi="Times New Roman" w:cs="Times New Roman"/>
                <w:bCs/>
                <w:sz w:val="20"/>
                <w:szCs w:val="20"/>
              </w:rPr>
            </w:pPr>
          </w:p>
        </w:tc>
        <w:tc>
          <w:tcPr>
            <w:tcW w:w="2814" w:type="dxa"/>
            <w:gridSpan w:val="2"/>
            <w:vAlign w:val="center"/>
          </w:tcPr>
          <w:p w14:paraId="7CA77A2B" w14:textId="140F9FC6" w:rsidR="00D91A89" w:rsidRPr="006F6C2B" w:rsidRDefault="00D91A89" w:rsidP="005D6687">
            <w:pPr>
              <w:spacing w:after="0" w:line="240" w:lineRule="auto"/>
              <w:rPr>
                <w:rFonts w:ascii="Times New Roman" w:eastAsia="Times New Roman" w:hAnsi="Times New Roman" w:cs="Times New Roman"/>
                <w:bCs/>
                <w:sz w:val="20"/>
                <w:szCs w:val="20"/>
              </w:rPr>
            </w:pPr>
            <w:r w:rsidRPr="006F6C2B">
              <w:rPr>
                <w:rFonts w:ascii="Times New Roman" w:eastAsia="Times New Roman" w:hAnsi="Times New Roman" w:cs="Times New Roman"/>
                <w:bCs/>
                <w:sz w:val="20"/>
                <w:szCs w:val="20"/>
              </w:rPr>
              <w:t>60 licences sezonā</w:t>
            </w:r>
          </w:p>
        </w:tc>
        <w:tc>
          <w:tcPr>
            <w:tcW w:w="1673" w:type="dxa"/>
            <w:vAlign w:val="center"/>
          </w:tcPr>
          <w:p w14:paraId="4006BBE2" w14:textId="197608A2" w:rsidR="00D91A89" w:rsidRPr="006F6C2B" w:rsidRDefault="00D91A89" w:rsidP="005D6687">
            <w:pPr>
              <w:keepNext/>
              <w:spacing w:after="0" w:line="240" w:lineRule="auto"/>
              <w:outlineLvl w:val="3"/>
              <w:rPr>
                <w:rFonts w:ascii="Times New Roman" w:eastAsia="Times New Roman" w:hAnsi="Times New Roman" w:cs="Arial"/>
                <w:bCs/>
                <w:sz w:val="20"/>
                <w:szCs w:val="20"/>
              </w:rPr>
            </w:pPr>
            <w:r w:rsidRPr="006F6C2B">
              <w:rPr>
                <w:rFonts w:ascii="Times New Roman" w:eastAsia="Times New Roman" w:hAnsi="Times New Roman" w:cs="Times New Roman"/>
                <w:sz w:val="20"/>
                <w:szCs w:val="20"/>
              </w:rPr>
              <w:t xml:space="preserve">EUR </w:t>
            </w:r>
            <w:r>
              <w:rPr>
                <w:rFonts w:ascii="Times New Roman" w:eastAsia="Times New Roman" w:hAnsi="Times New Roman" w:cs="Times New Roman"/>
                <w:sz w:val="20"/>
                <w:szCs w:val="20"/>
              </w:rPr>
              <w:t>10</w:t>
            </w:r>
            <w:r w:rsidRPr="006F6C2B">
              <w:rPr>
                <w:rFonts w:ascii="Times New Roman" w:eastAsia="Times New Roman" w:hAnsi="Times New Roman" w:cs="Times New Roman"/>
                <w:sz w:val="20"/>
                <w:szCs w:val="20"/>
              </w:rPr>
              <w:t>0,00</w:t>
            </w:r>
          </w:p>
        </w:tc>
      </w:tr>
      <w:tr w:rsidR="00D91A89" w:rsidRPr="006F6C2B" w14:paraId="542156A1" w14:textId="77777777" w:rsidTr="00D91A89">
        <w:trPr>
          <w:cantSplit/>
          <w:trHeight w:val="589"/>
          <w:jc w:val="center"/>
        </w:trPr>
        <w:tc>
          <w:tcPr>
            <w:tcW w:w="3118" w:type="dxa"/>
            <w:gridSpan w:val="2"/>
          </w:tcPr>
          <w:p w14:paraId="29FF1C01" w14:textId="1E292970"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Pr>
                <w:rFonts w:ascii="Times New Roman" w:eastAsia="Times New Roman" w:hAnsi="Times New Roman" w:cs="Arial"/>
                <w:sz w:val="20"/>
                <w:szCs w:val="20"/>
              </w:rPr>
              <w:t xml:space="preserve">“Gada bezmaksas </w:t>
            </w:r>
            <w:r w:rsidRPr="00967C10">
              <w:rPr>
                <w:rFonts w:ascii="Times New Roman" w:eastAsia="Times New Roman" w:hAnsi="Times New Roman" w:cs="Arial"/>
                <w:sz w:val="20"/>
                <w:szCs w:val="20"/>
              </w:rPr>
              <w:t xml:space="preserve">makšķerēšanas </w:t>
            </w:r>
            <w:r>
              <w:rPr>
                <w:rFonts w:ascii="Times New Roman" w:eastAsia="Times New Roman" w:hAnsi="Times New Roman" w:cs="Arial"/>
                <w:sz w:val="20"/>
                <w:szCs w:val="20"/>
              </w:rPr>
              <w:t xml:space="preserve">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0782C5E2" w14:textId="77777777" w:rsidR="00D91A89" w:rsidRDefault="00D91A89" w:rsidP="005D6687">
            <w:pPr>
              <w:spacing w:after="0" w:line="240" w:lineRule="auto"/>
              <w:rPr>
                <w:rFonts w:ascii="Times New Roman" w:eastAsia="Times New Roman" w:hAnsi="Times New Roman" w:cs="Times New Roman"/>
                <w:bCs/>
                <w:sz w:val="20"/>
                <w:szCs w:val="20"/>
              </w:rPr>
            </w:pPr>
          </w:p>
        </w:tc>
        <w:tc>
          <w:tcPr>
            <w:tcW w:w="2814" w:type="dxa"/>
            <w:gridSpan w:val="2"/>
            <w:vAlign w:val="center"/>
          </w:tcPr>
          <w:p w14:paraId="3AE21B1F" w14:textId="2EC2F020" w:rsidR="00D91A89" w:rsidRPr="006F6C2B" w:rsidRDefault="00D91A89" w:rsidP="005D668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 licences</w:t>
            </w:r>
          </w:p>
        </w:tc>
        <w:tc>
          <w:tcPr>
            <w:tcW w:w="1673" w:type="dxa"/>
            <w:vAlign w:val="center"/>
          </w:tcPr>
          <w:p w14:paraId="0F37360D" w14:textId="6FF2E863" w:rsidR="00D91A89" w:rsidRPr="006F6C2B" w:rsidRDefault="00D91A89" w:rsidP="005D6687">
            <w:pPr>
              <w:keepNext/>
              <w:spacing w:after="0" w:line="240" w:lineRule="auto"/>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Bezmaksas</w:t>
            </w:r>
          </w:p>
        </w:tc>
      </w:tr>
      <w:tr w:rsidR="00D91A89" w:rsidRPr="006F6C2B" w14:paraId="0675EBC6" w14:textId="77777777" w:rsidTr="00D91A89">
        <w:trPr>
          <w:cantSplit/>
          <w:trHeight w:val="324"/>
          <w:jc w:val="center"/>
        </w:trPr>
        <w:tc>
          <w:tcPr>
            <w:tcW w:w="2912" w:type="dxa"/>
          </w:tcPr>
          <w:p w14:paraId="50B9F90C" w14:textId="77777777" w:rsidR="00D91A89" w:rsidRPr="006F6C2B" w:rsidRDefault="00D91A89" w:rsidP="005D6687">
            <w:pPr>
              <w:spacing w:after="0" w:line="240" w:lineRule="auto"/>
              <w:jc w:val="center"/>
              <w:rPr>
                <w:rFonts w:ascii="Times New Roman" w:eastAsia="Times New Roman" w:hAnsi="Times New Roman" w:cs="Times New Roman"/>
                <w:b/>
                <w:i/>
                <w:sz w:val="24"/>
                <w:szCs w:val="20"/>
              </w:rPr>
            </w:pPr>
          </w:p>
        </w:tc>
        <w:tc>
          <w:tcPr>
            <w:tcW w:w="7130" w:type="dxa"/>
            <w:gridSpan w:val="5"/>
          </w:tcPr>
          <w:p w14:paraId="10A43445" w14:textId="3EEE22CD" w:rsidR="00D91A89" w:rsidRPr="006F6C2B" w:rsidRDefault="00D91A89" w:rsidP="005D6687">
            <w:pPr>
              <w:spacing w:after="0" w:line="240" w:lineRule="auto"/>
              <w:jc w:val="center"/>
              <w:rPr>
                <w:rFonts w:ascii="Times New Roman" w:eastAsia="Times New Roman" w:hAnsi="Times New Roman" w:cs="Times New Roman"/>
                <w:b/>
                <w:i/>
                <w:sz w:val="20"/>
                <w:szCs w:val="20"/>
              </w:rPr>
            </w:pPr>
            <w:r w:rsidRPr="006F6C2B">
              <w:rPr>
                <w:rFonts w:ascii="Times New Roman" w:eastAsia="Times New Roman" w:hAnsi="Times New Roman" w:cs="Times New Roman"/>
                <w:b/>
                <w:i/>
                <w:sz w:val="24"/>
                <w:szCs w:val="20"/>
              </w:rPr>
              <w:t>Vēžošanas licences</w:t>
            </w:r>
          </w:p>
        </w:tc>
      </w:tr>
      <w:tr w:rsidR="00D91A89" w:rsidRPr="006F6C2B" w14:paraId="0336DA88" w14:textId="77777777" w:rsidTr="00D91A89">
        <w:trPr>
          <w:cantSplit/>
          <w:jc w:val="center"/>
        </w:trPr>
        <w:tc>
          <w:tcPr>
            <w:tcW w:w="3118" w:type="dxa"/>
            <w:gridSpan w:val="2"/>
          </w:tcPr>
          <w:p w14:paraId="74E2C0F3" w14:textId="7EC44E8C"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sidRPr="00EB60D0">
              <w:rPr>
                <w:rFonts w:ascii="Times New Roman" w:eastAsia="Times New Roman" w:hAnsi="Times New Roman" w:cs="Times New Roman"/>
                <w:sz w:val="20"/>
                <w:szCs w:val="20"/>
              </w:rPr>
              <w:t>“Vēžošanas vienas diennakts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15B8791A" w14:textId="77777777" w:rsidR="00D91A89" w:rsidRPr="006F6C2B" w:rsidRDefault="00D91A89" w:rsidP="005D6687">
            <w:pPr>
              <w:spacing w:after="0" w:line="240" w:lineRule="auto"/>
              <w:rPr>
                <w:rFonts w:ascii="Times New Roman" w:eastAsia="Times New Roman" w:hAnsi="Times New Roman" w:cs="Times New Roman"/>
                <w:sz w:val="20"/>
                <w:szCs w:val="20"/>
              </w:rPr>
            </w:pPr>
          </w:p>
        </w:tc>
        <w:tc>
          <w:tcPr>
            <w:tcW w:w="2814" w:type="dxa"/>
            <w:gridSpan w:val="2"/>
            <w:vAlign w:val="center"/>
          </w:tcPr>
          <w:p w14:paraId="3A11290F" w14:textId="099434C1" w:rsidR="00D91A89" w:rsidRPr="006F6C2B" w:rsidRDefault="00D91A89" w:rsidP="005D6687">
            <w:pPr>
              <w:spacing w:after="0" w:line="240" w:lineRule="auto"/>
              <w:rPr>
                <w:rFonts w:ascii="Times New Roman" w:eastAsia="Times New Roman" w:hAnsi="Times New Roman" w:cs="Times New Roman"/>
                <w:bCs/>
                <w:i/>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3F60E4D0" w14:textId="77777777" w:rsidR="00D91A89" w:rsidRPr="006F6C2B" w:rsidRDefault="00D91A89" w:rsidP="005D6687">
            <w:pPr>
              <w:keepNext/>
              <w:spacing w:after="0" w:line="240" w:lineRule="auto"/>
              <w:outlineLvl w:val="3"/>
              <w:rPr>
                <w:rFonts w:ascii="Times New Roman" w:eastAsia="Times New Roman" w:hAnsi="Times New Roman" w:cs="Times New Roman"/>
                <w:i/>
                <w:sz w:val="20"/>
                <w:szCs w:val="20"/>
              </w:rPr>
            </w:pPr>
            <w:r w:rsidRPr="006F6C2B">
              <w:rPr>
                <w:rFonts w:ascii="Times New Roman" w:eastAsia="Calibri" w:hAnsi="Times New Roman" w:cs="Times New Roman"/>
                <w:sz w:val="20"/>
                <w:szCs w:val="20"/>
                <w:lang w:eastAsia="x-none"/>
              </w:rPr>
              <w:t>EUR 8,00</w:t>
            </w:r>
          </w:p>
        </w:tc>
      </w:tr>
      <w:tr w:rsidR="00D91A89" w:rsidRPr="006F6C2B" w14:paraId="40D3539F" w14:textId="77777777" w:rsidTr="00D91A89">
        <w:trPr>
          <w:cantSplit/>
          <w:jc w:val="center"/>
        </w:trPr>
        <w:tc>
          <w:tcPr>
            <w:tcW w:w="2912" w:type="dxa"/>
          </w:tcPr>
          <w:p w14:paraId="6F0170BD" w14:textId="77777777" w:rsidR="00D91A89" w:rsidRPr="006F6C2B" w:rsidRDefault="00D91A89" w:rsidP="00EC412B">
            <w:pPr>
              <w:keepNext/>
              <w:spacing w:after="0" w:line="240" w:lineRule="auto"/>
              <w:jc w:val="center"/>
              <w:outlineLvl w:val="3"/>
              <w:rPr>
                <w:rFonts w:ascii="Times New Roman" w:eastAsia="Times New Roman" w:hAnsi="Times New Roman" w:cs="Times New Roman"/>
                <w:b/>
                <w:i/>
                <w:sz w:val="24"/>
                <w:szCs w:val="20"/>
              </w:rPr>
            </w:pPr>
          </w:p>
        </w:tc>
        <w:tc>
          <w:tcPr>
            <w:tcW w:w="7130" w:type="dxa"/>
            <w:gridSpan w:val="5"/>
          </w:tcPr>
          <w:p w14:paraId="7575BCA7" w14:textId="610A9BA2" w:rsidR="00D91A89" w:rsidRPr="006F6C2B" w:rsidRDefault="00D91A89" w:rsidP="00EC412B">
            <w:pPr>
              <w:keepNext/>
              <w:spacing w:after="0" w:line="240" w:lineRule="auto"/>
              <w:jc w:val="center"/>
              <w:outlineLvl w:val="3"/>
              <w:rPr>
                <w:rFonts w:ascii="Times New Roman" w:eastAsia="Times New Roman" w:hAnsi="Times New Roman" w:cs="Times New Roman"/>
                <w:i/>
                <w:sz w:val="20"/>
                <w:szCs w:val="20"/>
              </w:rPr>
            </w:pPr>
            <w:r w:rsidRPr="006F6C2B">
              <w:rPr>
                <w:rFonts w:ascii="Times New Roman" w:eastAsia="Times New Roman" w:hAnsi="Times New Roman" w:cs="Times New Roman"/>
                <w:b/>
                <w:i/>
                <w:sz w:val="24"/>
                <w:szCs w:val="20"/>
              </w:rPr>
              <w:t>Gada</w:t>
            </w:r>
            <w:r w:rsidRPr="006F6C2B">
              <w:rPr>
                <w:rFonts w:ascii="Times New Roman" w:eastAsia="Calibri" w:hAnsi="Times New Roman" w:cs="Times New Roman"/>
                <w:b/>
                <w:i/>
                <w:sz w:val="24"/>
                <w:szCs w:val="20"/>
                <w:lang w:eastAsia="x-none"/>
              </w:rPr>
              <w:t xml:space="preserve"> </w:t>
            </w:r>
            <w:r>
              <w:rPr>
                <w:rFonts w:ascii="Times New Roman" w:eastAsia="Calibri" w:hAnsi="Times New Roman" w:cs="Times New Roman"/>
                <w:b/>
                <w:i/>
                <w:sz w:val="24"/>
                <w:szCs w:val="20"/>
                <w:lang w:eastAsia="x-none"/>
              </w:rPr>
              <w:t>vēžošanas</w:t>
            </w:r>
            <w:r w:rsidRPr="006F6C2B">
              <w:rPr>
                <w:rFonts w:ascii="Times New Roman" w:eastAsia="Times New Roman" w:hAnsi="Times New Roman" w:cs="Times New Roman"/>
                <w:b/>
                <w:i/>
                <w:sz w:val="24"/>
                <w:szCs w:val="20"/>
              </w:rPr>
              <w:t xml:space="preserve"> licences</w:t>
            </w:r>
          </w:p>
        </w:tc>
      </w:tr>
      <w:tr w:rsidR="00D91A89" w:rsidRPr="006F6C2B" w14:paraId="0C2769A7" w14:textId="77777777" w:rsidTr="00D91A89">
        <w:trPr>
          <w:cantSplit/>
          <w:jc w:val="center"/>
        </w:trPr>
        <w:tc>
          <w:tcPr>
            <w:tcW w:w="3118" w:type="dxa"/>
            <w:gridSpan w:val="2"/>
          </w:tcPr>
          <w:p w14:paraId="063BC578" w14:textId="26B48357"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sidRPr="00EB60D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Gada </w:t>
            </w:r>
            <w:r w:rsidRPr="00AF21D2">
              <w:rPr>
                <w:rFonts w:ascii="Times New Roman" w:eastAsia="Times New Roman" w:hAnsi="Times New Roman" w:cs="Times New Roman"/>
                <w:sz w:val="20"/>
                <w:szCs w:val="20"/>
              </w:rPr>
              <w:t>vēžošanas</w:t>
            </w:r>
            <w:r w:rsidRPr="00EB60D0">
              <w:rPr>
                <w:rFonts w:ascii="Times New Roman" w:eastAsia="Times New Roman" w:hAnsi="Times New Roman" w:cs="Times New Roman"/>
                <w:sz w:val="20"/>
                <w:szCs w:val="20"/>
              </w:rPr>
              <w:t xml:space="preserve">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5F53B650" w14:textId="77777777" w:rsidR="00D91A89" w:rsidRPr="006F6C2B" w:rsidRDefault="00D91A89" w:rsidP="005D6687">
            <w:pPr>
              <w:spacing w:after="0" w:line="240" w:lineRule="auto"/>
              <w:rPr>
                <w:rFonts w:ascii="Times New Roman" w:eastAsia="Times New Roman" w:hAnsi="Times New Roman" w:cs="Times New Roman"/>
                <w:sz w:val="20"/>
                <w:szCs w:val="20"/>
              </w:rPr>
            </w:pPr>
          </w:p>
        </w:tc>
        <w:tc>
          <w:tcPr>
            <w:tcW w:w="2814" w:type="dxa"/>
            <w:gridSpan w:val="2"/>
            <w:vAlign w:val="center"/>
          </w:tcPr>
          <w:p w14:paraId="3E1343BE" w14:textId="254EE92A" w:rsidR="00D91A89" w:rsidRPr="006F6C2B" w:rsidRDefault="00D91A89" w:rsidP="005D6687">
            <w:pPr>
              <w:spacing w:after="0" w:line="240" w:lineRule="auto"/>
              <w:rPr>
                <w:rFonts w:ascii="Times New Roman" w:eastAsia="Times New Roman" w:hAnsi="Times New Roman" w:cs="Times New Roman"/>
                <w:bCs/>
                <w:i/>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041A9DE1" w14:textId="77777777" w:rsidR="00D91A89" w:rsidRPr="006F6C2B" w:rsidRDefault="00D91A89" w:rsidP="005D6687">
            <w:pPr>
              <w:keepNext/>
              <w:spacing w:after="0" w:line="240" w:lineRule="auto"/>
              <w:outlineLvl w:val="3"/>
              <w:rPr>
                <w:rFonts w:ascii="Times New Roman" w:eastAsia="Times New Roman" w:hAnsi="Times New Roman" w:cs="Times New Roman"/>
                <w:i/>
                <w:sz w:val="20"/>
                <w:szCs w:val="20"/>
              </w:rPr>
            </w:pPr>
            <w:r w:rsidRPr="006F6C2B">
              <w:rPr>
                <w:rFonts w:ascii="Times New Roman" w:eastAsia="Calibri" w:hAnsi="Times New Roman" w:cs="Times New Roman"/>
                <w:sz w:val="20"/>
                <w:szCs w:val="20"/>
                <w:lang w:eastAsia="x-none"/>
              </w:rPr>
              <w:t>EUR 50,00</w:t>
            </w:r>
          </w:p>
        </w:tc>
      </w:tr>
      <w:tr w:rsidR="00D91A89" w:rsidRPr="006F6C2B" w14:paraId="0659A9C3" w14:textId="77777777" w:rsidTr="00D91A89">
        <w:trPr>
          <w:cantSplit/>
          <w:jc w:val="center"/>
        </w:trPr>
        <w:tc>
          <w:tcPr>
            <w:tcW w:w="3118" w:type="dxa"/>
            <w:gridSpan w:val="2"/>
          </w:tcPr>
          <w:p w14:paraId="71D68C02" w14:textId="2F252A8C" w:rsidR="00D91A89" w:rsidRPr="00EB60D0" w:rsidRDefault="00D91A89" w:rsidP="00EC412B">
            <w:pPr>
              <w:pStyle w:val="Sarakstarindkopa"/>
              <w:numPr>
                <w:ilvl w:val="0"/>
                <w:numId w:val="12"/>
              </w:numPr>
              <w:spacing w:after="0" w:line="240" w:lineRule="auto"/>
              <w:rPr>
                <w:rFonts w:ascii="Times New Roman" w:eastAsia="Times New Roman" w:hAnsi="Times New Roman" w:cs="Times New Roman"/>
                <w:sz w:val="20"/>
                <w:szCs w:val="20"/>
              </w:rPr>
            </w:pPr>
            <w:r w:rsidRPr="00EB60D0">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Gada bezmaks</w:t>
            </w:r>
            <w:r w:rsidRPr="00AF21D2">
              <w:rPr>
                <w:rFonts w:ascii="Times New Roman" w:eastAsia="Times New Roman" w:hAnsi="Times New Roman" w:cs="Times New Roman"/>
                <w:sz w:val="20"/>
                <w:szCs w:val="20"/>
              </w:rPr>
              <w:t>as vēžošanas</w:t>
            </w:r>
            <w:r w:rsidRPr="00EB60D0">
              <w:rPr>
                <w:rFonts w:ascii="Times New Roman" w:eastAsia="Times New Roman" w:hAnsi="Times New Roman" w:cs="Times New Roman"/>
                <w:sz w:val="20"/>
                <w:szCs w:val="20"/>
              </w:rPr>
              <w:t xml:space="preserve">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17DC7C5F" w14:textId="77777777" w:rsidR="00D91A89" w:rsidRPr="006F6C2B" w:rsidRDefault="00D91A89" w:rsidP="00EC412B">
            <w:pPr>
              <w:spacing w:after="0" w:line="240" w:lineRule="auto"/>
              <w:rPr>
                <w:rFonts w:ascii="Times New Roman" w:eastAsia="Times New Roman" w:hAnsi="Times New Roman" w:cs="Times New Roman"/>
                <w:sz w:val="20"/>
                <w:szCs w:val="20"/>
              </w:rPr>
            </w:pPr>
          </w:p>
        </w:tc>
        <w:tc>
          <w:tcPr>
            <w:tcW w:w="2814" w:type="dxa"/>
            <w:gridSpan w:val="2"/>
            <w:vAlign w:val="center"/>
          </w:tcPr>
          <w:p w14:paraId="4EC612E6" w14:textId="298614E6" w:rsidR="00D91A89" w:rsidRPr="006F6C2B" w:rsidRDefault="00D91A89" w:rsidP="00EC412B">
            <w:pPr>
              <w:spacing w:after="0" w:line="240" w:lineRule="auto"/>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1FCFEA3B" w14:textId="18049F48" w:rsidR="00D91A89" w:rsidRPr="006F6C2B" w:rsidRDefault="00D91A89" w:rsidP="00EC412B">
            <w:pPr>
              <w:keepNext/>
              <w:spacing w:after="0" w:line="240" w:lineRule="auto"/>
              <w:outlineLvl w:val="3"/>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Bezmaksas</w:t>
            </w:r>
          </w:p>
        </w:tc>
      </w:tr>
    </w:tbl>
    <w:p w14:paraId="5F0CE5E3" w14:textId="77777777" w:rsidR="006F6C2B" w:rsidRPr="006F6C2B" w:rsidRDefault="006F6C2B" w:rsidP="006F6C2B">
      <w:pPr>
        <w:spacing w:after="0" w:line="240" w:lineRule="auto"/>
        <w:jc w:val="both"/>
        <w:rPr>
          <w:rFonts w:ascii="Times New Roman" w:eastAsia="Times New Roman" w:hAnsi="Times New Roman" w:cs="Times New Roman"/>
          <w:sz w:val="24"/>
          <w:szCs w:val="24"/>
          <w:lang w:val="en-GB"/>
        </w:rPr>
      </w:pPr>
    </w:p>
    <w:p w14:paraId="0CDC147A" w14:textId="7EF227FE" w:rsidR="00EB60D0" w:rsidRDefault="00EB60D0"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262A43">
        <w:rPr>
          <w:rFonts w:ascii="Times New Roman" w:eastAsia="Times New Roman" w:hAnsi="Times New Roman" w:cs="Times New Roman"/>
          <w:sz w:val="24"/>
          <w:szCs w:val="24"/>
        </w:rPr>
        <w:t xml:space="preserve">Ievērojot Ministru kabineta </w:t>
      </w:r>
      <w:r w:rsidR="00F10406">
        <w:rPr>
          <w:rFonts w:ascii="Times New Roman" w:eastAsia="Times New Roman" w:hAnsi="Times New Roman" w:cs="Times New Roman"/>
          <w:sz w:val="24"/>
          <w:szCs w:val="24"/>
        </w:rPr>
        <w:t xml:space="preserve">2015.gada 22.decembra </w:t>
      </w:r>
      <w:r w:rsidRPr="00262A43">
        <w:rPr>
          <w:rFonts w:ascii="Times New Roman" w:eastAsia="Times New Roman" w:hAnsi="Times New Roman" w:cs="Times New Roman"/>
          <w:sz w:val="24"/>
          <w:szCs w:val="24"/>
        </w:rPr>
        <w:t>noteikumu Nr.799</w:t>
      </w:r>
      <w:r w:rsidR="00F10406">
        <w:rPr>
          <w:rFonts w:ascii="Times New Roman" w:eastAsia="Times New Roman" w:hAnsi="Times New Roman" w:cs="Times New Roman"/>
          <w:sz w:val="24"/>
          <w:szCs w:val="24"/>
        </w:rPr>
        <w:t xml:space="preserve"> “Licencētās makšķerēšanas, vēžošanas un zemūdens medību </w:t>
      </w:r>
      <w:r w:rsidR="00F10406" w:rsidRPr="00A02FCE">
        <w:rPr>
          <w:rFonts w:ascii="Times New Roman" w:eastAsia="Times New Roman" w:hAnsi="Times New Roman" w:cs="Times New Roman"/>
          <w:sz w:val="24"/>
          <w:szCs w:val="24"/>
        </w:rPr>
        <w:t>kārtība”</w:t>
      </w:r>
      <w:r w:rsidR="003601C1" w:rsidRPr="00A02FCE">
        <w:rPr>
          <w:rFonts w:ascii="Times New Roman" w:eastAsia="Times New Roman" w:hAnsi="Times New Roman" w:cs="Times New Roman"/>
          <w:sz w:val="24"/>
          <w:szCs w:val="24"/>
        </w:rPr>
        <w:t xml:space="preserve"> (turpmāk – MK noteikumi Nr.799) </w:t>
      </w:r>
      <w:r w:rsidRPr="00A02FCE">
        <w:rPr>
          <w:rFonts w:ascii="Times New Roman" w:eastAsia="Times New Roman" w:hAnsi="Times New Roman" w:cs="Times New Roman"/>
          <w:sz w:val="24"/>
          <w:szCs w:val="24"/>
        </w:rPr>
        <w:t xml:space="preserve"> </w:t>
      </w:r>
      <w:r w:rsidR="00DC3275">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 xml:space="preserve">27. punktu, maksa par licenci netiek samazināta un bezmaksas licenci neizsniedz īpaši aizsargājamo </w:t>
      </w:r>
      <w:r w:rsidRPr="00C57113">
        <w:rPr>
          <w:rFonts w:ascii="Times New Roman" w:eastAsia="Times New Roman" w:hAnsi="Times New Roman" w:cs="Times New Roman"/>
          <w:sz w:val="24"/>
          <w:szCs w:val="24"/>
        </w:rPr>
        <w:t>ierobežoti izmantojamo zivju</w:t>
      </w:r>
      <w:r w:rsidRPr="00A02FCE">
        <w:rPr>
          <w:rFonts w:ascii="Times New Roman" w:eastAsia="Times New Roman" w:hAnsi="Times New Roman" w:cs="Times New Roman"/>
          <w:sz w:val="24"/>
          <w:szCs w:val="24"/>
        </w:rPr>
        <w:t xml:space="preserve"> sugu – laša un taimiņa</w:t>
      </w:r>
      <w:r w:rsidR="00592277">
        <w:rPr>
          <w:rFonts w:ascii="Times New Roman" w:eastAsia="Times New Roman" w:hAnsi="Times New Roman" w:cs="Times New Roman"/>
          <w:sz w:val="24"/>
          <w:szCs w:val="24"/>
        </w:rPr>
        <w:t xml:space="preserve"> </w:t>
      </w:r>
      <w:r w:rsidR="00EC412B">
        <w:rPr>
          <w:rFonts w:ascii="Times New Roman" w:eastAsia="Times New Roman" w:hAnsi="Times New Roman" w:cs="Times New Roman"/>
          <w:sz w:val="24"/>
          <w:szCs w:val="24"/>
        </w:rPr>
        <w:t xml:space="preserve">makšķerēšanai. </w:t>
      </w:r>
    </w:p>
    <w:p w14:paraId="00AA0E47" w14:textId="77777777" w:rsidR="002B6B81" w:rsidRPr="00A02FCE" w:rsidRDefault="002B6B81" w:rsidP="002B6B81">
      <w:pPr>
        <w:pStyle w:val="Sarakstarindkopa"/>
        <w:spacing w:after="0" w:line="240" w:lineRule="auto"/>
        <w:jc w:val="both"/>
        <w:rPr>
          <w:rFonts w:ascii="Times New Roman" w:eastAsia="Times New Roman" w:hAnsi="Times New Roman" w:cs="Times New Roman"/>
          <w:sz w:val="24"/>
          <w:szCs w:val="24"/>
        </w:rPr>
      </w:pPr>
    </w:p>
    <w:p w14:paraId="6E53B65B" w14:textId="76204186" w:rsidR="002B6B81" w:rsidRDefault="00EB60D0" w:rsidP="00156749">
      <w:pPr>
        <w:pStyle w:val="Sarakstarindkopa"/>
        <w:numPr>
          <w:ilvl w:val="0"/>
          <w:numId w:val="12"/>
        </w:numPr>
        <w:spacing w:after="0" w:line="240" w:lineRule="auto"/>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Visās</w:t>
      </w:r>
      <w:r w:rsidR="00EC412B">
        <w:rPr>
          <w:rFonts w:ascii="Times New Roman" w:eastAsia="Times New Roman" w:hAnsi="Times New Roman" w:cs="Times New Roman"/>
          <w:sz w:val="24"/>
          <w:szCs w:val="24"/>
        </w:rPr>
        <w:t xml:space="preserve"> papīra formāta</w:t>
      </w:r>
      <w:r w:rsidRPr="00A02FCE">
        <w:rPr>
          <w:rFonts w:ascii="Times New Roman" w:eastAsia="Times New Roman" w:hAnsi="Times New Roman" w:cs="Times New Roman"/>
          <w:sz w:val="24"/>
          <w:szCs w:val="24"/>
        </w:rPr>
        <w:t xml:space="preserve"> licencēs (pielikums Nr. 3) tiek uzrādīts: licences veids, izsniegšanas datums, kārtas numurs, cena, derīguma termiņš</w:t>
      </w:r>
      <w:r w:rsidR="00FF5746">
        <w:rPr>
          <w:rFonts w:ascii="Times New Roman" w:eastAsia="Times New Roman" w:hAnsi="Times New Roman" w:cs="Times New Roman"/>
          <w:sz w:val="24"/>
          <w:szCs w:val="24"/>
        </w:rPr>
        <w:t xml:space="preserve"> (vai darbības periods)</w:t>
      </w:r>
      <w:r w:rsidRPr="00A02FCE">
        <w:rPr>
          <w:rFonts w:ascii="Times New Roman" w:eastAsia="Times New Roman" w:hAnsi="Times New Roman" w:cs="Times New Roman"/>
          <w:sz w:val="24"/>
          <w:szCs w:val="24"/>
        </w:rPr>
        <w:t>, makšķerēšanas zona/</w:t>
      </w:r>
      <w:r w:rsidR="00713D82">
        <w:rPr>
          <w:rFonts w:ascii="Times New Roman" w:eastAsia="Times New Roman" w:hAnsi="Times New Roman" w:cs="Times New Roman"/>
          <w:sz w:val="24"/>
          <w:szCs w:val="24"/>
        </w:rPr>
        <w:t>-</w:t>
      </w:r>
      <w:r w:rsidRPr="00A02FCE">
        <w:rPr>
          <w:rFonts w:ascii="Times New Roman" w:eastAsia="Times New Roman" w:hAnsi="Times New Roman" w:cs="Times New Roman"/>
          <w:sz w:val="24"/>
          <w:szCs w:val="24"/>
        </w:rPr>
        <w:t xml:space="preserve">s, licences saņēmēja vārds, uzvārds un personas kods, licences saņēmēja un izsniedzēja paraksts, ziņas par licencētās makšķerēšanas un licencētās vēžošanas organizētāju, lomu uzskaites tabula (pielikums Nr. </w:t>
      </w:r>
      <w:r w:rsidR="000B4E31">
        <w:rPr>
          <w:rFonts w:ascii="Times New Roman" w:eastAsia="Times New Roman" w:hAnsi="Times New Roman" w:cs="Times New Roman"/>
          <w:sz w:val="24"/>
          <w:szCs w:val="24"/>
        </w:rPr>
        <w:t>4</w:t>
      </w:r>
      <w:r w:rsidRPr="00A02FCE">
        <w:rPr>
          <w:rFonts w:ascii="Times New Roman" w:eastAsia="Times New Roman" w:hAnsi="Times New Roman" w:cs="Times New Roman"/>
          <w:sz w:val="24"/>
          <w:szCs w:val="24"/>
        </w:rPr>
        <w:t xml:space="preserve"> un Nr. </w:t>
      </w:r>
      <w:r w:rsidR="000B4E31">
        <w:rPr>
          <w:rFonts w:ascii="Times New Roman" w:eastAsia="Times New Roman" w:hAnsi="Times New Roman" w:cs="Times New Roman"/>
          <w:sz w:val="24"/>
          <w:szCs w:val="24"/>
        </w:rPr>
        <w:t>5</w:t>
      </w:r>
      <w:r w:rsidRPr="00A02FCE">
        <w:rPr>
          <w:rFonts w:ascii="Times New Roman" w:eastAsia="Times New Roman" w:hAnsi="Times New Roman" w:cs="Times New Roman"/>
          <w:sz w:val="24"/>
          <w:szCs w:val="24"/>
        </w:rPr>
        <w:t xml:space="preserve">) vai tās paraugs, informācija par svarīgākajiem makšķerēšanas noteikumiem. </w:t>
      </w:r>
    </w:p>
    <w:p w14:paraId="1C87BAEF" w14:textId="77777777" w:rsidR="002B6B81" w:rsidRPr="002B6B81" w:rsidRDefault="002B6B81" w:rsidP="002B6B81">
      <w:pPr>
        <w:pStyle w:val="Sarakstarindkopa"/>
        <w:rPr>
          <w:rFonts w:ascii="Times New Roman" w:eastAsia="Times New Roman" w:hAnsi="Times New Roman" w:cs="Times New Roman"/>
          <w:sz w:val="24"/>
          <w:szCs w:val="24"/>
        </w:rPr>
      </w:pPr>
    </w:p>
    <w:p w14:paraId="1D1BDF66" w14:textId="5C539E95" w:rsidR="00A720D8" w:rsidRDefault="002B6B81" w:rsidP="00156749">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Visās e</w:t>
      </w:r>
      <w:r w:rsidR="00A720D8" w:rsidRPr="00EC412B">
        <w:rPr>
          <w:rFonts w:ascii="Times New Roman" w:eastAsia="Times New Roman" w:hAnsi="Times New Roman" w:cs="Times New Roman"/>
          <w:sz w:val="24"/>
          <w:szCs w:val="24"/>
        </w:rPr>
        <w:t>lektroniski</w:t>
      </w:r>
      <w:r w:rsidR="00EB60D0" w:rsidRPr="00EC412B">
        <w:rPr>
          <w:rFonts w:ascii="Times New Roman" w:eastAsia="Times New Roman" w:hAnsi="Times New Roman" w:cs="Times New Roman"/>
          <w:sz w:val="24"/>
          <w:szCs w:val="24"/>
        </w:rPr>
        <w:t xml:space="preserve"> iegādātās licencēs tiek </w:t>
      </w:r>
      <w:r>
        <w:rPr>
          <w:rFonts w:ascii="Times New Roman" w:eastAsia="Times New Roman" w:hAnsi="Times New Roman" w:cs="Times New Roman"/>
          <w:sz w:val="24"/>
          <w:szCs w:val="24"/>
        </w:rPr>
        <w:t>uz</w:t>
      </w:r>
      <w:r w:rsidR="00EB60D0" w:rsidRPr="00EC412B">
        <w:rPr>
          <w:rFonts w:ascii="Times New Roman" w:eastAsia="Times New Roman" w:hAnsi="Times New Roman" w:cs="Times New Roman"/>
          <w:sz w:val="24"/>
          <w:szCs w:val="24"/>
        </w:rPr>
        <w:t>rādīts: licences</w:t>
      </w:r>
      <w:r w:rsidR="00A720D8" w:rsidRPr="00EC41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veids</w:t>
      </w:r>
      <w:r w:rsidR="00EB60D0" w:rsidRPr="00EC412B">
        <w:rPr>
          <w:rFonts w:ascii="Times New Roman" w:eastAsia="Times New Roman" w:hAnsi="Times New Roman" w:cs="Times New Roman"/>
          <w:sz w:val="24"/>
          <w:szCs w:val="24"/>
        </w:rPr>
        <w:t xml:space="preserve">, </w:t>
      </w:r>
      <w:r w:rsidR="00A720D8" w:rsidRPr="00EC412B">
        <w:rPr>
          <w:rFonts w:ascii="Times New Roman" w:eastAsia="Times New Roman" w:hAnsi="Times New Roman" w:cs="Times New Roman"/>
          <w:sz w:val="24"/>
          <w:szCs w:val="24"/>
        </w:rPr>
        <w:t>licences</w:t>
      </w:r>
      <w:r>
        <w:rPr>
          <w:rFonts w:ascii="Times New Roman" w:eastAsia="Times New Roman" w:hAnsi="Times New Roman" w:cs="Times New Roman"/>
          <w:sz w:val="24"/>
          <w:szCs w:val="24"/>
        </w:rPr>
        <w:t xml:space="preserve"> </w:t>
      </w:r>
      <w:r w:rsidR="00A720D8" w:rsidRPr="00EC412B">
        <w:rPr>
          <w:rFonts w:ascii="Times New Roman" w:eastAsia="Times New Roman" w:hAnsi="Times New Roman" w:cs="Times New Roman"/>
          <w:sz w:val="24"/>
          <w:szCs w:val="24"/>
        </w:rPr>
        <w:t>numurs</w:t>
      </w:r>
      <w:r>
        <w:rPr>
          <w:rFonts w:ascii="Times New Roman" w:eastAsia="Times New Roman" w:hAnsi="Times New Roman" w:cs="Times New Roman"/>
          <w:sz w:val="24"/>
          <w:szCs w:val="24"/>
        </w:rPr>
        <w:t>, licences darbības laiks (periods), pirkuma identifikācijas numurs.</w:t>
      </w:r>
    </w:p>
    <w:p w14:paraId="6BBD1020" w14:textId="0553C43E" w:rsidR="00A720D8" w:rsidRPr="00592277" w:rsidRDefault="00A720D8" w:rsidP="00592277">
      <w:pPr>
        <w:spacing w:after="0" w:line="240" w:lineRule="auto"/>
        <w:jc w:val="both"/>
        <w:rPr>
          <w:rFonts w:ascii="Times New Roman" w:eastAsia="Times New Roman" w:hAnsi="Times New Roman" w:cs="Times New Roman"/>
          <w:sz w:val="24"/>
          <w:szCs w:val="24"/>
        </w:rPr>
      </w:pPr>
    </w:p>
    <w:p w14:paraId="314BE2A9" w14:textId="77777777" w:rsidR="00A720D8" w:rsidRPr="00EF0CD1" w:rsidRDefault="00A720D8" w:rsidP="00B03830">
      <w:pPr>
        <w:pStyle w:val="Sarakstarindkopa"/>
        <w:spacing w:after="0" w:line="240" w:lineRule="auto"/>
        <w:jc w:val="both"/>
        <w:rPr>
          <w:rFonts w:ascii="Times New Roman" w:eastAsia="Times New Roman" w:hAnsi="Times New Roman" w:cs="Times New Roman"/>
          <w:sz w:val="24"/>
          <w:szCs w:val="24"/>
        </w:rPr>
      </w:pPr>
    </w:p>
    <w:p w14:paraId="5444FB94" w14:textId="77777777" w:rsidR="00B03830" w:rsidRPr="006F6C2B" w:rsidRDefault="00B03830" w:rsidP="00B03830">
      <w:pPr>
        <w:spacing w:after="0" w:line="240" w:lineRule="auto"/>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V</w:t>
      </w:r>
      <w:r w:rsidRPr="006F6C2B">
        <w:rPr>
          <w:rFonts w:ascii="Times New Roman" w:eastAsia="Times New Roman" w:hAnsi="Times New Roman" w:cs="Arial"/>
          <w:b/>
          <w:bCs/>
          <w:sz w:val="24"/>
          <w:szCs w:val="24"/>
        </w:rPr>
        <w:t xml:space="preserve">. </w:t>
      </w:r>
      <w:r w:rsidRPr="00B03830">
        <w:rPr>
          <w:rFonts w:ascii="Times New Roman" w:eastAsia="Times New Roman" w:hAnsi="Times New Roman" w:cs="Arial"/>
          <w:b/>
          <w:bCs/>
          <w:sz w:val="24"/>
          <w:szCs w:val="24"/>
        </w:rPr>
        <w:t>BEZMAKSAS</w:t>
      </w:r>
      <w:r w:rsidRPr="00B03830">
        <w:rPr>
          <w:rFonts w:ascii="Times New Roman" w:eastAsia="Times New Roman" w:hAnsi="Times New Roman" w:cs="Times New Roman"/>
          <w:sz w:val="20"/>
          <w:szCs w:val="24"/>
        </w:rPr>
        <w:t xml:space="preserve"> </w:t>
      </w:r>
      <w:r w:rsidRPr="00B03830">
        <w:rPr>
          <w:rFonts w:ascii="Times New Roman" w:eastAsia="Times New Roman" w:hAnsi="Times New Roman" w:cs="Times New Roman"/>
          <w:b/>
          <w:bCs/>
          <w:sz w:val="24"/>
          <w:szCs w:val="24"/>
        </w:rPr>
        <w:t>MAKŠĶERĒŠANAS</w:t>
      </w:r>
      <w:r w:rsidRPr="006F6C2B">
        <w:rPr>
          <w:rFonts w:ascii="Times New Roman" w:eastAsia="Times New Roman" w:hAnsi="Times New Roman" w:cs="Times New Roman"/>
          <w:b/>
          <w:bCs/>
          <w:iCs/>
          <w:sz w:val="24"/>
          <w:szCs w:val="24"/>
        </w:rPr>
        <w:t xml:space="preserve"> </w:t>
      </w:r>
      <w:r w:rsidRPr="006F6C2B">
        <w:rPr>
          <w:rFonts w:ascii="Times New Roman" w:eastAsia="Times New Roman" w:hAnsi="Times New Roman" w:cs="Arial"/>
          <w:b/>
          <w:bCs/>
          <w:sz w:val="24"/>
          <w:szCs w:val="24"/>
        </w:rPr>
        <w:t>LICENČU IZSNIEGŠANAS KĀRTĪBA</w:t>
      </w:r>
    </w:p>
    <w:p w14:paraId="7574448A" w14:textId="77777777" w:rsidR="00B03830" w:rsidRPr="00B03830" w:rsidRDefault="00B03830" w:rsidP="00B03830">
      <w:pPr>
        <w:pStyle w:val="Sarakstarindkopa"/>
        <w:spacing w:after="0" w:line="240" w:lineRule="auto"/>
        <w:jc w:val="both"/>
        <w:rPr>
          <w:rFonts w:ascii="Times New Roman" w:eastAsia="Times New Roman" w:hAnsi="Times New Roman" w:cs="Times New Roman"/>
          <w:sz w:val="24"/>
          <w:szCs w:val="24"/>
        </w:rPr>
      </w:pPr>
    </w:p>
    <w:p w14:paraId="3E31CB3D" w14:textId="628873CE" w:rsidR="00B03830" w:rsidRPr="00A02FCE" w:rsidRDefault="00B03830"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352798">
        <w:rPr>
          <w:rFonts w:ascii="Times New Roman" w:eastAsia="Times New Roman" w:hAnsi="Times New Roman" w:cs="Times New Roman"/>
          <w:sz w:val="24"/>
          <w:szCs w:val="24"/>
        </w:rPr>
        <w:t xml:space="preserve">„Gada bezmaksas </w:t>
      </w:r>
      <w:r w:rsidRPr="00AF21D2">
        <w:rPr>
          <w:rFonts w:ascii="Times New Roman" w:eastAsia="Times New Roman" w:hAnsi="Times New Roman" w:cs="Times New Roman"/>
          <w:bCs/>
          <w:sz w:val="24"/>
          <w:szCs w:val="24"/>
        </w:rPr>
        <w:t>makšķerēšanas</w:t>
      </w:r>
      <w:r w:rsidRPr="00352798">
        <w:rPr>
          <w:rFonts w:ascii="Times New Roman" w:eastAsia="Times New Roman" w:hAnsi="Times New Roman" w:cs="Times New Roman"/>
          <w:b/>
          <w:bCs/>
          <w:sz w:val="24"/>
          <w:szCs w:val="24"/>
        </w:rPr>
        <w:t xml:space="preserve"> </w:t>
      </w:r>
      <w:r w:rsidRPr="00352798">
        <w:rPr>
          <w:rFonts w:ascii="Times New Roman" w:eastAsia="Times New Roman" w:hAnsi="Times New Roman" w:cs="Times New Roman"/>
          <w:sz w:val="24"/>
          <w:szCs w:val="24"/>
        </w:rPr>
        <w:t>licenci</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sz w:val="24"/>
          <w:szCs w:val="24"/>
        </w:rPr>
        <w:t xml:space="preserve"> un </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sz w:val="24"/>
          <w:szCs w:val="24"/>
        </w:rPr>
        <w:t xml:space="preserve">Gada bezmaksas </w:t>
      </w:r>
      <w:r w:rsidRPr="00AF21D2">
        <w:rPr>
          <w:rFonts w:ascii="Times New Roman" w:eastAsia="Times New Roman" w:hAnsi="Times New Roman" w:cs="Times New Roman"/>
          <w:sz w:val="24"/>
          <w:szCs w:val="24"/>
        </w:rPr>
        <w:t xml:space="preserve">vēžošanas </w:t>
      </w:r>
      <w:r w:rsidRPr="00352798">
        <w:rPr>
          <w:rFonts w:ascii="Times New Roman" w:eastAsia="Times New Roman" w:hAnsi="Times New Roman" w:cs="Times New Roman"/>
          <w:sz w:val="24"/>
          <w:szCs w:val="24"/>
        </w:rPr>
        <w:t>licenci</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i/>
          <w:iCs/>
          <w:sz w:val="24"/>
          <w:szCs w:val="24"/>
        </w:rPr>
        <w:t xml:space="preserve"> </w:t>
      </w:r>
      <w:r w:rsidRPr="00352798">
        <w:rPr>
          <w:rFonts w:ascii="Times New Roman" w:eastAsia="Times New Roman" w:hAnsi="Times New Roman" w:cs="Times New Roman"/>
          <w:sz w:val="24"/>
          <w:szCs w:val="24"/>
        </w:rPr>
        <w:t>ir</w:t>
      </w:r>
      <w:r w:rsidRPr="00B03830">
        <w:rPr>
          <w:rFonts w:ascii="Times New Roman" w:eastAsia="Times New Roman" w:hAnsi="Times New Roman" w:cs="Times New Roman"/>
          <w:sz w:val="24"/>
          <w:szCs w:val="24"/>
        </w:rPr>
        <w:t xml:space="preserve"> tiesīgi saņemt Salacgrīvas novada domes</w:t>
      </w:r>
      <w:r w:rsidRPr="00B03830">
        <w:rPr>
          <w:rFonts w:ascii="Times New Roman" w:eastAsia="Times New Roman" w:hAnsi="Times New Roman" w:cs="Times New Roman"/>
          <w:sz w:val="24"/>
        </w:rPr>
        <w:t xml:space="preserve"> </w:t>
      </w:r>
      <w:r w:rsidRPr="00A02FCE">
        <w:rPr>
          <w:rFonts w:ascii="Times New Roman" w:eastAsia="Times New Roman" w:hAnsi="Times New Roman" w:cs="Times New Roman"/>
          <w:sz w:val="24"/>
        </w:rPr>
        <w:t>administratīvajā teritorijā</w:t>
      </w:r>
      <w:r w:rsidRPr="00A02FCE">
        <w:rPr>
          <w:rFonts w:ascii="Times New Roman" w:eastAsia="Times New Roman" w:hAnsi="Times New Roman" w:cs="Times New Roman"/>
          <w:sz w:val="24"/>
          <w:szCs w:val="24"/>
        </w:rPr>
        <w:t xml:space="preserve"> Salacas upei pieguļošo krastu zemju īpašnieki un viņu ģimenes locekļi,</w:t>
      </w:r>
      <w:r w:rsidR="003601C1" w:rsidRPr="00A02FCE">
        <w:t xml:space="preserve"> </w:t>
      </w:r>
      <w:r w:rsidR="003601C1" w:rsidRPr="00A02FCE">
        <w:rPr>
          <w:rFonts w:ascii="Times New Roman" w:eastAsia="Times New Roman" w:hAnsi="Times New Roman" w:cs="Times New Roman"/>
          <w:sz w:val="24"/>
          <w:szCs w:val="24"/>
        </w:rPr>
        <w:t>bērni un pusaudži vecumā līdz 16 gadiem un person</w:t>
      </w:r>
      <w:r w:rsidR="00F6682F">
        <w:rPr>
          <w:rFonts w:ascii="Times New Roman" w:eastAsia="Times New Roman" w:hAnsi="Times New Roman" w:cs="Times New Roman"/>
          <w:sz w:val="24"/>
          <w:szCs w:val="24"/>
        </w:rPr>
        <w:t>as</w:t>
      </w:r>
      <w:r w:rsidR="003601C1" w:rsidRPr="00A02FCE">
        <w:rPr>
          <w:rFonts w:ascii="Times New Roman" w:eastAsia="Times New Roman" w:hAnsi="Times New Roman" w:cs="Times New Roman"/>
          <w:sz w:val="24"/>
          <w:szCs w:val="24"/>
        </w:rPr>
        <w:t>, kas ir vecākas par 65 gadiem</w:t>
      </w:r>
      <w:r w:rsidRPr="00A02FCE">
        <w:rPr>
          <w:rFonts w:ascii="Times New Roman" w:eastAsia="Times New Roman" w:hAnsi="Times New Roman" w:cs="Times New Roman"/>
          <w:sz w:val="24"/>
          <w:szCs w:val="24"/>
        </w:rPr>
        <w:t>, represētās personas un</w:t>
      </w:r>
      <w:r w:rsidR="005D1537" w:rsidRPr="00A02FCE">
        <w:rPr>
          <w:rFonts w:ascii="Times New Roman" w:eastAsia="Times New Roman" w:hAnsi="Times New Roman" w:cs="Times New Roman"/>
          <w:sz w:val="24"/>
          <w:szCs w:val="24"/>
        </w:rPr>
        <w:t xml:space="preserve"> personas ar </w:t>
      </w:r>
      <w:r w:rsidR="0061590F" w:rsidRPr="00A02FCE">
        <w:rPr>
          <w:rFonts w:ascii="Times New Roman" w:eastAsia="Times New Roman" w:hAnsi="Times New Roman" w:cs="Times New Roman"/>
          <w:sz w:val="24"/>
          <w:szCs w:val="24"/>
        </w:rPr>
        <w:t>invaliditāti</w:t>
      </w:r>
      <w:r w:rsidRPr="00A02FCE">
        <w:rPr>
          <w:rFonts w:ascii="Times New Roman" w:eastAsia="Times New Roman" w:hAnsi="Times New Roman" w:cs="Times New Roman"/>
          <w:sz w:val="24"/>
          <w:szCs w:val="24"/>
        </w:rPr>
        <w:t>, kā arī Salacgrīvas novada makšķernieku biedrību biedri</w:t>
      </w:r>
      <w:r w:rsidR="00F92036">
        <w:rPr>
          <w:rFonts w:ascii="Times New Roman" w:eastAsia="Times New Roman" w:hAnsi="Times New Roman" w:cs="Times New Roman"/>
          <w:sz w:val="24"/>
          <w:szCs w:val="24"/>
        </w:rPr>
        <w:t xml:space="preserve">. </w:t>
      </w:r>
    </w:p>
    <w:p w14:paraId="6024EA1C" w14:textId="77777777" w:rsidR="006F6C2B" w:rsidRPr="00A02FCE" w:rsidRDefault="006F6C2B" w:rsidP="006F6C2B">
      <w:pPr>
        <w:spacing w:after="0" w:line="240" w:lineRule="auto"/>
        <w:jc w:val="both"/>
        <w:rPr>
          <w:rFonts w:ascii="Times New Roman" w:eastAsia="Times New Roman" w:hAnsi="Times New Roman" w:cs="Times New Roman"/>
          <w:bCs/>
          <w:sz w:val="24"/>
          <w:szCs w:val="24"/>
        </w:rPr>
      </w:pPr>
    </w:p>
    <w:p w14:paraId="0C1E9611" w14:textId="39A2628B" w:rsidR="006F6C2B" w:rsidRPr="00476139" w:rsidRDefault="00352798"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sidRPr="00352798">
        <w:rPr>
          <w:rFonts w:ascii="Times New Roman" w:eastAsia="Times New Roman" w:hAnsi="Times New Roman" w:cs="Times New Roman"/>
          <w:bCs/>
          <w:sz w:val="24"/>
          <w:szCs w:val="24"/>
        </w:rPr>
        <w:t xml:space="preserve">Lai saņemtu “Gada bezmaksas </w:t>
      </w:r>
      <w:r w:rsidRPr="00AF21D2">
        <w:rPr>
          <w:rFonts w:ascii="Times New Roman" w:eastAsia="Times New Roman" w:hAnsi="Times New Roman" w:cs="Times New Roman"/>
          <w:bCs/>
          <w:sz w:val="24"/>
          <w:szCs w:val="24"/>
        </w:rPr>
        <w:t xml:space="preserve">makšķerēšanas </w:t>
      </w:r>
      <w:r w:rsidRPr="00352798">
        <w:rPr>
          <w:rFonts w:ascii="Times New Roman" w:eastAsia="Times New Roman" w:hAnsi="Times New Roman" w:cs="Times New Roman"/>
          <w:bCs/>
          <w:sz w:val="24"/>
          <w:szCs w:val="24"/>
        </w:rPr>
        <w:t>licenci” un “Gada bezmaksas</w:t>
      </w:r>
      <w:r w:rsidRPr="00AF21D2">
        <w:rPr>
          <w:rFonts w:ascii="Times New Roman" w:eastAsia="Times New Roman" w:hAnsi="Times New Roman" w:cs="Times New Roman"/>
          <w:bCs/>
          <w:sz w:val="24"/>
          <w:szCs w:val="24"/>
        </w:rPr>
        <w:t xml:space="preserve"> vēžošanas</w:t>
      </w:r>
      <w:r w:rsidRPr="00352798">
        <w:rPr>
          <w:rFonts w:ascii="Times New Roman" w:eastAsia="Times New Roman" w:hAnsi="Times New Roman" w:cs="Times New Roman"/>
          <w:bCs/>
          <w:sz w:val="24"/>
          <w:szCs w:val="24"/>
        </w:rPr>
        <w:t xml:space="preserve"> licenci”</w:t>
      </w:r>
      <w:r>
        <w:rPr>
          <w:rFonts w:ascii="Times New Roman" w:eastAsia="Times New Roman" w:hAnsi="Times New Roman" w:cs="Times New Roman"/>
          <w:bCs/>
          <w:sz w:val="24"/>
          <w:szCs w:val="24"/>
        </w:rPr>
        <w:t xml:space="preserve">, </w:t>
      </w:r>
      <w:r w:rsidRPr="00352798">
        <w:rPr>
          <w:rFonts w:ascii="Times New Roman" w:eastAsia="Times New Roman" w:hAnsi="Times New Roman" w:cs="Times New Roman"/>
          <w:bCs/>
          <w:sz w:val="24"/>
          <w:szCs w:val="24"/>
        </w:rPr>
        <w:t xml:space="preserve">šī nolikuma </w:t>
      </w:r>
      <w:r w:rsidRPr="00FF5746">
        <w:rPr>
          <w:rFonts w:ascii="Times New Roman" w:eastAsia="Times New Roman" w:hAnsi="Times New Roman" w:cs="Times New Roman"/>
          <w:bCs/>
          <w:sz w:val="24"/>
          <w:szCs w:val="24"/>
        </w:rPr>
        <w:t>2</w:t>
      </w:r>
      <w:r w:rsidR="00D91A89">
        <w:rPr>
          <w:rFonts w:ascii="Times New Roman" w:eastAsia="Times New Roman" w:hAnsi="Times New Roman" w:cs="Times New Roman"/>
          <w:bCs/>
          <w:sz w:val="24"/>
          <w:szCs w:val="24"/>
        </w:rPr>
        <w:t>7</w:t>
      </w:r>
      <w:r w:rsidRPr="00FF5746">
        <w:rPr>
          <w:rFonts w:ascii="Times New Roman" w:eastAsia="Times New Roman" w:hAnsi="Times New Roman" w:cs="Times New Roman"/>
          <w:bCs/>
          <w:sz w:val="24"/>
          <w:szCs w:val="24"/>
        </w:rPr>
        <w:t>. punktā minētajām</w:t>
      </w:r>
      <w:r w:rsidRPr="00352798">
        <w:rPr>
          <w:rFonts w:ascii="Times New Roman" w:eastAsia="Times New Roman" w:hAnsi="Times New Roman" w:cs="Times New Roman"/>
          <w:bCs/>
          <w:sz w:val="24"/>
          <w:szCs w:val="24"/>
        </w:rPr>
        <w:t xml:space="preserve"> personām ir jāiesniedz </w:t>
      </w:r>
      <w:r w:rsidR="00A37620">
        <w:rPr>
          <w:rFonts w:ascii="Times New Roman" w:eastAsia="Times New Roman" w:hAnsi="Times New Roman" w:cs="Times New Roman"/>
          <w:bCs/>
          <w:sz w:val="24"/>
          <w:szCs w:val="24"/>
        </w:rPr>
        <w:t>iesniegums</w:t>
      </w:r>
      <w:r w:rsidRPr="00352798">
        <w:rPr>
          <w:rFonts w:ascii="Times New Roman" w:eastAsia="Times New Roman" w:hAnsi="Times New Roman" w:cs="Times New Roman"/>
          <w:bCs/>
          <w:sz w:val="24"/>
          <w:szCs w:val="24"/>
        </w:rPr>
        <w:t xml:space="preserve"> Biedrībai</w:t>
      </w:r>
      <w:r>
        <w:rPr>
          <w:rFonts w:ascii="Times New Roman" w:eastAsia="Times New Roman" w:hAnsi="Times New Roman" w:cs="Times New Roman"/>
          <w:bCs/>
          <w:sz w:val="24"/>
          <w:szCs w:val="24"/>
        </w:rPr>
        <w:t xml:space="preserve"> </w:t>
      </w:r>
      <w:r w:rsidRPr="00352798">
        <w:rPr>
          <w:rFonts w:ascii="Times New Roman" w:eastAsia="Times New Roman" w:hAnsi="Times New Roman" w:cs="Times New Roman"/>
          <w:bCs/>
          <w:sz w:val="24"/>
          <w:szCs w:val="24"/>
        </w:rPr>
        <w:t xml:space="preserve">(Rīgas iela 2, Salacgrīva, Salacgrīvas novads, tel.nr. 28366651), ar pamatojumu bezmaksas makšķerēšanas </w:t>
      </w:r>
      <w:r w:rsidR="00C57113">
        <w:rPr>
          <w:rFonts w:ascii="Times New Roman" w:eastAsia="Times New Roman" w:hAnsi="Times New Roman" w:cs="Times New Roman"/>
          <w:bCs/>
          <w:sz w:val="24"/>
          <w:szCs w:val="24"/>
        </w:rPr>
        <w:t>vai</w:t>
      </w:r>
      <w:r w:rsidRPr="00352798">
        <w:rPr>
          <w:rFonts w:ascii="Times New Roman" w:eastAsia="Times New Roman" w:hAnsi="Times New Roman" w:cs="Times New Roman"/>
          <w:bCs/>
          <w:sz w:val="24"/>
          <w:szCs w:val="24"/>
        </w:rPr>
        <w:t xml:space="preserve"> vēžošanas licences saņemšanai (iesnieguma paraugs Pielikumā nr.</w:t>
      </w:r>
      <w:r w:rsidR="000B4E31">
        <w:rPr>
          <w:rFonts w:ascii="Times New Roman" w:eastAsia="Times New Roman" w:hAnsi="Times New Roman" w:cs="Times New Roman"/>
          <w:bCs/>
          <w:sz w:val="24"/>
          <w:szCs w:val="24"/>
        </w:rPr>
        <w:t>7</w:t>
      </w:r>
      <w:r w:rsidRPr="00352798">
        <w:rPr>
          <w:rFonts w:ascii="Times New Roman" w:eastAsia="Times New Roman" w:hAnsi="Times New Roman" w:cs="Times New Roman"/>
          <w:bCs/>
          <w:sz w:val="24"/>
          <w:szCs w:val="24"/>
        </w:rPr>
        <w:t>).</w:t>
      </w:r>
    </w:p>
    <w:p w14:paraId="77D9DC77" w14:textId="77777777" w:rsidR="00476139" w:rsidRPr="00476139" w:rsidRDefault="00476139" w:rsidP="00476139">
      <w:pPr>
        <w:pStyle w:val="Sarakstarindkopa"/>
        <w:rPr>
          <w:rFonts w:ascii="Times New Roman" w:eastAsia="Times New Roman" w:hAnsi="Times New Roman" w:cs="Times New Roman"/>
          <w:sz w:val="24"/>
          <w:szCs w:val="24"/>
        </w:rPr>
      </w:pPr>
    </w:p>
    <w:p w14:paraId="04A98ED9" w14:textId="339EC3F9" w:rsidR="00476139" w:rsidRPr="00FF5746" w:rsidRDefault="00476139"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Biedrība </w:t>
      </w:r>
      <w:r w:rsidR="00A37620">
        <w:rPr>
          <w:rFonts w:ascii="Times New Roman" w:eastAsia="Times New Roman" w:hAnsi="Times New Roman" w:cs="Times New Roman"/>
          <w:sz w:val="24"/>
          <w:szCs w:val="24"/>
        </w:rPr>
        <w:t>pārbauda</w:t>
      </w:r>
      <w:r>
        <w:rPr>
          <w:rFonts w:ascii="Times New Roman" w:eastAsia="Times New Roman" w:hAnsi="Times New Roman" w:cs="Times New Roman"/>
          <w:sz w:val="24"/>
          <w:szCs w:val="24"/>
        </w:rPr>
        <w:t xml:space="preserve"> iesniegto </w:t>
      </w:r>
      <w:r w:rsidR="00A37620">
        <w:rPr>
          <w:rFonts w:ascii="Times New Roman" w:eastAsia="Times New Roman" w:hAnsi="Times New Roman" w:cs="Times New Roman"/>
          <w:sz w:val="24"/>
          <w:szCs w:val="24"/>
        </w:rPr>
        <w:t xml:space="preserve">iesniegumu </w:t>
      </w:r>
      <w:r>
        <w:rPr>
          <w:rFonts w:ascii="Times New Roman" w:eastAsia="Times New Roman" w:hAnsi="Times New Roman" w:cs="Times New Roman"/>
          <w:sz w:val="24"/>
          <w:szCs w:val="24"/>
        </w:rPr>
        <w:t>bezmaksas</w:t>
      </w:r>
      <w:r w:rsidR="003236DF">
        <w:rPr>
          <w:rFonts w:ascii="Times New Roman" w:eastAsia="Times New Roman" w:hAnsi="Times New Roman" w:cs="Times New Roman"/>
          <w:sz w:val="24"/>
          <w:szCs w:val="24"/>
        </w:rPr>
        <w:t xml:space="preserve"> makšķerēšanas vai </w:t>
      </w:r>
      <w:r w:rsidR="00AF21D2">
        <w:rPr>
          <w:rFonts w:ascii="Times New Roman" w:eastAsia="Times New Roman" w:hAnsi="Times New Roman" w:cs="Times New Roman"/>
          <w:sz w:val="24"/>
          <w:szCs w:val="24"/>
        </w:rPr>
        <w:t xml:space="preserve">bezmaksas </w:t>
      </w:r>
      <w:r w:rsidR="003236DF">
        <w:rPr>
          <w:rFonts w:ascii="Times New Roman" w:eastAsia="Times New Roman" w:hAnsi="Times New Roman" w:cs="Times New Roman"/>
          <w:sz w:val="24"/>
          <w:szCs w:val="24"/>
        </w:rPr>
        <w:t>vēžošanas</w:t>
      </w:r>
      <w:r>
        <w:rPr>
          <w:rFonts w:ascii="Times New Roman" w:eastAsia="Times New Roman" w:hAnsi="Times New Roman" w:cs="Times New Roman"/>
          <w:sz w:val="24"/>
          <w:szCs w:val="24"/>
        </w:rPr>
        <w:t xml:space="preserve"> licenču saņemšanai atbilstoši šī nolikuma 2</w:t>
      </w:r>
      <w:r w:rsidR="00D91A89">
        <w:rPr>
          <w:rFonts w:ascii="Times New Roman" w:eastAsia="Times New Roman" w:hAnsi="Times New Roman" w:cs="Times New Roman"/>
          <w:sz w:val="24"/>
          <w:szCs w:val="24"/>
        </w:rPr>
        <w:t>7</w:t>
      </w:r>
      <w:r>
        <w:rPr>
          <w:rFonts w:ascii="Times New Roman" w:eastAsia="Times New Roman" w:hAnsi="Times New Roman" w:cs="Times New Roman"/>
          <w:sz w:val="24"/>
          <w:szCs w:val="24"/>
        </w:rPr>
        <w:t>. punktam, un izsniedz bezmaksas</w:t>
      </w:r>
      <w:r w:rsidR="003236DF">
        <w:rPr>
          <w:rFonts w:ascii="Times New Roman" w:eastAsia="Times New Roman" w:hAnsi="Times New Roman" w:cs="Times New Roman"/>
          <w:sz w:val="24"/>
          <w:szCs w:val="24"/>
        </w:rPr>
        <w:t xml:space="preserve"> makšķerēšanas vai </w:t>
      </w:r>
      <w:r w:rsidR="00AF21D2">
        <w:rPr>
          <w:rFonts w:ascii="Times New Roman" w:eastAsia="Times New Roman" w:hAnsi="Times New Roman" w:cs="Times New Roman"/>
          <w:sz w:val="24"/>
          <w:szCs w:val="24"/>
        </w:rPr>
        <w:t xml:space="preserve">bezmaksas </w:t>
      </w:r>
      <w:r w:rsidR="003236DF">
        <w:rPr>
          <w:rFonts w:ascii="Times New Roman" w:eastAsia="Times New Roman" w:hAnsi="Times New Roman" w:cs="Times New Roman"/>
          <w:sz w:val="24"/>
          <w:szCs w:val="24"/>
        </w:rPr>
        <w:t>vēžošanas</w:t>
      </w:r>
      <w:r>
        <w:rPr>
          <w:rFonts w:ascii="Times New Roman" w:eastAsia="Times New Roman" w:hAnsi="Times New Roman" w:cs="Times New Roman"/>
          <w:sz w:val="24"/>
          <w:szCs w:val="24"/>
        </w:rPr>
        <w:t xml:space="preserve"> licenci </w:t>
      </w:r>
      <w:r w:rsidR="00A37620">
        <w:rPr>
          <w:rFonts w:ascii="Times New Roman" w:eastAsia="Times New Roman" w:hAnsi="Times New Roman" w:cs="Times New Roman"/>
          <w:sz w:val="24"/>
          <w:szCs w:val="24"/>
        </w:rPr>
        <w:t>iesnieguma</w:t>
      </w:r>
      <w:r>
        <w:rPr>
          <w:rFonts w:ascii="Times New Roman" w:eastAsia="Times New Roman" w:hAnsi="Times New Roman" w:cs="Times New Roman"/>
          <w:sz w:val="24"/>
          <w:szCs w:val="24"/>
        </w:rPr>
        <w:t xml:space="preserve"> iesniedzējam</w:t>
      </w:r>
      <w:r w:rsidR="003236DF">
        <w:rPr>
          <w:rFonts w:ascii="Times New Roman" w:eastAsia="Times New Roman" w:hAnsi="Times New Roman" w:cs="Times New Roman"/>
          <w:sz w:val="24"/>
          <w:szCs w:val="24"/>
        </w:rPr>
        <w:t xml:space="preserve"> </w:t>
      </w:r>
      <w:r w:rsidR="003236DF" w:rsidRPr="00352798">
        <w:rPr>
          <w:rFonts w:ascii="Times New Roman" w:eastAsia="Times New Roman" w:hAnsi="Times New Roman" w:cs="Times New Roman"/>
          <w:bCs/>
          <w:sz w:val="24"/>
          <w:szCs w:val="24"/>
        </w:rPr>
        <w:t>(Rīgas iela 2, Salacgrīva, Salacgrīvas novads, tel.nr. 28366651</w:t>
      </w:r>
      <w:r w:rsidR="003236DF">
        <w:rPr>
          <w:rFonts w:ascii="Times New Roman" w:eastAsia="Times New Roman" w:hAnsi="Times New Roman" w:cs="Times New Roman"/>
          <w:bCs/>
          <w:sz w:val="24"/>
          <w:szCs w:val="24"/>
        </w:rPr>
        <w:t>).</w:t>
      </w:r>
    </w:p>
    <w:p w14:paraId="0AE710C8" w14:textId="77777777" w:rsidR="00FF5746" w:rsidRPr="00FF5746" w:rsidRDefault="00FF5746" w:rsidP="00FF5746">
      <w:pPr>
        <w:pStyle w:val="Sarakstarindkopa"/>
        <w:rPr>
          <w:rFonts w:ascii="Times New Roman" w:eastAsia="Times New Roman" w:hAnsi="Times New Roman" w:cs="Times New Roman"/>
          <w:sz w:val="24"/>
          <w:szCs w:val="24"/>
        </w:rPr>
      </w:pPr>
    </w:p>
    <w:p w14:paraId="078EC34D" w14:textId="145BEFE5" w:rsidR="00FF5746" w:rsidRPr="00352798" w:rsidRDefault="00FF5746"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sidRPr="00FF5746">
        <w:rPr>
          <w:rFonts w:ascii="Times New Roman" w:eastAsia="Times New Roman" w:hAnsi="Times New Roman" w:cs="Times New Roman"/>
          <w:sz w:val="24"/>
          <w:szCs w:val="24"/>
        </w:rPr>
        <w:t xml:space="preserve">“Gada </w:t>
      </w:r>
      <w:r w:rsidRPr="00AF21D2">
        <w:rPr>
          <w:rFonts w:ascii="Times New Roman" w:eastAsia="Times New Roman" w:hAnsi="Times New Roman" w:cs="Times New Roman"/>
          <w:sz w:val="24"/>
          <w:szCs w:val="24"/>
        </w:rPr>
        <w:t>bezmaksas makšķerēšanas licences</w:t>
      </w:r>
      <w:r w:rsidRPr="00FF5746">
        <w:rPr>
          <w:rFonts w:ascii="Times New Roman" w:eastAsia="Times New Roman" w:hAnsi="Times New Roman" w:cs="Times New Roman"/>
          <w:sz w:val="24"/>
          <w:szCs w:val="24"/>
        </w:rPr>
        <w:t>” un “Gada bezmaksas</w:t>
      </w:r>
      <w:r w:rsidRPr="00AF21D2">
        <w:rPr>
          <w:rFonts w:ascii="Times New Roman" w:eastAsia="Times New Roman" w:hAnsi="Times New Roman" w:cs="Times New Roman"/>
          <w:sz w:val="24"/>
          <w:szCs w:val="24"/>
        </w:rPr>
        <w:t xml:space="preserve"> vēžošanas</w:t>
      </w:r>
      <w:r w:rsidRPr="00FF5746">
        <w:rPr>
          <w:rFonts w:ascii="Times New Roman" w:eastAsia="Times New Roman" w:hAnsi="Times New Roman" w:cs="Times New Roman"/>
          <w:i/>
          <w:iCs/>
          <w:sz w:val="24"/>
          <w:szCs w:val="24"/>
        </w:rPr>
        <w:t xml:space="preserve"> </w:t>
      </w:r>
      <w:r w:rsidRPr="00FF5746">
        <w:rPr>
          <w:rFonts w:ascii="Times New Roman" w:eastAsia="Times New Roman" w:hAnsi="Times New Roman" w:cs="Times New Roman"/>
          <w:sz w:val="24"/>
          <w:szCs w:val="24"/>
        </w:rPr>
        <w:t>licences”  ir derīgas posmā, kas ir noteikts šī nolikuma 5</w:t>
      </w:r>
      <w:r>
        <w:rPr>
          <w:rFonts w:ascii="Times New Roman" w:eastAsia="Times New Roman" w:hAnsi="Times New Roman" w:cs="Times New Roman"/>
          <w:sz w:val="24"/>
          <w:szCs w:val="24"/>
        </w:rPr>
        <w:t>. punktā.</w:t>
      </w:r>
    </w:p>
    <w:p w14:paraId="7B57F630" w14:textId="77777777" w:rsidR="00352798" w:rsidRPr="00352798" w:rsidRDefault="00352798" w:rsidP="00352798">
      <w:pPr>
        <w:pStyle w:val="Sarakstarindkopa"/>
        <w:spacing w:after="0" w:line="240" w:lineRule="auto"/>
        <w:jc w:val="both"/>
        <w:rPr>
          <w:rFonts w:ascii="Times New Roman" w:eastAsia="Times New Roman" w:hAnsi="Times New Roman" w:cs="Times New Roman"/>
          <w:sz w:val="24"/>
          <w:szCs w:val="24"/>
        </w:rPr>
      </w:pPr>
    </w:p>
    <w:p w14:paraId="0C6FB7BC" w14:textId="737A56C3" w:rsidR="006F6C2B" w:rsidRDefault="00B03830" w:rsidP="00B03830">
      <w:pPr>
        <w:spacing w:after="0" w:line="240" w:lineRule="auto"/>
        <w:jc w:val="center"/>
        <w:rPr>
          <w:rFonts w:ascii="Times New Roman" w:eastAsia="Times New Roman" w:hAnsi="Times New Roman" w:cs="Times New Roman"/>
          <w:b/>
          <w:sz w:val="24"/>
          <w:szCs w:val="24"/>
        </w:rPr>
      </w:pPr>
      <w:r w:rsidRPr="00FF5746">
        <w:rPr>
          <w:rFonts w:ascii="Times New Roman" w:eastAsia="Times New Roman" w:hAnsi="Times New Roman" w:cs="Times New Roman"/>
          <w:b/>
          <w:sz w:val="24"/>
          <w:szCs w:val="24"/>
        </w:rPr>
        <w:t>VI. LICENČU PĀRDOŠANAS KĀRTĪBA</w:t>
      </w:r>
    </w:p>
    <w:p w14:paraId="34E86B8F" w14:textId="77777777" w:rsidR="00B03830" w:rsidRPr="006F6C2B" w:rsidRDefault="00B03830" w:rsidP="00B03830">
      <w:pPr>
        <w:spacing w:after="0" w:line="240" w:lineRule="auto"/>
        <w:jc w:val="center"/>
        <w:rPr>
          <w:rFonts w:ascii="Times New Roman" w:eastAsia="Times New Roman" w:hAnsi="Times New Roman" w:cs="Times New Roman"/>
          <w:b/>
          <w:sz w:val="24"/>
          <w:szCs w:val="24"/>
        </w:rPr>
      </w:pPr>
    </w:p>
    <w:p w14:paraId="537312A2" w14:textId="6B7FE1C9"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B03830">
        <w:rPr>
          <w:rFonts w:ascii="Times New Roman" w:eastAsia="Times New Roman" w:hAnsi="Times New Roman" w:cs="Times New Roman"/>
          <w:sz w:val="24"/>
          <w:szCs w:val="24"/>
        </w:rPr>
        <w:t>Pārdošanas vietas, adreses, kontakttālruņi, darba laiki:</w:t>
      </w:r>
    </w:p>
    <w:p w14:paraId="0C888EF1" w14:textId="25E4380C" w:rsidR="00CC52C7" w:rsidRDefault="00FF5746" w:rsidP="00CC52C7">
      <w:pPr>
        <w:pStyle w:val="Sarakstarindkopa"/>
        <w:spacing w:after="0" w:line="240" w:lineRule="auto"/>
        <w:ind w:right="42"/>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3</w:t>
      </w:r>
      <w:r w:rsidR="00D91A89">
        <w:rPr>
          <w:rFonts w:ascii="Times New Roman" w:eastAsia="Calibri" w:hAnsi="Times New Roman" w:cs="Times New Roman"/>
          <w:sz w:val="24"/>
          <w:szCs w:val="24"/>
          <w:lang w:eastAsia="x-none"/>
        </w:rPr>
        <w:t>1</w:t>
      </w:r>
      <w:r w:rsidR="00CC52C7" w:rsidRPr="00CC52C7">
        <w:rPr>
          <w:rFonts w:ascii="Times New Roman" w:eastAsia="Calibri" w:hAnsi="Times New Roman" w:cs="Times New Roman"/>
          <w:sz w:val="24"/>
          <w:szCs w:val="24"/>
          <w:lang w:eastAsia="x-none"/>
        </w:rPr>
        <w:t xml:space="preserve">.1. interneta vietnē www.manacope.lv vai mobilā lietotnē “Mana </w:t>
      </w:r>
      <w:proofErr w:type="spellStart"/>
      <w:r w:rsidR="00CC52C7" w:rsidRPr="00CC52C7">
        <w:rPr>
          <w:rFonts w:ascii="Times New Roman" w:eastAsia="Calibri" w:hAnsi="Times New Roman" w:cs="Times New Roman"/>
          <w:sz w:val="24"/>
          <w:szCs w:val="24"/>
          <w:lang w:eastAsia="x-none"/>
        </w:rPr>
        <w:t>Cope</w:t>
      </w:r>
      <w:proofErr w:type="spellEnd"/>
      <w:r w:rsidR="00CC52C7" w:rsidRPr="00CC52C7">
        <w:rPr>
          <w:rFonts w:ascii="Times New Roman" w:eastAsia="Calibri" w:hAnsi="Times New Roman" w:cs="Times New Roman"/>
          <w:sz w:val="24"/>
          <w:szCs w:val="24"/>
          <w:lang w:eastAsia="x-none"/>
        </w:rPr>
        <w:t>”, sadaļā “</w:t>
      </w:r>
      <w:proofErr w:type="spellStart"/>
      <w:r w:rsidR="00CC52C7" w:rsidRPr="00CC52C7">
        <w:rPr>
          <w:rFonts w:ascii="Times New Roman" w:eastAsia="Calibri" w:hAnsi="Times New Roman" w:cs="Times New Roman"/>
          <w:sz w:val="24"/>
          <w:szCs w:val="24"/>
          <w:lang w:eastAsia="x-none"/>
        </w:rPr>
        <w:t>Copes</w:t>
      </w:r>
      <w:proofErr w:type="spellEnd"/>
      <w:r w:rsidR="00CC52C7" w:rsidRPr="00CC52C7">
        <w:rPr>
          <w:rFonts w:ascii="Times New Roman" w:eastAsia="Calibri" w:hAnsi="Times New Roman" w:cs="Times New Roman"/>
          <w:sz w:val="24"/>
          <w:szCs w:val="24"/>
          <w:lang w:eastAsia="x-none"/>
        </w:rPr>
        <w:t xml:space="preserve"> kartes un licences” izvēloties attiecīgo ūdenstilpni ir iespēja iegādāties šī nolikuma IV. nodaļā minētās makšķerēšanas un vēžošanas licences  jebkurā diennakts laikā, izņemot “Taimiņa (arī laša) Salacas apsaimniekošanā iesaistītās personas licenci”, “Gada </w:t>
      </w:r>
      <w:r w:rsidR="00CC52C7" w:rsidRPr="00AF21D2">
        <w:rPr>
          <w:rFonts w:ascii="Times New Roman" w:eastAsia="Calibri" w:hAnsi="Times New Roman" w:cs="Times New Roman"/>
          <w:sz w:val="24"/>
          <w:szCs w:val="24"/>
          <w:lang w:eastAsia="x-none"/>
        </w:rPr>
        <w:t>bezmaksas makšķerēšanas licenci</w:t>
      </w:r>
      <w:r w:rsidR="00CC52C7" w:rsidRPr="00CC52C7">
        <w:rPr>
          <w:rFonts w:ascii="Times New Roman" w:eastAsia="Calibri" w:hAnsi="Times New Roman" w:cs="Times New Roman"/>
          <w:sz w:val="24"/>
          <w:szCs w:val="24"/>
          <w:lang w:eastAsia="x-none"/>
        </w:rPr>
        <w:t xml:space="preserve">” un “Gada bezmaksas </w:t>
      </w:r>
      <w:r w:rsidR="00CC52C7" w:rsidRPr="00AF21D2">
        <w:rPr>
          <w:rFonts w:ascii="Times New Roman" w:eastAsia="Calibri" w:hAnsi="Times New Roman" w:cs="Times New Roman"/>
          <w:sz w:val="24"/>
          <w:szCs w:val="24"/>
          <w:lang w:eastAsia="x-none"/>
        </w:rPr>
        <w:t xml:space="preserve">vēžošanas </w:t>
      </w:r>
      <w:r w:rsidR="00CC52C7" w:rsidRPr="00CC52C7">
        <w:rPr>
          <w:rFonts w:ascii="Times New Roman" w:eastAsia="Calibri" w:hAnsi="Times New Roman" w:cs="Times New Roman"/>
          <w:sz w:val="24"/>
          <w:szCs w:val="24"/>
          <w:lang w:eastAsia="x-none"/>
        </w:rPr>
        <w:t>licenci”.</w:t>
      </w:r>
    </w:p>
    <w:p w14:paraId="4624D5B8" w14:textId="3689BFA5" w:rsidR="00194913" w:rsidRDefault="00194913" w:rsidP="00CC52C7">
      <w:pPr>
        <w:pStyle w:val="Sarakstarindkopa"/>
        <w:spacing w:after="0" w:line="240" w:lineRule="auto"/>
        <w:ind w:right="42"/>
        <w:jc w:val="both"/>
        <w:rPr>
          <w:rStyle w:val="Hipersaite"/>
          <w:rFonts w:ascii="Times New Roman" w:eastAsia="Calibri" w:hAnsi="Times New Roman"/>
          <w:iCs/>
          <w:sz w:val="24"/>
          <w:szCs w:val="24"/>
        </w:rPr>
      </w:pPr>
      <w:r>
        <w:rPr>
          <w:rFonts w:ascii="Times New Roman" w:eastAsia="Calibri" w:hAnsi="Times New Roman" w:cs="Times New Roman"/>
          <w:sz w:val="24"/>
          <w:szCs w:val="24"/>
          <w:lang w:eastAsia="x-none"/>
        </w:rPr>
        <w:t>3</w:t>
      </w:r>
      <w:r w:rsidR="00D91A89">
        <w:rPr>
          <w:rFonts w:ascii="Times New Roman" w:eastAsia="Calibri" w:hAnsi="Times New Roman" w:cs="Times New Roman"/>
          <w:sz w:val="24"/>
          <w:szCs w:val="24"/>
          <w:lang w:eastAsia="x-none"/>
        </w:rPr>
        <w:t>1</w:t>
      </w:r>
      <w:r>
        <w:rPr>
          <w:rFonts w:ascii="Times New Roman" w:eastAsia="Calibri" w:hAnsi="Times New Roman" w:cs="Times New Roman"/>
          <w:sz w:val="24"/>
          <w:szCs w:val="24"/>
          <w:lang w:eastAsia="x-none"/>
        </w:rPr>
        <w:t xml:space="preserve">.2. </w:t>
      </w:r>
      <w:r w:rsidRPr="00184D1A">
        <w:rPr>
          <w:rFonts w:ascii="Times New Roman" w:eastAsia="Calibri" w:hAnsi="Times New Roman" w:cs="Times New Roman"/>
          <w:iCs/>
          <w:sz w:val="24"/>
          <w:szCs w:val="24"/>
        </w:rPr>
        <w:t>“Taimiņa (arī laša) makšķerēšanas Salacas apsaimniekošanā iesaistītās personas licenci”</w:t>
      </w:r>
      <w:r>
        <w:rPr>
          <w:rFonts w:ascii="Times New Roman" w:eastAsia="Calibri" w:hAnsi="Times New Roman" w:cs="Times New Roman"/>
          <w:iCs/>
          <w:sz w:val="24"/>
          <w:szCs w:val="24"/>
        </w:rPr>
        <w:t xml:space="preserve"> var iegādāties</w:t>
      </w:r>
      <w:r w:rsidRPr="00CC52C7">
        <w:rPr>
          <w:rFonts w:ascii="Times New Roman" w:eastAsia="Calibri" w:hAnsi="Times New Roman" w:cs="Times New Roman"/>
          <w:iCs/>
          <w:sz w:val="24"/>
          <w:szCs w:val="24"/>
        </w:rPr>
        <w:t xml:space="preserve"> Rīgas ielā 2, Salacgrīva, Salacgrīvas novads, tel.nr. 28366651, e-pasts: </w:t>
      </w:r>
      <w:hyperlink r:id="rId12" w:history="1">
        <w:r w:rsidRPr="00C532B5">
          <w:rPr>
            <w:rStyle w:val="Hipersaite"/>
            <w:rFonts w:ascii="Times New Roman" w:eastAsia="Calibri" w:hAnsi="Times New Roman"/>
            <w:iCs/>
            <w:sz w:val="24"/>
            <w:szCs w:val="24"/>
          </w:rPr>
          <w:t>mksalackrasti@gmail.com</w:t>
        </w:r>
      </w:hyperlink>
      <w:r w:rsidR="005D0775" w:rsidRPr="005D0775">
        <w:rPr>
          <w:rStyle w:val="Hipersaite"/>
          <w:rFonts w:ascii="Times New Roman" w:eastAsia="Calibri" w:hAnsi="Times New Roman"/>
          <w:iCs/>
          <w:color w:val="auto"/>
          <w:sz w:val="24"/>
          <w:szCs w:val="24"/>
          <w:u w:val="none"/>
        </w:rPr>
        <w:t>, attiecīgi šī nolikuma 3</w:t>
      </w:r>
      <w:r w:rsidR="00D91A89">
        <w:rPr>
          <w:rStyle w:val="Hipersaite"/>
          <w:rFonts w:ascii="Times New Roman" w:eastAsia="Calibri" w:hAnsi="Times New Roman"/>
          <w:iCs/>
          <w:color w:val="auto"/>
          <w:sz w:val="24"/>
          <w:szCs w:val="24"/>
          <w:u w:val="none"/>
        </w:rPr>
        <w:t>2</w:t>
      </w:r>
      <w:r w:rsidR="005D0775" w:rsidRPr="005D0775">
        <w:rPr>
          <w:rStyle w:val="Hipersaite"/>
          <w:rFonts w:ascii="Times New Roman" w:eastAsia="Calibri" w:hAnsi="Times New Roman"/>
          <w:iCs/>
          <w:color w:val="auto"/>
          <w:sz w:val="24"/>
          <w:szCs w:val="24"/>
          <w:u w:val="none"/>
        </w:rPr>
        <w:t xml:space="preserve">.4. apakšpunktiem. </w:t>
      </w:r>
    </w:p>
    <w:p w14:paraId="2405C5F8" w14:textId="0B9F35D1" w:rsidR="00CC52C7" w:rsidRDefault="00194913" w:rsidP="005D0775">
      <w:pPr>
        <w:pStyle w:val="Sarakstarindkopa"/>
        <w:spacing w:after="0" w:line="240" w:lineRule="auto"/>
        <w:ind w:right="42"/>
        <w:jc w:val="both"/>
        <w:rPr>
          <w:rFonts w:ascii="Times New Roman" w:eastAsia="Calibri" w:hAnsi="Times New Roman" w:cs="Times New Roman"/>
          <w:sz w:val="24"/>
          <w:szCs w:val="24"/>
          <w:lang w:eastAsia="x-none"/>
        </w:rPr>
      </w:pPr>
      <w:r w:rsidRPr="00194913">
        <w:rPr>
          <w:rStyle w:val="Hipersaite"/>
          <w:rFonts w:ascii="Times New Roman" w:eastAsia="Calibri" w:hAnsi="Times New Roman"/>
          <w:iCs/>
          <w:color w:val="auto"/>
          <w:sz w:val="24"/>
          <w:szCs w:val="24"/>
          <w:u w:val="none"/>
        </w:rPr>
        <w:t>3</w:t>
      </w:r>
      <w:r w:rsidR="00D91A89">
        <w:rPr>
          <w:rStyle w:val="Hipersaite"/>
          <w:rFonts w:ascii="Times New Roman" w:eastAsia="Calibri" w:hAnsi="Times New Roman"/>
          <w:iCs/>
          <w:color w:val="auto"/>
          <w:sz w:val="24"/>
          <w:szCs w:val="24"/>
          <w:u w:val="none"/>
        </w:rPr>
        <w:t>1</w:t>
      </w:r>
      <w:r w:rsidRPr="00194913">
        <w:rPr>
          <w:rStyle w:val="Hipersaite"/>
          <w:rFonts w:ascii="Times New Roman" w:eastAsia="Calibri" w:hAnsi="Times New Roman"/>
          <w:iCs/>
          <w:color w:val="auto"/>
          <w:sz w:val="24"/>
          <w:szCs w:val="24"/>
          <w:u w:val="none"/>
        </w:rPr>
        <w:t>.3.</w:t>
      </w:r>
      <w:r>
        <w:rPr>
          <w:rStyle w:val="Hipersaite"/>
          <w:rFonts w:ascii="Times New Roman" w:eastAsia="Calibri" w:hAnsi="Times New Roman"/>
          <w:iCs/>
          <w:color w:val="auto"/>
          <w:sz w:val="24"/>
          <w:szCs w:val="24"/>
          <w:u w:val="none"/>
        </w:rPr>
        <w:t xml:space="preserve"> </w:t>
      </w:r>
      <w:r w:rsidRPr="00CC52C7">
        <w:rPr>
          <w:rFonts w:ascii="Times New Roman" w:eastAsia="Calibri" w:hAnsi="Times New Roman" w:cs="Times New Roman"/>
          <w:sz w:val="24"/>
          <w:szCs w:val="24"/>
          <w:lang w:eastAsia="x-none"/>
        </w:rPr>
        <w:t xml:space="preserve">“Gada </w:t>
      </w:r>
      <w:r w:rsidRPr="00AF21D2">
        <w:rPr>
          <w:rFonts w:ascii="Times New Roman" w:eastAsia="Calibri" w:hAnsi="Times New Roman" w:cs="Times New Roman"/>
          <w:sz w:val="24"/>
          <w:szCs w:val="24"/>
          <w:lang w:eastAsia="x-none"/>
        </w:rPr>
        <w:t>bezmaksas makšķerēšanas licenci</w:t>
      </w:r>
      <w:r w:rsidRPr="00CC52C7">
        <w:rPr>
          <w:rFonts w:ascii="Times New Roman" w:eastAsia="Calibri" w:hAnsi="Times New Roman" w:cs="Times New Roman"/>
          <w:sz w:val="24"/>
          <w:szCs w:val="24"/>
          <w:lang w:eastAsia="x-none"/>
        </w:rPr>
        <w:t xml:space="preserve">” un “Gada bezmaksas </w:t>
      </w:r>
      <w:r w:rsidRPr="00AF21D2">
        <w:rPr>
          <w:rFonts w:ascii="Times New Roman" w:eastAsia="Calibri" w:hAnsi="Times New Roman" w:cs="Times New Roman"/>
          <w:sz w:val="24"/>
          <w:szCs w:val="24"/>
          <w:lang w:eastAsia="x-none"/>
        </w:rPr>
        <w:t xml:space="preserve">vēžošanas </w:t>
      </w:r>
      <w:r w:rsidRPr="00CC52C7">
        <w:rPr>
          <w:rFonts w:ascii="Times New Roman" w:eastAsia="Calibri" w:hAnsi="Times New Roman" w:cs="Times New Roman"/>
          <w:sz w:val="24"/>
          <w:szCs w:val="24"/>
          <w:lang w:eastAsia="x-none"/>
        </w:rPr>
        <w:t>licenci”</w:t>
      </w:r>
      <w:r>
        <w:rPr>
          <w:rFonts w:ascii="Times New Roman" w:eastAsia="Calibri" w:hAnsi="Times New Roman" w:cs="Times New Roman"/>
          <w:sz w:val="24"/>
          <w:szCs w:val="24"/>
          <w:lang w:eastAsia="x-none"/>
        </w:rPr>
        <w:t xml:space="preserve"> var iegādāties atbilstoši šī nolikuma </w:t>
      </w:r>
      <w:r w:rsidR="005D0775">
        <w:rPr>
          <w:rFonts w:ascii="Times New Roman" w:eastAsia="Calibri" w:hAnsi="Times New Roman" w:cs="Times New Roman"/>
          <w:sz w:val="24"/>
          <w:szCs w:val="24"/>
          <w:lang w:eastAsia="x-none"/>
        </w:rPr>
        <w:t>2</w:t>
      </w:r>
      <w:r w:rsidR="00D91A89">
        <w:rPr>
          <w:rFonts w:ascii="Times New Roman" w:eastAsia="Calibri" w:hAnsi="Times New Roman" w:cs="Times New Roman"/>
          <w:sz w:val="24"/>
          <w:szCs w:val="24"/>
          <w:lang w:eastAsia="x-none"/>
        </w:rPr>
        <w:t>8</w:t>
      </w:r>
      <w:r w:rsidR="005D0775">
        <w:rPr>
          <w:rFonts w:ascii="Times New Roman" w:eastAsia="Calibri" w:hAnsi="Times New Roman" w:cs="Times New Roman"/>
          <w:sz w:val="24"/>
          <w:szCs w:val="24"/>
          <w:lang w:eastAsia="x-none"/>
        </w:rPr>
        <w:t>. un 2</w:t>
      </w:r>
      <w:r w:rsidR="00D91A89">
        <w:rPr>
          <w:rFonts w:ascii="Times New Roman" w:eastAsia="Calibri" w:hAnsi="Times New Roman" w:cs="Times New Roman"/>
          <w:sz w:val="24"/>
          <w:szCs w:val="24"/>
          <w:lang w:eastAsia="x-none"/>
        </w:rPr>
        <w:t>9</w:t>
      </w:r>
      <w:r w:rsidR="005D0775">
        <w:rPr>
          <w:rFonts w:ascii="Times New Roman" w:eastAsia="Calibri" w:hAnsi="Times New Roman" w:cs="Times New Roman"/>
          <w:sz w:val="24"/>
          <w:szCs w:val="24"/>
          <w:lang w:eastAsia="x-none"/>
        </w:rPr>
        <w:t xml:space="preserve">. punktam. </w:t>
      </w:r>
    </w:p>
    <w:p w14:paraId="2FC87590" w14:textId="77777777" w:rsidR="005D0775" w:rsidRPr="005D0775" w:rsidRDefault="005D0775" w:rsidP="005D0775">
      <w:pPr>
        <w:pStyle w:val="Sarakstarindkopa"/>
        <w:spacing w:after="0" w:line="240" w:lineRule="auto"/>
        <w:ind w:right="42"/>
        <w:jc w:val="both"/>
        <w:rPr>
          <w:rFonts w:ascii="Times New Roman" w:eastAsia="Calibri" w:hAnsi="Times New Roman" w:cs="Times New Roman"/>
          <w:sz w:val="24"/>
          <w:szCs w:val="24"/>
          <w:lang w:eastAsia="x-none"/>
        </w:rPr>
      </w:pPr>
    </w:p>
    <w:p w14:paraId="111B4CD5" w14:textId="0A833554" w:rsidR="00CC52C7" w:rsidRPr="00CC52C7" w:rsidRDefault="00CC52C7" w:rsidP="00CC52C7">
      <w:pPr>
        <w:pStyle w:val="Sarakstarindkopa"/>
        <w:numPr>
          <w:ilvl w:val="0"/>
          <w:numId w:val="12"/>
        </w:numPr>
        <w:spacing w:after="0" w:line="240" w:lineRule="auto"/>
        <w:jc w:val="both"/>
        <w:rPr>
          <w:rFonts w:ascii="Times New Roman" w:eastAsia="Times New Roman" w:hAnsi="Times New Roman" w:cs="Times New Roman"/>
          <w:sz w:val="24"/>
          <w:szCs w:val="24"/>
        </w:rPr>
      </w:pPr>
      <w:r w:rsidRPr="00CC52C7">
        <w:rPr>
          <w:rFonts w:ascii="Times New Roman" w:eastAsia="Calibri" w:hAnsi="Times New Roman" w:cs="Times New Roman"/>
          <w:iCs/>
          <w:sz w:val="24"/>
          <w:szCs w:val="24"/>
        </w:rPr>
        <w:t>Makšķerēšanas un vēžošanas licenču iegādes kārtība:</w:t>
      </w:r>
    </w:p>
    <w:p w14:paraId="5F5F39A7" w14:textId="0F51B967" w:rsidR="00CC52C7" w:rsidRPr="00CC52C7"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lastRenderedPageBreak/>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 xml:space="preserve">.1. </w:t>
      </w:r>
      <w:r w:rsidR="00F32835">
        <w:rPr>
          <w:rFonts w:ascii="Times New Roman" w:eastAsia="Calibri" w:hAnsi="Times New Roman" w:cs="Times New Roman"/>
          <w:iCs/>
          <w:sz w:val="24"/>
          <w:szCs w:val="24"/>
        </w:rPr>
        <w:t>p</w:t>
      </w:r>
      <w:r w:rsidRPr="00CC52C7">
        <w:rPr>
          <w:rFonts w:ascii="Times New Roman" w:eastAsia="Calibri" w:hAnsi="Times New Roman" w:cs="Times New Roman"/>
          <w:iCs/>
          <w:sz w:val="24"/>
          <w:szCs w:val="24"/>
        </w:rPr>
        <w:t>ersona drīkst iegādāties makšķerēšanas vai vēžošanas licenci citai personai, norādot tās vārdu, uzvārdu, personas kodu.</w:t>
      </w:r>
    </w:p>
    <w:p w14:paraId="6333B74C" w14:textId="0629F2BF" w:rsidR="00CC52C7" w:rsidRPr="00314820"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.2. Latvijas pilsoņiem, iegādājoties makšķerēšanas vai vēžošanas licenci ir jānorāda personas kods, bet citu valstu pilsoņiem ir jānorāda personas identificējošā dokumenta numurs vai personas kods</w:t>
      </w:r>
      <w:r w:rsidRPr="00314820">
        <w:rPr>
          <w:rFonts w:ascii="Times New Roman" w:eastAsia="Calibri" w:hAnsi="Times New Roman" w:cs="Times New Roman"/>
          <w:iCs/>
          <w:sz w:val="24"/>
          <w:szCs w:val="24"/>
        </w:rPr>
        <w:t>.</w:t>
      </w:r>
    </w:p>
    <w:p w14:paraId="2AC076A3" w14:textId="7685CC82" w:rsidR="00CC52C7" w:rsidRPr="00314820" w:rsidRDefault="00CC52C7" w:rsidP="00CC52C7">
      <w:pPr>
        <w:spacing w:after="0" w:line="240" w:lineRule="auto"/>
        <w:ind w:left="720" w:right="42"/>
        <w:jc w:val="both"/>
        <w:rPr>
          <w:rFonts w:ascii="Times New Roman" w:eastAsia="Calibri" w:hAnsi="Times New Roman" w:cs="Times New Roman"/>
          <w:iCs/>
          <w:sz w:val="24"/>
          <w:szCs w:val="24"/>
        </w:rPr>
      </w:pPr>
      <w:r w:rsidRPr="00314820">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314820">
        <w:rPr>
          <w:rFonts w:ascii="Times New Roman" w:eastAsia="Calibri" w:hAnsi="Times New Roman" w:cs="Times New Roman"/>
          <w:iCs/>
          <w:sz w:val="24"/>
          <w:szCs w:val="24"/>
        </w:rPr>
        <w:t xml:space="preserve">.3. </w:t>
      </w:r>
      <w:r w:rsidR="00F32835">
        <w:rPr>
          <w:rFonts w:ascii="Times New Roman" w:eastAsia="Calibri" w:hAnsi="Times New Roman" w:cs="Times New Roman"/>
          <w:iCs/>
          <w:sz w:val="24"/>
          <w:szCs w:val="24"/>
        </w:rPr>
        <w:t>v</w:t>
      </w:r>
      <w:r w:rsidRPr="00314820">
        <w:rPr>
          <w:rFonts w:ascii="Times New Roman" w:eastAsia="Calibri" w:hAnsi="Times New Roman" w:cs="Times New Roman"/>
          <w:iCs/>
          <w:sz w:val="24"/>
          <w:szCs w:val="24"/>
        </w:rPr>
        <w:t>iena</w:t>
      </w:r>
      <w:r w:rsidR="00DE00EC">
        <w:rPr>
          <w:rFonts w:ascii="Times New Roman" w:eastAsia="Calibri" w:hAnsi="Times New Roman" w:cs="Times New Roman"/>
          <w:iCs/>
          <w:sz w:val="24"/>
          <w:szCs w:val="24"/>
        </w:rPr>
        <w:t>i</w:t>
      </w:r>
      <w:r w:rsidRPr="00314820">
        <w:rPr>
          <w:rFonts w:ascii="Times New Roman" w:eastAsia="Calibri" w:hAnsi="Times New Roman" w:cs="Times New Roman"/>
          <w:iCs/>
          <w:sz w:val="24"/>
          <w:szCs w:val="24"/>
        </w:rPr>
        <w:t xml:space="preserve"> persona</w:t>
      </w:r>
      <w:r w:rsidR="00DE00EC">
        <w:rPr>
          <w:rFonts w:ascii="Times New Roman" w:eastAsia="Calibri" w:hAnsi="Times New Roman" w:cs="Times New Roman"/>
          <w:iCs/>
          <w:sz w:val="24"/>
          <w:szCs w:val="24"/>
        </w:rPr>
        <w:t>i</w:t>
      </w:r>
      <w:r w:rsidRPr="00314820">
        <w:rPr>
          <w:rFonts w:ascii="Times New Roman" w:eastAsia="Calibri" w:hAnsi="Times New Roman" w:cs="Times New Roman"/>
          <w:iCs/>
          <w:sz w:val="24"/>
          <w:szCs w:val="24"/>
        </w:rPr>
        <w:t xml:space="preserve"> </w:t>
      </w:r>
      <w:r w:rsidR="00DE00EC">
        <w:rPr>
          <w:rFonts w:ascii="Times New Roman" w:eastAsia="Calibri" w:hAnsi="Times New Roman" w:cs="Times New Roman"/>
          <w:iCs/>
          <w:sz w:val="24"/>
          <w:szCs w:val="24"/>
        </w:rPr>
        <w:t>nevar būt vairāk par</w:t>
      </w:r>
      <w:r w:rsidRPr="00314820">
        <w:rPr>
          <w:rFonts w:ascii="Times New Roman" w:eastAsia="Calibri" w:hAnsi="Times New Roman" w:cs="Times New Roman"/>
          <w:iCs/>
          <w:sz w:val="24"/>
          <w:szCs w:val="24"/>
        </w:rPr>
        <w:t xml:space="preserve"> 3 (trīs) </w:t>
      </w:r>
      <w:r w:rsidR="00D128F9">
        <w:rPr>
          <w:rFonts w:ascii="Times New Roman" w:eastAsia="Calibri" w:hAnsi="Times New Roman" w:cs="Times New Roman"/>
          <w:iCs/>
          <w:sz w:val="24"/>
          <w:szCs w:val="24"/>
        </w:rPr>
        <w:t>aktīvām licencēm bez loma atskaites</w:t>
      </w:r>
      <w:r w:rsidRPr="00314820">
        <w:rPr>
          <w:rFonts w:ascii="Times New Roman" w:eastAsia="Calibri" w:hAnsi="Times New Roman" w:cs="Times New Roman"/>
          <w:iCs/>
          <w:sz w:val="24"/>
          <w:szCs w:val="24"/>
        </w:rPr>
        <w:t>.</w:t>
      </w:r>
    </w:p>
    <w:p w14:paraId="34940296" w14:textId="5153FA09" w:rsidR="00CC52C7" w:rsidRPr="00184D1A" w:rsidRDefault="00CC52C7" w:rsidP="00CC52C7">
      <w:pPr>
        <w:spacing w:after="0" w:line="240" w:lineRule="auto"/>
        <w:ind w:left="720" w:right="42"/>
        <w:jc w:val="both"/>
        <w:rPr>
          <w:rFonts w:ascii="Times New Roman" w:eastAsia="Calibri" w:hAnsi="Times New Roman" w:cs="Times New Roman"/>
          <w:iCs/>
          <w:sz w:val="24"/>
          <w:szCs w:val="24"/>
        </w:rPr>
      </w:pPr>
      <w:r w:rsidRPr="00184D1A">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184D1A">
        <w:rPr>
          <w:rFonts w:ascii="Times New Roman" w:eastAsia="Calibri" w:hAnsi="Times New Roman" w:cs="Times New Roman"/>
          <w:iCs/>
          <w:sz w:val="24"/>
          <w:szCs w:val="24"/>
        </w:rPr>
        <w:t>.</w:t>
      </w:r>
      <w:r w:rsidR="008304CF" w:rsidRPr="00184D1A">
        <w:rPr>
          <w:rFonts w:ascii="Times New Roman" w:eastAsia="Calibri" w:hAnsi="Times New Roman" w:cs="Times New Roman"/>
          <w:iCs/>
          <w:sz w:val="24"/>
          <w:szCs w:val="24"/>
        </w:rPr>
        <w:t>4</w:t>
      </w:r>
      <w:r w:rsidRPr="00184D1A">
        <w:rPr>
          <w:rFonts w:ascii="Times New Roman" w:eastAsia="Calibri" w:hAnsi="Times New Roman" w:cs="Times New Roman"/>
          <w:iCs/>
          <w:sz w:val="24"/>
          <w:szCs w:val="24"/>
        </w:rPr>
        <w:t>. “Taimiņa (arī laša) makšķerēšanas Salacas apsaimniekošanā iesaistītās personas licenci” ir tiesīgi iegādāties:</w:t>
      </w:r>
    </w:p>
    <w:p w14:paraId="2D341740" w14:textId="6E8B8F77" w:rsidR="00CC52C7" w:rsidRPr="00184D1A" w:rsidRDefault="00CC52C7" w:rsidP="00CC52C7">
      <w:pPr>
        <w:spacing w:after="0" w:line="240" w:lineRule="auto"/>
        <w:ind w:left="720" w:right="42"/>
        <w:jc w:val="both"/>
        <w:rPr>
          <w:rFonts w:ascii="Times New Roman" w:eastAsia="Calibri" w:hAnsi="Times New Roman" w:cs="Times New Roman"/>
          <w:iCs/>
          <w:sz w:val="24"/>
          <w:szCs w:val="24"/>
        </w:rPr>
      </w:pPr>
      <w:r w:rsidRPr="00184D1A">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184D1A">
        <w:rPr>
          <w:rFonts w:ascii="Times New Roman" w:eastAsia="Calibri" w:hAnsi="Times New Roman" w:cs="Times New Roman"/>
          <w:iCs/>
          <w:sz w:val="24"/>
          <w:szCs w:val="24"/>
        </w:rPr>
        <w:t>.</w:t>
      </w:r>
      <w:r w:rsidR="008304CF" w:rsidRPr="00184D1A">
        <w:rPr>
          <w:rFonts w:ascii="Times New Roman" w:eastAsia="Calibri" w:hAnsi="Times New Roman" w:cs="Times New Roman"/>
          <w:iCs/>
          <w:sz w:val="24"/>
          <w:szCs w:val="24"/>
        </w:rPr>
        <w:t>4</w:t>
      </w:r>
      <w:r w:rsidRPr="00184D1A">
        <w:rPr>
          <w:rFonts w:ascii="Times New Roman" w:eastAsia="Calibri" w:hAnsi="Times New Roman" w:cs="Times New Roman"/>
          <w:iCs/>
          <w:sz w:val="24"/>
          <w:szCs w:val="24"/>
        </w:rPr>
        <w:t xml:space="preserve">.1. </w:t>
      </w:r>
      <w:r w:rsidR="00363A54" w:rsidRPr="00184D1A">
        <w:rPr>
          <w:rFonts w:ascii="Times New Roman" w:eastAsia="Calibri" w:hAnsi="Times New Roman" w:cs="Times New Roman"/>
          <w:iCs/>
          <w:sz w:val="24"/>
          <w:szCs w:val="24"/>
        </w:rPr>
        <w:t>b</w:t>
      </w:r>
      <w:r w:rsidRPr="00184D1A">
        <w:rPr>
          <w:rFonts w:ascii="Times New Roman" w:eastAsia="Calibri" w:hAnsi="Times New Roman" w:cs="Times New Roman"/>
          <w:iCs/>
          <w:sz w:val="24"/>
          <w:szCs w:val="24"/>
        </w:rPr>
        <w:t>iedrības biedri, kas snieguši ievērojamu ieguldījumu zivju resursu un dabas aizsardzības pasākumos Salacas upē;</w:t>
      </w:r>
    </w:p>
    <w:p w14:paraId="7B7C5200" w14:textId="25DEBF33" w:rsidR="00CC52C7" w:rsidRPr="00CC52C7"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w:t>
      </w:r>
      <w:r w:rsidR="008304CF">
        <w:rPr>
          <w:rFonts w:ascii="Times New Roman" w:eastAsia="Calibri" w:hAnsi="Times New Roman" w:cs="Times New Roman"/>
          <w:iCs/>
          <w:sz w:val="24"/>
          <w:szCs w:val="24"/>
        </w:rPr>
        <w:t>4</w:t>
      </w:r>
      <w:r w:rsidRPr="00CC52C7">
        <w:rPr>
          <w:rFonts w:ascii="Times New Roman" w:eastAsia="Calibri" w:hAnsi="Times New Roman" w:cs="Times New Roman"/>
          <w:iCs/>
          <w:sz w:val="24"/>
          <w:szCs w:val="24"/>
        </w:rPr>
        <w:t>.</w:t>
      </w:r>
      <w:r w:rsidR="00BC1A2C">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 š</w:t>
      </w:r>
      <w:r w:rsidR="00A37620">
        <w:rPr>
          <w:rFonts w:ascii="Times New Roman" w:eastAsia="Calibri" w:hAnsi="Times New Roman" w:cs="Times New Roman"/>
          <w:iCs/>
          <w:sz w:val="24"/>
          <w:szCs w:val="24"/>
        </w:rPr>
        <w:t>o</w:t>
      </w:r>
      <w:r w:rsidRPr="00CC52C7">
        <w:rPr>
          <w:rFonts w:ascii="Times New Roman" w:eastAsia="Calibri" w:hAnsi="Times New Roman" w:cs="Times New Roman"/>
          <w:iCs/>
          <w:sz w:val="24"/>
          <w:szCs w:val="24"/>
        </w:rPr>
        <w:t xml:space="preserve"> licenc</w:t>
      </w:r>
      <w:r w:rsidR="00A37620">
        <w:rPr>
          <w:rFonts w:ascii="Times New Roman" w:eastAsia="Calibri" w:hAnsi="Times New Roman" w:cs="Times New Roman"/>
          <w:iCs/>
          <w:sz w:val="24"/>
          <w:szCs w:val="24"/>
        </w:rPr>
        <w:t>i</w:t>
      </w:r>
      <w:r w:rsidRPr="00CC52C7">
        <w:rPr>
          <w:rFonts w:ascii="Times New Roman" w:eastAsia="Calibri" w:hAnsi="Times New Roman" w:cs="Times New Roman"/>
          <w:iCs/>
          <w:sz w:val="24"/>
          <w:szCs w:val="24"/>
        </w:rPr>
        <w:t xml:space="preserve"> var iegādāties Rīgas ielā 2, Salacgrīva, Salacgrīvas novads, tel.nr. 28366651, e-pasts: </w:t>
      </w:r>
      <w:hyperlink r:id="rId13" w:history="1">
        <w:r w:rsidR="00FA6D2B" w:rsidRPr="00C532B5">
          <w:rPr>
            <w:rStyle w:val="Hipersaite"/>
            <w:rFonts w:ascii="Times New Roman" w:eastAsia="Calibri" w:hAnsi="Times New Roman"/>
            <w:iCs/>
            <w:sz w:val="24"/>
            <w:szCs w:val="24"/>
          </w:rPr>
          <w:t>mksalackrasti@gmail.com</w:t>
        </w:r>
      </w:hyperlink>
      <w:r w:rsidR="00BC1A2C">
        <w:rPr>
          <w:rFonts w:ascii="Times New Roman" w:eastAsia="Calibri" w:hAnsi="Times New Roman" w:cs="Times New Roman"/>
          <w:iCs/>
          <w:sz w:val="24"/>
          <w:szCs w:val="24"/>
        </w:rPr>
        <w:t>.</w:t>
      </w:r>
    </w:p>
    <w:p w14:paraId="233B4FE0" w14:textId="77777777" w:rsidR="00C61F85" w:rsidRPr="00C61F85" w:rsidRDefault="00C61F85" w:rsidP="002651F5">
      <w:pPr>
        <w:spacing w:after="0" w:line="240" w:lineRule="auto"/>
        <w:ind w:left="720" w:right="42"/>
        <w:jc w:val="both"/>
        <w:rPr>
          <w:rFonts w:ascii="Times New Roman" w:eastAsia="Calibri" w:hAnsi="Times New Roman" w:cs="Times New Roman"/>
          <w:iCs/>
          <w:color w:val="FF0000"/>
          <w:sz w:val="24"/>
          <w:szCs w:val="24"/>
        </w:rPr>
      </w:pPr>
    </w:p>
    <w:p w14:paraId="2FB3C4C2" w14:textId="047D2A3B" w:rsidR="00FA6D2B" w:rsidRPr="00FA6D2B" w:rsidRDefault="00F32835" w:rsidP="00FA6D2B">
      <w:pPr>
        <w:pStyle w:val="Sarakstarindkopa"/>
        <w:numPr>
          <w:ilvl w:val="0"/>
          <w:numId w:val="12"/>
        </w:numPr>
        <w:jc w:val="both"/>
        <w:rPr>
          <w:rFonts w:ascii="Times New Roman" w:eastAsia="Calibri" w:hAnsi="Times New Roman" w:cs="Times New Roman"/>
          <w:iCs/>
          <w:sz w:val="24"/>
          <w:szCs w:val="24"/>
        </w:rPr>
      </w:pPr>
      <w:r w:rsidRPr="00F32835">
        <w:rPr>
          <w:rFonts w:ascii="Times New Roman" w:eastAsia="Calibri" w:hAnsi="Times New Roman" w:cs="Times New Roman"/>
          <w:iCs/>
          <w:sz w:val="24"/>
          <w:szCs w:val="24"/>
        </w:rPr>
        <w:t>B</w:t>
      </w:r>
      <w:r w:rsidR="00FA6D2B" w:rsidRPr="00FA6D2B">
        <w:rPr>
          <w:rFonts w:ascii="Times New Roman" w:eastAsia="Calibri" w:hAnsi="Times New Roman" w:cs="Times New Roman"/>
          <w:iCs/>
          <w:sz w:val="24"/>
          <w:szCs w:val="24"/>
        </w:rPr>
        <w:t xml:space="preserve">iedrība ir tiesīga mainīt licenču iegādes vietas, par to savlaicīgi informējot sabiedrību sekojošās informācijas vietnēs: www.salacgriva.lv; makšķerēšanas biedrības “SALACKRASTI” </w:t>
      </w:r>
      <w:proofErr w:type="spellStart"/>
      <w:r w:rsidR="00FA6D2B" w:rsidRPr="00FA6D2B">
        <w:rPr>
          <w:rFonts w:ascii="Times New Roman" w:eastAsia="Calibri" w:hAnsi="Times New Roman" w:cs="Times New Roman"/>
          <w:iCs/>
          <w:sz w:val="24"/>
          <w:szCs w:val="24"/>
        </w:rPr>
        <w:t>Facebook</w:t>
      </w:r>
      <w:proofErr w:type="spellEnd"/>
      <w:r w:rsidR="00FA6D2B" w:rsidRPr="00FA6D2B">
        <w:rPr>
          <w:rFonts w:ascii="Times New Roman" w:eastAsia="Calibri" w:hAnsi="Times New Roman" w:cs="Times New Roman"/>
          <w:iCs/>
          <w:sz w:val="24"/>
          <w:szCs w:val="24"/>
        </w:rPr>
        <w:t xml:space="preserve"> kontā; vietēja mēroga laikrakstos: “Salacgrīvas novada ziņas”; “Auseklis”. </w:t>
      </w:r>
    </w:p>
    <w:p w14:paraId="13CF51B3" w14:textId="77777777" w:rsidR="00FA7136" w:rsidRPr="00FA7136" w:rsidRDefault="00FA7136" w:rsidP="00FA7136">
      <w:pPr>
        <w:pStyle w:val="Sarakstarindkopa"/>
        <w:spacing w:after="0" w:line="240" w:lineRule="auto"/>
        <w:ind w:right="42"/>
        <w:jc w:val="both"/>
        <w:rPr>
          <w:rFonts w:ascii="Times New Roman" w:eastAsia="Calibri" w:hAnsi="Times New Roman" w:cs="Times New Roman"/>
          <w:iCs/>
          <w:sz w:val="24"/>
          <w:szCs w:val="24"/>
        </w:rPr>
      </w:pPr>
    </w:p>
    <w:p w14:paraId="137DECB0" w14:textId="6922D42D" w:rsidR="006F6C2B" w:rsidRDefault="00F32835" w:rsidP="005D6687">
      <w:pPr>
        <w:pStyle w:val="Sarakstarindkopa"/>
        <w:numPr>
          <w:ilvl w:val="0"/>
          <w:numId w:val="12"/>
        </w:numPr>
        <w:spacing w:after="0" w:line="240" w:lineRule="auto"/>
        <w:jc w:val="both"/>
        <w:rPr>
          <w:rFonts w:ascii="Times New Roman" w:eastAsia="Times New Roman" w:hAnsi="Times New Roman" w:cs="Arial"/>
          <w:bCs/>
          <w:sz w:val="24"/>
          <w:szCs w:val="24"/>
        </w:rPr>
      </w:pPr>
      <w:r>
        <w:rPr>
          <w:rFonts w:ascii="Times New Roman" w:eastAsia="Times New Roman" w:hAnsi="Times New Roman" w:cs="Arial"/>
          <w:bCs/>
          <w:sz w:val="24"/>
          <w:szCs w:val="24"/>
        </w:rPr>
        <w:t>K</w:t>
      </w:r>
      <w:r w:rsidR="006F6C2B" w:rsidRPr="00FA7136">
        <w:rPr>
          <w:rFonts w:ascii="Times New Roman" w:eastAsia="Times New Roman" w:hAnsi="Times New Roman" w:cs="Arial"/>
          <w:bCs/>
          <w:sz w:val="24"/>
          <w:szCs w:val="24"/>
        </w:rPr>
        <w:t>atra licencētās makšķerēšanas un vēžošanas dalībnieka pienākums ir iepazīties ar šo nolikumu un pildīt tā prasības, ko viņš apliecina ar parakstu, saņemot licenci.</w:t>
      </w:r>
    </w:p>
    <w:p w14:paraId="60EDD94D" w14:textId="77777777" w:rsidR="00FA7136" w:rsidRPr="00FA7136" w:rsidRDefault="00FA7136" w:rsidP="00FA7136">
      <w:pPr>
        <w:spacing w:after="0" w:line="240" w:lineRule="auto"/>
        <w:jc w:val="both"/>
        <w:rPr>
          <w:rFonts w:ascii="Times New Roman" w:eastAsia="Times New Roman" w:hAnsi="Times New Roman" w:cs="Arial"/>
          <w:bCs/>
          <w:sz w:val="24"/>
          <w:szCs w:val="24"/>
        </w:rPr>
      </w:pPr>
    </w:p>
    <w:p w14:paraId="1FB6561C" w14:textId="4BC94AA4" w:rsidR="006F6C2B" w:rsidRDefault="00F32835" w:rsidP="005D6687">
      <w:pPr>
        <w:pStyle w:val="Sarakstarindkopa"/>
        <w:numPr>
          <w:ilvl w:val="0"/>
          <w:numId w:val="12"/>
        </w:numPr>
        <w:spacing w:after="0" w:line="240" w:lineRule="auto"/>
        <w:jc w:val="both"/>
        <w:rPr>
          <w:rFonts w:ascii="Times New Roman" w:eastAsia="Times New Roman" w:hAnsi="Times New Roman" w:cs="Arial"/>
          <w:bCs/>
          <w:sz w:val="24"/>
          <w:szCs w:val="24"/>
        </w:rPr>
      </w:pPr>
      <w:r>
        <w:rPr>
          <w:rFonts w:ascii="Times New Roman" w:eastAsia="Times New Roman" w:hAnsi="Times New Roman" w:cs="Arial"/>
          <w:bCs/>
          <w:sz w:val="24"/>
          <w:szCs w:val="24"/>
        </w:rPr>
        <w:t>M</w:t>
      </w:r>
      <w:r w:rsidR="006F6C2B" w:rsidRPr="00FA7136">
        <w:rPr>
          <w:rFonts w:ascii="Times New Roman" w:eastAsia="Times New Roman" w:hAnsi="Times New Roman" w:cs="Arial"/>
          <w:bCs/>
          <w:sz w:val="24"/>
          <w:szCs w:val="24"/>
        </w:rPr>
        <w:t xml:space="preserve">akšķerēšanai un vēžošanai neizmantoto vai sakarā ar pārkāpumu atņemto licenču vērtība makšķerniekam </w:t>
      </w:r>
      <w:r w:rsidR="00FA6D2B">
        <w:rPr>
          <w:rFonts w:ascii="Times New Roman" w:eastAsia="Times New Roman" w:hAnsi="Times New Roman" w:cs="Arial"/>
          <w:bCs/>
          <w:sz w:val="24"/>
          <w:szCs w:val="24"/>
        </w:rPr>
        <w:t xml:space="preserve">vai vēžotājam </w:t>
      </w:r>
      <w:r w:rsidR="006F6C2B" w:rsidRPr="00FA7136">
        <w:rPr>
          <w:rFonts w:ascii="Times New Roman" w:eastAsia="Times New Roman" w:hAnsi="Times New Roman" w:cs="Arial"/>
          <w:bCs/>
          <w:sz w:val="24"/>
          <w:szCs w:val="24"/>
        </w:rPr>
        <w:t>netiek atmaksāta.</w:t>
      </w:r>
    </w:p>
    <w:p w14:paraId="4390F5BC" w14:textId="77777777" w:rsidR="00FA6D2B" w:rsidRPr="00FA6D2B" w:rsidRDefault="00FA6D2B" w:rsidP="00FA6D2B">
      <w:pPr>
        <w:pStyle w:val="Sarakstarindkopa"/>
        <w:rPr>
          <w:rFonts w:ascii="Times New Roman" w:eastAsia="Times New Roman" w:hAnsi="Times New Roman" w:cs="Arial"/>
          <w:bCs/>
          <w:sz w:val="24"/>
          <w:szCs w:val="24"/>
        </w:rPr>
      </w:pPr>
    </w:p>
    <w:p w14:paraId="227026E5" w14:textId="54CF2959" w:rsidR="00FA6D2B" w:rsidRPr="002F7ABC" w:rsidRDefault="00FA6D2B" w:rsidP="00FA6D2B">
      <w:pPr>
        <w:pStyle w:val="Sarakstarindkopa"/>
        <w:numPr>
          <w:ilvl w:val="0"/>
          <w:numId w:val="12"/>
        </w:numPr>
        <w:jc w:val="both"/>
        <w:rPr>
          <w:rFonts w:ascii="Times New Roman" w:eastAsia="Times New Roman" w:hAnsi="Times New Roman" w:cs="Arial"/>
          <w:bCs/>
          <w:color w:val="FF0000"/>
          <w:sz w:val="24"/>
          <w:szCs w:val="24"/>
        </w:rPr>
      </w:pPr>
      <w:r w:rsidRPr="00FA6D2B">
        <w:rPr>
          <w:rFonts w:ascii="Times New Roman" w:eastAsia="Times New Roman" w:hAnsi="Times New Roman" w:cs="Arial"/>
          <w:bCs/>
          <w:sz w:val="24"/>
          <w:szCs w:val="24"/>
        </w:rPr>
        <w:t xml:space="preserve">Persona, kas iegādājoties elektronisko makšķerēšanas vai vēžošanas licenci apzināti mainījusi personas datus (apejot nolikuma </w:t>
      </w:r>
      <w:r w:rsidRPr="008304CF">
        <w:rPr>
          <w:rFonts w:ascii="Times New Roman" w:eastAsia="Times New Roman" w:hAnsi="Times New Roman" w:cs="Arial"/>
          <w:bCs/>
          <w:sz w:val="24"/>
          <w:szCs w:val="24"/>
        </w:rPr>
        <w:t>4</w:t>
      </w:r>
      <w:r w:rsidR="00D91A89">
        <w:rPr>
          <w:rFonts w:ascii="Times New Roman" w:eastAsia="Times New Roman" w:hAnsi="Times New Roman" w:cs="Arial"/>
          <w:bCs/>
          <w:sz w:val="24"/>
          <w:szCs w:val="24"/>
        </w:rPr>
        <w:t>4</w:t>
      </w:r>
      <w:r w:rsidRPr="008304CF">
        <w:rPr>
          <w:rFonts w:ascii="Times New Roman" w:eastAsia="Times New Roman" w:hAnsi="Times New Roman" w:cs="Arial"/>
          <w:bCs/>
          <w:sz w:val="24"/>
          <w:szCs w:val="24"/>
        </w:rPr>
        <w:t>. punktā  minēto</w:t>
      </w:r>
      <w:r w:rsidRPr="00FA6D2B">
        <w:rPr>
          <w:rFonts w:ascii="Times New Roman" w:eastAsia="Times New Roman" w:hAnsi="Times New Roman" w:cs="Arial"/>
          <w:bCs/>
          <w:sz w:val="24"/>
          <w:szCs w:val="24"/>
        </w:rPr>
        <w:t xml:space="preserve"> liegumu), attiecīgā licence tiks anulēta un atgriezta tirdzniecībā, neatmaksājot personai </w:t>
      </w:r>
      <w:r w:rsidRPr="00314820">
        <w:rPr>
          <w:rFonts w:ascii="Times New Roman" w:eastAsia="Times New Roman" w:hAnsi="Times New Roman" w:cs="Arial"/>
          <w:bCs/>
          <w:sz w:val="24"/>
          <w:szCs w:val="24"/>
        </w:rPr>
        <w:t xml:space="preserve">licences vērtību. </w:t>
      </w:r>
      <w:r w:rsidR="00AF21D2" w:rsidRPr="00314820">
        <w:rPr>
          <w:rFonts w:ascii="Times New Roman" w:eastAsia="Times New Roman" w:hAnsi="Times New Roman" w:cs="Arial"/>
          <w:bCs/>
          <w:sz w:val="24"/>
          <w:szCs w:val="24"/>
        </w:rPr>
        <w:t>Licences anulēšanas gadījumā makšķerniekam vai vēžotājam tiks nosūtīts anulēšanas iemesla paskaidrojums</w:t>
      </w:r>
      <w:r w:rsidR="002F7ABC" w:rsidRPr="00314820">
        <w:rPr>
          <w:rFonts w:ascii="Times New Roman" w:eastAsia="Times New Roman" w:hAnsi="Times New Roman" w:cs="Arial"/>
          <w:bCs/>
          <w:sz w:val="24"/>
          <w:szCs w:val="24"/>
        </w:rPr>
        <w:t xml:space="preserve"> uz makšķernieka vai vēžotāja pirkšanas brīdī norādīto e-pasta adresi. </w:t>
      </w:r>
    </w:p>
    <w:p w14:paraId="311242AB" w14:textId="77777777" w:rsidR="00FA7136" w:rsidRPr="00FA7136" w:rsidRDefault="00FA7136" w:rsidP="00FA7136">
      <w:pPr>
        <w:spacing w:after="0" w:line="240" w:lineRule="auto"/>
        <w:jc w:val="both"/>
        <w:rPr>
          <w:rFonts w:ascii="Times New Roman" w:eastAsia="Times New Roman" w:hAnsi="Times New Roman" w:cs="Arial"/>
          <w:bCs/>
          <w:sz w:val="24"/>
          <w:szCs w:val="24"/>
        </w:rPr>
      </w:pPr>
    </w:p>
    <w:p w14:paraId="24947370" w14:textId="6894B4F0" w:rsidR="006F6C2B" w:rsidRDefault="006F6C2B" w:rsidP="005D6687">
      <w:pPr>
        <w:pStyle w:val="Sarakstarindkopa"/>
        <w:numPr>
          <w:ilvl w:val="0"/>
          <w:numId w:val="12"/>
        </w:numPr>
        <w:spacing w:after="0" w:line="240" w:lineRule="auto"/>
        <w:jc w:val="both"/>
        <w:rPr>
          <w:rFonts w:ascii="Times New Roman" w:eastAsia="Times New Roman" w:hAnsi="Times New Roman" w:cs="Arial"/>
          <w:bCs/>
          <w:sz w:val="24"/>
          <w:szCs w:val="24"/>
        </w:rPr>
      </w:pPr>
      <w:r w:rsidRPr="00FA7136">
        <w:rPr>
          <w:rFonts w:ascii="Times New Roman" w:eastAsia="Times New Roman" w:hAnsi="Times New Roman" w:cs="Arial"/>
          <w:bCs/>
          <w:sz w:val="24"/>
          <w:szCs w:val="24"/>
        </w:rPr>
        <w:t xml:space="preserve">Makšķerniekam un vēžotājam makšķerēšanas vai vēžošanas laikā </w:t>
      </w:r>
      <w:r w:rsidR="00FA6D2B">
        <w:rPr>
          <w:rFonts w:ascii="Times New Roman" w:eastAsia="Times New Roman" w:hAnsi="Times New Roman" w:cs="Arial"/>
          <w:bCs/>
          <w:sz w:val="24"/>
          <w:szCs w:val="24"/>
        </w:rPr>
        <w:t xml:space="preserve">kopā ar licenci </w:t>
      </w:r>
      <w:r w:rsidRPr="00FA7136">
        <w:rPr>
          <w:rFonts w:ascii="Times New Roman" w:eastAsia="Times New Roman" w:hAnsi="Times New Roman" w:cs="Arial"/>
          <w:bCs/>
          <w:sz w:val="24"/>
          <w:szCs w:val="24"/>
        </w:rPr>
        <w:t xml:space="preserve">ir jābūt klāt </w:t>
      </w:r>
      <w:r w:rsidR="00FA6D2B">
        <w:rPr>
          <w:rFonts w:ascii="Times New Roman" w:eastAsia="Times New Roman" w:hAnsi="Times New Roman" w:cs="Arial"/>
          <w:bCs/>
          <w:sz w:val="24"/>
          <w:szCs w:val="24"/>
        </w:rPr>
        <w:t xml:space="preserve">arī </w:t>
      </w:r>
      <w:r w:rsidRPr="00FA7136">
        <w:rPr>
          <w:rFonts w:ascii="Times New Roman" w:eastAsia="Times New Roman" w:hAnsi="Times New Roman" w:cs="Arial"/>
          <w:bCs/>
          <w:sz w:val="24"/>
          <w:szCs w:val="24"/>
        </w:rPr>
        <w:t>personu apliecinošam dokumentam</w:t>
      </w:r>
      <w:r w:rsidR="00FA6D2B">
        <w:rPr>
          <w:rFonts w:ascii="Times New Roman" w:eastAsia="Times New Roman" w:hAnsi="Times New Roman" w:cs="Arial"/>
          <w:bCs/>
          <w:sz w:val="24"/>
          <w:szCs w:val="24"/>
        </w:rPr>
        <w:t xml:space="preserve"> – pasei vai </w:t>
      </w:r>
      <w:r w:rsidR="001B1D3C">
        <w:rPr>
          <w:rFonts w:ascii="Times New Roman" w:eastAsia="Times New Roman" w:hAnsi="Times New Roman" w:cs="Arial"/>
          <w:bCs/>
          <w:sz w:val="24"/>
          <w:szCs w:val="24"/>
        </w:rPr>
        <w:t>personas apliecībai</w:t>
      </w:r>
      <w:r w:rsidR="00FA6D2B">
        <w:rPr>
          <w:rFonts w:ascii="Times New Roman" w:eastAsia="Times New Roman" w:hAnsi="Times New Roman" w:cs="Arial"/>
          <w:bCs/>
          <w:sz w:val="24"/>
          <w:szCs w:val="24"/>
        </w:rPr>
        <w:t>.</w:t>
      </w:r>
    </w:p>
    <w:p w14:paraId="6E1D56F1" w14:textId="77777777" w:rsidR="00FA7136" w:rsidRDefault="00FA7136" w:rsidP="00FA7136">
      <w:pPr>
        <w:pStyle w:val="Sarakstarindkopa"/>
        <w:rPr>
          <w:rFonts w:ascii="Times New Roman" w:eastAsia="Times New Roman" w:hAnsi="Times New Roman" w:cs="Arial"/>
          <w:bCs/>
          <w:sz w:val="24"/>
          <w:szCs w:val="24"/>
        </w:rPr>
      </w:pPr>
    </w:p>
    <w:p w14:paraId="769D51C9" w14:textId="77777777" w:rsidR="00FA7136" w:rsidRDefault="00FA7136" w:rsidP="00FA7136">
      <w:pPr>
        <w:spacing w:after="0" w:line="240" w:lineRule="auto"/>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VII</w:t>
      </w:r>
      <w:r w:rsidRPr="006F6C2B">
        <w:rPr>
          <w:rFonts w:ascii="Times New Roman" w:eastAsia="Times New Roman" w:hAnsi="Times New Roman" w:cs="Arial"/>
          <w:b/>
          <w:bCs/>
          <w:sz w:val="24"/>
          <w:szCs w:val="24"/>
        </w:rPr>
        <w:t>. NO LICENCĒM IEGŪTO LĪDZEKĻU IZLIETOJUMS</w:t>
      </w:r>
    </w:p>
    <w:p w14:paraId="0C577E24" w14:textId="77777777" w:rsidR="00FA7136" w:rsidRPr="00FA7136" w:rsidRDefault="00FA7136" w:rsidP="00FA7136">
      <w:pPr>
        <w:pStyle w:val="Sarakstarindkopa"/>
        <w:rPr>
          <w:rFonts w:ascii="Times New Roman" w:eastAsia="Times New Roman" w:hAnsi="Times New Roman" w:cs="Arial"/>
          <w:bCs/>
          <w:sz w:val="24"/>
          <w:szCs w:val="24"/>
        </w:rPr>
      </w:pPr>
    </w:p>
    <w:p w14:paraId="138ED0C5" w14:textId="2A92570F" w:rsidR="00FA7136" w:rsidRDefault="00FA7136"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FA7136">
        <w:rPr>
          <w:rFonts w:ascii="Times New Roman" w:eastAsia="Times New Roman" w:hAnsi="Times New Roman" w:cs="Times New Roman"/>
          <w:sz w:val="24"/>
          <w:szCs w:val="24"/>
        </w:rPr>
        <w:t xml:space="preserve">No licenču realizācijas </w:t>
      </w:r>
      <w:r w:rsidRPr="00FA7136">
        <w:rPr>
          <w:rFonts w:ascii="Times New Roman" w:eastAsia="Times New Roman" w:hAnsi="Times New Roman" w:cs="Times New Roman"/>
          <w:iCs/>
          <w:sz w:val="24"/>
          <w:szCs w:val="24"/>
        </w:rPr>
        <w:t>posmā</w:t>
      </w:r>
      <w:r w:rsidRPr="00FA7136">
        <w:rPr>
          <w:rFonts w:ascii="Times New Roman" w:eastAsia="Times New Roman" w:hAnsi="Times New Roman" w:cs="Times New Roman"/>
          <w:sz w:val="24"/>
          <w:szCs w:val="24"/>
        </w:rPr>
        <w:t xml:space="preserve"> “</w:t>
      </w:r>
      <w:r w:rsidRPr="00FA7136">
        <w:rPr>
          <w:rFonts w:ascii="Times New Roman" w:eastAsia="Times New Roman" w:hAnsi="Times New Roman" w:cs="Times New Roman"/>
          <w:i/>
          <w:iCs/>
          <w:sz w:val="24"/>
          <w:szCs w:val="24"/>
        </w:rPr>
        <w:t xml:space="preserve">Salaca I” </w:t>
      </w:r>
      <w:r w:rsidRPr="00FA7136">
        <w:rPr>
          <w:rFonts w:ascii="Times New Roman" w:eastAsia="Times New Roman" w:hAnsi="Times New Roman" w:cs="Times New Roman"/>
          <w:sz w:val="24"/>
          <w:szCs w:val="24"/>
        </w:rPr>
        <w:t>iegūtās kopējās summas 20%</w:t>
      </w:r>
      <w:r w:rsidR="00286272">
        <w:rPr>
          <w:rFonts w:ascii="Times New Roman" w:eastAsia="Times New Roman" w:hAnsi="Times New Roman" w:cs="Times New Roman"/>
          <w:sz w:val="24"/>
          <w:szCs w:val="24"/>
        </w:rPr>
        <w:t xml:space="preserve"> (divdesmit)</w:t>
      </w:r>
      <w:r w:rsidRPr="00FA7136">
        <w:rPr>
          <w:rFonts w:ascii="Times New Roman" w:eastAsia="Times New Roman" w:hAnsi="Times New Roman" w:cs="Times New Roman"/>
          <w:sz w:val="24"/>
          <w:szCs w:val="24"/>
        </w:rPr>
        <w:t xml:space="preserve"> </w:t>
      </w:r>
      <w:r w:rsidR="00BC1A2C">
        <w:rPr>
          <w:rFonts w:ascii="Times New Roman" w:eastAsia="Times New Roman" w:hAnsi="Times New Roman" w:cs="Times New Roman"/>
          <w:sz w:val="24"/>
          <w:szCs w:val="24"/>
        </w:rPr>
        <w:t>Biedrība</w:t>
      </w:r>
      <w:r w:rsidR="00F92036">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 xml:space="preserve">reizi pusgadā (līdz </w:t>
      </w:r>
      <w:r w:rsidR="00FA6D2B">
        <w:rPr>
          <w:rFonts w:ascii="Times New Roman" w:eastAsia="Times New Roman" w:hAnsi="Times New Roman" w:cs="Times New Roman"/>
          <w:sz w:val="24"/>
          <w:szCs w:val="24"/>
        </w:rPr>
        <w:t>10</w:t>
      </w:r>
      <w:r w:rsidRPr="00FA7136">
        <w:rPr>
          <w:rFonts w:ascii="Times New Roman" w:eastAsia="Times New Roman" w:hAnsi="Times New Roman" w:cs="Times New Roman"/>
          <w:sz w:val="24"/>
          <w:szCs w:val="24"/>
        </w:rPr>
        <w:t>.</w:t>
      </w:r>
      <w:r w:rsidR="002F7ABC">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 xml:space="preserve">jūlijam par pirmo pusgadu </w:t>
      </w:r>
      <w:r w:rsidRPr="00FA7136">
        <w:rPr>
          <w:rFonts w:ascii="Times New Roman" w:eastAsia="Times New Roman" w:hAnsi="Times New Roman" w:cs="Times New Roman"/>
          <w:iCs/>
          <w:sz w:val="24"/>
          <w:szCs w:val="24"/>
        </w:rPr>
        <w:t>un l</w:t>
      </w:r>
      <w:r w:rsidRPr="00FA7136">
        <w:rPr>
          <w:rFonts w:ascii="Times New Roman" w:eastAsia="Times New Roman" w:hAnsi="Times New Roman" w:cs="Times New Roman"/>
          <w:sz w:val="24"/>
          <w:szCs w:val="24"/>
        </w:rPr>
        <w:t xml:space="preserve">īdz </w:t>
      </w:r>
      <w:r w:rsidR="00FA6D2B">
        <w:rPr>
          <w:rFonts w:ascii="Times New Roman" w:eastAsia="Times New Roman" w:hAnsi="Times New Roman" w:cs="Times New Roman"/>
          <w:sz w:val="24"/>
          <w:szCs w:val="24"/>
        </w:rPr>
        <w:t>10</w:t>
      </w:r>
      <w:r w:rsidRPr="00FA7136">
        <w:rPr>
          <w:rFonts w:ascii="Times New Roman" w:eastAsia="Times New Roman" w:hAnsi="Times New Roman" w:cs="Times New Roman"/>
          <w:sz w:val="24"/>
          <w:szCs w:val="24"/>
        </w:rPr>
        <w:t>.</w:t>
      </w:r>
      <w:r w:rsidR="002F7ABC">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janvārim – par otro pusgadu) ieskaita valsts pamatbudžetā Zivju fonda dotācijas ieņēmumu veidošanai.</w:t>
      </w:r>
    </w:p>
    <w:p w14:paraId="687225AD" w14:textId="77777777" w:rsidR="00FA6D2B" w:rsidRPr="00FA7136" w:rsidRDefault="00FA6D2B" w:rsidP="00FA6D2B">
      <w:pPr>
        <w:pStyle w:val="Sarakstarindkopa"/>
        <w:spacing w:after="0" w:line="240" w:lineRule="auto"/>
        <w:jc w:val="both"/>
        <w:rPr>
          <w:rFonts w:ascii="Times New Roman" w:eastAsia="Times New Roman" w:hAnsi="Times New Roman" w:cs="Times New Roman"/>
          <w:sz w:val="24"/>
          <w:szCs w:val="24"/>
        </w:rPr>
      </w:pPr>
    </w:p>
    <w:p w14:paraId="04F81F8D" w14:textId="55CF3589" w:rsidR="008304CF" w:rsidRPr="008304CF" w:rsidRDefault="008304CF" w:rsidP="008304CF">
      <w:pPr>
        <w:pStyle w:val="Sarakstarindkopa"/>
        <w:numPr>
          <w:ilvl w:val="0"/>
          <w:numId w:val="12"/>
        </w:numPr>
        <w:jc w:val="both"/>
        <w:rPr>
          <w:rFonts w:ascii="Times New Roman" w:eastAsia="Times New Roman" w:hAnsi="Times New Roman" w:cs="Times New Roman"/>
          <w:sz w:val="24"/>
          <w:szCs w:val="24"/>
        </w:rPr>
      </w:pPr>
      <w:r w:rsidRPr="008304CF">
        <w:rPr>
          <w:rFonts w:ascii="Times New Roman" w:eastAsia="Times New Roman" w:hAnsi="Times New Roman" w:cs="Times New Roman"/>
          <w:sz w:val="24"/>
          <w:szCs w:val="24"/>
        </w:rPr>
        <w:t>80%</w:t>
      </w:r>
      <w:r w:rsidR="00286272">
        <w:rPr>
          <w:rFonts w:ascii="Times New Roman" w:eastAsia="Times New Roman" w:hAnsi="Times New Roman" w:cs="Times New Roman"/>
          <w:sz w:val="24"/>
          <w:szCs w:val="24"/>
        </w:rPr>
        <w:t xml:space="preserve"> (astoņdesmit)</w:t>
      </w:r>
      <w:r w:rsidRPr="008304CF">
        <w:rPr>
          <w:rFonts w:ascii="Times New Roman" w:eastAsia="Times New Roman" w:hAnsi="Times New Roman" w:cs="Times New Roman"/>
          <w:sz w:val="24"/>
          <w:szCs w:val="24"/>
        </w:rPr>
        <w:t xml:space="preserve"> līdzekļu no pārdotajām licencēm</w:t>
      </w:r>
      <w:r w:rsidR="002F7ABC">
        <w:rPr>
          <w:rFonts w:ascii="Times New Roman" w:eastAsia="Times New Roman" w:hAnsi="Times New Roman" w:cs="Times New Roman"/>
          <w:sz w:val="24"/>
          <w:szCs w:val="24"/>
        </w:rPr>
        <w:t xml:space="preserve"> </w:t>
      </w:r>
      <w:r w:rsidRPr="008304CF">
        <w:rPr>
          <w:rFonts w:ascii="Times New Roman" w:eastAsia="Times New Roman" w:hAnsi="Times New Roman" w:cs="Times New Roman"/>
          <w:sz w:val="24"/>
          <w:szCs w:val="24"/>
        </w:rPr>
        <w:t>tiek ieskaitīti Biedrības kontā, kurus tā izmanto zivju resursu</w:t>
      </w:r>
      <w:r>
        <w:rPr>
          <w:rFonts w:ascii="Times New Roman" w:eastAsia="Times New Roman" w:hAnsi="Times New Roman" w:cs="Times New Roman"/>
          <w:sz w:val="24"/>
          <w:szCs w:val="24"/>
        </w:rPr>
        <w:t xml:space="preserve"> </w:t>
      </w:r>
      <w:r w:rsidRPr="008304CF">
        <w:rPr>
          <w:rFonts w:ascii="Times New Roman" w:eastAsia="Times New Roman" w:hAnsi="Times New Roman" w:cs="Times New Roman"/>
          <w:sz w:val="24"/>
          <w:szCs w:val="24"/>
        </w:rPr>
        <w:t>stāvokļa uzlabošanai vai zivju nārsta vietu rekultivācijai (atjaunošanai) atbilstoši „Salacas upes zivsaimnieciskās ekspluatācijas noteikumiem”, Dabas parka “Salacas ieleja” individuālajiem aizsardzības un izmantošanas noteikumiem, kā arī zivju un vēžu resursu aizsardzībai, makšķerēšanas un vēžošanas kontrolei, licencētās makšķerēšanas un licencētās vēžošanas organizēšanai un makšķerēšanas tūrisma infrastruktūras attīstībai.</w:t>
      </w:r>
    </w:p>
    <w:p w14:paraId="3AA6047C" w14:textId="77777777" w:rsidR="003B45CA" w:rsidRPr="003B45CA" w:rsidRDefault="003B45CA" w:rsidP="003B45CA">
      <w:pPr>
        <w:pStyle w:val="Sarakstarindkopa"/>
        <w:spacing w:after="0" w:line="240" w:lineRule="auto"/>
        <w:jc w:val="both"/>
        <w:rPr>
          <w:rFonts w:ascii="Times New Roman" w:eastAsia="Times New Roman" w:hAnsi="Times New Roman" w:cs="Times New Roman"/>
          <w:sz w:val="24"/>
          <w:szCs w:val="24"/>
        </w:rPr>
      </w:pPr>
    </w:p>
    <w:p w14:paraId="0E06DF11" w14:textId="004CBA97"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3B45CA">
        <w:rPr>
          <w:rFonts w:ascii="Times New Roman" w:eastAsia="Times New Roman" w:hAnsi="Times New Roman" w:cs="Times New Roman"/>
          <w:sz w:val="24"/>
          <w:szCs w:val="24"/>
        </w:rPr>
        <w:t xml:space="preserve">Par iegūto līdzekļu sadali un izlietošanu ir atbildīga </w:t>
      </w:r>
      <w:r w:rsidR="00F73A4B">
        <w:rPr>
          <w:rFonts w:ascii="Times New Roman" w:eastAsia="Times New Roman" w:hAnsi="Times New Roman" w:cs="Times New Roman"/>
          <w:sz w:val="24"/>
          <w:szCs w:val="24"/>
        </w:rPr>
        <w:t>Biedrība</w:t>
      </w:r>
      <w:r w:rsidRPr="003B45CA">
        <w:rPr>
          <w:rFonts w:ascii="Times New Roman" w:eastAsia="Times New Roman" w:hAnsi="Times New Roman" w:cs="Times New Roman"/>
          <w:sz w:val="24"/>
          <w:szCs w:val="24"/>
        </w:rPr>
        <w:t xml:space="preserve">. Tā nodrošina savlaicīgu noteiktas formas pārskata par realizēto makšķerēšanas </w:t>
      </w:r>
      <w:r w:rsidRPr="002F7ABC">
        <w:rPr>
          <w:rFonts w:ascii="Times New Roman" w:eastAsia="Times New Roman" w:hAnsi="Times New Roman" w:cs="Arial"/>
          <w:bCs/>
          <w:iCs/>
          <w:sz w:val="24"/>
          <w:szCs w:val="24"/>
        </w:rPr>
        <w:t>un</w:t>
      </w:r>
      <w:r w:rsidRPr="003B45CA">
        <w:rPr>
          <w:rFonts w:ascii="Times New Roman" w:eastAsia="Times New Roman" w:hAnsi="Times New Roman" w:cs="Arial"/>
          <w:bCs/>
          <w:i/>
          <w:sz w:val="24"/>
          <w:szCs w:val="24"/>
        </w:rPr>
        <w:t xml:space="preserve"> </w:t>
      </w:r>
      <w:r w:rsidRPr="003B45CA">
        <w:rPr>
          <w:rFonts w:ascii="Times New Roman" w:eastAsia="Times New Roman" w:hAnsi="Times New Roman" w:cs="Arial"/>
          <w:bCs/>
          <w:sz w:val="24"/>
          <w:szCs w:val="24"/>
        </w:rPr>
        <w:t>vēžošanas</w:t>
      </w:r>
      <w:r w:rsidRPr="003B45CA">
        <w:rPr>
          <w:rFonts w:ascii="Times New Roman" w:eastAsia="Times New Roman" w:hAnsi="Times New Roman" w:cs="Times New Roman"/>
          <w:sz w:val="24"/>
          <w:szCs w:val="24"/>
        </w:rPr>
        <w:t xml:space="preserve"> licenču skaitu, licenču veidiem, iegūtiem naudas līdzekļiem un to izlietojumu iesniegšanu Lauku atbalsta dienestā divas reizes gadā – līdz 15. jūlijam un 15. janvārim – par iepriekšējo pusgadu.</w:t>
      </w:r>
    </w:p>
    <w:p w14:paraId="38A856BC" w14:textId="77777777" w:rsidR="003B45CA" w:rsidRPr="003B45CA" w:rsidRDefault="003B45CA" w:rsidP="003B45CA">
      <w:pPr>
        <w:spacing w:after="0" w:line="240" w:lineRule="auto"/>
        <w:ind w:left="360"/>
        <w:jc w:val="both"/>
        <w:rPr>
          <w:rFonts w:ascii="Times New Roman" w:eastAsia="Times New Roman" w:hAnsi="Times New Roman" w:cs="Times New Roman"/>
          <w:b/>
          <w:sz w:val="24"/>
          <w:szCs w:val="24"/>
        </w:rPr>
      </w:pPr>
    </w:p>
    <w:p w14:paraId="10832405" w14:textId="77777777" w:rsidR="00347463" w:rsidRDefault="00347463" w:rsidP="003B45CA">
      <w:pPr>
        <w:pStyle w:val="Sarakstarindkopa"/>
        <w:spacing w:after="0" w:line="240" w:lineRule="auto"/>
        <w:jc w:val="center"/>
        <w:rPr>
          <w:rFonts w:ascii="Times New Roman" w:eastAsia="Times New Roman" w:hAnsi="Times New Roman" w:cs="Times New Roman"/>
          <w:b/>
          <w:sz w:val="24"/>
          <w:szCs w:val="24"/>
        </w:rPr>
      </w:pPr>
    </w:p>
    <w:p w14:paraId="152D3C2D" w14:textId="77777777" w:rsidR="00347463" w:rsidRDefault="00347463" w:rsidP="003B45CA">
      <w:pPr>
        <w:pStyle w:val="Sarakstarindkopa"/>
        <w:spacing w:after="0" w:line="240" w:lineRule="auto"/>
        <w:jc w:val="center"/>
        <w:rPr>
          <w:rFonts w:ascii="Times New Roman" w:eastAsia="Times New Roman" w:hAnsi="Times New Roman" w:cs="Times New Roman"/>
          <w:b/>
          <w:sz w:val="24"/>
          <w:szCs w:val="24"/>
        </w:rPr>
      </w:pPr>
    </w:p>
    <w:p w14:paraId="2D142FAF" w14:textId="12099887" w:rsidR="003B45CA" w:rsidRPr="003B45CA" w:rsidRDefault="003B45CA" w:rsidP="003B45CA">
      <w:pPr>
        <w:pStyle w:val="Sarakstarindkopa"/>
        <w:spacing w:after="0" w:line="240" w:lineRule="auto"/>
        <w:jc w:val="center"/>
        <w:rPr>
          <w:rFonts w:ascii="Times New Roman" w:eastAsia="Times New Roman" w:hAnsi="Times New Roman" w:cs="Times New Roman"/>
          <w:b/>
          <w:sz w:val="24"/>
          <w:szCs w:val="24"/>
        </w:rPr>
      </w:pPr>
      <w:r w:rsidRPr="003B45CA">
        <w:rPr>
          <w:rFonts w:ascii="Times New Roman" w:eastAsia="Times New Roman" w:hAnsi="Times New Roman" w:cs="Times New Roman"/>
          <w:b/>
          <w:sz w:val="24"/>
          <w:szCs w:val="24"/>
        </w:rPr>
        <w:lastRenderedPageBreak/>
        <w:t>VIII. LOMU UZSKAITES KĀRTĪBA</w:t>
      </w:r>
    </w:p>
    <w:p w14:paraId="78E563F2" w14:textId="1821FD2F" w:rsidR="003B45CA" w:rsidRPr="00A720D8" w:rsidRDefault="003B45CA" w:rsidP="00EE6497">
      <w:pPr>
        <w:spacing w:after="0" w:line="240" w:lineRule="auto"/>
        <w:jc w:val="both"/>
        <w:rPr>
          <w:rFonts w:ascii="Times New Roman" w:eastAsia="Times New Roman" w:hAnsi="Times New Roman" w:cs="Times New Roman"/>
          <w:i/>
          <w:iCs/>
          <w:sz w:val="24"/>
          <w:szCs w:val="24"/>
        </w:rPr>
      </w:pPr>
    </w:p>
    <w:p w14:paraId="5A729A85" w14:textId="7677C115" w:rsidR="00160AB2" w:rsidRPr="002F7ABC" w:rsidRDefault="00160AB2" w:rsidP="00160AB2">
      <w:pPr>
        <w:pStyle w:val="Sarakstarindkopa"/>
        <w:numPr>
          <w:ilvl w:val="0"/>
          <w:numId w:val="12"/>
        </w:numPr>
        <w:spacing w:after="0" w:line="240" w:lineRule="auto"/>
        <w:jc w:val="both"/>
        <w:rPr>
          <w:rFonts w:ascii="Times New Roman" w:eastAsia="Times New Roman" w:hAnsi="Times New Roman" w:cs="Times New Roman"/>
          <w:sz w:val="24"/>
          <w:szCs w:val="24"/>
        </w:rPr>
      </w:pPr>
      <w:r w:rsidRPr="00160AB2">
        <w:rPr>
          <w:rFonts w:ascii="Times New Roman" w:eastAsia="Times New Roman" w:hAnsi="Times New Roman" w:cs="Times New Roman"/>
          <w:sz w:val="24"/>
          <w:szCs w:val="24"/>
        </w:rPr>
        <w:t>Visu licenču īpašniekiem</w:t>
      </w:r>
      <w:r w:rsidR="00631C7D">
        <w:rPr>
          <w:rFonts w:ascii="Times New Roman" w:eastAsia="Times New Roman" w:hAnsi="Times New Roman" w:cs="Times New Roman"/>
          <w:sz w:val="24"/>
          <w:szCs w:val="24"/>
        </w:rPr>
        <w:t xml:space="preserve"> </w:t>
      </w:r>
      <w:r w:rsidRPr="00160AB2">
        <w:rPr>
          <w:rFonts w:ascii="Times New Roman" w:eastAsia="Times New Roman" w:hAnsi="Times New Roman" w:cs="Times New Roman"/>
          <w:sz w:val="24"/>
          <w:szCs w:val="24"/>
        </w:rPr>
        <w:t xml:space="preserve">obligāts pienākums ir iesniegt datus par lomu </w:t>
      </w:r>
      <w:r w:rsidR="002F7ABC">
        <w:rPr>
          <w:rFonts w:ascii="Times New Roman" w:eastAsia="Times New Roman" w:hAnsi="Times New Roman" w:cs="Times New Roman"/>
          <w:sz w:val="24"/>
          <w:szCs w:val="24"/>
        </w:rPr>
        <w:t>Biedrībai</w:t>
      </w:r>
      <w:r w:rsidRPr="002F7ABC">
        <w:rPr>
          <w:rFonts w:ascii="Times New Roman" w:eastAsia="Times New Roman" w:hAnsi="Times New Roman" w:cs="Times New Roman"/>
          <w:sz w:val="24"/>
          <w:szCs w:val="24"/>
        </w:rPr>
        <w:t>, aizpildot lomu uzskaites tabulas (pielikums Nr.</w:t>
      </w:r>
      <w:r w:rsidR="000B4E31">
        <w:rPr>
          <w:rFonts w:ascii="Times New Roman" w:eastAsia="Times New Roman" w:hAnsi="Times New Roman" w:cs="Times New Roman"/>
          <w:sz w:val="24"/>
          <w:szCs w:val="24"/>
        </w:rPr>
        <w:t>4</w:t>
      </w:r>
      <w:r w:rsidRPr="002F7ABC">
        <w:rPr>
          <w:rFonts w:ascii="Times New Roman" w:eastAsia="Times New Roman" w:hAnsi="Times New Roman" w:cs="Times New Roman"/>
          <w:sz w:val="24"/>
          <w:szCs w:val="24"/>
        </w:rPr>
        <w:t xml:space="preserve"> un Nr.</w:t>
      </w:r>
      <w:r w:rsidR="000B4E31">
        <w:rPr>
          <w:rFonts w:ascii="Times New Roman" w:eastAsia="Times New Roman" w:hAnsi="Times New Roman" w:cs="Times New Roman"/>
          <w:sz w:val="24"/>
          <w:szCs w:val="24"/>
        </w:rPr>
        <w:t>5</w:t>
      </w:r>
      <w:r w:rsidRPr="002F7ABC">
        <w:rPr>
          <w:rFonts w:ascii="Times New Roman" w:eastAsia="Times New Roman" w:hAnsi="Times New Roman" w:cs="Times New Roman"/>
          <w:sz w:val="24"/>
          <w:szCs w:val="24"/>
        </w:rPr>
        <w:t xml:space="preserve">) vai reģistrēt elektroniski platformā “Mana </w:t>
      </w:r>
      <w:proofErr w:type="spellStart"/>
      <w:r w:rsidRPr="002F7ABC">
        <w:rPr>
          <w:rFonts w:ascii="Times New Roman" w:eastAsia="Times New Roman" w:hAnsi="Times New Roman" w:cs="Times New Roman"/>
          <w:sz w:val="24"/>
          <w:szCs w:val="24"/>
        </w:rPr>
        <w:t>Cope</w:t>
      </w:r>
      <w:proofErr w:type="spellEnd"/>
      <w:r w:rsidRPr="002F7ABC">
        <w:rPr>
          <w:rFonts w:ascii="Times New Roman" w:eastAsia="Times New Roman" w:hAnsi="Times New Roman" w:cs="Times New Roman"/>
          <w:sz w:val="24"/>
          <w:szCs w:val="24"/>
        </w:rPr>
        <w:t>” (atbilstoši šī nolikuma   4</w:t>
      </w:r>
      <w:r w:rsidR="00D91A89">
        <w:rPr>
          <w:rFonts w:ascii="Times New Roman" w:eastAsia="Times New Roman" w:hAnsi="Times New Roman" w:cs="Times New Roman"/>
          <w:sz w:val="24"/>
          <w:szCs w:val="24"/>
        </w:rPr>
        <w:t>2</w:t>
      </w:r>
      <w:r w:rsidRPr="002F7ABC">
        <w:rPr>
          <w:rFonts w:ascii="Times New Roman" w:eastAsia="Times New Roman" w:hAnsi="Times New Roman" w:cs="Times New Roman"/>
          <w:sz w:val="24"/>
          <w:szCs w:val="24"/>
        </w:rPr>
        <w:t>. punktā noteiktajam):</w:t>
      </w:r>
    </w:p>
    <w:p w14:paraId="799EB8E1" w14:textId="5C467F93" w:rsidR="00160AB2" w:rsidRPr="002F7ABC" w:rsidRDefault="004D01FE" w:rsidP="00160AB2">
      <w:pPr>
        <w:pStyle w:val="Sarakstarindkopa"/>
        <w:spacing w:after="0" w:line="240" w:lineRule="auto"/>
        <w:jc w:val="both"/>
        <w:rPr>
          <w:rFonts w:ascii="Times New Roman" w:eastAsia="Times New Roman" w:hAnsi="Times New Roman" w:cs="Times New Roman"/>
          <w:sz w:val="24"/>
          <w:szCs w:val="24"/>
        </w:rPr>
      </w:pPr>
      <w:r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.1. „Vienas dienas makšķerēšanas licenču”, “Vēžošanas vienas diennakts licenču”, un “Taimiņa (</w:t>
      </w:r>
      <w:r w:rsidR="00631C7D" w:rsidRPr="002F7ABC">
        <w:rPr>
          <w:rFonts w:ascii="Times New Roman" w:eastAsia="Times New Roman" w:hAnsi="Times New Roman" w:cs="Times New Roman"/>
          <w:sz w:val="24"/>
          <w:szCs w:val="24"/>
        </w:rPr>
        <w:t xml:space="preserve">arī </w:t>
      </w:r>
      <w:r w:rsidR="00160AB2" w:rsidRPr="002F7ABC">
        <w:rPr>
          <w:rFonts w:ascii="Times New Roman" w:eastAsia="Times New Roman" w:hAnsi="Times New Roman" w:cs="Times New Roman"/>
          <w:sz w:val="24"/>
          <w:szCs w:val="24"/>
        </w:rPr>
        <w:t xml:space="preserve">laša) makšķerēšanas vienas dienas licenču” īpašniekiem šī nolikuma - </w:t>
      </w:r>
      <w:r w:rsidR="00F73A4B"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 punkta prasības jāizpilda 2 (divu) dienu laikā pēc licences derīguma termiņa beigām.</w:t>
      </w:r>
    </w:p>
    <w:p w14:paraId="59278467" w14:textId="61E589CE" w:rsidR="00160AB2" w:rsidRPr="00314820" w:rsidRDefault="004D01FE" w:rsidP="00160AB2">
      <w:pPr>
        <w:pStyle w:val="Sarakstarindkopa"/>
        <w:spacing w:after="0" w:line="240" w:lineRule="auto"/>
        <w:jc w:val="both"/>
        <w:rPr>
          <w:rFonts w:ascii="Times New Roman" w:eastAsia="Times New Roman" w:hAnsi="Times New Roman" w:cs="Times New Roman"/>
          <w:sz w:val="24"/>
          <w:szCs w:val="24"/>
        </w:rPr>
      </w:pPr>
      <w:r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.2. “Taimiņa (</w:t>
      </w:r>
      <w:r w:rsidR="00631C7D" w:rsidRPr="002F7ABC">
        <w:rPr>
          <w:rFonts w:ascii="Times New Roman" w:eastAsia="Times New Roman" w:hAnsi="Times New Roman" w:cs="Times New Roman"/>
          <w:sz w:val="24"/>
          <w:szCs w:val="24"/>
        </w:rPr>
        <w:t xml:space="preserve">arī </w:t>
      </w:r>
      <w:r w:rsidR="00160AB2" w:rsidRPr="002F7ABC">
        <w:rPr>
          <w:rFonts w:ascii="Times New Roman" w:eastAsia="Times New Roman" w:hAnsi="Times New Roman" w:cs="Times New Roman"/>
          <w:sz w:val="24"/>
          <w:szCs w:val="24"/>
        </w:rPr>
        <w:t xml:space="preserve">laša) makšķerēšanas Salacas apsaimniekošanā iesaistīto personu licenču”, „Gada makšķerēšanas licenču”, “Gada bezmaksas makšķerēšanas licenču”, “Gada vēžošanas licenču” un “Gada bezmaksas vēžošanas licenču” īpašniekiem  šī nolikuma   </w:t>
      </w:r>
      <w:r w:rsidR="00F73A4B"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 xml:space="preserve">. punkta prasības jāizpilda 10 (desmit) dienu laikā pēc </w:t>
      </w:r>
      <w:r w:rsidR="00160AB2" w:rsidRPr="00314820">
        <w:rPr>
          <w:rFonts w:ascii="Times New Roman" w:eastAsia="Times New Roman" w:hAnsi="Times New Roman" w:cs="Times New Roman"/>
          <w:sz w:val="24"/>
          <w:szCs w:val="24"/>
        </w:rPr>
        <w:t>licences derīguma termiņa beigām.</w:t>
      </w:r>
    </w:p>
    <w:p w14:paraId="66EA3C08" w14:textId="051480BA" w:rsidR="004D01FE" w:rsidRPr="00314820" w:rsidRDefault="004D01FE" w:rsidP="004D01FE">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.3. “Taimiņa (arī laša) makšķerēšanas Salacas apsaimniekošanā iesaistīto personu licenču”, “Gada bezmaksas makšķerēšanas licenču” un “Gada bezmaksas vēžošanas licenču” īpašniekiem lomu uzskaites tabulas tiek izsniegtas kopā ar licenci Rīgas ielā 2, Salacgrīvā, </w:t>
      </w:r>
      <w:r w:rsidRPr="00314820">
        <w:rPr>
          <w:rFonts w:ascii="Times New Roman" w:eastAsia="Calibri" w:hAnsi="Times New Roman" w:cs="Times New Roman"/>
          <w:iCs/>
          <w:sz w:val="24"/>
          <w:szCs w:val="24"/>
        </w:rPr>
        <w:t xml:space="preserve">Salacgrīvas novadā, tel.nr. 28366651, e-pasts: </w:t>
      </w:r>
      <w:hyperlink r:id="rId14" w:history="1">
        <w:r w:rsidRPr="00314820">
          <w:rPr>
            <w:rStyle w:val="Hipersaite"/>
            <w:rFonts w:ascii="Times New Roman" w:eastAsia="Calibri" w:hAnsi="Times New Roman"/>
            <w:iCs/>
            <w:color w:val="auto"/>
            <w:sz w:val="24"/>
            <w:szCs w:val="24"/>
          </w:rPr>
          <w:t>mksalackrasti@gmail.com</w:t>
        </w:r>
      </w:hyperlink>
      <w:r w:rsidRPr="00314820">
        <w:rPr>
          <w:rFonts w:ascii="Times New Roman" w:eastAsia="Calibri" w:hAnsi="Times New Roman" w:cs="Times New Roman"/>
          <w:iCs/>
          <w:sz w:val="24"/>
          <w:szCs w:val="24"/>
        </w:rPr>
        <w:t>.</w:t>
      </w:r>
    </w:p>
    <w:p w14:paraId="31AFD72B" w14:textId="77777777" w:rsidR="00160AB2" w:rsidRPr="00314820" w:rsidRDefault="00160AB2" w:rsidP="004D01FE">
      <w:pPr>
        <w:spacing w:after="0" w:line="240" w:lineRule="auto"/>
        <w:jc w:val="both"/>
        <w:rPr>
          <w:rFonts w:ascii="Times New Roman" w:eastAsia="Times New Roman" w:hAnsi="Times New Roman" w:cs="Times New Roman"/>
          <w:i/>
          <w:iCs/>
          <w:sz w:val="24"/>
          <w:szCs w:val="24"/>
        </w:rPr>
      </w:pPr>
    </w:p>
    <w:p w14:paraId="26C3F694" w14:textId="45C0D4D2" w:rsidR="00631C7D" w:rsidRPr="00314820" w:rsidRDefault="00631C7D" w:rsidP="00631C7D">
      <w:pPr>
        <w:pStyle w:val="Sarakstarindkopa"/>
        <w:numPr>
          <w:ilvl w:val="0"/>
          <w:numId w:val="12"/>
        </w:numPr>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Makšķernieks vai vēžotājs datus par iegūtajiem lomiem reģistrē</w:t>
      </w:r>
      <w:r w:rsidR="006B3D8F" w:rsidRPr="00314820">
        <w:rPr>
          <w:rFonts w:ascii="Times New Roman" w:eastAsia="Times New Roman" w:hAnsi="Times New Roman" w:cs="Times New Roman"/>
          <w:sz w:val="24"/>
          <w:szCs w:val="24"/>
        </w:rPr>
        <w:t xml:space="preserve"> vai iesniedz</w:t>
      </w:r>
      <w:r w:rsidRPr="00314820">
        <w:rPr>
          <w:rFonts w:ascii="Times New Roman" w:eastAsia="Times New Roman" w:hAnsi="Times New Roman" w:cs="Times New Roman"/>
          <w:sz w:val="24"/>
          <w:szCs w:val="24"/>
        </w:rPr>
        <w:t xml:space="preserve"> licences iegādes vietā</w:t>
      </w:r>
      <w:r w:rsidR="00F73A4B" w:rsidRPr="00314820">
        <w:rPr>
          <w:rFonts w:ascii="Times New Roman" w:eastAsia="Times New Roman" w:hAnsi="Times New Roman" w:cs="Times New Roman"/>
          <w:sz w:val="24"/>
          <w:szCs w:val="24"/>
        </w:rPr>
        <w:t>:</w:t>
      </w:r>
    </w:p>
    <w:p w14:paraId="46D74922" w14:textId="1C6055B2"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.1.</w:t>
      </w:r>
      <w:r w:rsidR="002F7ABC" w:rsidRPr="00314820">
        <w:rPr>
          <w:rFonts w:ascii="Times New Roman" w:eastAsia="Times New Roman" w:hAnsi="Times New Roman" w:cs="Times New Roman"/>
          <w:sz w:val="24"/>
          <w:szCs w:val="24"/>
        </w:rPr>
        <w:t xml:space="preserve"> </w:t>
      </w:r>
      <w:r w:rsidR="006B3D8F" w:rsidRPr="00314820">
        <w:rPr>
          <w:rFonts w:ascii="Times New Roman" w:eastAsia="Times New Roman" w:hAnsi="Times New Roman" w:cs="Times New Roman"/>
          <w:sz w:val="24"/>
          <w:szCs w:val="24"/>
        </w:rPr>
        <w:t xml:space="preserve">elektroniski iegādātās licences reģistrē </w:t>
      </w:r>
      <w:r w:rsidRPr="00314820">
        <w:rPr>
          <w:rFonts w:ascii="Times New Roman" w:eastAsia="Times New Roman" w:hAnsi="Times New Roman" w:cs="Times New Roman"/>
          <w:sz w:val="24"/>
          <w:szCs w:val="24"/>
        </w:rPr>
        <w:t xml:space="preserve">mājaslapā www.manacope.lv vai mobilā lietotnē “Mana </w:t>
      </w:r>
      <w:proofErr w:type="spellStart"/>
      <w:r w:rsidRPr="00314820">
        <w:rPr>
          <w:rFonts w:ascii="Times New Roman" w:eastAsia="Times New Roman" w:hAnsi="Times New Roman" w:cs="Times New Roman"/>
          <w:sz w:val="24"/>
          <w:szCs w:val="24"/>
        </w:rPr>
        <w:t>Cope</w:t>
      </w:r>
      <w:proofErr w:type="spellEnd"/>
      <w:r w:rsidRPr="00314820">
        <w:rPr>
          <w:rFonts w:ascii="Times New Roman" w:eastAsia="Times New Roman" w:hAnsi="Times New Roman" w:cs="Times New Roman"/>
          <w:sz w:val="24"/>
          <w:szCs w:val="24"/>
        </w:rPr>
        <w:t xml:space="preserve">” atbilstoši šī nolikuma -   </w:t>
      </w:r>
      <w:r w:rsidR="00F73A4B"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.1. un   </w:t>
      </w:r>
      <w:r w:rsidR="00F73A4B"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.2. punktam. Lomu atskaite iesniedzama arī gadījumos, ja loms nav gūts/nav paturēts vai licence nav izmantota. Informācija un pamācība par “Mana </w:t>
      </w:r>
      <w:proofErr w:type="spellStart"/>
      <w:r w:rsidRPr="00314820">
        <w:rPr>
          <w:rFonts w:ascii="Times New Roman" w:eastAsia="Times New Roman" w:hAnsi="Times New Roman" w:cs="Times New Roman"/>
          <w:sz w:val="24"/>
          <w:szCs w:val="24"/>
        </w:rPr>
        <w:t>Cope</w:t>
      </w:r>
      <w:proofErr w:type="spellEnd"/>
      <w:r w:rsidRPr="00314820">
        <w:rPr>
          <w:rFonts w:ascii="Times New Roman" w:eastAsia="Times New Roman" w:hAnsi="Times New Roman" w:cs="Times New Roman"/>
          <w:sz w:val="24"/>
          <w:szCs w:val="24"/>
        </w:rPr>
        <w:t>” lietošanu pieejama lietotnē sadaļā “</w:t>
      </w:r>
      <w:proofErr w:type="spellStart"/>
      <w:r w:rsidRPr="00314820">
        <w:rPr>
          <w:rFonts w:ascii="Times New Roman" w:eastAsia="Times New Roman" w:hAnsi="Times New Roman" w:cs="Times New Roman"/>
          <w:sz w:val="24"/>
          <w:szCs w:val="24"/>
        </w:rPr>
        <w:t>Copes</w:t>
      </w:r>
      <w:proofErr w:type="spellEnd"/>
      <w:r w:rsidRPr="00314820">
        <w:rPr>
          <w:rFonts w:ascii="Times New Roman" w:eastAsia="Times New Roman" w:hAnsi="Times New Roman" w:cs="Times New Roman"/>
          <w:sz w:val="24"/>
          <w:szCs w:val="24"/>
        </w:rPr>
        <w:t xml:space="preserve"> padomi”.</w:t>
      </w:r>
    </w:p>
    <w:p w14:paraId="4C1D6E20" w14:textId="21FE1403"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.2.</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ja makšķernieks vai vēžotājs licenci iegādājies</w:t>
      </w:r>
      <w:r w:rsidR="006B3D8F" w:rsidRPr="00314820">
        <w:rPr>
          <w:rFonts w:ascii="Times New Roman" w:eastAsia="Times New Roman" w:hAnsi="Times New Roman" w:cs="Times New Roman"/>
          <w:sz w:val="24"/>
          <w:szCs w:val="24"/>
        </w:rPr>
        <w:t xml:space="preserve"> elektroniski,</w:t>
      </w:r>
      <w:r w:rsidRPr="00314820">
        <w:rPr>
          <w:rFonts w:ascii="Times New Roman" w:eastAsia="Times New Roman" w:hAnsi="Times New Roman" w:cs="Times New Roman"/>
          <w:sz w:val="24"/>
          <w:szCs w:val="24"/>
        </w:rPr>
        <w:t xml:space="preserve"> pats no sava lietotāja profila, licences atskaiti nodod no lietotāja profila sadaļas “Mani pirkumi” (ja licencei nav beidzies derīguma termiņš) vai “Pirkumu vēsture” (ja licencei beidzies derīguma termiņš). </w:t>
      </w:r>
    </w:p>
    <w:p w14:paraId="20169420" w14:textId="14FA00E7"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.3.</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 xml:space="preserve">ja makšķerniekam vai vēžotājam licenci </w:t>
      </w:r>
      <w:r w:rsidR="006B3D8F" w:rsidRPr="00314820">
        <w:rPr>
          <w:rFonts w:ascii="Times New Roman" w:eastAsia="Times New Roman" w:hAnsi="Times New Roman" w:cs="Times New Roman"/>
          <w:sz w:val="24"/>
          <w:szCs w:val="24"/>
        </w:rPr>
        <w:t xml:space="preserve">elektroniski </w:t>
      </w:r>
      <w:r w:rsidRPr="00314820">
        <w:rPr>
          <w:rFonts w:ascii="Times New Roman" w:eastAsia="Times New Roman" w:hAnsi="Times New Roman" w:cs="Times New Roman"/>
          <w:sz w:val="24"/>
          <w:szCs w:val="24"/>
        </w:rPr>
        <w:t>iegādājusies cita persona, licences atskaite jāiesniedz, izmantojot licences pirkuma e-pastā norādīto saiti lomu atskaites iesniegšanai</w:t>
      </w:r>
      <w:r w:rsidR="00F73A4B" w:rsidRPr="00314820">
        <w:rPr>
          <w:rFonts w:ascii="Times New Roman" w:eastAsia="Times New Roman" w:hAnsi="Times New Roman" w:cs="Times New Roman"/>
          <w:sz w:val="24"/>
          <w:szCs w:val="24"/>
        </w:rPr>
        <w:t>.</w:t>
      </w:r>
    </w:p>
    <w:p w14:paraId="33F757B7" w14:textId="0A8E2D86" w:rsidR="00FC1CF0" w:rsidRPr="00314820" w:rsidRDefault="006B3D8F" w:rsidP="00FC1CF0">
      <w:pPr>
        <w:pStyle w:val="Sarakstarindkopa"/>
        <w:spacing w:after="0" w:line="240" w:lineRule="auto"/>
        <w:jc w:val="both"/>
        <w:rPr>
          <w:rFonts w:ascii="Times New Roman" w:eastAsia="Calibri" w:hAnsi="Times New Roman" w:cs="Times New Roman"/>
          <w:iCs/>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.4.</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papīra formāt</w:t>
      </w:r>
      <w:r w:rsidR="002F7ABC" w:rsidRPr="00314820">
        <w:rPr>
          <w:rFonts w:ascii="Times New Roman" w:eastAsia="Times New Roman" w:hAnsi="Times New Roman" w:cs="Times New Roman"/>
          <w:sz w:val="24"/>
          <w:szCs w:val="24"/>
        </w:rPr>
        <w:t>ā izsniegtās</w:t>
      </w:r>
      <w:r w:rsidRPr="00314820">
        <w:rPr>
          <w:rFonts w:ascii="Times New Roman" w:eastAsia="Times New Roman" w:hAnsi="Times New Roman" w:cs="Times New Roman"/>
          <w:sz w:val="24"/>
          <w:szCs w:val="24"/>
        </w:rPr>
        <w:t xml:space="preserve"> licences, kopā ar lomu uzskaites tabulu iesniedz klātienē Rīgas ielā 2, Salacgrīvā, </w:t>
      </w:r>
      <w:r w:rsidRPr="00314820">
        <w:rPr>
          <w:rFonts w:ascii="Times New Roman" w:eastAsia="Calibri" w:hAnsi="Times New Roman" w:cs="Times New Roman"/>
          <w:iCs/>
          <w:sz w:val="24"/>
          <w:szCs w:val="24"/>
        </w:rPr>
        <w:t>Salacgrīvas novadā</w:t>
      </w:r>
      <w:r w:rsidR="00F73A4B" w:rsidRPr="00314820">
        <w:rPr>
          <w:rFonts w:ascii="Times New Roman" w:eastAsia="Calibri" w:hAnsi="Times New Roman" w:cs="Times New Roman"/>
          <w:iCs/>
          <w:sz w:val="24"/>
          <w:szCs w:val="24"/>
        </w:rPr>
        <w:t>.</w:t>
      </w:r>
    </w:p>
    <w:p w14:paraId="5D4C8E5B" w14:textId="77777777" w:rsidR="00FC1CF0" w:rsidRPr="00314820" w:rsidRDefault="00FC1CF0" w:rsidP="00FC1CF0">
      <w:pPr>
        <w:spacing w:after="0" w:line="240" w:lineRule="auto"/>
        <w:ind w:right="-108"/>
        <w:jc w:val="both"/>
        <w:rPr>
          <w:rFonts w:ascii="Times New Roman" w:eastAsia="Calibri" w:hAnsi="Times New Roman" w:cs="Times New Roman"/>
          <w:sz w:val="24"/>
          <w:szCs w:val="24"/>
          <w:lang w:eastAsia="x-none"/>
        </w:rPr>
      </w:pPr>
    </w:p>
    <w:p w14:paraId="536117A1" w14:textId="77E7162D" w:rsidR="006F6C2B" w:rsidRPr="00A02FCE" w:rsidRDefault="006B3D8F" w:rsidP="005D6687">
      <w:pPr>
        <w:pStyle w:val="Sarakstarindkopa"/>
        <w:numPr>
          <w:ilvl w:val="0"/>
          <w:numId w:val="12"/>
        </w:numPr>
        <w:spacing w:after="0" w:line="240" w:lineRule="auto"/>
        <w:ind w:right="-108"/>
        <w:jc w:val="both"/>
        <w:rPr>
          <w:rFonts w:ascii="Times New Roman" w:eastAsia="Calibri" w:hAnsi="Times New Roman" w:cs="Times New Roman"/>
          <w:color w:val="FF0000"/>
          <w:sz w:val="24"/>
          <w:szCs w:val="24"/>
          <w:lang w:eastAsia="x-none"/>
        </w:rPr>
      </w:pPr>
      <w:r w:rsidRPr="00314820">
        <w:rPr>
          <w:rFonts w:ascii="Times New Roman" w:eastAsia="Calibri" w:hAnsi="Times New Roman" w:cs="Times New Roman"/>
          <w:sz w:val="24"/>
          <w:szCs w:val="24"/>
          <w:lang w:eastAsia="x-none"/>
        </w:rPr>
        <w:t xml:space="preserve">Biedrība </w:t>
      </w:r>
      <w:r w:rsidR="006F6C2B" w:rsidRPr="00314820">
        <w:rPr>
          <w:rFonts w:ascii="Times New Roman" w:eastAsia="Calibri" w:hAnsi="Times New Roman" w:cs="Times New Roman"/>
          <w:sz w:val="24"/>
          <w:szCs w:val="24"/>
          <w:lang w:eastAsia="x-none"/>
        </w:rPr>
        <w:t xml:space="preserve">katru gadu līdz 1. februārim iesniedz </w:t>
      </w:r>
      <w:r w:rsidR="006F6C2B" w:rsidRPr="00A02FCE">
        <w:rPr>
          <w:rFonts w:ascii="Times New Roman" w:eastAsia="Calibri" w:hAnsi="Times New Roman" w:cs="Times New Roman"/>
          <w:sz w:val="24"/>
          <w:szCs w:val="24"/>
          <w:lang w:eastAsia="x-none"/>
        </w:rPr>
        <w:t xml:space="preserve">valsts zinātniskajā institūtā "Pārtikas drošības, dzīvnieku veselības un vides zinātniskais institūts "BIOR"" pārskatu par iepriekšējā gadā iegūtajiem lomiem. </w:t>
      </w:r>
    </w:p>
    <w:p w14:paraId="4ED45421" w14:textId="77777777" w:rsidR="003B45CA" w:rsidRPr="00A02FCE" w:rsidRDefault="003B45CA" w:rsidP="003B45CA">
      <w:pPr>
        <w:spacing w:after="0" w:line="240" w:lineRule="auto"/>
        <w:ind w:right="-108"/>
        <w:jc w:val="both"/>
        <w:rPr>
          <w:rFonts w:ascii="Times New Roman" w:eastAsia="Calibri" w:hAnsi="Times New Roman" w:cs="Times New Roman"/>
          <w:color w:val="FF0000"/>
          <w:sz w:val="24"/>
          <w:szCs w:val="24"/>
          <w:lang w:eastAsia="x-none"/>
        </w:rPr>
      </w:pPr>
    </w:p>
    <w:p w14:paraId="42AC4B42" w14:textId="5673EA4D"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 xml:space="preserve"> Visu </w:t>
      </w:r>
      <w:r w:rsidRPr="00A02FCE">
        <w:rPr>
          <w:rFonts w:ascii="Times New Roman" w:eastAsia="Times New Roman" w:hAnsi="Times New Roman" w:cs="Times New Roman"/>
          <w:iCs/>
          <w:sz w:val="24"/>
          <w:szCs w:val="24"/>
        </w:rPr>
        <w:t>licenču</w:t>
      </w:r>
      <w:r w:rsidRPr="00A02FCE">
        <w:rPr>
          <w:rFonts w:ascii="Times New Roman" w:eastAsia="Times New Roman" w:hAnsi="Times New Roman" w:cs="Times New Roman"/>
          <w:b/>
          <w:bCs/>
          <w:i/>
          <w:iCs/>
          <w:sz w:val="24"/>
          <w:szCs w:val="24"/>
        </w:rPr>
        <w:t xml:space="preserve"> </w:t>
      </w:r>
      <w:r w:rsidRPr="00A02FCE">
        <w:rPr>
          <w:rFonts w:ascii="Times New Roman" w:eastAsia="Times New Roman" w:hAnsi="Times New Roman" w:cs="Times New Roman"/>
          <w:sz w:val="24"/>
          <w:szCs w:val="24"/>
        </w:rPr>
        <w:t xml:space="preserve">(neatkarīgi no to veida) īpašniekiem, kuri neiesniegs licenču un lomu tabulas šī </w:t>
      </w:r>
      <w:r w:rsidRPr="00757C01">
        <w:rPr>
          <w:rFonts w:ascii="Times New Roman" w:eastAsia="Times New Roman" w:hAnsi="Times New Roman" w:cs="Times New Roman"/>
          <w:sz w:val="24"/>
          <w:szCs w:val="24"/>
        </w:rPr>
        <w:t xml:space="preserve">nolikuma </w:t>
      </w:r>
      <w:r w:rsidR="00F73A4B"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00F73A4B" w:rsidRPr="002F7ABC">
        <w:rPr>
          <w:rFonts w:ascii="Times New Roman" w:eastAsia="Times New Roman" w:hAnsi="Times New Roman" w:cs="Times New Roman"/>
          <w:sz w:val="24"/>
          <w:szCs w:val="24"/>
        </w:rPr>
        <w:t>.1</w:t>
      </w:r>
      <w:r w:rsidRPr="002F7ABC">
        <w:rPr>
          <w:rFonts w:ascii="Times New Roman" w:eastAsia="Times New Roman" w:hAnsi="Times New Roman" w:cs="Times New Roman"/>
          <w:sz w:val="24"/>
          <w:szCs w:val="24"/>
        </w:rPr>
        <w:t xml:space="preserve">. un </w:t>
      </w:r>
      <w:r w:rsidR="00F73A4B"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2F7ABC">
        <w:rPr>
          <w:rFonts w:ascii="Times New Roman" w:eastAsia="Times New Roman" w:hAnsi="Times New Roman" w:cs="Times New Roman"/>
          <w:sz w:val="24"/>
          <w:szCs w:val="24"/>
        </w:rPr>
        <w:t>.2. punktos</w:t>
      </w:r>
      <w:r w:rsidRPr="00757C01">
        <w:rPr>
          <w:rFonts w:ascii="Times New Roman" w:eastAsia="Times New Roman" w:hAnsi="Times New Roman" w:cs="Times New Roman"/>
          <w:sz w:val="24"/>
          <w:szCs w:val="24"/>
        </w:rPr>
        <w:t xml:space="preserve"> minētajos</w:t>
      </w:r>
      <w:r w:rsidRPr="00A02FCE">
        <w:rPr>
          <w:rFonts w:ascii="Times New Roman" w:eastAsia="Times New Roman" w:hAnsi="Times New Roman" w:cs="Times New Roman"/>
          <w:sz w:val="24"/>
          <w:szCs w:val="24"/>
        </w:rPr>
        <w:t xml:space="preserve"> termiņos</w:t>
      </w:r>
      <w:r w:rsidR="00CB21FC">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kā arī cita veida pārkāpumu gadījumos,</w:t>
      </w:r>
      <w:r w:rsidR="003601C1" w:rsidRPr="00A02FCE">
        <w:rPr>
          <w:rFonts w:ascii="Times New Roman" w:eastAsia="Times New Roman" w:hAnsi="Times New Roman" w:cs="Times New Roman"/>
          <w:sz w:val="24"/>
          <w:szCs w:val="24"/>
        </w:rPr>
        <w:t xml:space="preserve"> </w:t>
      </w:r>
      <w:r w:rsidR="000276EC">
        <w:rPr>
          <w:rFonts w:ascii="Times New Roman" w:eastAsia="Times New Roman" w:hAnsi="Times New Roman" w:cs="Times New Roman"/>
          <w:sz w:val="24"/>
          <w:szCs w:val="24"/>
        </w:rPr>
        <w:t>saskaņā ar</w:t>
      </w:r>
      <w:r w:rsidR="003601C1" w:rsidRPr="00A02FCE">
        <w:rPr>
          <w:rFonts w:ascii="Times New Roman" w:eastAsia="Times New Roman" w:hAnsi="Times New Roman" w:cs="Times New Roman"/>
          <w:sz w:val="24"/>
          <w:szCs w:val="24"/>
        </w:rPr>
        <w:t xml:space="preserve"> MK noteikumiem Nr.799</w:t>
      </w:r>
      <w:r w:rsidR="003601C1" w:rsidRPr="00757C01">
        <w:rPr>
          <w:rFonts w:ascii="Times New Roman" w:eastAsia="Times New Roman" w:hAnsi="Times New Roman" w:cs="Times New Roman"/>
          <w:sz w:val="24"/>
          <w:szCs w:val="24"/>
        </w:rPr>
        <w:t>, 8.11</w:t>
      </w:r>
      <w:r w:rsidR="001D468D" w:rsidRPr="00757C01">
        <w:rPr>
          <w:rFonts w:ascii="Times New Roman" w:eastAsia="Times New Roman" w:hAnsi="Times New Roman" w:cs="Times New Roman"/>
          <w:sz w:val="24"/>
          <w:szCs w:val="24"/>
        </w:rPr>
        <w:t>.</w:t>
      </w:r>
      <w:r w:rsidR="003601C1" w:rsidRPr="00757C01">
        <w:rPr>
          <w:rFonts w:ascii="Times New Roman" w:eastAsia="Times New Roman" w:hAnsi="Times New Roman" w:cs="Times New Roman"/>
          <w:sz w:val="24"/>
          <w:szCs w:val="24"/>
        </w:rPr>
        <w:t xml:space="preserve"> apakšpunkt</w:t>
      </w:r>
      <w:r w:rsidR="00757C01" w:rsidRPr="00757C01">
        <w:rPr>
          <w:rFonts w:ascii="Times New Roman" w:eastAsia="Times New Roman" w:hAnsi="Times New Roman" w:cs="Times New Roman"/>
          <w:sz w:val="24"/>
          <w:szCs w:val="24"/>
        </w:rPr>
        <w:t>a</w:t>
      </w:r>
      <w:r w:rsidR="003601C1" w:rsidRPr="00757C01">
        <w:rPr>
          <w:rFonts w:ascii="Times New Roman" w:eastAsia="Times New Roman" w:hAnsi="Times New Roman" w:cs="Times New Roman"/>
          <w:sz w:val="24"/>
          <w:szCs w:val="24"/>
        </w:rPr>
        <w:t xml:space="preserve">, </w:t>
      </w:r>
      <w:r w:rsidRPr="00757C01">
        <w:rPr>
          <w:rFonts w:ascii="Times New Roman" w:eastAsia="Times New Roman" w:hAnsi="Times New Roman" w:cs="Times New Roman"/>
          <w:sz w:val="24"/>
          <w:szCs w:val="24"/>
        </w:rPr>
        <w:t xml:space="preserve"> tiks</w:t>
      </w:r>
      <w:r w:rsidRPr="00A02FCE">
        <w:rPr>
          <w:rFonts w:ascii="Times New Roman" w:eastAsia="Times New Roman" w:hAnsi="Times New Roman" w:cs="Times New Roman"/>
          <w:sz w:val="24"/>
          <w:szCs w:val="24"/>
        </w:rPr>
        <w:t xml:space="preserve"> liegta iespēja</w:t>
      </w:r>
      <w:r w:rsidRPr="00A02FCE">
        <w:rPr>
          <w:rFonts w:ascii="Times New Roman" w:eastAsia="Times New Roman" w:hAnsi="Times New Roman" w:cs="Times New Roman"/>
          <w:bCs/>
          <w:sz w:val="24"/>
          <w:szCs w:val="24"/>
        </w:rPr>
        <w:t xml:space="preserve"> </w:t>
      </w:r>
      <w:r w:rsidRPr="00A02FCE">
        <w:rPr>
          <w:rFonts w:ascii="Times New Roman" w:eastAsia="Times New Roman" w:hAnsi="Times New Roman" w:cs="Times New Roman"/>
          <w:sz w:val="24"/>
          <w:szCs w:val="24"/>
        </w:rPr>
        <w:t xml:space="preserve">iegādāties jebkura veida licences makšķerēšanai vai vēžošanai Salacas upes posmā </w:t>
      </w:r>
      <w:r w:rsidRPr="00A02FCE">
        <w:rPr>
          <w:rFonts w:ascii="Times New Roman" w:eastAsia="Times New Roman" w:hAnsi="Times New Roman" w:cs="Times New Roman"/>
          <w:i/>
          <w:sz w:val="24"/>
          <w:szCs w:val="24"/>
        </w:rPr>
        <w:t>“Salaca I”</w:t>
      </w:r>
      <w:r w:rsidR="003601C1" w:rsidRPr="00A02FCE">
        <w:rPr>
          <w:rFonts w:ascii="Times New Roman" w:eastAsia="Times New Roman" w:hAnsi="Times New Roman" w:cs="Times New Roman"/>
          <w:sz w:val="24"/>
          <w:szCs w:val="24"/>
        </w:rPr>
        <w:t>, divu gadu laikā pēc pārkāpuma konstatēšanas.</w:t>
      </w:r>
      <w:r w:rsidR="00E13AAD">
        <w:rPr>
          <w:rFonts w:ascii="Times New Roman" w:eastAsia="Times New Roman" w:hAnsi="Times New Roman" w:cs="Times New Roman"/>
          <w:sz w:val="24"/>
          <w:szCs w:val="24"/>
        </w:rPr>
        <w:t xml:space="preserve"> </w:t>
      </w:r>
    </w:p>
    <w:p w14:paraId="0AE1A2D6" w14:textId="77777777" w:rsidR="000276EC" w:rsidRPr="000276EC" w:rsidRDefault="000276EC" w:rsidP="000276EC">
      <w:pPr>
        <w:pStyle w:val="Sarakstarindkopa"/>
        <w:rPr>
          <w:rFonts w:ascii="Times New Roman" w:eastAsia="Times New Roman" w:hAnsi="Times New Roman" w:cs="Times New Roman"/>
          <w:sz w:val="24"/>
          <w:szCs w:val="24"/>
        </w:rPr>
      </w:pPr>
    </w:p>
    <w:p w14:paraId="073FBBE1" w14:textId="1FE886EC" w:rsidR="006B3D8F" w:rsidRPr="006B3D8F" w:rsidRDefault="000276EC" w:rsidP="006B3D8F">
      <w:pPr>
        <w:pStyle w:val="Sarakstarindkopa"/>
        <w:numPr>
          <w:ilvl w:val="0"/>
          <w:numId w:val="12"/>
        </w:numPr>
        <w:spacing w:after="0" w:line="240" w:lineRule="auto"/>
        <w:ind w:right="-108"/>
        <w:jc w:val="both"/>
        <w:rPr>
          <w:rFonts w:ascii="Times New Roman" w:eastAsia="Calibri" w:hAnsi="Times New Roman" w:cs="Times New Roman"/>
          <w:sz w:val="24"/>
          <w:szCs w:val="24"/>
          <w:lang w:eastAsia="x-none"/>
        </w:rPr>
      </w:pPr>
      <w:r w:rsidRPr="006B3D8F">
        <w:rPr>
          <w:rFonts w:ascii="Times New Roman" w:eastAsia="Times New Roman" w:hAnsi="Times New Roman" w:cs="Times New Roman"/>
          <w:sz w:val="24"/>
          <w:szCs w:val="24"/>
        </w:rPr>
        <w:t xml:space="preserve">Personas, kurām tiek piemērots </w:t>
      </w:r>
      <w:r w:rsidR="006B3D8F"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4</w:t>
      </w:r>
      <w:r w:rsidRPr="002F7ABC">
        <w:rPr>
          <w:rFonts w:ascii="Times New Roman" w:eastAsia="Times New Roman" w:hAnsi="Times New Roman" w:cs="Times New Roman"/>
          <w:sz w:val="24"/>
          <w:szCs w:val="24"/>
        </w:rPr>
        <w:t>. punktā</w:t>
      </w:r>
      <w:r w:rsidRPr="006B3D8F">
        <w:rPr>
          <w:rFonts w:ascii="Times New Roman" w:eastAsia="Times New Roman" w:hAnsi="Times New Roman" w:cs="Times New Roman"/>
          <w:sz w:val="24"/>
          <w:szCs w:val="24"/>
        </w:rPr>
        <w:t xml:space="preserve"> minētais aizliegums iegādāties makšķerēšanas licences, tiek informētas par lieguma piemērošanu un tā termiņu, nosūtot informatīvu e-pastu, sūtot SMS vai sazinoties telefoniski</w:t>
      </w:r>
      <w:r w:rsidR="00CB21FC" w:rsidRPr="006B3D8F">
        <w:rPr>
          <w:rFonts w:ascii="Times New Roman" w:eastAsia="Times New Roman" w:hAnsi="Times New Roman" w:cs="Times New Roman"/>
          <w:sz w:val="24"/>
          <w:szCs w:val="24"/>
        </w:rPr>
        <w:t xml:space="preserve"> </w:t>
      </w:r>
      <w:r w:rsidR="00F73A4B">
        <w:rPr>
          <w:rFonts w:ascii="Times New Roman" w:eastAsia="Times New Roman" w:hAnsi="Times New Roman" w:cs="Times New Roman"/>
          <w:sz w:val="24"/>
          <w:szCs w:val="24"/>
        </w:rPr>
        <w:t>(p</w:t>
      </w:r>
      <w:r w:rsidR="00CB21FC" w:rsidRPr="006B3D8F">
        <w:rPr>
          <w:rFonts w:ascii="Times New Roman" w:eastAsia="Times New Roman" w:hAnsi="Times New Roman" w:cs="Times New Roman"/>
          <w:sz w:val="24"/>
          <w:szCs w:val="24"/>
        </w:rPr>
        <w:t>unkts attiecās uz elektroniski iegādātajām licencēm</w:t>
      </w:r>
      <w:r w:rsidR="00F73A4B">
        <w:rPr>
          <w:rFonts w:ascii="Times New Roman" w:eastAsia="Times New Roman" w:hAnsi="Times New Roman" w:cs="Times New Roman"/>
          <w:sz w:val="24"/>
          <w:szCs w:val="24"/>
        </w:rPr>
        <w:t>)</w:t>
      </w:r>
      <w:r w:rsidR="00CB21FC" w:rsidRPr="006B3D8F">
        <w:rPr>
          <w:rFonts w:ascii="Times New Roman" w:eastAsia="Times New Roman" w:hAnsi="Times New Roman" w:cs="Times New Roman"/>
          <w:sz w:val="24"/>
          <w:szCs w:val="24"/>
        </w:rPr>
        <w:t xml:space="preserve">. </w:t>
      </w:r>
    </w:p>
    <w:p w14:paraId="086530AF" w14:textId="77777777" w:rsidR="00DC3275" w:rsidRPr="006B3D8F" w:rsidRDefault="00DC3275" w:rsidP="006B3D8F">
      <w:pPr>
        <w:pStyle w:val="Sarakstarindkopa"/>
        <w:spacing w:after="0" w:line="240" w:lineRule="auto"/>
        <w:ind w:right="-108"/>
        <w:jc w:val="center"/>
        <w:rPr>
          <w:rFonts w:ascii="Times New Roman" w:eastAsia="Calibri" w:hAnsi="Times New Roman" w:cs="Times New Roman"/>
          <w:b/>
          <w:bCs/>
          <w:sz w:val="24"/>
          <w:szCs w:val="24"/>
          <w:lang w:eastAsia="x-none"/>
        </w:rPr>
      </w:pPr>
    </w:p>
    <w:p w14:paraId="26C0962E" w14:textId="2B4673E6" w:rsidR="006B3D8F" w:rsidRPr="006B3D8F" w:rsidRDefault="006B3D8F" w:rsidP="006B3D8F">
      <w:pPr>
        <w:pStyle w:val="Sarakstarindkopa"/>
        <w:jc w:val="center"/>
        <w:rPr>
          <w:rFonts w:ascii="Times New Roman" w:eastAsia="Times New Roman" w:hAnsi="Times New Roman" w:cs="Times New Roman"/>
          <w:b/>
          <w:bCs/>
          <w:sz w:val="24"/>
          <w:szCs w:val="24"/>
        </w:rPr>
      </w:pPr>
      <w:r w:rsidRPr="006B3D8F">
        <w:rPr>
          <w:rFonts w:ascii="Times New Roman" w:eastAsia="Times New Roman" w:hAnsi="Times New Roman" w:cs="Times New Roman"/>
          <w:b/>
          <w:bCs/>
          <w:sz w:val="24"/>
          <w:szCs w:val="24"/>
        </w:rPr>
        <w:t>IX. MAKŠĶERĒŠANAS SACENSĪBAS</w:t>
      </w:r>
    </w:p>
    <w:p w14:paraId="2A0F4B08" w14:textId="77777777" w:rsidR="006B3D8F" w:rsidRPr="006B3D8F" w:rsidRDefault="006B3D8F" w:rsidP="006B3D8F">
      <w:pPr>
        <w:spacing w:after="0" w:line="240" w:lineRule="auto"/>
        <w:ind w:right="-108"/>
        <w:jc w:val="both"/>
        <w:rPr>
          <w:rFonts w:ascii="Times New Roman" w:eastAsia="Calibri" w:hAnsi="Times New Roman" w:cs="Times New Roman"/>
          <w:sz w:val="24"/>
          <w:szCs w:val="24"/>
          <w:lang w:eastAsia="x-none"/>
        </w:rPr>
      </w:pPr>
    </w:p>
    <w:p w14:paraId="63467FD6" w14:textId="41E284D9" w:rsidR="006B3D8F" w:rsidRPr="006B3D8F" w:rsidRDefault="006B3D8F" w:rsidP="006B3D8F">
      <w:pPr>
        <w:pStyle w:val="Sarakstarindkopa"/>
        <w:numPr>
          <w:ilvl w:val="0"/>
          <w:numId w:val="12"/>
        </w:numPr>
        <w:spacing w:after="0" w:line="240" w:lineRule="auto"/>
        <w:ind w:right="-108"/>
        <w:jc w:val="both"/>
        <w:rPr>
          <w:rFonts w:ascii="Times New Roman" w:eastAsia="Calibri" w:hAnsi="Times New Roman" w:cs="Times New Roman"/>
          <w:sz w:val="24"/>
          <w:szCs w:val="24"/>
          <w:lang w:eastAsia="x-none"/>
        </w:rPr>
      </w:pPr>
      <w:r w:rsidRPr="006B3D8F">
        <w:rPr>
          <w:rFonts w:ascii="Times New Roman" w:eastAsia="Times New Roman" w:hAnsi="Times New Roman" w:cs="Times New Roman"/>
          <w:sz w:val="24"/>
          <w:szCs w:val="24"/>
        </w:rPr>
        <w:t>Posmā „Salaca I” kalendārā gada laikā var tikt rīkotas sekojošas makšķerēšanas sacensības:</w:t>
      </w:r>
    </w:p>
    <w:p w14:paraId="7DBEDB11" w14:textId="68AE90C1" w:rsid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.1. Taimiņa (</w:t>
      </w:r>
      <w:r>
        <w:rPr>
          <w:rFonts w:ascii="Times New Roman" w:eastAsia="Times New Roman" w:hAnsi="Times New Roman" w:cs="Times New Roman"/>
          <w:sz w:val="24"/>
          <w:szCs w:val="24"/>
        </w:rPr>
        <w:t xml:space="preserve">arī </w:t>
      </w:r>
      <w:r w:rsidRPr="006B3D8F">
        <w:rPr>
          <w:rFonts w:ascii="Times New Roman" w:eastAsia="Times New Roman" w:hAnsi="Times New Roman" w:cs="Times New Roman"/>
          <w:sz w:val="24"/>
          <w:szCs w:val="24"/>
        </w:rPr>
        <w:t xml:space="preserve">laša) makšķerēšanas sezonas laikā </w:t>
      </w:r>
      <w:r w:rsidR="006F2352">
        <w:rPr>
          <w:rFonts w:ascii="Times New Roman" w:eastAsia="Times New Roman" w:hAnsi="Times New Roman" w:cs="Times New Roman"/>
          <w:sz w:val="24"/>
          <w:szCs w:val="24"/>
        </w:rPr>
        <w:t>vienas</w:t>
      </w:r>
      <w:r w:rsidRPr="006B3D8F">
        <w:rPr>
          <w:rFonts w:ascii="Times New Roman" w:eastAsia="Times New Roman" w:hAnsi="Times New Roman" w:cs="Times New Roman"/>
          <w:sz w:val="24"/>
          <w:szCs w:val="24"/>
        </w:rPr>
        <w:t xml:space="preserve"> taimiņa </w:t>
      </w:r>
      <w:r>
        <w:rPr>
          <w:rFonts w:ascii="Times New Roman" w:eastAsia="Times New Roman" w:hAnsi="Times New Roman" w:cs="Times New Roman"/>
          <w:sz w:val="24"/>
          <w:szCs w:val="24"/>
        </w:rPr>
        <w:t>(arī laša)</w:t>
      </w:r>
      <w:r w:rsidRPr="006B3D8F">
        <w:rPr>
          <w:rFonts w:ascii="Times New Roman" w:eastAsia="Times New Roman" w:hAnsi="Times New Roman" w:cs="Times New Roman"/>
          <w:sz w:val="24"/>
          <w:szCs w:val="24"/>
        </w:rPr>
        <w:t xml:space="preserve"> makšķerēšanas sacensības šī nolikuma 6. punktā noteiktajās zonās</w:t>
      </w:r>
      <w:r>
        <w:rPr>
          <w:rFonts w:ascii="Times New Roman" w:eastAsia="Times New Roman" w:hAnsi="Times New Roman" w:cs="Times New Roman"/>
          <w:sz w:val="24"/>
          <w:szCs w:val="24"/>
        </w:rPr>
        <w:t>.</w:t>
      </w:r>
    </w:p>
    <w:p w14:paraId="22A324FD" w14:textId="2F25F5DD" w:rsidR="006B3D8F" w:rsidRP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 xml:space="preserve"> </w:t>
      </w:r>
      <w:r w:rsidR="00BE47D4">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00BE47D4">
        <w:rPr>
          <w:rFonts w:ascii="Times New Roman" w:eastAsia="Times New Roman" w:hAnsi="Times New Roman" w:cs="Times New Roman"/>
          <w:sz w:val="24"/>
          <w:szCs w:val="24"/>
        </w:rPr>
        <w:t>.2.</w:t>
      </w:r>
      <w:r w:rsidR="002F7ABC">
        <w:rPr>
          <w:rFonts w:ascii="Times New Roman" w:eastAsia="Times New Roman" w:hAnsi="Times New Roman" w:cs="Times New Roman"/>
          <w:sz w:val="24"/>
          <w:szCs w:val="24"/>
        </w:rPr>
        <w:t xml:space="preserve"> </w:t>
      </w:r>
      <w:r w:rsidR="00BE47D4">
        <w:rPr>
          <w:rFonts w:ascii="Times New Roman" w:eastAsia="Times New Roman" w:hAnsi="Times New Roman" w:cs="Times New Roman"/>
          <w:sz w:val="24"/>
          <w:szCs w:val="24"/>
        </w:rPr>
        <w:t>“</w:t>
      </w:r>
      <w:r w:rsidRPr="006B3D8F">
        <w:rPr>
          <w:rFonts w:ascii="Times New Roman" w:eastAsia="Times New Roman" w:hAnsi="Times New Roman" w:cs="Times New Roman"/>
          <w:sz w:val="24"/>
          <w:szCs w:val="24"/>
        </w:rPr>
        <w:t xml:space="preserve">Taimiņa </w:t>
      </w:r>
      <w:r w:rsidR="00BE47D4">
        <w:rPr>
          <w:rFonts w:ascii="Times New Roman" w:eastAsia="Times New Roman" w:hAnsi="Times New Roman" w:cs="Times New Roman"/>
          <w:sz w:val="24"/>
          <w:szCs w:val="24"/>
        </w:rPr>
        <w:t xml:space="preserve">(arī laša) makšķerēšanas vienas dienas </w:t>
      </w:r>
      <w:r w:rsidRPr="006B3D8F">
        <w:rPr>
          <w:rFonts w:ascii="Times New Roman" w:eastAsia="Times New Roman" w:hAnsi="Times New Roman" w:cs="Times New Roman"/>
          <w:sz w:val="24"/>
          <w:szCs w:val="24"/>
        </w:rPr>
        <w:t>licenč</w:t>
      </w:r>
      <w:r w:rsidR="00BE47D4">
        <w:rPr>
          <w:rFonts w:ascii="Times New Roman" w:eastAsia="Times New Roman" w:hAnsi="Times New Roman" w:cs="Times New Roman"/>
          <w:sz w:val="24"/>
          <w:szCs w:val="24"/>
        </w:rPr>
        <w:t>u”</w:t>
      </w:r>
      <w:r w:rsidRPr="006B3D8F">
        <w:rPr>
          <w:rFonts w:ascii="Times New Roman" w:eastAsia="Times New Roman" w:hAnsi="Times New Roman" w:cs="Times New Roman"/>
          <w:sz w:val="24"/>
          <w:szCs w:val="24"/>
        </w:rPr>
        <w:t xml:space="preserve"> skaits sacensību dienā, vienā pasākumā – </w:t>
      </w:r>
      <w:r w:rsidR="005D0775">
        <w:rPr>
          <w:rFonts w:ascii="Times New Roman" w:eastAsia="Times New Roman" w:hAnsi="Times New Roman" w:cs="Times New Roman"/>
          <w:sz w:val="24"/>
          <w:szCs w:val="24"/>
        </w:rPr>
        <w:t>4</w:t>
      </w:r>
      <w:r w:rsidRPr="006B3D8F">
        <w:rPr>
          <w:rFonts w:ascii="Times New Roman" w:eastAsia="Times New Roman" w:hAnsi="Times New Roman" w:cs="Times New Roman"/>
          <w:sz w:val="24"/>
          <w:szCs w:val="24"/>
        </w:rPr>
        <w:t xml:space="preserve">0 </w:t>
      </w:r>
      <w:proofErr w:type="spellStart"/>
      <w:r w:rsidRPr="006B3D8F">
        <w:rPr>
          <w:rFonts w:ascii="Times New Roman" w:eastAsia="Times New Roman" w:hAnsi="Times New Roman" w:cs="Times New Roman"/>
          <w:sz w:val="24"/>
          <w:szCs w:val="24"/>
        </w:rPr>
        <w:t>gb</w:t>
      </w:r>
      <w:proofErr w:type="spellEnd"/>
      <w:r w:rsidRPr="006B3D8F">
        <w:rPr>
          <w:rFonts w:ascii="Times New Roman" w:eastAsia="Times New Roman" w:hAnsi="Times New Roman" w:cs="Times New Roman"/>
          <w:sz w:val="24"/>
          <w:szCs w:val="24"/>
        </w:rPr>
        <w:t>. par nolikumā atrunātajām licenču cenām, kā arī ievērojot citas šajā nolikumā noteiktās prasības un normas.</w:t>
      </w:r>
    </w:p>
    <w:p w14:paraId="67CEC098" w14:textId="77D6A629" w:rsidR="006B3D8F" w:rsidRP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lastRenderedPageBreak/>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w:t>
      </w:r>
      <w:r w:rsidR="00BE47D4">
        <w:rPr>
          <w:rFonts w:ascii="Times New Roman" w:eastAsia="Times New Roman" w:hAnsi="Times New Roman" w:cs="Times New Roman"/>
          <w:sz w:val="24"/>
          <w:szCs w:val="24"/>
        </w:rPr>
        <w:t>3</w:t>
      </w:r>
      <w:r w:rsidRPr="006B3D8F">
        <w:rPr>
          <w:rFonts w:ascii="Times New Roman" w:eastAsia="Times New Roman" w:hAnsi="Times New Roman" w:cs="Times New Roman"/>
          <w:sz w:val="24"/>
          <w:szCs w:val="24"/>
        </w:rPr>
        <w:t xml:space="preserve">. Taimiņa </w:t>
      </w:r>
      <w:r w:rsidR="00BE47D4">
        <w:rPr>
          <w:rFonts w:ascii="Times New Roman" w:eastAsia="Times New Roman" w:hAnsi="Times New Roman" w:cs="Times New Roman"/>
          <w:sz w:val="24"/>
          <w:szCs w:val="24"/>
        </w:rPr>
        <w:t xml:space="preserve">(arī laša) </w:t>
      </w:r>
      <w:r w:rsidRPr="006B3D8F">
        <w:rPr>
          <w:rFonts w:ascii="Times New Roman" w:eastAsia="Times New Roman" w:hAnsi="Times New Roman" w:cs="Times New Roman"/>
          <w:sz w:val="24"/>
          <w:szCs w:val="24"/>
        </w:rPr>
        <w:t>makšķerēšanas sacensībām</w:t>
      </w:r>
      <w:r w:rsidR="00BE47D4">
        <w:rPr>
          <w:rFonts w:ascii="Times New Roman" w:eastAsia="Times New Roman" w:hAnsi="Times New Roman" w:cs="Times New Roman"/>
          <w:sz w:val="24"/>
          <w:szCs w:val="24"/>
        </w:rPr>
        <w:t xml:space="preserve"> </w:t>
      </w:r>
      <w:r w:rsidRPr="006B3D8F">
        <w:rPr>
          <w:rFonts w:ascii="Times New Roman" w:eastAsia="Times New Roman" w:hAnsi="Times New Roman" w:cs="Times New Roman"/>
          <w:sz w:val="24"/>
          <w:szCs w:val="24"/>
        </w:rPr>
        <w:t>paredzētais licenču skaits tiek iekļauts (rezervēts</w:t>
      </w:r>
      <w:r w:rsidRPr="002F7ABC">
        <w:rPr>
          <w:rFonts w:ascii="Times New Roman" w:eastAsia="Times New Roman" w:hAnsi="Times New Roman" w:cs="Times New Roman"/>
          <w:sz w:val="24"/>
          <w:szCs w:val="24"/>
        </w:rPr>
        <w:t>)  1</w:t>
      </w:r>
      <w:r w:rsidR="006F2352">
        <w:rPr>
          <w:rFonts w:ascii="Times New Roman" w:eastAsia="Times New Roman" w:hAnsi="Times New Roman" w:cs="Times New Roman"/>
          <w:sz w:val="24"/>
          <w:szCs w:val="24"/>
        </w:rPr>
        <w:t>6</w:t>
      </w:r>
      <w:r w:rsidRPr="002F7ABC">
        <w:rPr>
          <w:rFonts w:ascii="Times New Roman" w:eastAsia="Times New Roman" w:hAnsi="Times New Roman" w:cs="Times New Roman"/>
          <w:sz w:val="24"/>
          <w:szCs w:val="24"/>
        </w:rPr>
        <w:t>. punktā minēto</w:t>
      </w:r>
      <w:r w:rsidRPr="006B3D8F">
        <w:rPr>
          <w:rFonts w:ascii="Times New Roman" w:eastAsia="Times New Roman" w:hAnsi="Times New Roman" w:cs="Times New Roman"/>
          <w:sz w:val="24"/>
          <w:szCs w:val="24"/>
        </w:rPr>
        <w:t xml:space="preserve"> licenču skaitā</w:t>
      </w:r>
      <w:r w:rsidR="00BE47D4">
        <w:rPr>
          <w:rFonts w:ascii="Times New Roman" w:eastAsia="Times New Roman" w:hAnsi="Times New Roman" w:cs="Times New Roman"/>
          <w:sz w:val="24"/>
          <w:szCs w:val="24"/>
        </w:rPr>
        <w:t>;</w:t>
      </w:r>
    </w:p>
    <w:p w14:paraId="01BF7A63" w14:textId="341A8680" w:rsidR="006B3D8F" w:rsidRPr="006B3D8F" w:rsidRDefault="006B3D8F" w:rsidP="00BE47D4">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w:t>
      </w:r>
      <w:r w:rsidR="00BE47D4">
        <w:rPr>
          <w:rFonts w:ascii="Times New Roman" w:eastAsia="Times New Roman" w:hAnsi="Times New Roman" w:cs="Times New Roman"/>
          <w:sz w:val="24"/>
          <w:szCs w:val="24"/>
        </w:rPr>
        <w:t>4</w:t>
      </w:r>
      <w:r w:rsidRPr="006B3D8F">
        <w:rPr>
          <w:rFonts w:ascii="Times New Roman" w:eastAsia="Times New Roman" w:hAnsi="Times New Roman" w:cs="Times New Roman"/>
          <w:sz w:val="24"/>
          <w:szCs w:val="24"/>
        </w:rPr>
        <w:t>. Citu zivju makšķerēšanas sacensības: 5 (piecas) pludiņmakšķerēšanas sacensības un 3 (trīs) zemledus makšķerēšanas sacensības kalendārajā gadā.</w:t>
      </w:r>
    </w:p>
    <w:p w14:paraId="44B54A87" w14:textId="77777777" w:rsidR="004C250F" w:rsidRPr="006F6C2B" w:rsidRDefault="004C250F" w:rsidP="00BE47D4">
      <w:pPr>
        <w:spacing w:after="0" w:line="240" w:lineRule="auto"/>
        <w:ind w:left="720"/>
        <w:jc w:val="both"/>
        <w:rPr>
          <w:rFonts w:ascii="Times New Roman" w:eastAsia="Times New Roman" w:hAnsi="Times New Roman" w:cs="Times New Roman"/>
          <w:bCs/>
          <w:iCs/>
          <w:sz w:val="24"/>
          <w:szCs w:val="24"/>
        </w:rPr>
      </w:pPr>
    </w:p>
    <w:p w14:paraId="5030D32B" w14:textId="1870361C" w:rsidR="00BE47D4" w:rsidRDefault="00BE47D4" w:rsidP="00BE47D4">
      <w:pPr>
        <w:pStyle w:val="Sarakstarindkopa"/>
        <w:numPr>
          <w:ilvl w:val="0"/>
          <w:numId w:val="12"/>
        </w:numPr>
        <w:jc w:val="both"/>
        <w:rPr>
          <w:rFonts w:ascii="Times New Roman" w:eastAsia="Times New Roman" w:hAnsi="Times New Roman" w:cs="Times New Roman"/>
          <w:bCs/>
          <w:sz w:val="24"/>
          <w:szCs w:val="24"/>
        </w:rPr>
      </w:pPr>
      <w:r w:rsidRPr="00BE47D4">
        <w:rPr>
          <w:rFonts w:ascii="Times New Roman" w:eastAsia="Times New Roman" w:hAnsi="Times New Roman" w:cs="Times New Roman"/>
          <w:bCs/>
          <w:sz w:val="24"/>
          <w:szCs w:val="24"/>
        </w:rPr>
        <w:t>Uz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laša) makšķerēšanas sacensību dienu, sacensību norises zonās vienas dienas licences netiek pārdotas personām, kuras nav attiecīgo sacensību dalībnieki.</w:t>
      </w:r>
    </w:p>
    <w:p w14:paraId="23D8902A" w14:textId="77777777" w:rsidR="00BE47D4" w:rsidRDefault="00BE47D4" w:rsidP="00BE47D4">
      <w:pPr>
        <w:pStyle w:val="Sarakstarindkopa"/>
        <w:jc w:val="both"/>
        <w:rPr>
          <w:rFonts w:ascii="Times New Roman" w:eastAsia="Times New Roman" w:hAnsi="Times New Roman" w:cs="Times New Roman"/>
          <w:bCs/>
          <w:sz w:val="24"/>
          <w:szCs w:val="24"/>
        </w:rPr>
      </w:pPr>
    </w:p>
    <w:p w14:paraId="532EE7B9" w14:textId="2390C6EA" w:rsidR="00BE47D4" w:rsidRPr="00BE47D4" w:rsidRDefault="00BE47D4" w:rsidP="00BE47D4">
      <w:pPr>
        <w:pStyle w:val="Sarakstarindkopa"/>
        <w:numPr>
          <w:ilvl w:val="0"/>
          <w:numId w:val="12"/>
        </w:numPr>
        <w:jc w:val="both"/>
        <w:rPr>
          <w:rFonts w:ascii="Times New Roman" w:eastAsia="Times New Roman" w:hAnsi="Times New Roman" w:cs="Times New Roman"/>
          <w:bCs/>
          <w:sz w:val="24"/>
          <w:szCs w:val="24"/>
        </w:rPr>
      </w:pPr>
      <w:r w:rsidRPr="00BE47D4">
        <w:rPr>
          <w:rFonts w:ascii="Times New Roman" w:eastAsia="Times New Roman" w:hAnsi="Times New Roman" w:cs="Times New Roman"/>
          <w:bCs/>
          <w:sz w:val="24"/>
          <w:szCs w:val="24"/>
        </w:rPr>
        <w:t>Uz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laša) makšķerēšanas sacensību dienu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 xml:space="preserve">laša) makšķerēšanas Salacas apsaimniekošanā iesaistītās personas licence” nav derīga. </w:t>
      </w:r>
    </w:p>
    <w:p w14:paraId="5E551715"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5596BAB3" w14:textId="22F7A5CB" w:rsidR="00BE47D4" w:rsidRPr="00BE47D4" w:rsidRDefault="003B0C4A" w:rsidP="00BE47D4">
      <w:pPr>
        <w:pStyle w:val="Sarakstarindkopa"/>
        <w:numPr>
          <w:ilvl w:val="0"/>
          <w:numId w:val="12"/>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Taimiņa (arī laša) sacensību </w:t>
      </w:r>
      <w:r w:rsidR="00BE47D4" w:rsidRPr="00BE47D4">
        <w:rPr>
          <w:rFonts w:ascii="Times New Roman" w:eastAsia="Times New Roman" w:hAnsi="Times New Roman" w:cs="Times New Roman"/>
          <w:bCs/>
          <w:sz w:val="24"/>
          <w:szCs w:val="24"/>
        </w:rPr>
        <w:t xml:space="preserve">dalībnieks </w:t>
      </w:r>
      <w:r w:rsidR="00BE47D4">
        <w:rPr>
          <w:rFonts w:ascii="Times New Roman" w:eastAsia="Times New Roman" w:hAnsi="Times New Roman" w:cs="Times New Roman"/>
          <w:bCs/>
          <w:sz w:val="24"/>
          <w:szCs w:val="24"/>
        </w:rPr>
        <w:t>drīkst</w:t>
      </w:r>
      <w:r w:rsidR="00BE47D4" w:rsidRPr="00BE47D4">
        <w:rPr>
          <w:rFonts w:ascii="Times New Roman" w:eastAsia="Times New Roman" w:hAnsi="Times New Roman" w:cs="Times New Roman"/>
          <w:bCs/>
          <w:sz w:val="24"/>
          <w:szCs w:val="24"/>
        </w:rPr>
        <w:t xml:space="preserve"> makšķerēt </w:t>
      </w:r>
      <w:r w:rsidR="00BE47D4">
        <w:rPr>
          <w:rFonts w:ascii="Times New Roman" w:eastAsia="Times New Roman" w:hAnsi="Times New Roman" w:cs="Times New Roman"/>
          <w:bCs/>
          <w:sz w:val="24"/>
          <w:szCs w:val="24"/>
        </w:rPr>
        <w:t>vienā no 6.</w:t>
      </w:r>
      <w:r w:rsidR="002F7ABC">
        <w:rPr>
          <w:rFonts w:ascii="Times New Roman" w:eastAsia="Times New Roman" w:hAnsi="Times New Roman" w:cs="Times New Roman"/>
          <w:bCs/>
          <w:sz w:val="24"/>
          <w:szCs w:val="24"/>
        </w:rPr>
        <w:t xml:space="preserve"> </w:t>
      </w:r>
      <w:r w:rsidR="00BE47D4">
        <w:rPr>
          <w:rFonts w:ascii="Times New Roman" w:eastAsia="Times New Roman" w:hAnsi="Times New Roman" w:cs="Times New Roman"/>
          <w:bCs/>
          <w:sz w:val="24"/>
          <w:szCs w:val="24"/>
        </w:rPr>
        <w:t>punktā minētajām</w:t>
      </w:r>
      <w:r w:rsidR="00BE47D4" w:rsidRPr="00BE47D4">
        <w:rPr>
          <w:rFonts w:ascii="Times New Roman" w:eastAsia="Times New Roman" w:hAnsi="Times New Roman" w:cs="Times New Roman"/>
          <w:bCs/>
          <w:sz w:val="24"/>
          <w:szCs w:val="24"/>
        </w:rPr>
        <w:t xml:space="preserve"> zonām (</w:t>
      </w:r>
      <w:r w:rsidR="00BE47D4">
        <w:rPr>
          <w:rFonts w:ascii="Times New Roman" w:eastAsia="Times New Roman" w:hAnsi="Times New Roman" w:cs="Times New Roman"/>
          <w:bCs/>
          <w:sz w:val="24"/>
          <w:szCs w:val="24"/>
        </w:rPr>
        <w:t xml:space="preserve">makšķerēšanas </w:t>
      </w:r>
      <w:r w:rsidR="00BE47D4" w:rsidRPr="00BE47D4">
        <w:rPr>
          <w:rFonts w:ascii="Times New Roman" w:eastAsia="Times New Roman" w:hAnsi="Times New Roman" w:cs="Times New Roman"/>
          <w:bCs/>
          <w:sz w:val="24"/>
          <w:szCs w:val="24"/>
        </w:rPr>
        <w:t>zonu noteikšana</w:t>
      </w:r>
      <w:r w:rsidR="00BE47D4">
        <w:rPr>
          <w:rFonts w:ascii="Times New Roman" w:eastAsia="Times New Roman" w:hAnsi="Times New Roman" w:cs="Times New Roman"/>
          <w:bCs/>
          <w:sz w:val="24"/>
          <w:szCs w:val="24"/>
        </w:rPr>
        <w:t xml:space="preserve"> sacensību dalībniekam</w:t>
      </w:r>
      <w:r w:rsidR="00BE47D4" w:rsidRPr="00BE47D4">
        <w:rPr>
          <w:rFonts w:ascii="Times New Roman" w:eastAsia="Times New Roman" w:hAnsi="Times New Roman" w:cs="Times New Roman"/>
          <w:bCs/>
          <w:sz w:val="24"/>
          <w:szCs w:val="24"/>
        </w:rPr>
        <w:t xml:space="preserve"> notiek izlozes kārtībā).</w:t>
      </w:r>
    </w:p>
    <w:p w14:paraId="5C7B0C6B"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779856D5" w14:textId="77777777"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iCs/>
          <w:sz w:val="24"/>
          <w:szCs w:val="24"/>
        </w:rPr>
      </w:pPr>
      <w:r w:rsidRPr="004C250F">
        <w:rPr>
          <w:rFonts w:ascii="Times New Roman" w:eastAsia="Times New Roman" w:hAnsi="Times New Roman" w:cs="Times New Roman"/>
          <w:bCs/>
          <w:iCs/>
          <w:sz w:val="24"/>
          <w:szCs w:val="24"/>
        </w:rPr>
        <w:t xml:space="preserve">Sacensību organizētājs garantē, papildus šajā nolikumā noteikto prasību un normu ievērošanai, paņemt zvīņu paraugus no visiem sacensību laikā noķertajiem lašiem un taimiņiem, lai varētu nodrošināt zvīņu paraugu nodošanu </w:t>
      </w:r>
      <w:r w:rsidRPr="004C250F">
        <w:rPr>
          <w:rFonts w:ascii="Times New Roman" w:eastAsia="Times New Roman" w:hAnsi="Times New Roman" w:cs="Times New Roman"/>
          <w:sz w:val="24"/>
          <w:szCs w:val="24"/>
        </w:rPr>
        <w:t>Pārtikas drošības, dzīvnieku veselības un vides zinātniskajā institūtā „BIOR”.</w:t>
      </w:r>
    </w:p>
    <w:p w14:paraId="2A483426"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iCs/>
          <w:sz w:val="24"/>
          <w:szCs w:val="24"/>
        </w:rPr>
      </w:pPr>
    </w:p>
    <w:p w14:paraId="2F055891" w14:textId="7BAABE8B"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4C250F">
        <w:rPr>
          <w:rFonts w:ascii="Times New Roman" w:eastAsia="Times New Roman" w:hAnsi="Times New Roman" w:cs="Times New Roman"/>
          <w:bCs/>
          <w:sz w:val="24"/>
          <w:szCs w:val="24"/>
        </w:rPr>
        <w:t>Attiecīgo makšķerēšanas sacensību nolikumi tiek saskaņoti atbilstoši spēkā esošo</w:t>
      </w:r>
      <w:r w:rsidR="003B0C4A" w:rsidRPr="003B0C4A">
        <w:rPr>
          <w:rFonts w:ascii="Times New Roman" w:eastAsia="Times New Roman" w:hAnsi="Times New Roman" w:cs="Times New Roman"/>
          <w:bCs/>
          <w:sz w:val="24"/>
          <w:szCs w:val="24"/>
        </w:rPr>
        <w:t xml:space="preserve"> </w:t>
      </w:r>
      <w:r w:rsidRPr="004C250F">
        <w:rPr>
          <w:rFonts w:ascii="Times New Roman" w:eastAsia="Times New Roman" w:hAnsi="Times New Roman" w:cs="Times New Roman"/>
          <w:bCs/>
          <w:sz w:val="24"/>
          <w:szCs w:val="24"/>
        </w:rPr>
        <w:t>makšķerēšanu regulējošo Ministru kabineta  noteikumu normām un papildus ar</w:t>
      </w:r>
      <w:r w:rsidR="003B0C4A">
        <w:rPr>
          <w:rFonts w:ascii="Times New Roman" w:eastAsia="Times New Roman" w:hAnsi="Times New Roman" w:cs="Times New Roman"/>
          <w:bCs/>
          <w:sz w:val="24"/>
          <w:szCs w:val="24"/>
        </w:rPr>
        <w:t xml:space="preserve"> Biedrību un</w:t>
      </w:r>
      <w:r w:rsidRPr="004C250F">
        <w:rPr>
          <w:rFonts w:ascii="Times New Roman" w:eastAsia="Times New Roman" w:hAnsi="Times New Roman" w:cs="Times New Roman"/>
          <w:bCs/>
          <w:sz w:val="24"/>
          <w:szCs w:val="24"/>
        </w:rPr>
        <w:t xml:space="preserve"> Salacgrīvas novada domi, ja tā nav šo sacensību organizētāja.</w:t>
      </w:r>
    </w:p>
    <w:p w14:paraId="7B238671" w14:textId="77777777" w:rsidR="006F6C2B" w:rsidRPr="006F6C2B" w:rsidRDefault="006F6C2B" w:rsidP="006F6C2B">
      <w:pPr>
        <w:spacing w:after="0" w:line="240" w:lineRule="auto"/>
        <w:jc w:val="both"/>
        <w:rPr>
          <w:rFonts w:ascii="Times New Roman" w:eastAsia="Times New Roman" w:hAnsi="Times New Roman" w:cs="Times New Roman"/>
          <w:bCs/>
          <w:sz w:val="24"/>
          <w:szCs w:val="24"/>
        </w:rPr>
      </w:pPr>
    </w:p>
    <w:p w14:paraId="1CE9A01A" w14:textId="77777777" w:rsidR="006F6C2B" w:rsidRDefault="004C250F" w:rsidP="001140B0">
      <w:pPr>
        <w:spacing w:after="0" w:line="240" w:lineRule="auto"/>
        <w:jc w:val="center"/>
        <w:rPr>
          <w:rFonts w:ascii="Times New Roman" w:eastAsia="Times New Roman" w:hAnsi="Times New Roman" w:cs="Times New Roman"/>
          <w:b/>
          <w:bCs/>
          <w:sz w:val="24"/>
          <w:szCs w:val="24"/>
        </w:rPr>
      </w:pPr>
      <w:r w:rsidRPr="004C250F">
        <w:rPr>
          <w:rFonts w:ascii="Times New Roman" w:eastAsia="Times New Roman" w:hAnsi="Times New Roman" w:cs="Times New Roman"/>
          <w:b/>
          <w:bCs/>
          <w:sz w:val="24"/>
          <w:szCs w:val="24"/>
        </w:rPr>
        <w:t>X. LICENCĒTĀS MAKŠĶERĒŠANAS UN VĒŽOŠANAS ORGANIZĒTĀJA PIENĀKUMI</w:t>
      </w:r>
    </w:p>
    <w:p w14:paraId="49AFD372" w14:textId="77777777" w:rsidR="001140B0" w:rsidRPr="004C250F" w:rsidRDefault="001140B0" w:rsidP="006F6C2B">
      <w:pPr>
        <w:spacing w:after="0" w:line="240" w:lineRule="auto"/>
        <w:jc w:val="both"/>
        <w:rPr>
          <w:rFonts w:ascii="Times New Roman" w:eastAsia="Times New Roman" w:hAnsi="Times New Roman" w:cs="Times New Roman"/>
          <w:b/>
          <w:bCs/>
          <w:sz w:val="24"/>
          <w:szCs w:val="24"/>
        </w:rPr>
      </w:pPr>
    </w:p>
    <w:p w14:paraId="794F999F" w14:textId="33F6D05C"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6F6C2B" w:rsidRPr="004C250F">
        <w:rPr>
          <w:rFonts w:ascii="Times New Roman" w:eastAsia="Times New Roman" w:hAnsi="Times New Roman" w:cs="Times New Roman"/>
          <w:bCs/>
          <w:sz w:val="24"/>
          <w:szCs w:val="24"/>
        </w:rPr>
        <w:t xml:space="preserve">niegt informāciju par licencētās makšķerēšanas un vēžošanas </w:t>
      </w:r>
      <w:r w:rsidR="006F6C2B" w:rsidRPr="004C250F">
        <w:rPr>
          <w:rFonts w:ascii="Times New Roman" w:eastAsia="Times New Roman" w:hAnsi="Times New Roman" w:cs="Times New Roman"/>
          <w:sz w:val="24"/>
          <w:szCs w:val="24"/>
        </w:rPr>
        <w:t xml:space="preserve">vietām, licencētās makšķerēšanas un vēžošanas organizētāju un </w:t>
      </w:r>
      <w:r w:rsidR="003B0C4A">
        <w:rPr>
          <w:rFonts w:ascii="Times New Roman" w:eastAsia="Times New Roman" w:hAnsi="Times New Roman" w:cs="Times New Roman"/>
          <w:sz w:val="24"/>
          <w:szCs w:val="24"/>
        </w:rPr>
        <w:t xml:space="preserve">makšķerēšanas un vēžošanas </w:t>
      </w:r>
      <w:r w:rsidR="006F6C2B" w:rsidRPr="004C250F">
        <w:rPr>
          <w:rFonts w:ascii="Times New Roman" w:eastAsia="Times New Roman" w:hAnsi="Times New Roman" w:cs="Times New Roman"/>
          <w:sz w:val="24"/>
          <w:szCs w:val="24"/>
        </w:rPr>
        <w:t>licen</w:t>
      </w:r>
      <w:r w:rsidR="00476139">
        <w:rPr>
          <w:rFonts w:ascii="Times New Roman" w:eastAsia="Times New Roman" w:hAnsi="Times New Roman" w:cs="Times New Roman"/>
          <w:sz w:val="24"/>
          <w:szCs w:val="24"/>
        </w:rPr>
        <w:t>ču</w:t>
      </w:r>
      <w:r w:rsidR="006F6C2B" w:rsidRPr="004C250F">
        <w:rPr>
          <w:rFonts w:ascii="Times New Roman" w:eastAsia="Times New Roman" w:hAnsi="Times New Roman" w:cs="Times New Roman"/>
          <w:sz w:val="24"/>
          <w:szCs w:val="24"/>
        </w:rPr>
        <w:t xml:space="preserve"> iegādes </w:t>
      </w:r>
      <w:r w:rsidR="006F6C2B" w:rsidRPr="00A02FCE">
        <w:rPr>
          <w:rFonts w:ascii="Times New Roman" w:eastAsia="Times New Roman" w:hAnsi="Times New Roman" w:cs="Times New Roman"/>
          <w:sz w:val="24"/>
          <w:szCs w:val="24"/>
        </w:rPr>
        <w:t xml:space="preserve">iespējām </w:t>
      </w:r>
      <w:r w:rsidR="006F6C2B" w:rsidRPr="00A02FCE">
        <w:rPr>
          <w:rFonts w:ascii="Times New Roman" w:eastAsia="Times New Roman" w:hAnsi="Times New Roman" w:cs="Times New Roman"/>
          <w:bCs/>
          <w:sz w:val="24"/>
          <w:szCs w:val="24"/>
        </w:rPr>
        <w:t xml:space="preserve">laikrakstā „Latvijas Vēstnesis” un vietējā laikrakstā, kā arī nodrošināt atbilstošu zonu norādes zīmju izvietošanu </w:t>
      </w:r>
      <w:r w:rsidR="002F7ABC">
        <w:rPr>
          <w:rFonts w:ascii="Times New Roman" w:eastAsia="Times New Roman" w:hAnsi="Times New Roman" w:cs="Times New Roman"/>
          <w:bCs/>
          <w:sz w:val="24"/>
          <w:szCs w:val="24"/>
        </w:rPr>
        <w:t>posmā, kas noteikts 5. punktā.</w:t>
      </w:r>
    </w:p>
    <w:p w14:paraId="7DC56776" w14:textId="77777777" w:rsidR="004C250F" w:rsidRPr="00A02FCE"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191F2011" w14:textId="2D6373A7" w:rsidR="006F6C2B" w:rsidRPr="002F7ABC"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2F7ABC">
        <w:rPr>
          <w:rFonts w:ascii="Times New Roman" w:eastAsia="Times New Roman" w:hAnsi="Times New Roman" w:cs="Times New Roman"/>
          <w:bCs/>
          <w:sz w:val="24"/>
          <w:szCs w:val="24"/>
        </w:rPr>
        <w:t>N</w:t>
      </w:r>
      <w:r w:rsidR="006F6C2B" w:rsidRPr="002F7ABC">
        <w:rPr>
          <w:rFonts w:ascii="Times New Roman" w:eastAsia="Times New Roman" w:hAnsi="Times New Roman" w:cs="Times New Roman"/>
          <w:bCs/>
          <w:sz w:val="24"/>
          <w:szCs w:val="24"/>
        </w:rPr>
        <w:t xml:space="preserve">odrošināt makšķerēšanas un vēžošanas licenču pieejamību saskaņā ar šī nolikuma </w:t>
      </w:r>
      <w:r w:rsidR="008B153B">
        <w:rPr>
          <w:rFonts w:ascii="Times New Roman" w:eastAsia="Times New Roman" w:hAnsi="Times New Roman" w:cs="Times New Roman"/>
          <w:bCs/>
          <w:sz w:val="24"/>
          <w:szCs w:val="24"/>
        </w:rPr>
        <w:t>3</w:t>
      </w:r>
      <w:r w:rsidR="006F2352">
        <w:rPr>
          <w:rFonts w:ascii="Times New Roman" w:eastAsia="Times New Roman" w:hAnsi="Times New Roman" w:cs="Times New Roman"/>
          <w:bCs/>
          <w:sz w:val="24"/>
          <w:szCs w:val="24"/>
        </w:rPr>
        <w:t>1</w:t>
      </w:r>
      <w:r w:rsidR="008B153B">
        <w:rPr>
          <w:rFonts w:ascii="Times New Roman" w:eastAsia="Times New Roman" w:hAnsi="Times New Roman" w:cs="Times New Roman"/>
          <w:bCs/>
          <w:sz w:val="24"/>
          <w:szCs w:val="24"/>
        </w:rPr>
        <w:t xml:space="preserve">. punktu. </w:t>
      </w:r>
    </w:p>
    <w:p w14:paraId="5A1DEBF0" w14:textId="77777777" w:rsidR="004C250F" w:rsidRPr="00757C01" w:rsidRDefault="004C250F" w:rsidP="003236DF">
      <w:pPr>
        <w:spacing w:after="0" w:line="240" w:lineRule="auto"/>
        <w:jc w:val="both"/>
        <w:rPr>
          <w:rFonts w:ascii="Times New Roman" w:eastAsia="Times New Roman" w:hAnsi="Times New Roman" w:cs="Times New Roman"/>
          <w:bCs/>
          <w:sz w:val="24"/>
          <w:szCs w:val="24"/>
        </w:rPr>
      </w:pPr>
    </w:p>
    <w:p w14:paraId="63300D04" w14:textId="718C8A00" w:rsidR="003236DF" w:rsidRPr="00314820" w:rsidRDefault="003236DF" w:rsidP="003236DF">
      <w:pPr>
        <w:pStyle w:val="Sarakstarindkopa"/>
        <w:numPr>
          <w:ilvl w:val="0"/>
          <w:numId w:val="12"/>
        </w:numPr>
        <w:jc w:val="both"/>
        <w:rPr>
          <w:rFonts w:ascii="Times New Roman" w:eastAsia="Times New Roman" w:hAnsi="Times New Roman" w:cs="Times New Roman"/>
          <w:bCs/>
          <w:sz w:val="24"/>
          <w:szCs w:val="24"/>
        </w:rPr>
      </w:pPr>
      <w:r w:rsidRPr="003236DF">
        <w:rPr>
          <w:rFonts w:ascii="Times New Roman" w:eastAsia="Times New Roman" w:hAnsi="Times New Roman" w:cs="Times New Roman"/>
          <w:bCs/>
          <w:sz w:val="24"/>
          <w:szCs w:val="24"/>
        </w:rPr>
        <w:t xml:space="preserve">Reģistrēt, uzskaitīt un realizēt makšķerēšanas un vēžošanas licences atbilstoši normatīvajos aktos noteiktajām prasībām, kā arī reģistrēt izsniegtās makšķerēšanas un vēžošanas licences uzskaites žurnālā; nodrošināt šī </w:t>
      </w:r>
      <w:r w:rsidRPr="002F7ABC">
        <w:rPr>
          <w:rFonts w:ascii="Times New Roman" w:eastAsia="Times New Roman" w:hAnsi="Times New Roman" w:cs="Times New Roman"/>
          <w:bCs/>
          <w:sz w:val="24"/>
          <w:szCs w:val="24"/>
        </w:rPr>
        <w:t>nolikuma 14. - 2</w:t>
      </w:r>
      <w:r w:rsidR="006F2352">
        <w:rPr>
          <w:rFonts w:ascii="Times New Roman" w:eastAsia="Times New Roman" w:hAnsi="Times New Roman" w:cs="Times New Roman"/>
          <w:bCs/>
          <w:sz w:val="24"/>
          <w:szCs w:val="24"/>
        </w:rPr>
        <w:t>3</w:t>
      </w:r>
      <w:r w:rsidRPr="002F7ABC">
        <w:rPr>
          <w:rFonts w:ascii="Times New Roman" w:eastAsia="Times New Roman" w:hAnsi="Times New Roman" w:cs="Times New Roman"/>
          <w:bCs/>
          <w:sz w:val="24"/>
          <w:szCs w:val="24"/>
        </w:rPr>
        <w:t>. punktos, noteiktā</w:t>
      </w:r>
      <w:r w:rsidRPr="003236DF">
        <w:rPr>
          <w:rFonts w:ascii="Times New Roman" w:eastAsia="Times New Roman" w:hAnsi="Times New Roman" w:cs="Times New Roman"/>
          <w:bCs/>
          <w:sz w:val="24"/>
          <w:szCs w:val="24"/>
        </w:rPr>
        <w:t xml:space="preserve"> licenču skaita limita ievērošanu attiecīgajās makšķerēšanas un vēžošanas </w:t>
      </w:r>
      <w:r w:rsidRPr="00314820">
        <w:rPr>
          <w:rFonts w:ascii="Times New Roman" w:eastAsia="Times New Roman" w:hAnsi="Times New Roman" w:cs="Times New Roman"/>
          <w:bCs/>
          <w:sz w:val="24"/>
          <w:szCs w:val="24"/>
        </w:rPr>
        <w:t xml:space="preserve">zonās, dienās un </w:t>
      </w:r>
      <w:r w:rsidR="002F7ABC" w:rsidRPr="00314820">
        <w:rPr>
          <w:rFonts w:ascii="Times New Roman" w:eastAsia="Times New Roman" w:hAnsi="Times New Roman" w:cs="Times New Roman"/>
          <w:bCs/>
          <w:sz w:val="24"/>
          <w:szCs w:val="24"/>
        </w:rPr>
        <w:t>darbības periodos (laikos)</w:t>
      </w:r>
      <w:r w:rsidRPr="00314820">
        <w:rPr>
          <w:rFonts w:ascii="Times New Roman" w:eastAsia="Times New Roman" w:hAnsi="Times New Roman" w:cs="Times New Roman"/>
          <w:bCs/>
          <w:sz w:val="24"/>
          <w:szCs w:val="24"/>
        </w:rPr>
        <w:t>.</w:t>
      </w:r>
    </w:p>
    <w:p w14:paraId="6B1C4810"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3705731E" w14:textId="1416F34B"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U</w:t>
      </w:r>
      <w:r w:rsidR="006F6C2B" w:rsidRPr="00A02FCE">
        <w:rPr>
          <w:rFonts w:ascii="Times New Roman" w:eastAsia="Times New Roman" w:hAnsi="Times New Roman" w:cs="Times New Roman"/>
          <w:bCs/>
          <w:sz w:val="24"/>
          <w:szCs w:val="24"/>
        </w:rPr>
        <w:t xml:space="preserve">zskaitīt interneta vietnē </w:t>
      </w:r>
      <w:r w:rsidR="006F6C2B" w:rsidRPr="00A02FCE">
        <w:rPr>
          <w:rFonts w:ascii="Times New Roman" w:eastAsia="Times New Roman" w:hAnsi="Times New Roman" w:cs="Times New Roman"/>
          <w:bCs/>
          <w:sz w:val="24"/>
          <w:szCs w:val="24"/>
          <w:u w:val="single"/>
        </w:rPr>
        <w:t>www.manacope.lv</w:t>
      </w:r>
      <w:r w:rsidR="006F6C2B" w:rsidRPr="00A02FCE">
        <w:rPr>
          <w:rFonts w:ascii="Times New Roman" w:eastAsia="Times New Roman" w:hAnsi="Times New Roman" w:cs="Times New Roman"/>
          <w:bCs/>
          <w:sz w:val="24"/>
          <w:szCs w:val="24"/>
        </w:rPr>
        <w:t xml:space="preserve"> pārdotās licences hronoloģiskā secībā elektroniski par katru pusgadu un pēc katra pusgada noslēgumā veikt attiecīgā pusgada elektroniski uzskaitīto licenču saraksta izdruku, nodrošinot izdrukāto licenču sarakstu uzglabāšanu kopā ar licenču uzskaites žurnālu</w:t>
      </w:r>
      <w:r w:rsidR="00F27622" w:rsidRPr="00A02FCE">
        <w:rPr>
          <w:rFonts w:ascii="Times New Roman" w:eastAsia="Times New Roman" w:hAnsi="Times New Roman" w:cs="Times New Roman"/>
          <w:bCs/>
          <w:sz w:val="24"/>
          <w:szCs w:val="24"/>
        </w:rPr>
        <w:t>.</w:t>
      </w:r>
    </w:p>
    <w:p w14:paraId="671E0F8D"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07478345" w14:textId="754BA0DC"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N</w:t>
      </w:r>
      <w:r w:rsidR="006F6C2B" w:rsidRPr="00A02FCE">
        <w:rPr>
          <w:rFonts w:ascii="Times New Roman" w:eastAsia="Times New Roman" w:hAnsi="Times New Roman" w:cs="Times New Roman"/>
          <w:bCs/>
          <w:sz w:val="24"/>
          <w:szCs w:val="24"/>
        </w:rPr>
        <w:t xml:space="preserve">odrošināt to, ka līdzekļi, kas iegūti, realizējot makšķerēšanas un vēžošanas licences, tiek izlietoti atbilstoši šī nolikuma </w:t>
      </w:r>
      <w:r w:rsidRPr="00A02FCE">
        <w:rPr>
          <w:rFonts w:ascii="Times New Roman" w:eastAsia="Times New Roman" w:hAnsi="Times New Roman" w:cs="Times New Roman"/>
          <w:bCs/>
          <w:sz w:val="24"/>
          <w:szCs w:val="24"/>
        </w:rPr>
        <w:t xml:space="preserve">VII. </w:t>
      </w:r>
      <w:r w:rsidR="00E73ED9" w:rsidRPr="00A02FCE">
        <w:rPr>
          <w:rFonts w:ascii="Times New Roman" w:eastAsia="Times New Roman" w:hAnsi="Times New Roman" w:cs="Times New Roman"/>
          <w:bCs/>
          <w:sz w:val="24"/>
          <w:szCs w:val="24"/>
        </w:rPr>
        <w:t>n</w:t>
      </w:r>
      <w:r w:rsidRPr="00A02FCE">
        <w:rPr>
          <w:rFonts w:ascii="Times New Roman" w:eastAsia="Times New Roman" w:hAnsi="Times New Roman" w:cs="Times New Roman"/>
          <w:bCs/>
          <w:sz w:val="24"/>
          <w:szCs w:val="24"/>
        </w:rPr>
        <w:t>odaļai</w:t>
      </w:r>
      <w:r w:rsidR="00F27622" w:rsidRPr="00A02FCE">
        <w:rPr>
          <w:rFonts w:ascii="Times New Roman" w:eastAsia="Times New Roman" w:hAnsi="Times New Roman" w:cs="Times New Roman"/>
          <w:bCs/>
          <w:sz w:val="24"/>
          <w:szCs w:val="24"/>
        </w:rPr>
        <w:t>.</w:t>
      </w:r>
    </w:p>
    <w:p w14:paraId="5D83A8E2"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1EF2D67F" w14:textId="718F806F"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V</w:t>
      </w:r>
      <w:r w:rsidR="006F6C2B" w:rsidRPr="00A02FCE">
        <w:rPr>
          <w:rFonts w:ascii="Times New Roman" w:eastAsia="Times New Roman" w:hAnsi="Times New Roman" w:cs="Times New Roman"/>
          <w:bCs/>
          <w:sz w:val="24"/>
          <w:szCs w:val="24"/>
        </w:rPr>
        <w:t>eikt makšķernieku</w:t>
      </w:r>
      <w:r w:rsidR="006F6C2B" w:rsidRPr="00A02FCE">
        <w:rPr>
          <w:rFonts w:ascii="Times New Roman" w:eastAsia="Times New Roman" w:hAnsi="Times New Roman" w:cs="Times New Roman"/>
          <w:bCs/>
          <w:i/>
          <w:sz w:val="24"/>
          <w:szCs w:val="24"/>
        </w:rPr>
        <w:t xml:space="preserve"> </w:t>
      </w:r>
      <w:r w:rsidR="006F6C2B" w:rsidRPr="00A02FCE">
        <w:rPr>
          <w:rFonts w:ascii="Times New Roman" w:eastAsia="Times New Roman" w:hAnsi="Times New Roman" w:cs="Times New Roman"/>
          <w:bCs/>
          <w:sz w:val="24"/>
          <w:szCs w:val="24"/>
        </w:rPr>
        <w:t xml:space="preserve">un vēžotāju lomu uzskaiti atbilstoši šī nolikuma </w:t>
      </w:r>
      <w:r w:rsidRPr="00A02FCE">
        <w:rPr>
          <w:rFonts w:ascii="Times New Roman" w:eastAsia="Times New Roman" w:hAnsi="Times New Roman" w:cs="Times New Roman"/>
          <w:bCs/>
          <w:sz w:val="24"/>
          <w:szCs w:val="24"/>
        </w:rPr>
        <w:t>VIII. nodaļai</w:t>
      </w:r>
      <w:r w:rsidR="006F6C2B" w:rsidRPr="00A02FCE">
        <w:rPr>
          <w:rFonts w:ascii="Times New Roman" w:eastAsia="Times New Roman" w:hAnsi="Times New Roman" w:cs="Times New Roman"/>
          <w:bCs/>
          <w:sz w:val="24"/>
          <w:szCs w:val="24"/>
        </w:rPr>
        <w:t xml:space="preserve"> noteiktai kārtībai</w:t>
      </w:r>
      <w:r w:rsidR="00F27622" w:rsidRPr="00A02FCE">
        <w:rPr>
          <w:rFonts w:ascii="Times New Roman" w:eastAsia="Times New Roman" w:hAnsi="Times New Roman" w:cs="Times New Roman"/>
          <w:bCs/>
          <w:sz w:val="24"/>
          <w:szCs w:val="24"/>
        </w:rPr>
        <w:t>.</w:t>
      </w:r>
    </w:p>
    <w:p w14:paraId="651B8B4B"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6CBBAF2F" w14:textId="18C58BA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6F6C2B" w:rsidRPr="004C250F">
        <w:rPr>
          <w:rFonts w:ascii="Times New Roman" w:eastAsia="Times New Roman" w:hAnsi="Times New Roman" w:cs="Times New Roman"/>
          <w:bCs/>
          <w:sz w:val="24"/>
          <w:szCs w:val="24"/>
        </w:rPr>
        <w:t>epazīstināt makšķerniekus un vēžotājus ar šo nolikumu</w:t>
      </w:r>
      <w:r w:rsidR="003236DF">
        <w:rPr>
          <w:rFonts w:ascii="Times New Roman" w:eastAsia="Times New Roman" w:hAnsi="Times New Roman" w:cs="Times New Roman"/>
          <w:bCs/>
          <w:sz w:val="24"/>
          <w:szCs w:val="24"/>
        </w:rPr>
        <w:t xml:space="preserve">, un informēt par laša uzskaites reģistratora atrašanās vietu atbilstoši šī nolikuma </w:t>
      </w:r>
      <w:r w:rsidR="003236DF" w:rsidRPr="00822B2A">
        <w:rPr>
          <w:rFonts w:ascii="Times New Roman" w:eastAsia="Times New Roman" w:hAnsi="Times New Roman" w:cs="Times New Roman"/>
          <w:bCs/>
          <w:sz w:val="24"/>
          <w:szCs w:val="24"/>
        </w:rPr>
        <w:t>8.3.3. apakšpunktam.</w:t>
      </w:r>
    </w:p>
    <w:p w14:paraId="538BCD70" w14:textId="77777777" w:rsidR="003236DF" w:rsidRPr="003236DF" w:rsidRDefault="003236DF" w:rsidP="003236DF">
      <w:pPr>
        <w:spacing w:after="0" w:line="240" w:lineRule="auto"/>
        <w:jc w:val="both"/>
        <w:rPr>
          <w:rFonts w:ascii="Times New Roman" w:eastAsia="Times New Roman" w:hAnsi="Times New Roman" w:cs="Times New Roman"/>
          <w:bCs/>
          <w:sz w:val="24"/>
          <w:szCs w:val="24"/>
        </w:rPr>
      </w:pPr>
    </w:p>
    <w:p w14:paraId="35552E8F" w14:textId="45CE9173" w:rsidR="003236DF" w:rsidRPr="003236DF" w:rsidRDefault="003236DF" w:rsidP="003236DF">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3236DF">
        <w:rPr>
          <w:rFonts w:ascii="Times New Roman" w:eastAsia="Times New Roman" w:hAnsi="Times New Roman" w:cs="Times New Roman"/>
          <w:bCs/>
          <w:sz w:val="24"/>
          <w:szCs w:val="24"/>
        </w:rPr>
        <w:t xml:space="preserve">Nozīmēt atbildīgo personu, kura pēc Valsts vides dienesta pilnvarotās personas vai pašvaldības pilnvarotās personas statusa iegūšanas piedalās vides un zivju un vēžu  resursu aizsardzības un </w:t>
      </w:r>
      <w:r w:rsidRPr="003236DF">
        <w:rPr>
          <w:rFonts w:ascii="Times New Roman" w:eastAsia="Times New Roman" w:hAnsi="Times New Roman" w:cs="Times New Roman"/>
          <w:bCs/>
          <w:sz w:val="24"/>
          <w:szCs w:val="24"/>
        </w:rPr>
        <w:lastRenderedPageBreak/>
        <w:t>uzraudzības pasākumos, kā arī katru gadu līdz 31. decembrim  iesniegt Valsts vides dienestā pārskatu par veiktajiem dabas aizsardzības, kontroles un zivju resursu papildināšanas pasākumiem, kā arī informāciju par licencētās makšķerēšanas, vēžošanas vai zemūdens medību organizēšanai nepieciešamās infrastruktūras izveidošanu un uzturēšanu.</w:t>
      </w:r>
    </w:p>
    <w:p w14:paraId="101A2DE8"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575FCF08" w14:textId="36EC476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w:t>
      </w:r>
      <w:r w:rsidR="006F6C2B" w:rsidRPr="004C250F">
        <w:rPr>
          <w:rFonts w:ascii="Times New Roman" w:eastAsia="Times New Roman" w:hAnsi="Times New Roman" w:cs="Times New Roman"/>
          <w:bCs/>
          <w:sz w:val="24"/>
          <w:szCs w:val="24"/>
        </w:rPr>
        <w:t xml:space="preserve">esniegt </w:t>
      </w:r>
      <w:r w:rsidR="006F6C2B" w:rsidRPr="004C250F">
        <w:rPr>
          <w:rFonts w:ascii="Times New Roman" w:eastAsia="Times New Roman" w:hAnsi="Times New Roman" w:cs="Times New Roman"/>
          <w:sz w:val="24"/>
          <w:szCs w:val="24"/>
        </w:rPr>
        <w:t>Lauku atbalsta dienestā</w:t>
      </w:r>
      <w:r w:rsidR="006F6C2B" w:rsidRPr="004C250F">
        <w:rPr>
          <w:rFonts w:ascii="Times New Roman" w:eastAsia="Times New Roman" w:hAnsi="Times New Roman" w:cs="Times New Roman"/>
          <w:i/>
          <w:sz w:val="24"/>
          <w:szCs w:val="24"/>
        </w:rPr>
        <w:t xml:space="preserve"> </w:t>
      </w:r>
      <w:r w:rsidR="006F6C2B" w:rsidRPr="004C250F">
        <w:rPr>
          <w:rFonts w:ascii="Times New Roman" w:eastAsia="Times New Roman" w:hAnsi="Times New Roman" w:cs="Times New Roman"/>
          <w:bCs/>
          <w:sz w:val="24"/>
          <w:szCs w:val="24"/>
        </w:rPr>
        <w:t>pārskatu par pārskaitījum</w:t>
      </w:r>
      <w:r w:rsidR="00A20209">
        <w:rPr>
          <w:rFonts w:ascii="Times New Roman" w:eastAsia="Times New Roman" w:hAnsi="Times New Roman" w:cs="Times New Roman"/>
          <w:bCs/>
          <w:sz w:val="24"/>
          <w:szCs w:val="24"/>
        </w:rPr>
        <w:t>u</w:t>
      </w:r>
      <w:r w:rsidR="006F6C2B" w:rsidRPr="004C250F">
        <w:rPr>
          <w:rFonts w:ascii="Times New Roman" w:eastAsia="Times New Roman" w:hAnsi="Times New Roman" w:cs="Times New Roman"/>
          <w:bCs/>
          <w:sz w:val="24"/>
          <w:szCs w:val="24"/>
        </w:rPr>
        <w:t xml:space="preserve"> valsts budžetā Zivju fonda dotācijas veidošanai un no licenču realizācijas iegūto līdzekļu izlietojumu </w:t>
      </w:r>
      <w:r w:rsidR="006F6C2B" w:rsidRPr="004C250F">
        <w:rPr>
          <w:rFonts w:ascii="Times New Roman" w:eastAsia="Times New Roman" w:hAnsi="Times New Roman" w:cs="Times New Roman"/>
          <w:sz w:val="24"/>
          <w:szCs w:val="24"/>
        </w:rPr>
        <w:t>divas reizes gadā līdz 15.jūlijam un 15.janvārim – par iepriekšējo pusgadu</w:t>
      </w:r>
      <w:r w:rsidR="00F27622">
        <w:rPr>
          <w:rFonts w:ascii="Times New Roman" w:eastAsia="Times New Roman" w:hAnsi="Times New Roman" w:cs="Times New Roman"/>
          <w:sz w:val="24"/>
          <w:szCs w:val="24"/>
        </w:rPr>
        <w:t>.</w:t>
      </w:r>
    </w:p>
    <w:p w14:paraId="11965720" w14:textId="77777777" w:rsidR="004C250F" w:rsidRPr="004C250F" w:rsidRDefault="004C250F" w:rsidP="004C250F">
      <w:pPr>
        <w:spacing w:after="0" w:line="240" w:lineRule="auto"/>
        <w:jc w:val="both"/>
        <w:rPr>
          <w:rFonts w:ascii="Times New Roman" w:eastAsia="Times New Roman" w:hAnsi="Times New Roman" w:cs="Times New Roman"/>
          <w:sz w:val="24"/>
          <w:szCs w:val="24"/>
        </w:rPr>
      </w:pPr>
    </w:p>
    <w:p w14:paraId="4F992BB5" w14:textId="642222E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6F6C2B" w:rsidRPr="004C250F">
        <w:rPr>
          <w:rFonts w:ascii="Times New Roman" w:eastAsia="Times New Roman" w:hAnsi="Times New Roman" w:cs="Times New Roman"/>
          <w:bCs/>
          <w:sz w:val="24"/>
          <w:szCs w:val="24"/>
        </w:rPr>
        <w:t xml:space="preserve">īdz katra nākamā gada 1. februārim iesniegt </w:t>
      </w:r>
      <w:r w:rsidR="006F6C2B" w:rsidRPr="004C250F">
        <w:rPr>
          <w:rFonts w:ascii="Times New Roman" w:eastAsia="Times New Roman" w:hAnsi="Times New Roman" w:cs="Times New Roman"/>
          <w:sz w:val="24"/>
          <w:szCs w:val="24"/>
        </w:rPr>
        <w:t xml:space="preserve">Pārtikas drošības, dzīvnieku veselības un vides zinātniskajā institūtā „BIOR” </w:t>
      </w:r>
      <w:r w:rsidR="006F6C2B" w:rsidRPr="004C250F">
        <w:rPr>
          <w:rFonts w:ascii="Times New Roman" w:eastAsia="Times New Roman" w:hAnsi="Times New Roman" w:cs="Times New Roman"/>
          <w:bCs/>
          <w:sz w:val="24"/>
          <w:szCs w:val="24"/>
        </w:rPr>
        <w:t>makšķernieku aizpildītās un atpakaļ atgrieztās licences tālākai datu apstrādei un zivju un vēžu resursu novērtēšanai</w:t>
      </w:r>
      <w:r w:rsidR="00F27622">
        <w:rPr>
          <w:rFonts w:ascii="Times New Roman" w:eastAsia="Times New Roman" w:hAnsi="Times New Roman" w:cs="Times New Roman"/>
          <w:bCs/>
          <w:sz w:val="24"/>
          <w:szCs w:val="24"/>
        </w:rPr>
        <w:t>.</w:t>
      </w:r>
    </w:p>
    <w:p w14:paraId="422EAABA"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13587199" w14:textId="77777777"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r w:rsidR="006F6C2B" w:rsidRPr="004C250F">
        <w:rPr>
          <w:rFonts w:ascii="Times New Roman" w:eastAsia="Times New Roman" w:hAnsi="Times New Roman" w:cs="Times New Roman"/>
          <w:bCs/>
          <w:sz w:val="24"/>
          <w:szCs w:val="24"/>
        </w:rPr>
        <w:t xml:space="preserve">eikt zivju krājumu pavairošanu saskaņā ar </w:t>
      </w:r>
      <w:r w:rsidR="006F6C2B" w:rsidRPr="004C250F">
        <w:rPr>
          <w:rFonts w:ascii="Times New Roman" w:eastAsia="Times New Roman" w:hAnsi="Times New Roman" w:cs="Times New Roman"/>
          <w:sz w:val="24"/>
          <w:szCs w:val="24"/>
        </w:rPr>
        <w:t>Pārtikas drošības, dzīvnieku veselības un vides zinātniskais institūta „BIOR” ”</w:t>
      </w:r>
      <w:r w:rsidR="006F6C2B" w:rsidRPr="004C250F">
        <w:rPr>
          <w:rFonts w:ascii="Times New Roman" w:eastAsia="Times New Roman" w:hAnsi="Times New Roman" w:cs="Times New Roman"/>
          <w:bCs/>
          <w:sz w:val="24"/>
          <w:szCs w:val="24"/>
        </w:rPr>
        <w:t xml:space="preserve"> rakstiskām rekomendācijām.</w:t>
      </w:r>
    </w:p>
    <w:p w14:paraId="430AADC2"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0BB8C7A4" w14:textId="1456D73F"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6F6C2B" w:rsidRPr="004C250F">
        <w:rPr>
          <w:rFonts w:ascii="Times New Roman" w:eastAsia="Times New Roman" w:hAnsi="Times New Roman" w:cs="Times New Roman"/>
          <w:bCs/>
          <w:sz w:val="24"/>
          <w:szCs w:val="24"/>
        </w:rPr>
        <w:t>alendārajā gadā organizēt upes tīrīšanas talku un kultivēt labvēlīgu kultūrvidi makšķerēšanai Salacā</w:t>
      </w:r>
      <w:r w:rsidR="00F27622">
        <w:rPr>
          <w:rFonts w:ascii="Times New Roman" w:eastAsia="Times New Roman" w:hAnsi="Times New Roman" w:cs="Times New Roman"/>
          <w:bCs/>
          <w:sz w:val="24"/>
          <w:szCs w:val="24"/>
        </w:rPr>
        <w:t>.</w:t>
      </w:r>
    </w:p>
    <w:p w14:paraId="3A591998" w14:textId="77777777" w:rsidR="00F27622" w:rsidRPr="00F27622" w:rsidRDefault="00F27622" w:rsidP="00F27622">
      <w:pPr>
        <w:pStyle w:val="Sarakstarindkopa"/>
        <w:rPr>
          <w:rFonts w:ascii="Times New Roman" w:eastAsia="Times New Roman" w:hAnsi="Times New Roman" w:cs="Times New Roman"/>
          <w:bCs/>
          <w:sz w:val="24"/>
          <w:szCs w:val="24"/>
        </w:rPr>
      </w:pPr>
    </w:p>
    <w:p w14:paraId="4ACFA217" w14:textId="4061E94C"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6F6C2B" w:rsidRPr="004C250F">
        <w:rPr>
          <w:rFonts w:ascii="Times New Roman" w:eastAsia="Times New Roman" w:hAnsi="Times New Roman" w:cs="Times New Roman"/>
          <w:bCs/>
          <w:sz w:val="24"/>
          <w:szCs w:val="24"/>
        </w:rPr>
        <w:t>rganizēt izglītojoša rakstura pasākumus, lai vairotu sabiedrības izpratni par dabas aizsardzību un tās nozīmi.</w:t>
      </w:r>
    </w:p>
    <w:p w14:paraId="1A8A1916"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3EF11478" w14:textId="77777777"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4C250F">
        <w:rPr>
          <w:rFonts w:ascii="Times New Roman" w:eastAsia="Times New Roman" w:hAnsi="Times New Roman" w:cs="Times New Roman"/>
          <w:bCs/>
          <w:sz w:val="24"/>
          <w:szCs w:val="24"/>
        </w:rPr>
        <w:t xml:space="preserve">Zemūdens ūdensaugu izpļaušana. </w:t>
      </w:r>
      <w:r w:rsidRPr="004C250F">
        <w:rPr>
          <w:rFonts w:ascii="Times New Roman" w:eastAsia="Times New Roman" w:hAnsi="Times New Roman" w:cs="Times New Roman"/>
          <w:sz w:val="24"/>
          <w:szCs w:val="24"/>
        </w:rPr>
        <w:t>Ūdensaugu pļaušana dabas aizsardzības nolūkos zem ūdens ir veicama veģetācijas periodā, lai novājinātu jauno parastās niedres un ezera meldru dzinumu veidošanos. Pļaušanu veic zem ūdens (no 30 cm līdz 1 m) atkarībā no ūdens līmeņa jūlijā un augustā.</w:t>
      </w:r>
    </w:p>
    <w:p w14:paraId="5AC23717"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p>
    <w:p w14:paraId="67C861F1" w14:textId="4506A570" w:rsidR="006F6C2B" w:rsidRDefault="001140B0" w:rsidP="001140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Pr="006F6C2B">
        <w:rPr>
          <w:rFonts w:ascii="Times New Roman" w:eastAsia="Times New Roman" w:hAnsi="Times New Roman" w:cs="Times New Roman"/>
          <w:b/>
          <w:sz w:val="24"/>
          <w:szCs w:val="24"/>
        </w:rPr>
        <w:t>. NOSLĒGUMA JAUTĀJUM</w:t>
      </w:r>
      <w:r w:rsidR="00D54271">
        <w:rPr>
          <w:rFonts w:ascii="Times New Roman" w:eastAsia="Times New Roman" w:hAnsi="Times New Roman" w:cs="Times New Roman"/>
          <w:b/>
          <w:sz w:val="24"/>
          <w:szCs w:val="24"/>
        </w:rPr>
        <w:t>I</w:t>
      </w:r>
    </w:p>
    <w:p w14:paraId="0D624CAC" w14:textId="77777777" w:rsidR="001140B0" w:rsidRDefault="001140B0" w:rsidP="001140B0">
      <w:pPr>
        <w:spacing w:after="0" w:line="240" w:lineRule="auto"/>
        <w:jc w:val="both"/>
        <w:rPr>
          <w:rFonts w:ascii="Times New Roman" w:eastAsia="Times New Roman" w:hAnsi="Times New Roman" w:cs="Times New Roman"/>
          <w:b/>
          <w:sz w:val="24"/>
          <w:szCs w:val="24"/>
        </w:rPr>
      </w:pPr>
    </w:p>
    <w:p w14:paraId="359E4F62" w14:textId="243E8B80" w:rsidR="004646DA" w:rsidRPr="004646DA" w:rsidRDefault="004646DA" w:rsidP="004646DA">
      <w:pPr>
        <w:pStyle w:val="Sarakstarindkopa"/>
        <w:numPr>
          <w:ilvl w:val="0"/>
          <w:numId w:val="12"/>
        </w:numPr>
        <w:rPr>
          <w:rFonts w:ascii="Times New Roman" w:eastAsia="Times New Roman" w:hAnsi="Times New Roman" w:cs="Times New Roman"/>
          <w:bCs/>
          <w:sz w:val="24"/>
          <w:szCs w:val="24"/>
        </w:rPr>
      </w:pPr>
      <w:bookmarkStart w:id="3" w:name="_Hlk59013358"/>
      <w:r w:rsidRPr="004646DA">
        <w:rPr>
          <w:rFonts w:ascii="Times New Roman" w:eastAsia="Times New Roman" w:hAnsi="Times New Roman" w:cs="Times New Roman"/>
          <w:bCs/>
          <w:sz w:val="24"/>
          <w:szCs w:val="24"/>
        </w:rPr>
        <w:t xml:space="preserve">Šis nolikums stājas  spēkā 2021.gada </w:t>
      </w:r>
      <w:r>
        <w:rPr>
          <w:rFonts w:ascii="Times New Roman" w:eastAsia="Times New Roman" w:hAnsi="Times New Roman" w:cs="Times New Roman"/>
          <w:bCs/>
          <w:sz w:val="24"/>
          <w:szCs w:val="24"/>
        </w:rPr>
        <w:t>22</w:t>
      </w:r>
      <w:r w:rsidRPr="004646DA">
        <w:rPr>
          <w:rFonts w:ascii="Times New Roman" w:eastAsia="Times New Roman" w:hAnsi="Times New Roman" w:cs="Times New Roman"/>
          <w:bCs/>
          <w:sz w:val="24"/>
          <w:szCs w:val="24"/>
        </w:rPr>
        <w:t xml:space="preserve">.janvārī un ir spēkā līdz 2029.gada 31.decembrim. </w:t>
      </w:r>
    </w:p>
    <w:p w14:paraId="19EBF997" w14:textId="2174B5A1" w:rsidR="00D54271" w:rsidRPr="00F527ED" w:rsidRDefault="004646DA" w:rsidP="00F527ED">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D54271">
        <w:rPr>
          <w:rFonts w:ascii="Times New Roman" w:eastAsia="Times New Roman" w:hAnsi="Times New Roman" w:cs="Times New Roman"/>
          <w:bCs/>
          <w:sz w:val="24"/>
          <w:szCs w:val="24"/>
        </w:rPr>
        <w:t>tzīt par spēku zaudējuš</w:t>
      </w:r>
      <w:r>
        <w:rPr>
          <w:rFonts w:ascii="Times New Roman" w:eastAsia="Times New Roman" w:hAnsi="Times New Roman" w:cs="Times New Roman"/>
          <w:bCs/>
          <w:sz w:val="24"/>
          <w:szCs w:val="24"/>
        </w:rPr>
        <w:t>iem</w:t>
      </w:r>
      <w:r w:rsidR="00D54271">
        <w:rPr>
          <w:rFonts w:ascii="Times New Roman" w:eastAsia="Times New Roman" w:hAnsi="Times New Roman" w:cs="Times New Roman"/>
          <w:bCs/>
          <w:sz w:val="24"/>
          <w:szCs w:val="24"/>
        </w:rPr>
        <w:t xml:space="preserve"> 2020.gada  3.janvāra </w:t>
      </w:r>
      <w:r w:rsidR="00F527ED">
        <w:rPr>
          <w:rFonts w:ascii="Times New Roman" w:eastAsia="Times New Roman" w:hAnsi="Times New Roman" w:cs="Times New Roman"/>
          <w:bCs/>
          <w:sz w:val="24"/>
          <w:szCs w:val="24"/>
        </w:rPr>
        <w:t>saistoš</w:t>
      </w:r>
      <w:r>
        <w:rPr>
          <w:rFonts w:ascii="Times New Roman" w:eastAsia="Times New Roman" w:hAnsi="Times New Roman" w:cs="Times New Roman"/>
          <w:bCs/>
          <w:sz w:val="24"/>
          <w:szCs w:val="24"/>
        </w:rPr>
        <w:t>os</w:t>
      </w:r>
      <w:r w:rsidR="00F527ED">
        <w:rPr>
          <w:rFonts w:ascii="Times New Roman" w:eastAsia="Times New Roman" w:hAnsi="Times New Roman" w:cs="Times New Roman"/>
          <w:bCs/>
          <w:sz w:val="24"/>
          <w:szCs w:val="24"/>
        </w:rPr>
        <w:t xml:space="preserve"> noteikum</w:t>
      </w:r>
      <w:r>
        <w:rPr>
          <w:rFonts w:ascii="Times New Roman" w:eastAsia="Times New Roman" w:hAnsi="Times New Roman" w:cs="Times New Roman"/>
          <w:bCs/>
          <w:sz w:val="24"/>
          <w:szCs w:val="24"/>
        </w:rPr>
        <w:t>us</w:t>
      </w:r>
      <w:r w:rsidR="00F527ED">
        <w:rPr>
          <w:rFonts w:ascii="Times New Roman" w:eastAsia="Times New Roman" w:hAnsi="Times New Roman" w:cs="Times New Roman"/>
          <w:bCs/>
          <w:sz w:val="24"/>
          <w:szCs w:val="24"/>
        </w:rPr>
        <w:t xml:space="preserve"> </w:t>
      </w:r>
      <w:r w:rsidR="00A22409">
        <w:rPr>
          <w:rFonts w:ascii="Times New Roman" w:eastAsia="Times New Roman" w:hAnsi="Times New Roman" w:cs="Times New Roman"/>
          <w:bCs/>
          <w:sz w:val="24"/>
          <w:szCs w:val="24"/>
        </w:rPr>
        <w:t xml:space="preserve">Nr. 1 </w:t>
      </w:r>
      <w:r w:rsidR="00F527ED">
        <w:rPr>
          <w:rFonts w:ascii="Times New Roman" w:eastAsia="Times New Roman" w:hAnsi="Times New Roman" w:cs="Times New Roman"/>
          <w:bCs/>
          <w:sz w:val="24"/>
          <w:szCs w:val="24"/>
        </w:rPr>
        <w:t xml:space="preserve">“NOLIKUMS </w:t>
      </w:r>
      <w:r>
        <w:rPr>
          <w:rFonts w:ascii="Times New Roman" w:eastAsia="Times New Roman" w:hAnsi="Times New Roman" w:cs="Times New Roman"/>
          <w:bCs/>
          <w:sz w:val="24"/>
          <w:szCs w:val="24"/>
        </w:rPr>
        <w:t>“</w:t>
      </w:r>
      <w:r w:rsidR="00F527ED" w:rsidRPr="00F527ED">
        <w:rPr>
          <w:rFonts w:ascii="Times New Roman" w:eastAsia="Times New Roman" w:hAnsi="Times New Roman" w:cs="Times New Roman"/>
          <w:bCs/>
          <w:sz w:val="24"/>
          <w:szCs w:val="24"/>
        </w:rPr>
        <w:t>Par licencēto makšķerēšanu un vēžošanu</w:t>
      </w:r>
      <w:r w:rsidR="00F527ED">
        <w:rPr>
          <w:rFonts w:ascii="Times New Roman" w:eastAsia="Times New Roman" w:hAnsi="Times New Roman" w:cs="Times New Roman"/>
          <w:bCs/>
          <w:sz w:val="24"/>
          <w:szCs w:val="24"/>
        </w:rPr>
        <w:t xml:space="preserve"> </w:t>
      </w:r>
      <w:r w:rsidR="00F527ED" w:rsidRPr="00F527ED">
        <w:rPr>
          <w:rFonts w:ascii="Times New Roman" w:eastAsia="Times New Roman" w:hAnsi="Times New Roman" w:cs="Times New Roman"/>
          <w:bCs/>
          <w:sz w:val="24"/>
          <w:szCs w:val="24"/>
        </w:rPr>
        <w:t>Salacas upes posmā Salacgrīvas novada administratīvajā teritorijā (POSMS „SALACA I”)”</w:t>
      </w:r>
      <w:r>
        <w:rPr>
          <w:rFonts w:ascii="Times New Roman" w:eastAsia="Times New Roman" w:hAnsi="Times New Roman" w:cs="Times New Roman"/>
          <w:bCs/>
          <w:sz w:val="24"/>
          <w:szCs w:val="24"/>
        </w:rPr>
        <w:t>”</w:t>
      </w:r>
      <w:r w:rsidR="00F527ED">
        <w:rPr>
          <w:rFonts w:ascii="Times New Roman" w:eastAsia="Times New Roman" w:hAnsi="Times New Roman" w:cs="Times New Roman"/>
          <w:bCs/>
          <w:sz w:val="24"/>
          <w:szCs w:val="24"/>
        </w:rPr>
        <w:t>.</w:t>
      </w:r>
    </w:p>
    <w:bookmarkEnd w:id="3"/>
    <w:p w14:paraId="745787F6" w14:textId="77777777" w:rsidR="006F6C2B" w:rsidRPr="006F6C2B" w:rsidRDefault="006F6C2B" w:rsidP="006F6C2B">
      <w:pPr>
        <w:spacing w:after="0" w:line="240" w:lineRule="auto"/>
        <w:jc w:val="both"/>
        <w:rPr>
          <w:rFonts w:ascii="Times New Roman" w:eastAsia="Times New Roman" w:hAnsi="Times New Roman" w:cs="Times New Roman"/>
          <w:b/>
          <w:sz w:val="24"/>
          <w:szCs w:val="24"/>
        </w:rPr>
      </w:pPr>
    </w:p>
    <w:p w14:paraId="5D07E340" w14:textId="77777777" w:rsidR="006F6C2B" w:rsidRDefault="001140B0" w:rsidP="001140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r w:rsidR="006F6C2B" w:rsidRPr="006F6C2B">
        <w:rPr>
          <w:rFonts w:ascii="Times New Roman" w:eastAsia="Times New Roman" w:hAnsi="Times New Roman" w:cs="Times New Roman"/>
          <w:b/>
          <w:sz w:val="24"/>
          <w:szCs w:val="24"/>
        </w:rPr>
        <w:t xml:space="preserve">. </w:t>
      </w:r>
      <w:r w:rsidRPr="006F6C2B">
        <w:rPr>
          <w:rFonts w:ascii="Times New Roman" w:eastAsia="Times New Roman" w:hAnsi="Times New Roman" w:cs="Times New Roman"/>
          <w:b/>
          <w:sz w:val="24"/>
          <w:szCs w:val="24"/>
        </w:rPr>
        <w:t>NOLIKUMA PIELIKUMI</w:t>
      </w:r>
    </w:p>
    <w:p w14:paraId="12A5E3E5" w14:textId="77777777" w:rsidR="001140B0" w:rsidRDefault="001140B0" w:rsidP="001140B0">
      <w:pPr>
        <w:spacing w:after="0" w:line="240" w:lineRule="auto"/>
        <w:jc w:val="both"/>
        <w:rPr>
          <w:rFonts w:ascii="Times New Roman" w:eastAsia="Times New Roman" w:hAnsi="Times New Roman" w:cs="Times New Roman"/>
          <w:b/>
          <w:sz w:val="24"/>
          <w:szCs w:val="24"/>
        </w:rPr>
      </w:pPr>
    </w:p>
    <w:p w14:paraId="5C9CB3BA" w14:textId="00209839"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 xml:space="preserve">Pielikums Nr.1 – Shēma ar </w:t>
      </w:r>
      <w:r>
        <w:rPr>
          <w:rFonts w:ascii="Times New Roman" w:eastAsia="Times New Roman" w:hAnsi="Times New Roman" w:cs="Times New Roman"/>
          <w:sz w:val="24"/>
          <w:szCs w:val="24"/>
        </w:rPr>
        <w:t>taimiņa (arī laša)</w:t>
      </w:r>
      <w:r w:rsidRPr="003236DF">
        <w:rPr>
          <w:rFonts w:ascii="Times New Roman" w:eastAsia="Times New Roman" w:hAnsi="Times New Roman" w:cs="Times New Roman"/>
          <w:sz w:val="24"/>
          <w:szCs w:val="24"/>
        </w:rPr>
        <w:t xml:space="preserve"> makšķerēšanas zonu </w:t>
      </w:r>
      <w:r w:rsidR="008E350A">
        <w:rPr>
          <w:rFonts w:ascii="Times New Roman" w:eastAsia="Times New Roman" w:hAnsi="Times New Roman" w:cs="Times New Roman"/>
          <w:sz w:val="24"/>
          <w:szCs w:val="24"/>
        </w:rPr>
        <w:t>iedalījumu</w:t>
      </w:r>
      <w:r w:rsidRPr="003236DF">
        <w:rPr>
          <w:rFonts w:ascii="Times New Roman" w:eastAsia="Times New Roman" w:hAnsi="Times New Roman" w:cs="Times New Roman"/>
          <w:sz w:val="24"/>
          <w:szCs w:val="24"/>
        </w:rPr>
        <w:t>.</w:t>
      </w:r>
    </w:p>
    <w:p w14:paraId="02A7C1D6" w14:textId="6152E874"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Nr.2 – Shēma par licencēt</w:t>
      </w:r>
      <w:r w:rsidR="008E350A">
        <w:rPr>
          <w:rFonts w:ascii="Times New Roman" w:eastAsia="Times New Roman" w:hAnsi="Times New Roman" w:cs="Times New Roman"/>
          <w:sz w:val="24"/>
          <w:szCs w:val="24"/>
        </w:rPr>
        <w:t>ās</w:t>
      </w:r>
      <w:r w:rsidRPr="003236DF">
        <w:rPr>
          <w:rFonts w:ascii="Times New Roman" w:eastAsia="Times New Roman" w:hAnsi="Times New Roman" w:cs="Times New Roman"/>
          <w:sz w:val="24"/>
          <w:szCs w:val="24"/>
        </w:rPr>
        <w:t xml:space="preserve"> vēžošan</w:t>
      </w:r>
      <w:r w:rsidR="008E350A">
        <w:rPr>
          <w:rFonts w:ascii="Times New Roman" w:eastAsia="Times New Roman" w:hAnsi="Times New Roman" w:cs="Times New Roman"/>
          <w:sz w:val="24"/>
          <w:szCs w:val="24"/>
        </w:rPr>
        <w:t>as posmu</w:t>
      </w:r>
      <w:r w:rsidRPr="003236DF">
        <w:rPr>
          <w:rFonts w:ascii="Times New Roman" w:eastAsia="Times New Roman" w:hAnsi="Times New Roman" w:cs="Times New Roman"/>
          <w:sz w:val="24"/>
          <w:szCs w:val="24"/>
        </w:rPr>
        <w:t>.</w:t>
      </w:r>
    </w:p>
    <w:p w14:paraId="78C3EB5B" w14:textId="08B485D0"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w:t>
      </w:r>
      <w:r w:rsidR="0097023C">
        <w:rPr>
          <w:rFonts w:ascii="Times New Roman" w:eastAsia="Times New Roman" w:hAnsi="Times New Roman" w:cs="Times New Roman"/>
          <w:sz w:val="24"/>
          <w:szCs w:val="24"/>
        </w:rPr>
        <w:t xml:space="preserve"> </w:t>
      </w:r>
      <w:r w:rsidRPr="003236DF">
        <w:rPr>
          <w:rFonts w:ascii="Times New Roman" w:eastAsia="Times New Roman" w:hAnsi="Times New Roman" w:cs="Times New Roman"/>
          <w:sz w:val="24"/>
          <w:szCs w:val="24"/>
        </w:rPr>
        <w:t>Nr.3  - Licencētās makšķerēšanas</w:t>
      </w:r>
      <w:r w:rsidR="0097023C">
        <w:rPr>
          <w:rFonts w:ascii="Times New Roman" w:eastAsia="Times New Roman" w:hAnsi="Times New Roman" w:cs="Times New Roman"/>
          <w:sz w:val="24"/>
          <w:szCs w:val="24"/>
        </w:rPr>
        <w:t xml:space="preserve"> un vēžošanas</w:t>
      </w:r>
      <w:r w:rsidRPr="003236DF">
        <w:rPr>
          <w:rFonts w:ascii="Times New Roman" w:eastAsia="Times New Roman" w:hAnsi="Times New Roman" w:cs="Times New Roman"/>
          <w:sz w:val="24"/>
          <w:szCs w:val="24"/>
        </w:rPr>
        <w:t xml:space="preserve"> licenču paraugi</w:t>
      </w:r>
      <w:r w:rsidR="0097023C">
        <w:rPr>
          <w:rFonts w:ascii="Times New Roman" w:eastAsia="Times New Roman" w:hAnsi="Times New Roman" w:cs="Times New Roman"/>
          <w:sz w:val="24"/>
          <w:szCs w:val="24"/>
        </w:rPr>
        <w:t xml:space="preserve"> (papīra formātā izsniedzamās licences)</w:t>
      </w:r>
      <w:r w:rsidRPr="003236DF">
        <w:rPr>
          <w:rFonts w:ascii="Times New Roman" w:eastAsia="Times New Roman" w:hAnsi="Times New Roman" w:cs="Times New Roman"/>
          <w:sz w:val="24"/>
          <w:szCs w:val="24"/>
        </w:rPr>
        <w:t xml:space="preserve">. </w:t>
      </w:r>
    </w:p>
    <w:p w14:paraId="32FB1095" w14:textId="44430F5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4</w:t>
      </w:r>
      <w:r w:rsidRPr="003236DF">
        <w:rPr>
          <w:rFonts w:ascii="Times New Roman" w:eastAsia="Times New Roman" w:hAnsi="Times New Roman" w:cs="Times New Roman"/>
          <w:sz w:val="24"/>
          <w:szCs w:val="24"/>
        </w:rPr>
        <w:t>- Lomu uzskaites tabula (makšķerēšanas licences).</w:t>
      </w:r>
    </w:p>
    <w:p w14:paraId="64B7F799" w14:textId="0C6BBE4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5</w:t>
      </w:r>
      <w:r w:rsidRPr="003236DF">
        <w:rPr>
          <w:rFonts w:ascii="Times New Roman" w:eastAsia="Times New Roman" w:hAnsi="Times New Roman" w:cs="Times New Roman"/>
          <w:sz w:val="24"/>
          <w:szCs w:val="24"/>
        </w:rPr>
        <w:t xml:space="preserve"> – Lomu uzskaites tabula (vēžošanas licences).</w:t>
      </w:r>
    </w:p>
    <w:p w14:paraId="00A28FC3" w14:textId="69CC6DD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6</w:t>
      </w:r>
      <w:r w:rsidRPr="003236DF">
        <w:rPr>
          <w:rFonts w:ascii="Times New Roman" w:eastAsia="Times New Roman" w:hAnsi="Times New Roman" w:cs="Times New Roman"/>
          <w:sz w:val="24"/>
          <w:szCs w:val="24"/>
        </w:rPr>
        <w:t xml:space="preserve"> - Pazīmes </w:t>
      </w:r>
      <w:proofErr w:type="spellStart"/>
      <w:r w:rsidRPr="003236DF">
        <w:rPr>
          <w:rFonts w:ascii="Times New Roman" w:eastAsia="Times New Roman" w:hAnsi="Times New Roman" w:cs="Times New Roman"/>
          <w:sz w:val="24"/>
          <w:szCs w:val="24"/>
        </w:rPr>
        <w:t>signālvēžu</w:t>
      </w:r>
      <w:proofErr w:type="spellEnd"/>
      <w:r w:rsidRPr="003236DF">
        <w:rPr>
          <w:rFonts w:ascii="Times New Roman" w:eastAsia="Times New Roman" w:hAnsi="Times New Roman" w:cs="Times New Roman"/>
          <w:sz w:val="24"/>
          <w:szCs w:val="24"/>
        </w:rPr>
        <w:t xml:space="preserve"> noteikšanai;</w:t>
      </w:r>
    </w:p>
    <w:p w14:paraId="7771E3E2" w14:textId="7448D13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7</w:t>
      </w:r>
      <w:r w:rsidRPr="003236DF">
        <w:rPr>
          <w:rFonts w:ascii="Times New Roman" w:eastAsia="Times New Roman" w:hAnsi="Times New Roman" w:cs="Times New Roman"/>
          <w:sz w:val="24"/>
          <w:szCs w:val="24"/>
        </w:rPr>
        <w:t xml:space="preserve"> – Iesniegums bezmaksas licenču saņemšanai;</w:t>
      </w:r>
    </w:p>
    <w:p w14:paraId="303BAC3F" w14:textId="670DEFC7" w:rsidR="006F6C2B" w:rsidRPr="00890647" w:rsidRDefault="006F6C2B" w:rsidP="00890647">
      <w:pPr>
        <w:spacing w:after="0" w:line="240" w:lineRule="auto"/>
        <w:ind w:left="360"/>
        <w:jc w:val="both"/>
        <w:rPr>
          <w:rFonts w:ascii="Times New Roman" w:eastAsia="Times New Roman" w:hAnsi="Times New Roman" w:cs="Times New Roman"/>
          <w:sz w:val="24"/>
          <w:szCs w:val="24"/>
        </w:rPr>
      </w:pPr>
    </w:p>
    <w:p w14:paraId="31366979" w14:textId="77777777" w:rsidR="006F6C2B" w:rsidRPr="006F6C2B" w:rsidRDefault="006F6C2B" w:rsidP="006F6C2B">
      <w:pPr>
        <w:tabs>
          <w:tab w:val="left" w:pos="6495"/>
        </w:tabs>
        <w:spacing w:after="0" w:line="240" w:lineRule="auto"/>
        <w:jc w:val="both"/>
        <w:rPr>
          <w:rFonts w:ascii="Times New Roman" w:eastAsia="Times New Roman" w:hAnsi="Times New Roman" w:cs="Arial"/>
          <w:bCs/>
          <w:sz w:val="24"/>
          <w:szCs w:val="24"/>
        </w:rPr>
      </w:pPr>
      <w:r w:rsidRPr="006F6C2B">
        <w:rPr>
          <w:rFonts w:ascii="Times New Roman" w:eastAsia="Times New Roman" w:hAnsi="Times New Roman" w:cs="Arial"/>
          <w:bCs/>
          <w:sz w:val="24"/>
          <w:szCs w:val="24"/>
        </w:rPr>
        <w:t>Salacgrīvas novada domes</w:t>
      </w:r>
    </w:p>
    <w:p w14:paraId="0F79254C" w14:textId="77777777" w:rsidR="006F6C2B" w:rsidRPr="006F6C2B" w:rsidRDefault="006F6C2B" w:rsidP="006F6C2B">
      <w:pPr>
        <w:tabs>
          <w:tab w:val="left" w:pos="6495"/>
        </w:tabs>
        <w:spacing w:after="0" w:line="240" w:lineRule="auto"/>
        <w:jc w:val="both"/>
        <w:rPr>
          <w:rFonts w:ascii="Times New Roman" w:eastAsia="Times New Roman" w:hAnsi="Times New Roman" w:cs="Arial"/>
          <w:bCs/>
          <w:sz w:val="24"/>
          <w:szCs w:val="24"/>
        </w:rPr>
      </w:pPr>
      <w:r w:rsidRPr="006F6C2B">
        <w:rPr>
          <w:rFonts w:ascii="Times New Roman" w:eastAsia="Times New Roman" w:hAnsi="Times New Roman" w:cs="Arial"/>
          <w:bCs/>
          <w:sz w:val="24"/>
          <w:szCs w:val="24"/>
        </w:rPr>
        <w:t xml:space="preserve">priekšsēdētājs </w:t>
      </w:r>
      <w:r w:rsidRPr="006F6C2B">
        <w:rPr>
          <w:rFonts w:ascii="Times New Roman" w:eastAsia="Times New Roman" w:hAnsi="Times New Roman" w:cs="Arial"/>
          <w:bCs/>
          <w:sz w:val="24"/>
          <w:szCs w:val="24"/>
        </w:rPr>
        <w:tab/>
      </w:r>
      <w:r w:rsidRPr="006F6C2B">
        <w:rPr>
          <w:rFonts w:ascii="Times New Roman" w:eastAsia="Times New Roman" w:hAnsi="Times New Roman" w:cs="Arial"/>
          <w:bCs/>
          <w:sz w:val="24"/>
          <w:szCs w:val="24"/>
        </w:rPr>
        <w:tab/>
        <w:t>Dagnis Straubergs</w:t>
      </w:r>
    </w:p>
    <w:p w14:paraId="41CF5C53" w14:textId="77777777" w:rsidR="00066554" w:rsidRDefault="00066554" w:rsidP="00066554">
      <w:pPr>
        <w:spacing w:after="0" w:line="240" w:lineRule="auto"/>
        <w:rPr>
          <w:rFonts w:ascii="Times New Roman" w:eastAsia="Times New Roman" w:hAnsi="Times New Roman" w:cs="Times New Roman"/>
          <w:sz w:val="24"/>
          <w:szCs w:val="24"/>
        </w:rPr>
      </w:pPr>
    </w:p>
    <w:p w14:paraId="04C08FB6" w14:textId="2FBEEA4C" w:rsidR="00066554" w:rsidRPr="00066554" w:rsidRDefault="00066554" w:rsidP="00066554">
      <w:pPr>
        <w:spacing w:after="0" w:line="240" w:lineRule="auto"/>
        <w:rPr>
          <w:rFonts w:ascii="Times New Roman" w:eastAsia="Times New Roman" w:hAnsi="Times New Roman" w:cs="Times New Roman"/>
          <w:b/>
          <w:sz w:val="20"/>
          <w:szCs w:val="20"/>
          <w:lang w:eastAsia="lv-LV"/>
        </w:rPr>
      </w:pPr>
      <w:r w:rsidRPr="00066554">
        <w:rPr>
          <w:rFonts w:ascii="Times New Roman" w:eastAsia="Times New Roman" w:hAnsi="Times New Roman" w:cs="Times New Roman"/>
          <w:sz w:val="20"/>
          <w:szCs w:val="20"/>
          <w:lang w:eastAsia="lv-LV"/>
        </w:rPr>
        <w:t xml:space="preserve">                                        </w:t>
      </w:r>
    </w:p>
    <w:p w14:paraId="35DABA7D" w14:textId="37972341" w:rsidR="006F6C2B" w:rsidRPr="006F2352" w:rsidRDefault="006F6C2B" w:rsidP="006F2352">
      <w:pPr>
        <w:spacing w:after="0" w:line="240" w:lineRule="auto"/>
        <w:ind w:hanging="240"/>
        <w:jc w:val="right"/>
        <w:rPr>
          <w:rFonts w:ascii="Times New Roman" w:eastAsia="Times New Roman" w:hAnsi="Times New Roman" w:cs="Arial"/>
          <w:bCs/>
          <w:sz w:val="24"/>
          <w:szCs w:val="24"/>
        </w:rPr>
      </w:pPr>
      <w:r w:rsidRPr="006F6C2B">
        <w:rPr>
          <w:rFonts w:ascii="Times New Roman" w:eastAsia="Times New Roman" w:hAnsi="Times New Roman" w:cs="Arial"/>
          <w:bCs/>
          <w:sz w:val="24"/>
          <w:szCs w:val="24"/>
        </w:rPr>
        <w:br w:type="page"/>
      </w:r>
      <w:r w:rsidRPr="006F6C2B">
        <w:rPr>
          <w:rFonts w:ascii="Times New Roman" w:eastAsia="Times New Roman" w:hAnsi="Times New Roman" w:cs="Times New Roman"/>
          <w:b/>
          <w:sz w:val="24"/>
          <w:szCs w:val="24"/>
        </w:rPr>
        <w:lastRenderedPageBreak/>
        <w:t>Pielikums Nr.1</w:t>
      </w:r>
    </w:p>
    <w:p w14:paraId="23310BC1"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2B9CA363"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w:t>
      </w:r>
    </w:p>
    <w:p w14:paraId="3334D040"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0C260570" w14:textId="77777777" w:rsidR="006F6C2B" w:rsidRPr="006F6C2B" w:rsidRDefault="006F6C2B" w:rsidP="006F6C2B">
      <w:pPr>
        <w:spacing w:after="0" w:line="240" w:lineRule="auto"/>
        <w:jc w:val="right"/>
        <w:rPr>
          <w:rFonts w:ascii="Times New Roman" w:eastAsia="Times New Roman" w:hAnsi="Times New Roman" w:cs="Times New Roman"/>
          <w:i/>
          <w:sz w:val="24"/>
          <w:szCs w:val="24"/>
        </w:rPr>
      </w:pPr>
    </w:p>
    <w:p w14:paraId="29AB5987" w14:textId="161CCB42"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Shēma ar taimiņ</w:t>
      </w:r>
      <w:r w:rsidR="008B153B">
        <w:rPr>
          <w:rFonts w:ascii="Times New Roman" w:eastAsia="Times New Roman" w:hAnsi="Times New Roman" w:cs="Times New Roman"/>
          <w:b/>
          <w:sz w:val="28"/>
          <w:szCs w:val="28"/>
        </w:rPr>
        <w:t>a (arī laša)</w:t>
      </w:r>
      <w:r w:rsidRPr="006F6C2B">
        <w:rPr>
          <w:rFonts w:ascii="Times New Roman" w:eastAsia="Times New Roman" w:hAnsi="Times New Roman" w:cs="Times New Roman"/>
          <w:b/>
          <w:sz w:val="28"/>
          <w:szCs w:val="28"/>
        </w:rPr>
        <w:t xml:space="preserve"> makšķerēšanas zonu norādēm</w:t>
      </w:r>
    </w:p>
    <w:p w14:paraId="2D966098"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p>
    <w:p w14:paraId="7D0464CE" w14:textId="520B1383" w:rsidR="006F6C2B" w:rsidRPr="006F6C2B" w:rsidRDefault="006F6C2B" w:rsidP="006F6C2B">
      <w:pPr>
        <w:numPr>
          <w:ilvl w:val="0"/>
          <w:numId w:val="3"/>
        </w:num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 xml:space="preserve">A, B, C un D zonas taimiņa </w:t>
      </w:r>
      <w:r w:rsidR="004A72F3">
        <w:rPr>
          <w:rFonts w:ascii="Times New Roman" w:eastAsia="Times New Roman" w:hAnsi="Times New Roman" w:cs="Times New Roman"/>
          <w:sz w:val="24"/>
          <w:szCs w:val="24"/>
        </w:rPr>
        <w:t xml:space="preserve">(arī laša) </w:t>
      </w:r>
      <w:r w:rsidRPr="006F6C2B">
        <w:rPr>
          <w:rFonts w:ascii="Times New Roman" w:eastAsia="Times New Roman" w:hAnsi="Times New Roman" w:cs="Times New Roman"/>
          <w:sz w:val="24"/>
          <w:szCs w:val="24"/>
        </w:rPr>
        <w:t>makšķerēšanai;</w:t>
      </w:r>
    </w:p>
    <w:p w14:paraId="2C9C3EE1"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012503F3" w14:textId="77777777" w:rsidR="006F6C2B" w:rsidRPr="006F6C2B" w:rsidRDefault="00263CC9" w:rsidP="006F6C2B">
      <w:pPr>
        <w:spacing w:after="0" w:line="240" w:lineRule="auto"/>
        <w:jc w:val="right"/>
        <w:rPr>
          <w:rFonts w:ascii="Times New Roman" w:eastAsia="Times New Roman" w:hAnsi="Times New Roman" w:cs="Times New Roman"/>
          <w:b/>
          <w:bCs/>
          <w:sz w:val="28"/>
          <w:szCs w:val="24"/>
        </w:rPr>
      </w:pPr>
      <w:r w:rsidRPr="006F6C2B">
        <w:rPr>
          <w:rFonts w:ascii="Times New Roman" w:eastAsia="Times New Roman" w:hAnsi="Times New Roman" w:cs="Times New Roman"/>
          <w:noProof/>
          <w:sz w:val="24"/>
          <w:szCs w:val="24"/>
          <w:lang w:val="en-GB"/>
        </w:rPr>
        <w:drawing>
          <wp:anchor distT="0" distB="0" distL="114300" distR="114300" simplePos="0" relativeHeight="251661312" behindDoc="1" locked="0" layoutInCell="1" allowOverlap="1" wp14:anchorId="4CF808B6" wp14:editId="62730A0D">
            <wp:simplePos x="0" y="0"/>
            <wp:positionH relativeFrom="column">
              <wp:posOffset>-182245</wp:posOffset>
            </wp:positionH>
            <wp:positionV relativeFrom="paragraph">
              <wp:posOffset>259715</wp:posOffset>
            </wp:positionV>
            <wp:extent cx="5841365" cy="4130040"/>
            <wp:effectExtent l="0" t="0" r="6985" b="3810"/>
            <wp:wrapTight wrapText="bothSides">
              <wp:wrapPolygon edited="0">
                <wp:start x="0" y="0"/>
                <wp:lineTo x="0" y="21520"/>
                <wp:lineTo x="21555" y="21520"/>
                <wp:lineTo x="215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1365" cy="413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53C53"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3DB7F4BA"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553447DD"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51B5BE07"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4447FD17"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18C54070"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6245BD6F"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288146BC"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28353FF"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33A0BDF"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64E62043"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6B70884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57299543"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71501A75"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913E2A8"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7AEB0D16"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661FED4"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1879CBF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1393222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E929820"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8E2C890" w14:textId="77777777" w:rsidR="00263CC9" w:rsidRDefault="00263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34F3FD"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lastRenderedPageBreak/>
        <w:t>Pielikums Nr.2</w:t>
      </w:r>
    </w:p>
    <w:p w14:paraId="4D80E2D0"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648A1E5A"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 </w:t>
      </w:r>
    </w:p>
    <w:p w14:paraId="21BB45E7"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28757547" w14:textId="77777777" w:rsidR="006F6C2B" w:rsidRPr="006F6C2B" w:rsidRDefault="006F6C2B" w:rsidP="006F6C2B">
      <w:pPr>
        <w:spacing w:after="0" w:line="240" w:lineRule="auto"/>
        <w:jc w:val="center"/>
        <w:rPr>
          <w:rFonts w:ascii="Times New Roman" w:eastAsia="Times New Roman" w:hAnsi="Times New Roman" w:cs="Times New Roman"/>
          <w:i/>
          <w:sz w:val="24"/>
          <w:szCs w:val="24"/>
        </w:rPr>
      </w:pPr>
    </w:p>
    <w:p w14:paraId="3D20EDC6" w14:textId="77777777" w:rsidR="006F6C2B" w:rsidRPr="006F6C2B" w:rsidRDefault="006F6C2B" w:rsidP="006F6C2B">
      <w:pPr>
        <w:spacing w:after="0" w:line="240" w:lineRule="auto"/>
        <w:rPr>
          <w:rFonts w:ascii="Times New Roman" w:eastAsia="Times New Roman" w:hAnsi="Times New Roman" w:cs="Times New Roman"/>
          <w:b/>
          <w:bCs/>
          <w:sz w:val="28"/>
          <w:szCs w:val="24"/>
        </w:rPr>
      </w:pPr>
    </w:p>
    <w:p w14:paraId="334E9B9F" w14:textId="44203E79" w:rsidR="006F6C2B" w:rsidRPr="006F6C2B" w:rsidRDefault="006F6C2B" w:rsidP="006F6C2B">
      <w:pPr>
        <w:spacing w:after="0" w:line="240" w:lineRule="auto"/>
        <w:jc w:val="center"/>
        <w:rPr>
          <w:rFonts w:ascii="Times New Roman" w:eastAsia="Times New Roman" w:hAnsi="Times New Roman" w:cs="Times New Roman"/>
          <w:b/>
          <w:bCs/>
          <w:i/>
          <w:sz w:val="28"/>
          <w:szCs w:val="24"/>
        </w:rPr>
      </w:pPr>
      <w:r w:rsidRPr="006F6C2B">
        <w:rPr>
          <w:rFonts w:ascii="Times New Roman" w:eastAsia="Times New Roman" w:hAnsi="Times New Roman" w:cs="Times New Roman"/>
          <w:b/>
          <w:bCs/>
          <w:i/>
          <w:sz w:val="28"/>
          <w:szCs w:val="24"/>
        </w:rPr>
        <w:t xml:space="preserve">Vēžošanai paredzētais posms </w:t>
      </w:r>
      <w:r w:rsidR="004A72F3">
        <w:rPr>
          <w:rFonts w:ascii="Times New Roman" w:eastAsia="Times New Roman" w:hAnsi="Times New Roman" w:cs="Times New Roman"/>
          <w:b/>
          <w:bCs/>
          <w:i/>
          <w:sz w:val="28"/>
          <w:szCs w:val="24"/>
        </w:rPr>
        <w:t>“</w:t>
      </w:r>
      <w:r w:rsidRPr="006F6C2B">
        <w:rPr>
          <w:rFonts w:ascii="Times New Roman" w:eastAsia="Times New Roman" w:hAnsi="Times New Roman" w:cs="Times New Roman"/>
          <w:b/>
          <w:bCs/>
          <w:i/>
          <w:sz w:val="28"/>
          <w:szCs w:val="24"/>
        </w:rPr>
        <w:t>Salaca I</w:t>
      </w:r>
      <w:r w:rsidR="004A72F3">
        <w:rPr>
          <w:rFonts w:ascii="Times New Roman" w:eastAsia="Times New Roman" w:hAnsi="Times New Roman" w:cs="Times New Roman"/>
          <w:b/>
          <w:bCs/>
          <w:i/>
          <w:sz w:val="28"/>
          <w:szCs w:val="24"/>
        </w:rPr>
        <w:t>”</w:t>
      </w:r>
    </w:p>
    <w:p w14:paraId="69B502A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bCs/>
          <w:noProof/>
          <w:sz w:val="28"/>
          <w:szCs w:val="24"/>
        </w:rPr>
        <w:drawing>
          <wp:inline distT="0" distB="0" distL="0" distR="0" wp14:anchorId="7255900D" wp14:editId="5784422D">
            <wp:extent cx="6057900" cy="4572000"/>
            <wp:effectExtent l="0" t="0" r="0" b="0"/>
            <wp:docPr id="6" name="Picture 6" descr="kart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te 1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4572000"/>
                    </a:xfrm>
                    <a:prstGeom prst="rect">
                      <a:avLst/>
                    </a:prstGeom>
                    <a:noFill/>
                    <a:ln>
                      <a:noFill/>
                    </a:ln>
                  </pic:spPr>
                </pic:pic>
              </a:graphicData>
            </a:graphic>
          </wp:inline>
        </w:drawing>
      </w:r>
      <w:r w:rsidRPr="006F6C2B">
        <w:rPr>
          <w:rFonts w:ascii="Times New Roman" w:eastAsia="Times New Roman" w:hAnsi="Times New Roman" w:cs="Times New Roman"/>
          <w:b/>
          <w:bCs/>
          <w:sz w:val="28"/>
          <w:szCs w:val="24"/>
        </w:rPr>
        <w:br w:type="page"/>
      </w:r>
      <w:r w:rsidRPr="006F6C2B">
        <w:rPr>
          <w:rFonts w:ascii="Times New Roman" w:eastAsia="Times New Roman" w:hAnsi="Times New Roman" w:cs="Times New Roman"/>
          <w:b/>
          <w:bCs/>
          <w:sz w:val="24"/>
          <w:szCs w:val="24"/>
        </w:rPr>
        <w:lastRenderedPageBreak/>
        <w:t>P</w:t>
      </w:r>
      <w:r w:rsidRPr="006F6C2B">
        <w:rPr>
          <w:rFonts w:ascii="Times New Roman" w:eastAsia="Times New Roman" w:hAnsi="Times New Roman" w:cs="Times New Roman"/>
          <w:b/>
          <w:sz w:val="24"/>
          <w:szCs w:val="24"/>
        </w:rPr>
        <w:t>ielikums Nr.3</w:t>
      </w:r>
    </w:p>
    <w:p w14:paraId="60344724"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509A14EE"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w:t>
      </w:r>
    </w:p>
    <w:p w14:paraId="4221DB08"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w:t>
      </w:r>
    </w:p>
    <w:p w14:paraId="27DCA351" w14:textId="77777777" w:rsidR="006F6C2B" w:rsidRPr="006F6C2B" w:rsidRDefault="006F6C2B" w:rsidP="006F6C2B">
      <w:pPr>
        <w:spacing w:after="0" w:line="240" w:lineRule="auto"/>
        <w:jc w:val="center"/>
        <w:rPr>
          <w:rFonts w:ascii="Times New Roman" w:eastAsia="Times New Roman" w:hAnsi="Times New Roman" w:cs="Times New Roman"/>
          <w:b/>
          <w:sz w:val="24"/>
          <w:szCs w:val="24"/>
        </w:rPr>
      </w:pPr>
    </w:p>
    <w:p w14:paraId="567212FF" w14:textId="04BCEAAF" w:rsidR="006F6C2B" w:rsidRPr="006F6C2B" w:rsidRDefault="006F6C2B" w:rsidP="006F6C2B">
      <w:pPr>
        <w:spacing w:after="0" w:line="240" w:lineRule="auto"/>
        <w:jc w:val="center"/>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t xml:space="preserve">Licencētās makšķerēšanas </w:t>
      </w:r>
      <w:r w:rsidR="00822B2A">
        <w:rPr>
          <w:rFonts w:ascii="Times New Roman" w:eastAsia="Times New Roman" w:hAnsi="Times New Roman" w:cs="Times New Roman"/>
          <w:b/>
          <w:sz w:val="24"/>
          <w:szCs w:val="24"/>
        </w:rPr>
        <w:t xml:space="preserve">un vēžošanas </w:t>
      </w:r>
      <w:r w:rsidRPr="006F6C2B">
        <w:rPr>
          <w:rFonts w:ascii="Times New Roman" w:eastAsia="Times New Roman" w:hAnsi="Times New Roman" w:cs="Times New Roman"/>
          <w:b/>
          <w:sz w:val="24"/>
          <w:szCs w:val="24"/>
        </w:rPr>
        <w:t>licenču paraugi</w:t>
      </w:r>
      <w:r w:rsidR="00147F99">
        <w:rPr>
          <w:rFonts w:ascii="Times New Roman" w:eastAsia="Times New Roman" w:hAnsi="Times New Roman" w:cs="Times New Roman"/>
          <w:b/>
          <w:sz w:val="24"/>
          <w:szCs w:val="24"/>
        </w:rPr>
        <w:t xml:space="preserve"> (papīra formātā izsniedzamās licences)</w:t>
      </w:r>
    </w:p>
    <w:p w14:paraId="27B55418" w14:textId="77777777" w:rsidR="00EF5B8E" w:rsidRDefault="00EF5B8E" w:rsidP="00EF5B8E">
      <w:pPr>
        <w:spacing w:after="0" w:line="240" w:lineRule="auto"/>
        <w:jc w:val="center"/>
        <w:rPr>
          <w:rFonts w:ascii="Times New Roman" w:eastAsia="Calibri" w:hAnsi="Times New Roman" w:cs="Times New Roman"/>
          <w:b/>
          <w:sz w:val="28"/>
          <w:szCs w:val="28"/>
          <w:lang w:eastAsia="x-none"/>
        </w:rPr>
      </w:pPr>
    </w:p>
    <w:p w14:paraId="18902774" w14:textId="77777777" w:rsidR="006F6C2B" w:rsidRPr="00147F99" w:rsidRDefault="006F6C2B" w:rsidP="006F6C2B">
      <w:pPr>
        <w:spacing w:after="0" w:line="240" w:lineRule="auto"/>
        <w:jc w:val="center"/>
        <w:rPr>
          <w:rFonts w:ascii="Times New Roman" w:eastAsia="Calibri" w:hAnsi="Times New Roman" w:cs="Times New Roman"/>
          <w:sz w:val="24"/>
          <w:szCs w:val="24"/>
          <w:lang w:eastAsia="x-none"/>
        </w:rPr>
      </w:pPr>
    </w:p>
    <w:p w14:paraId="7E2EBADF" w14:textId="3269D762" w:rsidR="00EF5B8E" w:rsidRPr="006B38F3" w:rsidRDefault="00EF5B8E" w:rsidP="006B38F3">
      <w:pPr>
        <w:spacing w:after="0" w:line="240" w:lineRule="auto"/>
        <w:jc w:val="center"/>
        <w:rPr>
          <w:rFonts w:ascii="Times New Roman" w:eastAsia="Calibri" w:hAnsi="Times New Roman" w:cs="Times New Roman"/>
          <w:b/>
          <w:bCs/>
          <w:sz w:val="28"/>
          <w:szCs w:val="24"/>
          <w:lang w:eastAsia="x-none"/>
        </w:rPr>
      </w:pPr>
      <w:r w:rsidRPr="00EF5B8E">
        <w:rPr>
          <w:rFonts w:ascii="Times New Roman" w:eastAsia="Calibri" w:hAnsi="Times New Roman" w:cs="Times New Roman"/>
          <w:b/>
          <w:sz w:val="28"/>
          <w:szCs w:val="28"/>
          <w:lang w:eastAsia="x-none"/>
        </w:rPr>
        <w:t>“Taimiņa (</w:t>
      </w:r>
      <w:r>
        <w:rPr>
          <w:rFonts w:ascii="Times New Roman" w:eastAsia="Calibri" w:hAnsi="Times New Roman" w:cs="Times New Roman"/>
          <w:b/>
          <w:sz w:val="28"/>
          <w:szCs w:val="28"/>
          <w:lang w:eastAsia="x-none"/>
        </w:rPr>
        <w:t xml:space="preserve">arī </w:t>
      </w:r>
      <w:r w:rsidRPr="00EF5B8E">
        <w:rPr>
          <w:rFonts w:ascii="Times New Roman" w:eastAsia="Calibri" w:hAnsi="Times New Roman" w:cs="Times New Roman"/>
          <w:b/>
          <w:sz w:val="28"/>
          <w:szCs w:val="28"/>
          <w:lang w:eastAsia="x-none"/>
        </w:rPr>
        <w:t>laša) makšķerēšanas Sal</w:t>
      </w:r>
      <w:r>
        <w:rPr>
          <w:rFonts w:ascii="Times New Roman" w:eastAsia="Calibri" w:hAnsi="Times New Roman" w:cs="Times New Roman"/>
          <w:b/>
          <w:sz w:val="28"/>
          <w:szCs w:val="28"/>
          <w:lang w:eastAsia="x-none"/>
        </w:rPr>
        <w:t>a</w:t>
      </w:r>
      <w:r w:rsidRPr="00EF5B8E">
        <w:rPr>
          <w:rFonts w:ascii="Times New Roman" w:eastAsia="Calibri" w:hAnsi="Times New Roman" w:cs="Times New Roman"/>
          <w:b/>
          <w:sz w:val="28"/>
          <w:szCs w:val="28"/>
          <w:lang w:eastAsia="x-none"/>
        </w:rPr>
        <w:t>cas apsaimniekošanā iesaistītās personas licence”</w:t>
      </w:r>
    </w:p>
    <w:p w14:paraId="61C3FD5D" w14:textId="77777777" w:rsidR="00EF5B8E" w:rsidRPr="00EF5B8E" w:rsidRDefault="00EF5B8E" w:rsidP="00EF5B8E">
      <w:pPr>
        <w:spacing w:after="0" w:line="240" w:lineRule="auto"/>
        <w:jc w:val="center"/>
        <w:rPr>
          <w:rFonts w:ascii="Times New Roman" w:eastAsia="Calibri" w:hAnsi="Times New Roman" w:cs="Times New Roman"/>
          <w:b/>
          <w:sz w:val="28"/>
          <w:szCs w:val="28"/>
          <w:lang w:eastAsia="x-none"/>
        </w:rPr>
      </w:pPr>
      <w:r w:rsidRPr="00EF5B8E">
        <w:rPr>
          <w:rFonts w:ascii="Times New Roman" w:eastAsia="Calibri" w:hAnsi="Times New Roman" w:cs="Times New Roman"/>
          <w:b/>
          <w:sz w:val="28"/>
          <w:szCs w:val="28"/>
          <w:lang w:eastAsia="x-none"/>
        </w:rPr>
        <w:t xml:space="preserve"> posmā “Salaca I” </w:t>
      </w:r>
    </w:p>
    <w:p w14:paraId="5F869E8A" w14:textId="36DBB878" w:rsidR="006F6C2B" w:rsidRPr="00EF5B8E" w:rsidRDefault="00EF5B8E" w:rsidP="00EF5B8E">
      <w:pPr>
        <w:spacing w:after="0" w:line="240" w:lineRule="auto"/>
        <w:jc w:val="center"/>
        <w:rPr>
          <w:rFonts w:ascii="Times New Roman" w:eastAsia="Calibri" w:hAnsi="Times New Roman" w:cs="Times New Roman"/>
          <w:bCs/>
          <w:sz w:val="24"/>
          <w:szCs w:val="24"/>
          <w:lang w:eastAsia="x-none"/>
        </w:rPr>
      </w:pPr>
      <w:r w:rsidRPr="00EF5B8E">
        <w:rPr>
          <w:rFonts w:ascii="Times New Roman" w:eastAsia="Calibri" w:hAnsi="Times New Roman" w:cs="Times New Roman"/>
          <w:bCs/>
          <w:sz w:val="24"/>
          <w:szCs w:val="24"/>
          <w:lang w:eastAsia="x-none"/>
        </w:rPr>
        <w:t>Visās zonās ( “A”, “B”, “C”, “D”)</w:t>
      </w:r>
    </w:p>
    <w:tbl>
      <w:tblPr>
        <w:tblpPr w:leftFromText="180" w:rightFromText="180" w:vertAnchor="text" w:horzAnchor="page" w:tblpX="721" w:tblpY="31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8268"/>
      </w:tblGrid>
      <w:tr w:rsidR="00EF5B8E" w:rsidRPr="000319D8" w14:paraId="3C85925D" w14:textId="77777777" w:rsidTr="003274D1">
        <w:trPr>
          <w:trHeight w:val="995"/>
        </w:trPr>
        <w:tc>
          <w:tcPr>
            <w:tcW w:w="2636" w:type="dxa"/>
            <w:shd w:val="clear" w:color="auto" w:fill="auto"/>
          </w:tcPr>
          <w:p w14:paraId="52A96F0D"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rPr>
            </w:pPr>
          </w:p>
          <w:p w14:paraId="49162927" w14:textId="77777777" w:rsidR="00EF5B8E" w:rsidRPr="000319D8" w:rsidRDefault="00EF5B8E" w:rsidP="003274D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7235986E"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rPr>
            </w:pPr>
          </w:p>
        </w:tc>
        <w:tc>
          <w:tcPr>
            <w:tcW w:w="8268" w:type="dxa"/>
            <w:shd w:val="clear" w:color="auto" w:fill="auto"/>
            <w:vAlign w:val="center"/>
          </w:tcPr>
          <w:p w14:paraId="0D2596F2" w14:textId="77777777" w:rsidR="00EF5B8E" w:rsidRPr="000319D8" w:rsidRDefault="00EF5B8E" w:rsidP="003274D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761C7370" w14:textId="77777777" w:rsidR="00EF5B8E" w:rsidRPr="000319D8" w:rsidRDefault="00EF5B8E" w:rsidP="003274D1">
            <w:pPr>
              <w:spacing w:after="0" w:line="240" w:lineRule="auto"/>
              <w:jc w:val="center"/>
              <w:rPr>
                <w:rFonts w:ascii="Times New Roman" w:eastAsia="Calibri" w:hAnsi="Times New Roman" w:cs="Times New Roman"/>
                <w:noProof/>
                <w:sz w:val="24"/>
                <w:lang w:eastAsia="lv-LV"/>
              </w:rPr>
            </w:pPr>
            <w:r w:rsidRPr="000319D8">
              <w:rPr>
                <w:rFonts w:ascii="Times New Roman" w:eastAsia="Calibri" w:hAnsi="Times New Roman" w:cs="Times New Roman"/>
                <w:noProof/>
                <w:lang w:eastAsia="lv-LV"/>
              </w:rPr>
              <w:t>Vidzemes iela 7-41, Salacgrīva, Salacgrīvas novads, LV -4033</w:t>
            </w:r>
          </w:p>
        </w:tc>
      </w:tr>
      <w:tr w:rsidR="00EF5B8E" w:rsidRPr="000319D8" w14:paraId="4367E25D" w14:textId="77777777" w:rsidTr="003274D1">
        <w:trPr>
          <w:trHeight w:val="6431"/>
        </w:trPr>
        <w:tc>
          <w:tcPr>
            <w:tcW w:w="2636" w:type="dxa"/>
            <w:shd w:val="clear" w:color="auto" w:fill="auto"/>
          </w:tcPr>
          <w:p w14:paraId="6B4CCB3B" w14:textId="77777777" w:rsidR="00EF5B8E" w:rsidRPr="00B84A07" w:rsidRDefault="00EF5B8E" w:rsidP="003274D1">
            <w:pPr>
              <w:spacing w:after="0" w:line="240" w:lineRule="auto"/>
              <w:jc w:val="center"/>
              <w:rPr>
                <w:rFonts w:ascii="Times New Roman" w:eastAsia="Calibri" w:hAnsi="Times New Roman" w:cs="Times New Roman"/>
                <w:b/>
              </w:rPr>
            </w:pPr>
          </w:p>
          <w:p w14:paraId="3BEB8EAA" w14:textId="6FE4E07E"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TAIMIŅA (ARĪ LAŠA) MAKŠĶERĒŠANAS SALACAS APSAIMNIEKOŠANĀ IESAISTĪTĀS PERSONAS LICENCE </w:t>
            </w:r>
          </w:p>
          <w:p w14:paraId="12F581E6" w14:textId="2B3F7155"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POSMĀ </w:t>
            </w:r>
            <w:r w:rsidRPr="00B84A07">
              <w:rPr>
                <w:rFonts w:ascii="Times New Roman" w:eastAsia="Calibri" w:hAnsi="Times New Roman" w:cs="Times New Roman"/>
                <w:b/>
                <w:i/>
                <w:iCs/>
                <w:sz w:val="20"/>
                <w:szCs w:val="20"/>
              </w:rPr>
              <w:t>“SALACA I”</w:t>
            </w:r>
            <w:r w:rsidRPr="00B84A07">
              <w:rPr>
                <w:rFonts w:ascii="Times New Roman" w:eastAsia="Calibri" w:hAnsi="Times New Roman" w:cs="Times New Roman"/>
                <w:b/>
                <w:sz w:val="20"/>
                <w:szCs w:val="20"/>
              </w:rPr>
              <w:t xml:space="preserve"> </w:t>
            </w:r>
          </w:p>
          <w:p w14:paraId="6F8506D4" w14:textId="4205B1E8" w:rsidR="00EF5B8E" w:rsidRPr="00B84A07" w:rsidRDefault="008C546C" w:rsidP="003274D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VISĀS </w:t>
            </w:r>
            <w:r w:rsidR="00EF5B8E" w:rsidRPr="00B84A07">
              <w:rPr>
                <w:rFonts w:ascii="Times New Roman" w:eastAsia="Calibri" w:hAnsi="Times New Roman" w:cs="Times New Roman"/>
                <w:b/>
                <w:sz w:val="20"/>
                <w:szCs w:val="20"/>
              </w:rPr>
              <w:t>ZONĀS: A, B, C, D</w:t>
            </w:r>
          </w:p>
          <w:p w14:paraId="5D63EEA5" w14:textId="77777777" w:rsidR="00EF5B8E" w:rsidRPr="00B84A07" w:rsidRDefault="00EF5B8E" w:rsidP="003274D1">
            <w:pPr>
              <w:spacing w:after="0" w:line="240" w:lineRule="auto"/>
              <w:jc w:val="center"/>
              <w:rPr>
                <w:rFonts w:ascii="Times New Roman" w:eastAsia="Calibri" w:hAnsi="Times New Roman" w:cs="Times New Roman"/>
                <w:b/>
                <w:sz w:val="18"/>
                <w:szCs w:val="18"/>
              </w:rPr>
            </w:pPr>
          </w:p>
          <w:p w14:paraId="76DFEF2E" w14:textId="77777777" w:rsidR="00FD7408" w:rsidRDefault="00EF5B8E" w:rsidP="003274D1">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LICENCES DARBĪBAS PERIODS NO </w:t>
            </w:r>
          </w:p>
          <w:p w14:paraId="5C6281F7" w14:textId="518421F0" w:rsidR="00FD7408" w:rsidRPr="00FD7408" w:rsidRDefault="00FD7408" w:rsidP="003274D1">
            <w:pPr>
              <w:spacing w:after="0" w:line="240" w:lineRule="auto"/>
              <w:jc w:val="center"/>
              <w:rPr>
                <w:rFonts w:ascii="Times New Roman" w:eastAsia="Calibri" w:hAnsi="Times New Roman" w:cs="Times New Roman"/>
                <w:b/>
                <w:i/>
                <w:iCs/>
                <w:sz w:val="18"/>
                <w:szCs w:val="18"/>
              </w:rPr>
            </w:pPr>
            <w:r w:rsidRPr="00FD7408">
              <w:rPr>
                <w:rFonts w:ascii="Times New Roman" w:eastAsia="Calibri" w:hAnsi="Times New Roman" w:cs="Times New Roman"/>
                <w:b/>
                <w:i/>
                <w:iCs/>
                <w:sz w:val="18"/>
                <w:szCs w:val="18"/>
              </w:rPr>
              <w:t>1. JANVĀRA – 28. (29.) FEBRUĀRIM</w:t>
            </w:r>
            <w:r w:rsidR="00EF5B8E" w:rsidRPr="00FD7408">
              <w:rPr>
                <w:rFonts w:ascii="Times New Roman" w:eastAsia="Calibri" w:hAnsi="Times New Roman" w:cs="Times New Roman"/>
                <w:b/>
                <w:i/>
                <w:iCs/>
                <w:sz w:val="18"/>
                <w:szCs w:val="18"/>
              </w:rPr>
              <w:t xml:space="preserve"> </w:t>
            </w:r>
            <w:r w:rsidRPr="00FD7408">
              <w:rPr>
                <w:rFonts w:ascii="Times New Roman" w:eastAsia="Calibri" w:hAnsi="Times New Roman" w:cs="Times New Roman"/>
                <w:b/>
                <w:i/>
                <w:iCs/>
                <w:sz w:val="18"/>
                <w:szCs w:val="18"/>
              </w:rPr>
              <w:t>(zonā A)</w:t>
            </w:r>
            <w:r w:rsidR="00EF5B8E" w:rsidRPr="00FD7408">
              <w:rPr>
                <w:rFonts w:ascii="Times New Roman" w:eastAsia="Calibri" w:hAnsi="Times New Roman" w:cs="Times New Roman"/>
                <w:b/>
                <w:i/>
                <w:iCs/>
                <w:sz w:val="18"/>
                <w:szCs w:val="18"/>
              </w:rPr>
              <w:t xml:space="preserve">                       </w:t>
            </w:r>
          </w:p>
          <w:p w14:paraId="7E2C2BFE" w14:textId="77777777" w:rsidR="00FD7408" w:rsidRPr="00B84A07" w:rsidRDefault="00EF5B8E" w:rsidP="00FD7408">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 </w:t>
            </w:r>
            <w:r w:rsidRPr="00B84A07">
              <w:rPr>
                <w:rFonts w:ascii="Times New Roman" w:eastAsia="Calibri" w:hAnsi="Times New Roman" w:cs="Times New Roman"/>
                <w:b/>
                <w:i/>
                <w:iCs/>
                <w:sz w:val="18"/>
                <w:szCs w:val="18"/>
              </w:rPr>
              <w:t>1. MARTA – 10. MAIJAM</w:t>
            </w:r>
            <w:r w:rsidR="00FD7408">
              <w:rPr>
                <w:rFonts w:ascii="Times New Roman" w:eastAsia="Calibri" w:hAnsi="Times New Roman" w:cs="Times New Roman"/>
                <w:b/>
                <w:i/>
                <w:iCs/>
                <w:sz w:val="18"/>
                <w:szCs w:val="18"/>
              </w:rPr>
              <w:t xml:space="preserve"> (visās zonās: A,B,C,D)</w:t>
            </w:r>
          </w:p>
          <w:p w14:paraId="5DC7250E" w14:textId="7FA0A0C9" w:rsidR="00EF5B8E" w:rsidRPr="00B84A07" w:rsidRDefault="00EF5B8E" w:rsidP="003274D1">
            <w:pPr>
              <w:spacing w:after="0" w:line="240" w:lineRule="auto"/>
              <w:jc w:val="center"/>
              <w:rPr>
                <w:rFonts w:ascii="Times New Roman" w:eastAsia="Calibri" w:hAnsi="Times New Roman" w:cs="Times New Roman"/>
                <w:b/>
                <w:sz w:val="18"/>
                <w:szCs w:val="18"/>
              </w:rPr>
            </w:pPr>
          </w:p>
          <w:p w14:paraId="3BE56041" w14:textId="77777777" w:rsidR="00EF5B8E" w:rsidRPr="00B84A07" w:rsidRDefault="00EF5B8E" w:rsidP="003274D1">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69AA731B" w14:textId="605167E5" w:rsidR="00EF5B8E" w:rsidRPr="00B84A07" w:rsidRDefault="00EF5B8E" w:rsidP="003274D1">
            <w:pPr>
              <w:spacing w:after="0" w:line="240" w:lineRule="auto"/>
              <w:jc w:val="center"/>
              <w:rPr>
                <w:rFonts w:ascii="Times New Roman" w:eastAsia="Calibri" w:hAnsi="Times New Roman" w:cs="Times New Roman"/>
                <w:b/>
              </w:rPr>
            </w:pPr>
          </w:p>
          <w:p w14:paraId="1C852D90" w14:textId="77777777"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CENA EUR 400,00</w:t>
            </w:r>
          </w:p>
          <w:p w14:paraId="2E0BAE89" w14:textId="3C319D6B"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(cena bez PVN EUR 330,58 PVN 21% EUR 69,42)</w:t>
            </w:r>
          </w:p>
          <w:p w14:paraId="4B0EB650" w14:textId="3F1927A8" w:rsidR="00EF5B8E" w:rsidRPr="00B84A07" w:rsidRDefault="00EF5B8E" w:rsidP="003274D1">
            <w:pPr>
              <w:autoSpaceDE w:val="0"/>
              <w:autoSpaceDN w:val="0"/>
              <w:adjustRightInd w:val="0"/>
              <w:spacing w:after="0" w:line="240" w:lineRule="auto"/>
              <w:rPr>
                <w:rFonts w:ascii="Times New Roman" w:eastAsia="Calibri" w:hAnsi="Times New Roman" w:cs="Times New Roman"/>
                <w:sz w:val="16"/>
                <w:szCs w:val="16"/>
              </w:rPr>
            </w:pPr>
          </w:p>
          <w:p w14:paraId="4F64EC9A" w14:textId="77777777" w:rsidR="00B84A07" w:rsidRPr="00B84A07" w:rsidRDefault="00B84A07" w:rsidP="00B84A07">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20__.gada __._________</w:t>
            </w:r>
          </w:p>
          <w:p w14:paraId="6DD5A97B" w14:textId="543BCFF2" w:rsidR="00B84A07" w:rsidRPr="00B84A07" w:rsidRDefault="00B84A07" w:rsidP="00B84A07">
            <w:pPr>
              <w:autoSpaceDE w:val="0"/>
              <w:autoSpaceDN w:val="0"/>
              <w:adjustRightInd w:val="0"/>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 xml:space="preserve">(Licences </w:t>
            </w:r>
            <w:r w:rsidR="00F40918">
              <w:rPr>
                <w:rFonts w:ascii="Times New Roman" w:eastAsia="Calibri" w:hAnsi="Times New Roman" w:cs="Times New Roman"/>
                <w:sz w:val="16"/>
                <w:szCs w:val="16"/>
              </w:rPr>
              <w:t>pārdošanas</w:t>
            </w:r>
            <w:r w:rsidRPr="00B84A07">
              <w:rPr>
                <w:rFonts w:ascii="Times New Roman" w:eastAsia="Calibri" w:hAnsi="Times New Roman" w:cs="Times New Roman"/>
                <w:sz w:val="16"/>
                <w:szCs w:val="16"/>
              </w:rPr>
              <w:t xml:space="preserve"> datums)</w:t>
            </w:r>
          </w:p>
          <w:p w14:paraId="43131DA4" w14:textId="77777777" w:rsidR="00B84A07" w:rsidRPr="00B84A07" w:rsidRDefault="00B84A07" w:rsidP="003274D1">
            <w:pPr>
              <w:autoSpaceDE w:val="0"/>
              <w:autoSpaceDN w:val="0"/>
              <w:adjustRightInd w:val="0"/>
              <w:spacing w:after="0" w:line="240" w:lineRule="auto"/>
              <w:rPr>
                <w:rFonts w:ascii="Times New Roman" w:eastAsia="Calibri" w:hAnsi="Times New Roman" w:cs="Times New Roman"/>
                <w:sz w:val="16"/>
                <w:szCs w:val="16"/>
              </w:rPr>
            </w:pPr>
          </w:p>
          <w:p w14:paraId="0E74FD4C"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_____________________</w:t>
            </w:r>
          </w:p>
          <w:p w14:paraId="3926051B"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sz w:val="16"/>
                <w:szCs w:val="16"/>
              </w:rPr>
              <w:t>(Licences īpašnieka vārds, uzvārds)</w:t>
            </w:r>
            <w:r w:rsidRPr="00B84A07">
              <w:rPr>
                <w:rFonts w:ascii="Times New Roman" w:eastAsia="Calibri" w:hAnsi="Times New Roman" w:cs="Times New Roman"/>
              </w:rPr>
              <w:br/>
            </w:r>
            <w:r w:rsidRPr="00B84A07">
              <w:rPr>
                <w:rFonts w:ascii="Times New Roman" w:eastAsia="Calibri" w:hAnsi="Times New Roman" w:cs="Times New Roman"/>
              </w:rPr>
              <w:br/>
              <w:t>____________________</w:t>
            </w:r>
          </w:p>
          <w:p w14:paraId="029EB501"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(personas kods)</w:t>
            </w:r>
          </w:p>
          <w:p w14:paraId="1D9292D3"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1B17699F"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sz w:val="20"/>
                <w:szCs w:val="20"/>
              </w:rPr>
            </w:pPr>
            <w:r w:rsidRPr="00B84A07">
              <w:rPr>
                <w:rFonts w:ascii="Times New Roman" w:eastAsia="Calibri" w:hAnsi="Times New Roman" w:cs="Times New Roman"/>
                <w:sz w:val="20"/>
                <w:szCs w:val="20"/>
              </w:rPr>
              <w:t>Ar nolikumu iepazinos un to apliecinu ar parakstu</w:t>
            </w:r>
          </w:p>
          <w:p w14:paraId="6C3BAF62"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sz w:val="20"/>
                <w:szCs w:val="20"/>
              </w:rPr>
            </w:pPr>
          </w:p>
          <w:p w14:paraId="48C42C66"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28E8312E"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(licences saņēmēja paraksts)</w:t>
            </w:r>
          </w:p>
          <w:p w14:paraId="6EB3694E"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73DBCCFE"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52542F9F"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02B3D0A4"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(licences pārdevēja paraksts)</w:t>
            </w:r>
          </w:p>
        </w:tc>
        <w:tc>
          <w:tcPr>
            <w:tcW w:w="8268" w:type="dxa"/>
            <w:shd w:val="clear" w:color="auto" w:fill="auto"/>
          </w:tcPr>
          <w:p w14:paraId="6FD48D4C" w14:textId="77777777" w:rsidR="00EF5B8E" w:rsidRPr="00B84A07" w:rsidRDefault="00EF5B8E" w:rsidP="00EF5B8E">
            <w:pPr>
              <w:spacing w:after="0" w:line="240" w:lineRule="auto"/>
              <w:jc w:val="center"/>
              <w:rPr>
                <w:rFonts w:ascii="Times New Roman" w:eastAsia="Calibri" w:hAnsi="Times New Roman" w:cs="Times New Roman"/>
                <w:b/>
              </w:rPr>
            </w:pPr>
          </w:p>
          <w:p w14:paraId="483D8B6E" w14:textId="77777777"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TAIMIŅA (ARĪ LAŠA) MAKŠĶERĒŠANAS SALACAS APSAIMNIEKOŠANĀ IESAISTĪTĀS PERSONAS LICENCE </w:t>
            </w:r>
          </w:p>
          <w:p w14:paraId="0AE17102" w14:textId="1DDB1145"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POSMĀ </w:t>
            </w:r>
            <w:r w:rsidRPr="00B84A07">
              <w:rPr>
                <w:rFonts w:ascii="Times New Roman" w:eastAsia="Calibri" w:hAnsi="Times New Roman" w:cs="Times New Roman"/>
                <w:b/>
                <w:i/>
                <w:iCs/>
                <w:sz w:val="20"/>
                <w:szCs w:val="20"/>
              </w:rPr>
              <w:t>“SALACA I”</w:t>
            </w:r>
            <w:r w:rsidRPr="00B84A07">
              <w:rPr>
                <w:rFonts w:ascii="Times New Roman" w:eastAsia="Calibri" w:hAnsi="Times New Roman" w:cs="Times New Roman"/>
                <w:b/>
                <w:sz w:val="20"/>
                <w:szCs w:val="20"/>
              </w:rPr>
              <w:t xml:space="preserve">  </w:t>
            </w:r>
            <w:r w:rsidR="008C546C">
              <w:rPr>
                <w:rFonts w:ascii="Times New Roman" w:eastAsia="Calibri" w:hAnsi="Times New Roman" w:cs="Times New Roman"/>
                <w:b/>
                <w:sz w:val="20"/>
                <w:szCs w:val="20"/>
              </w:rPr>
              <w:t xml:space="preserve">VISĀS </w:t>
            </w:r>
            <w:r w:rsidRPr="00B84A07">
              <w:rPr>
                <w:rFonts w:ascii="Times New Roman" w:eastAsia="Calibri" w:hAnsi="Times New Roman" w:cs="Times New Roman"/>
                <w:b/>
                <w:sz w:val="20"/>
                <w:szCs w:val="20"/>
              </w:rPr>
              <w:t>ZONĀS: A, B, C, D</w:t>
            </w:r>
          </w:p>
          <w:p w14:paraId="05B903B1" w14:textId="77777777" w:rsidR="00EF5B8E" w:rsidRPr="00B84A07" w:rsidRDefault="00EF5B8E" w:rsidP="003274D1">
            <w:pPr>
              <w:spacing w:after="0" w:line="240" w:lineRule="auto"/>
              <w:jc w:val="center"/>
              <w:rPr>
                <w:rFonts w:ascii="Times New Roman" w:eastAsia="Calibri" w:hAnsi="Times New Roman" w:cs="Times New Roman"/>
                <w:b/>
                <w:sz w:val="18"/>
                <w:szCs w:val="18"/>
              </w:rPr>
            </w:pPr>
          </w:p>
          <w:p w14:paraId="7FB22BD2" w14:textId="77777777" w:rsidR="00A61CF4" w:rsidRDefault="00EF5B8E" w:rsidP="00A61CF4">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LICENCE DARBĪBAS PERIODS NO </w:t>
            </w:r>
          </w:p>
          <w:p w14:paraId="76FEDFD4" w14:textId="1930DCA8" w:rsidR="00A61CF4" w:rsidRDefault="00A61CF4" w:rsidP="00A61CF4">
            <w:pPr>
              <w:spacing w:after="0" w:line="240" w:lineRule="auto"/>
              <w:jc w:val="center"/>
              <w:rPr>
                <w:rFonts w:ascii="Times New Roman" w:eastAsia="Calibri" w:hAnsi="Times New Roman" w:cs="Times New Roman"/>
                <w:b/>
                <w:i/>
                <w:iCs/>
                <w:sz w:val="18"/>
                <w:szCs w:val="18"/>
              </w:rPr>
            </w:pPr>
            <w:r>
              <w:rPr>
                <w:rFonts w:ascii="Times New Roman" w:eastAsia="Calibri" w:hAnsi="Times New Roman" w:cs="Times New Roman"/>
                <w:b/>
                <w:i/>
                <w:iCs/>
                <w:sz w:val="18"/>
                <w:szCs w:val="18"/>
              </w:rPr>
              <w:t>1. JANVĀRA – 28. (29.) FEBRUĀRIM</w:t>
            </w:r>
            <w:r w:rsidR="00FD7408">
              <w:rPr>
                <w:rFonts w:ascii="Times New Roman" w:eastAsia="Calibri" w:hAnsi="Times New Roman" w:cs="Times New Roman"/>
                <w:b/>
                <w:i/>
                <w:iCs/>
                <w:sz w:val="18"/>
                <w:szCs w:val="18"/>
              </w:rPr>
              <w:t xml:space="preserve"> (zonā A)</w:t>
            </w:r>
          </w:p>
          <w:p w14:paraId="25CF45FD" w14:textId="134632C3" w:rsidR="00EF5B8E" w:rsidRPr="00B84A07" w:rsidRDefault="00EF5B8E" w:rsidP="00A61CF4">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i/>
                <w:iCs/>
                <w:sz w:val="18"/>
                <w:szCs w:val="18"/>
              </w:rPr>
              <w:t>1. MARTA – 10. MAIJAM</w:t>
            </w:r>
            <w:r w:rsidR="00FD7408">
              <w:rPr>
                <w:rFonts w:ascii="Times New Roman" w:eastAsia="Calibri" w:hAnsi="Times New Roman" w:cs="Times New Roman"/>
                <w:b/>
                <w:i/>
                <w:iCs/>
                <w:sz w:val="18"/>
                <w:szCs w:val="18"/>
              </w:rPr>
              <w:t xml:space="preserve"> (visās zonās: A,B,C,D)</w:t>
            </w:r>
          </w:p>
          <w:p w14:paraId="1BBCC697" w14:textId="77777777" w:rsidR="00EF5B8E" w:rsidRPr="00B84A07" w:rsidRDefault="00EF5B8E" w:rsidP="003274D1">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176D2A4B" w14:textId="77777777" w:rsidR="00EF5B8E" w:rsidRPr="00B84A07" w:rsidRDefault="00EF5B8E" w:rsidP="003274D1">
            <w:pPr>
              <w:spacing w:after="0" w:line="240" w:lineRule="auto"/>
              <w:rPr>
                <w:rFonts w:ascii="Times New Roman" w:eastAsia="Calibri" w:hAnsi="Times New Roman" w:cs="Times New Roman"/>
                <w:sz w:val="20"/>
                <w:szCs w:val="20"/>
              </w:rPr>
            </w:pPr>
          </w:p>
          <w:p w14:paraId="42D65065" w14:textId="77777777" w:rsidR="00EF5B8E" w:rsidRPr="00B84A07" w:rsidRDefault="00EF5B8E" w:rsidP="00EF5B8E">
            <w:pPr>
              <w:autoSpaceDE w:val="0"/>
              <w:autoSpaceDN w:val="0"/>
              <w:adjustRightInd w:val="0"/>
              <w:spacing w:after="0" w:line="240" w:lineRule="auto"/>
              <w:rPr>
                <w:rFonts w:ascii="Times New Roman" w:eastAsia="Calibri" w:hAnsi="Times New Roman" w:cs="Times New Roman"/>
              </w:rPr>
            </w:pPr>
            <w:r w:rsidRPr="00B84A07">
              <w:rPr>
                <w:rFonts w:ascii="Times New Roman" w:eastAsia="Calibri" w:hAnsi="Times New Roman" w:cs="Times New Roman"/>
                <w:b/>
                <w:sz w:val="20"/>
                <w:szCs w:val="20"/>
              </w:rPr>
              <w:t xml:space="preserve">Licences cena 400,00 </w:t>
            </w:r>
            <w:proofErr w:type="spellStart"/>
            <w:r w:rsidRPr="00B84A07">
              <w:rPr>
                <w:rFonts w:ascii="Times New Roman" w:eastAsia="Calibri" w:hAnsi="Times New Roman" w:cs="Times New Roman"/>
                <w:b/>
                <w:sz w:val="20"/>
                <w:szCs w:val="20"/>
              </w:rPr>
              <w:t>euro</w:t>
            </w:r>
            <w:proofErr w:type="spellEnd"/>
            <w:r w:rsidRPr="00B84A07">
              <w:rPr>
                <w:rFonts w:ascii="Times New Roman" w:eastAsia="Calibri" w:hAnsi="Times New Roman" w:cs="Times New Roman"/>
                <w:b/>
                <w:sz w:val="20"/>
                <w:szCs w:val="20"/>
              </w:rPr>
              <w:t xml:space="preserve"> </w:t>
            </w:r>
            <w:r w:rsidRPr="00B84A07">
              <w:rPr>
                <w:rFonts w:ascii="Times New Roman" w:eastAsia="Calibri" w:hAnsi="Times New Roman" w:cs="Times New Roman"/>
              </w:rPr>
              <w:t xml:space="preserve">(cena bez PVN EUR 330,58 PVN 21% EUR 69,42) </w:t>
            </w:r>
          </w:p>
          <w:p w14:paraId="51FC2D07" w14:textId="77777777" w:rsidR="00EF5B8E" w:rsidRPr="00B84A07" w:rsidRDefault="00EF5B8E" w:rsidP="003274D1">
            <w:pPr>
              <w:autoSpaceDE w:val="0"/>
              <w:autoSpaceDN w:val="0"/>
              <w:adjustRightInd w:val="0"/>
              <w:spacing w:after="0" w:line="240" w:lineRule="auto"/>
              <w:rPr>
                <w:rFonts w:ascii="Times New Roman" w:eastAsia="Calibri" w:hAnsi="Times New Roman" w:cs="Times New Roman"/>
                <w:sz w:val="18"/>
                <w:szCs w:val="18"/>
              </w:rPr>
            </w:pPr>
          </w:p>
          <w:p w14:paraId="45E9F404" w14:textId="77777777" w:rsidR="00B84A07" w:rsidRPr="00B84A07" w:rsidRDefault="00B84A07" w:rsidP="00B84A07">
            <w:pPr>
              <w:spacing w:after="0" w:line="240" w:lineRule="auto"/>
              <w:rPr>
                <w:rFonts w:ascii="Times New Roman" w:eastAsia="Calibri" w:hAnsi="Times New Roman" w:cs="Times New Roman"/>
              </w:rPr>
            </w:pPr>
          </w:p>
          <w:p w14:paraId="31CD9947" w14:textId="0ED19AC8" w:rsidR="00B84A07" w:rsidRPr="00B84A07" w:rsidRDefault="00B84A07" w:rsidP="00B84A07">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Licences </w:t>
            </w:r>
            <w:r w:rsidR="00F40918">
              <w:rPr>
                <w:rFonts w:ascii="Times New Roman" w:eastAsia="Calibri" w:hAnsi="Times New Roman" w:cs="Times New Roman"/>
              </w:rPr>
              <w:t>pārdošanas</w:t>
            </w:r>
            <w:r w:rsidRPr="00B84A07">
              <w:rPr>
                <w:rFonts w:ascii="Times New Roman" w:eastAsia="Calibri" w:hAnsi="Times New Roman" w:cs="Times New Roman"/>
              </w:rPr>
              <w:t xml:space="preserve"> datums: 20__. gada __._____________</w:t>
            </w:r>
          </w:p>
          <w:p w14:paraId="52583EB5" w14:textId="7ABD4119" w:rsidR="00EF5B8E" w:rsidRPr="00B84A07" w:rsidRDefault="00B84A07"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 </w:t>
            </w:r>
          </w:p>
          <w:p w14:paraId="497754DE" w14:textId="77777777" w:rsidR="00B84A07" w:rsidRPr="00B84A07" w:rsidRDefault="00B84A07" w:rsidP="003274D1">
            <w:pPr>
              <w:spacing w:after="0" w:line="240" w:lineRule="auto"/>
              <w:rPr>
                <w:rFonts w:ascii="Times New Roman" w:eastAsia="Calibri" w:hAnsi="Times New Roman" w:cs="Times New Roman"/>
              </w:rPr>
            </w:pPr>
          </w:p>
          <w:p w14:paraId="1E6A8571" w14:textId="77777777" w:rsidR="00EF5B8E" w:rsidRPr="00B84A07" w:rsidRDefault="00EF5B8E"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Licences īpašnieks  __________________________________</w:t>
            </w:r>
          </w:p>
          <w:p w14:paraId="778DF1CD" w14:textId="77777777" w:rsidR="00EF5B8E" w:rsidRPr="00B84A07" w:rsidRDefault="00EF5B8E" w:rsidP="003274D1">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(vārds, uzvārds)</w:t>
            </w:r>
          </w:p>
          <w:p w14:paraId="1B8236B1" w14:textId="77777777" w:rsidR="00EF5B8E" w:rsidRPr="00B84A07" w:rsidRDefault="00EF5B8E" w:rsidP="003274D1">
            <w:pPr>
              <w:spacing w:after="0" w:line="240" w:lineRule="auto"/>
              <w:rPr>
                <w:rFonts w:ascii="Times New Roman" w:eastAsia="Calibri" w:hAnsi="Times New Roman" w:cs="Times New Roman"/>
                <w:sz w:val="16"/>
                <w:szCs w:val="16"/>
              </w:rPr>
            </w:pP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9"/>
              <w:gridCol w:w="369"/>
              <w:gridCol w:w="376"/>
              <w:gridCol w:w="369"/>
              <w:gridCol w:w="369"/>
              <w:gridCol w:w="369"/>
              <w:gridCol w:w="369"/>
              <w:gridCol w:w="369"/>
            </w:tblGrid>
            <w:tr w:rsidR="00EF5B8E" w:rsidRPr="00B84A07" w14:paraId="5361A63D" w14:textId="77777777" w:rsidTr="003274D1">
              <w:trPr>
                <w:trHeight w:val="165"/>
                <w:jc w:val="center"/>
              </w:trPr>
              <w:tc>
                <w:tcPr>
                  <w:tcW w:w="368" w:type="dxa"/>
                  <w:shd w:val="clear" w:color="auto" w:fill="auto"/>
                </w:tcPr>
                <w:p w14:paraId="6D78E975"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52A12071"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0A668178"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19819A15"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1C00E808"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69D22A8F"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76" w:type="dxa"/>
                  <w:shd w:val="clear" w:color="auto" w:fill="auto"/>
                </w:tcPr>
                <w:p w14:paraId="3EB79DDF" w14:textId="77777777" w:rsidR="00EF5B8E" w:rsidRPr="00B84A07" w:rsidRDefault="00EF5B8E" w:rsidP="00347463">
                  <w:pPr>
                    <w:framePr w:hSpace="180" w:wrap="around" w:vAnchor="text" w:hAnchor="page" w:x="721" w:y="316"/>
                    <w:spacing w:after="0" w:line="240" w:lineRule="auto"/>
                    <w:jc w:val="center"/>
                    <w:rPr>
                      <w:rFonts w:ascii="Times New Roman" w:eastAsia="Calibri" w:hAnsi="Times New Roman" w:cs="Times New Roman"/>
                    </w:rPr>
                  </w:pPr>
                  <w:r w:rsidRPr="00B84A07">
                    <w:rPr>
                      <w:rFonts w:ascii="Times New Roman" w:eastAsia="Calibri" w:hAnsi="Times New Roman" w:cs="Times New Roman"/>
                    </w:rPr>
                    <w:t>-</w:t>
                  </w:r>
                </w:p>
              </w:tc>
              <w:tc>
                <w:tcPr>
                  <w:tcW w:w="369" w:type="dxa"/>
                  <w:shd w:val="clear" w:color="auto" w:fill="auto"/>
                </w:tcPr>
                <w:p w14:paraId="25303966"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4616B92C"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70CAB2E2"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2B3D8981"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72D0E803" w14:textId="77777777" w:rsidR="00EF5B8E" w:rsidRPr="00B84A07" w:rsidRDefault="00EF5B8E" w:rsidP="00347463">
                  <w:pPr>
                    <w:framePr w:hSpace="180" w:wrap="around" w:vAnchor="text" w:hAnchor="page" w:x="721" w:y="316"/>
                    <w:spacing w:after="0" w:line="240" w:lineRule="auto"/>
                    <w:rPr>
                      <w:rFonts w:ascii="Times New Roman" w:eastAsia="Calibri" w:hAnsi="Times New Roman" w:cs="Times New Roman"/>
                    </w:rPr>
                  </w:pPr>
                </w:p>
              </w:tc>
            </w:tr>
          </w:tbl>
          <w:p w14:paraId="64334268" w14:textId="77777777" w:rsidR="00EF5B8E" w:rsidRPr="00B84A07" w:rsidRDefault="00EF5B8E" w:rsidP="003274D1">
            <w:pPr>
              <w:spacing w:after="0" w:line="240" w:lineRule="auto"/>
              <w:jc w:val="center"/>
              <w:rPr>
                <w:rFonts w:ascii="Times New Roman" w:eastAsia="Calibri" w:hAnsi="Times New Roman" w:cs="Times New Roman"/>
              </w:rPr>
            </w:pPr>
            <w:r w:rsidRPr="00B84A07">
              <w:rPr>
                <w:rFonts w:ascii="Times New Roman" w:eastAsia="Calibri" w:hAnsi="Times New Roman" w:cs="Times New Roman"/>
                <w:sz w:val="16"/>
                <w:szCs w:val="16"/>
              </w:rPr>
              <w:t>(personas kods)</w:t>
            </w:r>
          </w:p>
          <w:p w14:paraId="1D877E3A" w14:textId="77777777" w:rsidR="00EF5B8E" w:rsidRPr="00B84A07" w:rsidRDefault="00EF5B8E" w:rsidP="003274D1">
            <w:pPr>
              <w:spacing w:after="0" w:line="240" w:lineRule="auto"/>
              <w:rPr>
                <w:rFonts w:ascii="Times New Roman" w:eastAsia="Calibri" w:hAnsi="Times New Roman" w:cs="Times New Roman"/>
              </w:rPr>
            </w:pPr>
          </w:p>
          <w:p w14:paraId="720246DE" w14:textId="77777777" w:rsidR="00EF5B8E" w:rsidRPr="00B84A07" w:rsidRDefault="00EF5B8E" w:rsidP="003274D1">
            <w:pPr>
              <w:spacing w:after="0" w:line="240" w:lineRule="auto"/>
              <w:rPr>
                <w:rFonts w:ascii="Times New Roman" w:eastAsia="Calibri" w:hAnsi="Times New Roman" w:cs="Times New Roman"/>
              </w:rPr>
            </w:pPr>
          </w:p>
          <w:p w14:paraId="5C659DA5" w14:textId="77777777" w:rsidR="00EF5B8E" w:rsidRPr="00B84A07" w:rsidRDefault="00EF5B8E"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Licences pārdevējs __________________________________</w:t>
            </w:r>
          </w:p>
          <w:p w14:paraId="415DAB77" w14:textId="77777777" w:rsidR="00EF5B8E" w:rsidRPr="00B84A07" w:rsidRDefault="00EF5B8E" w:rsidP="003274D1">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(pārdevēja paraksts)</w:t>
            </w:r>
            <w:r w:rsidRPr="00B84A07">
              <w:rPr>
                <w:rFonts w:ascii="Times New Roman" w:eastAsia="Calibri" w:hAnsi="Times New Roman" w:cs="Times New Roman"/>
              </w:rPr>
              <w:t xml:space="preserve">  </w:t>
            </w:r>
          </w:p>
          <w:p w14:paraId="4187DCFB" w14:textId="77777777" w:rsidR="00EF5B8E" w:rsidRPr="00B84A07" w:rsidRDefault="00EF5B8E" w:rsidP="003274D1">
            <w:pPr>
              <w:spacing w:after="0" w:line="240" w:lineRule="auto"/>
              <w:rPr>
                <w:rFonts w:ascii="Times New Roman" w:eastAsia="Calibri" w:hAnsi="Times New Roman" w:cs="Times New Roman"/>
                <w:sz w:val="16"/>
                <w:szCs w:val="16"/>
              </w:rPr>
            </w:pPr>
          </w:p>
          <w:p w14:paraId="1435607A" w14:textId="77777777" w:rsidR="00EF5B8E" w:rsidRPr="00B84A07" w:rsidRDefault="00EF5B8E" w:rsidP="003274D1">
            <w:pPr>
              <w:spacing w:after="0" w:line="240" w:lineRule="auto"/>
              <w:rPr>
                <w:rFonts w:ascii="Times New Roman" w:eastAsia="Calibri" w:hAnsi="Times New Roman" w:cs="Times New Roman"/>
              </w:rPr>
            </w:pPr>
          </w:p>
          <w:p w14:paraId="5EC2F33F" w14:textId="77777777" w:rsidR="00EF5B8E" w:rsidRPr="00B84A07" w:rsidRDefault="00EF5B8E" w:rsidP="003274D1">
            <w:pPr>
              <w:spacing w:after="0" w:line="240" w:lineRule="auto"/>
              <w:jc w:val="center"/>
              <w:rPr>
                <w:rFonts w:ascii="Times New Roman" w:eastAsia="Calibri" w:hAnsi="Times New Roman" w:cs="Times New Roman"/>
                <w:i/>
                <w:sz w:val="20"/>
                <w:szCs w:val="20"/>
              </w:rPr>
            </w:pPr>
            <w:r w:rsidRPr="00B84A07">
              <w:rPr>
                <w:rFonts w:ascii="Times New Roman" w:eastAsia="Calibri" w:hAnsi="Times New Roman" w:cs="Times New Roman"/>
                <w:i/>
                <w:sz w:val="20"/>
                <w:szCs w:val="20"/>
              </w:rPr>
              <w:t>Nepilnīgi aizpildīta licence nav derīga.</w:t>
            </w:r>
          </w:p>
          <w:p w14:paraId="77FAAA4D" w14:textId="77777777" w:rsidR="00EF5B8E" w:rsidRPr="00B84A07" w:rsidRDefault="00EF5B8E" w:rsidP="003274D1">
            <w:pPr>
              <w:spacing w:after="0" w:line="240" w:lineRule="auto"/>
              <w:jc w:val="center"/>
              <w:rPr>
                <w:rFonts w:ascii="Times New Roman" w:eastAsia="Calibri" w:hAnsi="Times New Roman" w:cs="Times New Roman"/>
                <w:i/>
                <w:sz w:val="20"/>
                <w:szCs w:val="20"/>
              </w:rPr>
            </w:pPr>
            <w:r w:rsidRPr="00B84A07">
              <w:rPr>
                <w:rFonts w:ascii="Times New Roman" w:eastAsia="Calibri" w:hAnsi="Times New Roman" w:cs="Times New Roman"/>
                <w:i/>
                <w:sz w:val="20"/>
                <w:szCs w:val="20"/>
              </w:rPr>
              <w:t>Makšķerēšanai neizmantotās vai sakarā ar pārkāpumu izņemtās licences vērtība netiek atgriezta!</w:t>
            </w:r>
          </w:p>
          <w:p w14:paraId="666433D2" w14:textId="77777777" w:rsidR="00EF5B8E" w:rsidRPr="00B84A07" w:rsidRDefault="00EF5B8E" w:rsidP="003274D1">
            <w:pPr>
              <w:spacing w:after="0" w:line="240" w:lineRule="auto"/>
              <w:jc w:val="center"/>
              <w:rPr>
                <w:rFonts w:ascii="Times New Roman" w:eastAsia="Calibri" w:hAnsi="Times New Roman" w:cs="Times New Roman"/>
                <w:b/>
                <w:sz w:val="20"/>
                <w:szCs w:val="20"/>
              </w:rPr>
            </w:pPr>
          </w:p>
          <w:p w14:paraId="2D24F634"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7E05E67A" w14:textId="77777777" w:rsidR="00EF5B8E" w:rsidRPr="00B84A07" w:rsidRDefault="00EF5B8E" w:rsidP="003274D1">
            <w:pPr>
              <w:spacing w:after="0" w:line="240" w:lineRule="auto"/>
              <w:jc w:val="center"/>
              <w:rPr>
                <w:rFonts w:ascii="Times New Roman" w:eastAsia="Calibri" w:hAnsi="Times New Roman" w:cs="Times New Roman"/>
                <w:sz w:val="16"/>
                <w:szCs w:val="16"/>
              </w:rPr>
            </w:pPr>
          </w:p>
        </w:tc>
      </w:tr>
    </w:tbl>
    <w:p w14:paraId="4A7CEAF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54F404E"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C62AEC0"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0D6E15B"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E901F3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A0AAC44"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467F8F62"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26AC84E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43739E1C"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5D185D33"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0ABC4379"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7375398B"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732D795C"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3295C5F8" w14:textId="77777777"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val="x-none" w:eastAsia="x-none"/>
        </w:rPr>
      </w:pPr>
      <w:r w:rsidRPr="006F6C2B">
        <w:rPr>
          <w:rFonts w:ascii="Times New Roman" w:eastAsia="Times New Roman" w:hAnsi="Times New Roman" w:cs="Times New Roman"/>
          <w:sz w:val="24"/>
          <w:szCs w:val="24"/>
          <w:lang w:val="x-none" w:eastAsia="x-none"/>
        </w:rPr>
        <w:tab/>
      </w:r>
    </w:p>
    <w:p w14:paraId="36D88533" w14:textId="4CF59BC6"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val="x-none" w:eastAsia="x-none"/>
        </w:rPr>
      </w:pPr>
    </w:p>
    <w:p w14:paraId="079A547F" w14:textId="77777777"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eastAsia="x-none"/>
        </w:rPr>
      </w:pPr>
    </w:p>
    <w:tbl>
      <w:tblPr>
        <w:tblpPr w:leftFromText="180" w:rightFromText="180" w:horzAnchor="margin" w:tblpXSpec="center" w:tblpY="2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5539"/>
      </w:tblGrid>
      <w:tr w:rsidR="00EF5B8E" w:rsidRPr="000319D8" w14:paraId="1D19AF6C" w14:textId="77777777" w:rsidTr="003274D1">
        <w:trPr>
          <w:trHeight w:val="9587"/>
        </w:trPr>
        <w:tc>
          <w:tcPr>
            <w:tcW w:w="4237" w:type="dxa"/>
            <w:shd w:val="clear" w:color="auto" w:fill="auto"/>
          </w:tcPr>
          <w:p w14:paraId="496C6148"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5DDCE4E4"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r w:rsidRPr="000319D8">
              <w:rPr>
                <w:rFonts w:ascii="Times New Roman" w:eastAsia="Calibri" w:hAnsi="Times New Roman" w:cs="Times New Roman"/>
                <w:b/>
                <w:color w:val="231F20"/>
                <w:sz w:val="18"/>
                <w:szCs w:val="16"/>
              </w:rPr>
              <w:t>Godātais Makšķerniek!</w:t>
            </w:r>
          </w:p>
          <w:p w14:paraId="7E45E195"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p>
          <w:p w14:paraId="59EBFA6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r w:rsidRPr="000319D8">
              <w:rPr>
                <w:rFonts w:ascii="Times New Roman" w:eastAsia="Calibri" w:hAnsi="Times New Roman" w:cs="Times New Roman"/>
                <w:b/>
                <w:color w:val="231F20"/>
                <w:sz w:val="18"/>
                <w:szCs w:val="16"/>
              </w:rPr>
              <w:t>Lūdzu, atceries un iegaumē!</w:t>
            </w:r>
          </w:p>
          <w:p w14:paraId="4CF22333"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003D36F2"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4771861B"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69328962" w14:textId="630E7A78" w:rsidR="00EF5B8E" w:rsidRDefault="00EF5B8E" w:rsidP="003274D1">
            <w:pPr>
              <w:autoSpaceDE w:val="0"/>
              <w:autoSpaceDN w:val="0"/>
              <w:adjustRightInd w:val="0"/>
              <w:spacing w:after="0" w:line="240" w:lineRule="auto"/>
              <w:jc w:val="both"/>
              <w:rPr>
                <w:rFonts w:ascii="Times New Roman" w:eastAsia="Calibri" w:hAnsi="Times New Roman" w:cs="Times New Roman"/>
                <w:iCs/>
                <w:sz w:val="20"/>
                <w:szCs w:val="20"/>
              </w:rPr>
            </w:pPr>
            <w:r w:rsidRPr="000319D8">
              <w:rPr>
                <w:rFonts w:ascii="Times New Roman" w:eastAsia="Calibri" w:hAnsi="Times New Roman" w:cs="Times New Roman"/>
                <w:iCs/>
                <w:sz w:val="20"/>
                <w:szCs w:val="20"/>
              </w:rPr>
              <w:t>Taimiņa vai laša makšķerēšana atļauta tikai spiningošanas vai mušiņmakšķerēšanas veidā</w:t>
            </w:r>
            <w:r w:rsidR="00B84A07">
              <w:rPr>
                <w:rFonts w:ascii="Times New Roman" w:eastAsia="Calibri" w:hAnsi="Times New Roman" w:cs="Times New Roman"/>
                <w:iCs/>
                <w:sz w:val="20"/>
                <w:szCs w:val="20"/>
              </w:rPr>
              <w:t xml:space="preserve">, </w:t>
            </w:r>
            <w:r w:rsidR="006B38F3">
              <w:t xml:space="preserve"> </w:t>
            </w:r>
            <w:r w:rsidR="006B38F3" w:rsidRPr="006B38F3">
              <w:rPr>
                <w:rFonts w:ascii="Times New Roman" w:eastAsia="Calibri" w:hAnsi="Times New Roman" w:cs="Times New Roman"/>
                <w:iCs/>
                <w:sz w:val="20"/>
                <w:szCs w:val="20"/>
              </w:rPr>
              <w:t>izmantojot 2</w:t>
            </w:r>
            <w:r w:rsidR="006B38F3">
              <w:rPr>
                <w:rFonts w:ascii="Times New Roman" w:eastAsia="Calibri" w:hAnsi="Times New Roman" w:cs="Times New Roman"/>
                <w:iCs/>
                <w:sz w:val="20"/>
                <w:szCs w:val="20"/>
              </w:rPr>
              <w:t xml:space="preserve"> </w:t>
            </w:r>
            <w:r w:rsidR="006B38F3" w:rsidRPr="006B38F3">
              <w:rPr>
                <w:rFonts w:ascii="Times New Roman" w:eastAsia="Calibri" w:hAnsi="Times New Roman" w:cs="Times New Roman"/>
                <w:iCs/>
                <w:sz w:val="20"/>
                <w:szCs w:val="20"/>
              </w:rPr>
              <w:t>(divus) jebkura veida āķus, kuri ir piestiprināti pie mānekļa.</w:t>
            </w:r>
          </w:p>
          <w:p w14:paraId="52CD5914" w14:textId="5E045FAD" w:rsidR="00EF5B8E" w:rsidRDefault="00EF5B8E" w:rsidP="003274D1">
            <w:pPr>
              <w:autoSpaceDE w:val="0"/>
              <w:autoSpaceDN w:val="0"/>
              <w:adjustRightInd w:val="0"/>
              <w:spacing w:after="0" w:line="240" w:lineRule="auto"/>
              <w:jc w:val="both"/>
            </w:pPr>
            <w:r>
              <w:rPr>
                <w:rFonts w:ascii="Times New Roman" w:eastAsia="Calibri" w:hAnsi="Times New Roman" w:cs="Times New Roman"/>
                <w:iCs/>
                <w:sz w:val="20"/>
                <w:szCs w:val="20"/>
              </w:rPr>
              <w:t>Šī licence</w:t>
            </w:r>
            <w:r w:rsidR="009C6C80">
              <w:rPr>
                <w:rFonts w:ascii="Times New Roman" w:eastAsia="Calibri" w:hAnsi="Times New Roman" w:cs="Times New Roman"/>
                <w:iCs/>
                <w:sz w:val="20"/>
                <w:szCs w:val="20"/>
              </w:rPr>
              <w:t xml:space="preserve"> </w:t>
            </w:r>
            <w:r w:rsidR="009C6C80" w:rsidRPr="009C6C80">
              <w:rPr>
                <w:rFonts w:ascii="Times New Roman" w:eastAsia="Times New Roman" w:hAnsi="Times New Roman" w:cs="Times New Roman"/>
                <w:sz w:val="20"/>
                <w:szCs w:val="20"/>
              </w:rPr>
              <w:t>dod iespējas makšķerēt konkrētajā licences darbības laika dienā līdz brīdim, kad noķertā zivs tiek paturēta lomā</w:t>
            </w:r>
            <w:r w:rsidRPr="000319D8">
              <w:rPr>
                <w:rFonts w:ascii="Times New Roman" w:eastAsia="Calibri" w:hAnsi="Times New Roman" w:cs="Times New Roman"/>
                <w:iCs/>
                <w:sz w:val="20"/>
                <w:szCs w:val="20"/>
              </w:rPr>
              <w:t>,</w:t>
            </w:r>
            <w:r w:rsidR="006B38F3">
              <w:rPr>
                <w:rFonts w:ascii="Times New Roman" w:eastAsia="Calibri" w:hAnsi="Times New Roman" w:cs="Times New Roman"/>
                <w:iCs/>
                <w:sz w:val="20"/>
                <w:szCs w:val="20"/>
              </w:rPr>
              <w:t xml:space="preserve"> kuras </w:t>
            </w:r>
            <w:r w:rsidR="006B38F3" w:rsidRPr="006B38F3">
              <w:rPr>
                <w:rFonts w:ascii="Times New Roman" w:eastAsia="Calibri" w:hAnsi="Times New Roman" w:cs="Times New Roman"/>
                <w:iCs/>
                <w:sz w:val="20"/>
                <w:szCs w:val="20"/>
              </w:rPr>
              <w:t>pieļaujamais garums ir ne mazāks un ne lielāks par šādu izmēru: taimiņam – 50-70 cm, lasim – 60-70 cm. Zivis, kuru pieļaujamie garumi ir mazāki vai lielāki par minētajiem izmēriem,</w:t>
            </w:r>
            <w:r w:rsidRPr="000319D8">
              <w:rPr>
                <w:rFonts w:ascii="Times New Roman" w:eastAsia="Calibri" w:hAnsi="Times New Roman" w:cs="Times New Roman"/>
                <w:iCs/>
                <w:sz w:val="20"/>
                <w:szCs w:val="20"/>
              </w:rPr>
              <w:t xml:space="preserve"> Lomā paturamo zivi nekavējoties jānogalina un jāreģistrē licences iegādes </w:t>
            </w:r>
            <w:r w:rsidR="009176DD">
              <w:rPr>
                <w:rFonts w:ascii="Times New Roman" w:eastAsia="Calibri" w:hAnsi="Times New Roman" w:cs="Times New Roman"/>
                <w:iCs/>
                <w:sz w:val="20"/>
                <w:szCs w:val="20"/>
              </w:rPr>
              <w:t>vietā.</w:t>
            </w:r>
          </w:p>
          <w:p w14:paraId="2ADF445C" w14:textId="06B107AA" w:rsidR="00EF5B8E" w:rsidRPr="000319D8" w:rsidRDefault="00EF5B8E" w:rsidP="003274D1">
            <w:pPr>
              <w:autoSpaceDE w:val="0"/>
              <w:autoSpaceDN w:val="0"/>
              <w:adjustRightIn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N</w:t>
            </w:r>
            <w:r w:rsidRPr="00D90069">
              <w:rPr>
                <w:rFonts w:ascii="Times New Roman" w:eastAsia="Calibri" w:hAnsi="Times New Roman" w:cs="Times New Roman"/>
                <w:iCs/>
                <w:sz w:val="20"/>
                <w:szCs w:val="20"/>
              </w:rPr>
              <w:t xml:space="preserve">o 1. janvāra līdz 31. maijam noteikta visu zivju sugu saudzēšanas diena – katras nedēļas pirmdiena (izņemot gadījumus, kad valstī ir noteiktas svētku dienas), kad ir aizliegta </w:t>
            </w:r>
            <w:r w:rsidR="006F2352">
              <w:rPr>
                <w:rFonts w:ascii="Times New Roman" w:eastAsia="Calibri" w:hAnsi="Times New Roman" w:cs="Times New Roman"/>
                <w:iCs/>
                <w:sz w:val="20"/>
                <w:szCs w:val="20"/>
              </w:rPr>
              <w:t>spiningošana un mušiņmakšķerēšana</w:t>
            </w:r>
            <w:r w:rsidRPr="00D90069">
              <w:rPr>
                <w:rFonts w:ascii="Times New Roman" w:eastAsia="Calibri" w:hAnsi="Times New Roman" w:cs="Times New Roman"/>
                <w:iCs/>
                <w:sz w:val="20"/>
                <w:szCs w:val="20"/>
              </w:rPr>
              <w:t>;</w:t>
            </w:r>
          </w:p>
          <w:p w14:paraId="524E4D12"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20EF889A" w14:textId="77777777" w:rsidR="00EF5B8E" w:rsidRPr="00D90069" w:rsidRDefault="00EF5B8E" w:rsidP="003274D1">
            <w:pPr>
              <w:autoSpaceDE w:val="0"/>
              <w:autoSpaceDN w:val="0"/>
              <w:adjustRightInd w:val="0"/>
              <w:spacing w:after="0" w:line="240" w:lineRule="auto"/>
              <w:jc w:val="both"/>
              <w:rPr>
                <w:rFonts w:ascii="Times New Roman" w:eastAsia="Calibri" w:hAnsi="Times New Roman" w:cs="Times New Roman"/>
                <w:b/>
                <w:color w:val="231F20"/>
                <w:sz w:val="16"/>
                <w:szCs w:val="16"/>
              </w:rPr>
            </w:pPr>
            <w:r w:rsidRPr="00D90069">
              <w:rPr>
                <w:rFonts w:ascii="Times New Roman" w:eastAsia="Calibri" w:hAnsi="Times New Roman" w:cs="Times New Roman"/>
                <w:b/>
                <w:color w:val="231F20"/>
                <w:sz w:val="20"/>
                <w:szCs w:val="20"/>
              </w:rPr>
              <w:t>Licence</w:t>
            </w:r>
            <w:r>
              <w:rPr>
                <w:rFonts w:ascii="Times New Roman" w:eastAsia="Calibri" w:hAnsi="Times New Roman" w:cs="Times New Roman"/>
                <w:b/>
                <w:color w:val="231F20"/>
                <w:sz w:val="20"/>
                <w:szCs w:val="20"/>
              </w:rPr>
              <w:t xml:space="preserve">s un </w:t>
            </w:r>
            <w:r w:rsidRPr="00D90069">
              <w:rPr>
                <w:rFonts w:ascii="Times New Roman" w:eastAsia="Calibri" w:hAnsi="Times New Roman" w:cs="Times New Roman"/>
                <w:b/>
                <w:color w:val="231F20"/>
                <w:sz w:val="20"/>
                <w:szCs w:val="20"/>
              </w:rPr>
              <w:t>lomu uzskaites tabul</w:t>
            </w:r>
            <w:r>
              <w:rPr>
                <w:rFonts w:ascii="Times New Roman" w:eastAsia="Calibri" w:hAnsi="Times New Roman" w:cs="Times New Roman"/>
                <w:b/>
                <w:color w:val="231F20"/>
                <w:sz w:val="20"/>
                <w:szCs w:val="20"/>
              </w:rPr>
              <w:t>as,</w:t>
            </w:r>
            <w:r w:rsidRPr="00D90069">
              <w:rPr>
                <w:rFonts w:ascii="Times New Roman" w:eastAsia="Calibri" w:hAnsi="Times New Roman" w:cs="Times New Roman"/>
                <w:b/>
                <w:color w:val="231F20"/>
                <w:sz w:val="20"/>
                <w:szCs w:val="20"/>
              </w:rPr>
              <w:t xml:space="preserve"> neiesniegšanas gadījumā Tev tiks liegta iespēja iegādāties jebkāda veida licenci makšķerēšanai Salacas upē posmā “Salaca I” divus gadus pēc pārkāpuma konstatēšanas! </w:t>
            </w:r>
            <w:r w:rsidRPr="00D90069">
              <w:rPr>
                <w:rFonts w:ascii="Times New Roman" w:eastAsia="Calibri" w:hAnsi="Times New Roman" w:cs="Times New Roman"/>
                <w:b/>
                <w:color w:val="231F20"/>
                <w:sz w:val="16"/>
                <w:szCs w:val="16"/>
              </w:rPr>
              <w:t xml:space="preserve"> </w:t>
            </w:r>
            <w:r>
              <w:rPr>
                <w:rFonts w:ascii="Times New Roman" w:eastAsia="Calibri" w:hAnsi="Times New Roman" w:cs="Times New Roman"/>
                <w:b/>
                <w:color w:val="231F20"/>
                <w:sz w:val="20"/>
                <w:szCs w:val="20"/>
              </w:rPr>
              <w:t xml:space="preserve">Lomu, kuru nepatur vai nedrīkst paturēt lomā ir jāreģistrē lomu uzskaites tabulā. </w:t>
            </w:r>
          </w:p>
          <w:p w14:paraId="2058465A"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758FAC54"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8"/>
                <w:szCs w:val="16"/>
              </w:rPr>
            </w:pPr>
          </w:p>
          <w:p w14:paraId="23D31737"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8"/>
                <w:szCs w:val="16"/>
              </w:rPr>
            </w:pPr>
          </w:p>
          <w:p w14:paraId="742E66D4"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sz w:val="18"/>
                <w:szCs w:val="16"/>
              </w:rPr>
            </w:pPr>
            <w:r w:rsidRPr="000319D8">
              <w:rPr>
                <w:rFonts w:ascii="Times New Roman" w:eastAsia="Calibri" w:hAnsi="Times New Roman" w:cs="Times New Roman"/>
                <w:b/>
                <w:sz w:val="18"/>
                <w:szCs w:val="16"/>
              </w:rPr>
              <w:t>Par novērotajiem pārkāpumiem lūdzu ziņot</w:t>
            </w:r>
          </w:p>
          <w:p w14:paraId="332BC8A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sz w:val="18"/>
                <w:szCs w:val="16"/>
              </w:rPr>
            </w:pPr>
            <w:r w:rsidRPr="000319D8">
              <w:rPr>
                <w:rFonts w:ascii="Times New Roman" w:eastAsia="Calibri" w:hAnsi="Times New Roman" w:cs="Times New Roman"/>
                <w:b/>
                <w:sz w:val="18"/>
                <w:szCs w:val="16"/>
              </w:rPr>
              <w:t xml:space="preserve">pa tālr. </w:t>
            </w:r>
            <w:r w:rsidRPr="000319D8">
              <w:rPr>
                <w:rFonts w:ascii="Times New Roman" w:eastAsia="Times New Roman" w:hAnsi="Times New Roman" w:cs="Times New Roman"/>
                <w:b/>
                <w:bCs/>
                <w:sz w:val="18"/>
                <w:szCs w:val="18"/>
                <w:lang w:val="en-GB"/>
              </w:rPr>
              <w:t>29472663, 29376435, 26446656</w:t>
            </w:r>
          </w:p>
          <w:p w14:paraId="31BD8F6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p>
          <w:p w14:paraId="50332900"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r w:rsidRPr="000319D8">
              <w:rPr>
                <w:rFonts w:ascii="Times New Roman" w:eastAsia="Calibri" w:hAnsi="Times New Roman" w:cs="Times New Roman"/>
                <w:sz w:val="18"/>
                <w:szCs w:val="16"/>
              </w:rPr>
              <w:t>Paldies par izpratni un “ne asakas”!</w:t>
            </w:r>
          </w:p>
          <w:p w14:paraId="55B8C2E2"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r w:rsidRPr="000319D8">
              <w:rPr>
                <w:rFonts w:ascii="Times New Roman" w:eastAsia="Calibri" w:hAnsi="Times New Roman" w:cs="Times New Roman"/>
                <w:sz w:val="18"/>
                <w:szCs w:val="16"/>
              </w:rPr>
              <w:t>Ar cieņu –  Biedrība “Makšķernieku klubs “SALACKRASTI””</w:t>
            </w:r>
          </w:p>
          <w:p w14:paraId="2C1948CC"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tc>
        <w:tc>
          <w:tcPr>
            <w:tcW w:w="5539" w:type="dxa"/>
            <w:shd w:val="clear" w:color="auto" w:fill="auto"/>
          </w:tcPr>
          <w:p w14:paraId="610A74C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692ED8BF"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rPr>
            </w:pPr>
            <w:r w:rsidRPr="000319D8">
              <w:rPr>
                <w:rFonts w:ascii="Times New Roman" w:eastAsia="Calibri" w:hAnsi="Times New Roman" w:cs="Times New Roman"/>
                <w:b/>
                <w:color w:val="231F20"/>
              </w:rPr>
              <w:t xml:space="preserve">! Makšķerēšanas licencē </w:t>
            </w:r>
            <w:r>
              <w:rPr>
                <w:rFonts w:ascii="Times New Roman" w:eastAsia="Calibri" w:hAnsi="Times New Roman" w:cs="Times New Roman"/>
                <w:b/>
                <w:color w:val="231F20"/>
              </w:rPr>
              <w:t>darbības periodā</w:t>
            </w:r>
            <w:r w:rsidRPr="000319D8">
              <w:rPr>
                <w:rFonts w:ascii="Times New Roman" w:eastAsia="Calibri" w:hAnsi="Times New Roman" w:cs="Times New Roman"/>
                <w:b/>
                <w:color w:val="231F20"/>
              </w:rPr>
              <w:t xml:space="preserve"> gūtais loms jāreģistrē loma uzskaites tabulā, </w:t>
            </w:r>
            <w:r w:rsidRPr="00FC1CF0">
              <w:rPr>
                <w:rFonts w:ascii="Times New Roman" w:eastAsia="Calibri" w:hAnsi="Times New Roman" w:cs="Times New Roman"/>
                <w:b/>
              </w:rPr>
              <w:t>k</w:t>
            </w:r>
            <w:r>
              <w:rPr>
                <w:rFonts w:ascii="Times New Roman" w:eastAsia="Calibri" w:hAnsi="Times New Roman" w:cs="Times New Roman"/>
                <w:b/>
              </w:rPr>
              <w:t>ura</w:t>
            </w:r>
            <w:r w:rsidRPr="00FC1CF0">
              <w:rPr>
                <w:rFonts w:ascii="Times New Roman" w:eastAsia="Calibri" w:hAnsi="Times New Roman" w:cs="Times New Roman"/>
                <w:b/>
              </w:rPr>
              <w:t xml:space="preserve"> tiek izsniegta</w:t>
            </w:r>
            <w:r>
              <w:rPr>
                <w:rFonts w:ascii="Times New Roman" w:eastAsia="Calibri" w:hAnsi="Times New Roman" w:cs="Times New Roman"/>
                <w:b/>
              </w:rPr>
              <w:t xml:space="preserve"> kopā ar licenci</w:t>
            </w:r>
            <w:r w:rsidRPr="00FC1CF0">
              <w:rPr>
                <w:rFonts w:ascii="Times New Roman" w:eastAsia="Calibri" w:hAnsi="Times New Roman" w:cs="Times New Roman"/>
                <w:b/>
              </w:rPr>
              <w:t>. Ne vēlāk kā 10 dienas pēc licences beigu termiņa</w:t>
            </w:r>
            <w:r>
              <w:rPr>
                <w:rFonts w:ascii="Times New Roman" w:eastAsia="Calibri" w:hAnsi="Times New Roman" w:cs="Times New Roman"/>
                <w:b/>
              </w:rPr>
              <w:t>,</w:t>
            </w:r>
            <w:r w:rsidRPr="00FC1CF0">
              <w:rPr>
                <w:rFonts w:ascii="Times New Roman" w:eastAsia="Calibri" w:hAnsi="Times New Roman" w:cs="Times New Roman"/>
                <w:b/>
              </w:rPr>
              <w:t xml:space="preserve"> licence kopā ar </w:t>
            </w:r>
            <w:r>
              <w:rPr>
                <w:rFonts w:ascii="Times New Roman" w:eastAsia="Calibri" w:hAnsi="Times New Roman" w:cs="Times New Roman"/>
                <w:b/>
                <w:color w:val="231F20"/>
              </w:rPr>
              <w:t>licenču uzskaites tabulu jāiesniedz Biedrībai ( Rīgas ielā 2, Salacgrīvā, Salacgrīvas novadā)</w:t>
            </w:r>
            <w:r w:rsidRPr="000319D8">
              <w:rPr>
                <w:rFonts w:ascii="Times New Roman" w:eastAsia="Calibri" w:hAnsi="Times New Roman" w:cs="Times New Roman"/>
                <w:b/>
                <w:color w:val="231F20"/>
              </w:rPr>
              <w:t>!</w:t>
            </w:r>
          </w:p>
          <w:p w14:paraId="453E0B2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15FFE396"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14CAA7F8"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r w:rsidRPr="000319D8">
              <w:rPr>
                <w:rFonts w:ascii="Times New Roman" w:eastAsia="Times New Roman" w:hAnsi="Times New Roman" w:cs="Times New Roman"/>
                <w:b/>
                <w:i/>
              </w:rPr>
              <w:t>Taimiņa (</w:t>
            </w:r>
            <w:r>
              <w:rPr>
                <w:rFonts w:ascii="Times New Roman" w:eastAsia="Times New Roman" w:hAnsi="Times New Roman" w:cs="Times New Roman"/>
                <w:b/>
                <w:i/>
              </w:rPr>
              <w:t xml:space="preserve">arī </w:t>
            </w:r>
            <w:r w:rsidRPr="000319D8">
              <w:rPr>
                <w:rFonts w:ascii="Times New Roman" w:eastAsia="Times New Roman" w:hAnsi="Times New Roman" w:cs="Times New Roman"/>
                <w:b/>
                <w:i/>
              </w:rPr>
              <w:t>laša) makšķerēšana atļauta:</w:t>
            </w:r>
          </w:p>
          <w:p w14:paraId="3D9A8A98"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p>
          <w:p w14:paraId="6CC3B737"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p>
          <w:p w14:paraId="2B58BC8E" w14:textId="77777777" w:rsidR="00EF5B8E" w:rsidRPr="000319D8" w:rsidRDefault="00EF5B8E" w:rsidP="003274D1">
            <w:pPr>
              <w:spacing w:after="0" w:line="240" w:lineRule="auto"/>
              <w:ind w:firstLine="720"/>
              <w:jc w:val="both"/>
              <w:rPr>
                <w:rFonts w:ascii="Times New Roman" w:eastAsia="Times New Roman" w:hAnsi="Times New Roman" w:cs="Times New Roman"/>
              </w:rPr>
            </w:pPr>
            <w:r w:rsidRPr="000319D8">
              <w:rPr>
                <w:rFonts w:ascii="Times New Roman" w:eastAsia="Times New Roman" w:hAnsi="Times New Roman" w:cs="Times New Roman"/>
                <w:b/>
                <w:i/>
              </w:rPr>
              <w:t>“A”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 xml:space="preserve">no tilta pār Salacas upi Salacgrīvā (GPS: 57.754751, 24.361067) uz augšu pret straumi līdz </w:t>
            </w:r>
            <w:proofErr w:type="spellStart"/>
            <w:r w:rsidRPr="00BF35FF">
              <w:rPr>
                <w:rFonts w:ascii="Times New Roman" w:eastAsia="Times New Roman" w:hAnsi="Times New Roman" w:cs="Times New Roman"/>
              </w:rPr>
              <w:t>Korģes</w:t>
            </w:r>
            <w:proofErr w:type="spellEnd"/>
            <w:r w:rsidRPr="00BF35FF">
              <w:rPr>
                <w:rFonts w:ascii="Times New Roman" w:eastAsia="Times New Roman" w:hAnsi="Times New Roman" w:cs="Times New Roman"/>
              </w:rPr>
              <w:t xml:space="preserve"> upes ietekai (GPS: 57.758254, 24.450545).</w:t>
            </w:r>
          </w:p>
          <w:p w14:paraId="06466BEE" w14:textId="77777777" w:rsidR="00EF5B8E" w:rsidRPr="000319D8" w:rsidRDefault="00EF5B8E" w:rsidP="003274D1">
            <w:pPr>
              <w:spacing w:after="0" w:line="240" w:lineRule="auto"/>
              <w:ind w:firstLine="720"/>
              <w:jc w:val="both"/>
              <w:rPr>
                <w:rFonts w:ascii="Times New Roman" w:eastAsia="Times New Roman" w:hAnsi="Times New Roman" w:cs="Times New Roman"/>
              </w:rPr>
            </w:pPr>
          </w:p>
          <w:p w14:paraId="56A742DB" w14:textId="77777777" w:rsidR="00EF5B8E" w:rsidRPr="000319D8" w:rsidRDefault="00EF5B8E" w:rsidP="003274D1">
            <w:pPr>
              <w:spacing w:after="0" w:line="240" w:lineRule="auto"/>
              <w:ind w:firstLine="709"/>
              <w:jc w:val="both"/>
              <w:rPr>
                <w:rFonts w:ascii="Times New Roman" w:eastAsia="Times New Roman" w:hAnsi="Times New Roman" w:cs="Times New Roman"/>
                <w:bCs/>
                <w:lang w:val="cs-CZ"/>
              </w:rPr>
            </w:pPr>
            <w:r w:rsidRPr="000319D8">
              <w:rPr>
                <w:rFonts w:ascii="Times New Roman" w:eastAsia="Times New Roman" w:hAnsi="Times New Roman" w:cs="Times New Roman"/>
              </w:rPr>
              <w:t xml:space="preserve"> </w:t>
            </w:r>
            <w:r w:rsidRPr="000319D8">
              <w:rPr>
                <w:rFonts w:ascii="Times New Roman" w:eastAsia="Times New Roman" w:hAnsi="Times New Roman" w:cs="Times New Roman"/>
                <w:b/>
                <w:i/>
              </w:rPr>
              <w:t>“B”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 xml:space="preserve">no </w:t>
            </w:r>
            <w:proofErr w:type="spellStart"/>
            <w:r w:rsidRPr="00BF35FF">
              <w:rPr>
                <w:rFonts w:ascii="Times New Roman" w:eastAsia="Times New Roman" w:hAnsi="Times New Roman" w:cs="Times New Roman"/>
              </w:rPr>
              <w:t>Korģes</w:t>
            </w:r>
            <w:proofErr w:type="spellEnd"/>
            <w:r w:rsidRPr="00BF35FF">
              <w:rPr>
                <w:rFonts w:ascii="Times New Roman" w:eastAsia="Times New Roman" w:hAnsi="Times New Roman" w:cs="Times New Roman"/>
              </w:rPr>
              <w:t xml:space="preserve"> upes ietekas Salacas upē (GPS: 57.758254, 24.450545) uz augšu pret straumi līdz Ainažu pagasta nekustamajam īpašumam “Senču klintis” (zem mājām “Polāri”) (GPS: 57.826046, 24.468699).</w:t>
            </w:r>
          </w:p>
          <w:p w14:paraId="69BCAAA4" w14:textId="77777777" w:rsidR="00EF5B8E" w:rsidRPr="000319D8" w:rsidRDefault="00EF5B8E" w:rsidP="003274D1">
            <w:pPr>
              <w:spacing w:after="0" w:line="240" w:lineRule="auto"/>
              <w:ind w:firstLine="709"/>
              <w:jc w:val="both"/>
              <w:rPr>
                <w:rFonts w:ascii="Times New Roman" w:eastAsia="Times New Roman" w:hAnsi="Times New Roman" w:cs="Times New Roman"/>
              </w:rPr>
            </w:pPr>
          </w:p>
          <w:p w14:paraId="05EB42AD" w14:textId="77777777" w:rsidR="00EF5B8E" w:rsidRDefault="00EF5B8E" w:rsidP="003274D1">
            <w:pPr>
              <w:spacing w:after="0" w:line="240" w:lineRule="auto"/>
              <w:ind w:firstLine="709"/>
              <w:jc w:val="both"/>
              <w:rPr>
                <w:rFonts w:ascii="Times New Roman" w:eastAsia="Times New Roman" w:hAnsi="Times New Roman" w:cs="Times New Roman"/>
              </w:rPr>
            </w:pPr>
            <w:r w:rsidRPr="000319D8">
              <w:rPr>
                <w:rFonts w:ascii="Times New Roman" w:eastAsia="Times New Roman" w:hAnsi="Times New Roman" w:cs="Times New Roman"/>
                <w:i/>
              </w:rPr>
              <w:t xml:space="preserve"> </w:t>
            </w:r>
            <w:r w:rsidRPr="000319D8">
              <w:rPr>
                <w:rFonts w:ascii="Times New Roman" w:eastAsia="Times New Roman" w:hAnsi="Times New Roman" w:cs="Times New Roman"/>
                <w:b/>
                <w:i/>
              </w:rPr>
              <w:t>“C”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no Ainažu pagasta nekustamajam īpašuma “Senču klintis” (zem mājām “Polāri”) (GPS: 57.826046, 24.468699) uz augšu pret straumi līdz Dzelzs tiltam pāri Salacas upei (GPS: 57.847098, 24.491251).</w:t>
            </w:r>
          </w:p>
          <w:p w14:paraId="2D69AC4F" w14:textId="77777777" w:rsidR="00EF5B8E" w:rsidRPr="000319D8" w:rsidRDefault="00EF5B8E" w:rsidP="003274D1">
            <w:pPr>
              <w:spacing w:after="0" w:line="240" w:lineRule="auto"/>
              <w:ind w:firstLine="709"/>
              <w:jc w:val="both"/>
              <w:rPr>
                <w:rFonts w:ascii="Times New Roman" w:eastAsia="Times New Roman" w:hAnsi="Times New Roman" w:cs="Times New Roman"/>
                <w:bCs/>
                <w:lang w:val="cs-CZ"/>
              </w:rPr>
            </w:pPr>
          </w:p>
          <w:p w14:paraId="4A0414C9" w14:textId="77777777" w:rsidR="00EF5B8E" w:rsidRPr="000319D8" w:rsidRDefault="00EF5B8E" w:rsidP="003274D1">
            <w:pPr>
              <w:spacing w:after="0" w:line="240" w:lineRule="auto"/>
              <w:ind w:firstLine="709"/>
              <w:jc w:val="both"/>
              <w:rPr>
                <w:rFonts w:ascii="Times New Roman" w:eastAsia="Times New Roman" w:hAnsi="Times New Roman" w:cs="Times New Roman"/>
              </w:rPr>
            </w:pPr>
            <w:r w:rsidRPr="000319D8">
              <w:rPr>
                <w:rFonts w:ascii="Times New Roman" w:eastAsia="Times New Roman" w:hAnsi="Times New Roman" w:cs="Times New Roman"/>
                <w:b/>
                <w:i/>
                <w:iCs/>
                <w:lang w:val="cs-CZ"/>
              </w:rPr>
              <w:t>„D“ zona</w:t>
            </w:r>
            <w:r w:rsidRPr="000319D8">
              <w:rPr>
                <w:rFonts w:ascii="Times New Roman" w:eastAsia="Times New Roman" w:hAnsi="Times New Roman" w:cs="Times New Roman"/>
                <w:bCs/>
                <w:lang w:val="cs-CZ"/>
              </w:rPr>
              <w:t xml:space="preserve"> - </w:t>
            </w:r>
            <w:r>
              <w:t xml:space="preserve"> </w:t>
            </w:r>
            <w:r w:rsidRPr="00BF35FF">
              <w:rPr>
                <w:rFonts w:ascii="Times New Roman" w:eastAsia="Times New Roman" w:hAnsi="Times New Roman" w:cs="Times New Roman"/>
              </w:rPr>
              <w:t>no Dzelzs tilta pāri Salacas upei (GPS: 57.847098, 24.491251) līdz Salacgrīvas novada robežzīmei Salacas upes krastā ar Alojas novadu (GPS: 57.885953, 24.611553).</w:t>
            </w:r>
          </w:p>
          <w:p w14:paraId="199E44CE" w14:textId="77777777" w:rsidR="00EF5B8E" w:rsidRPr="000319D8" w:rsidRDefault="00EF5B8E" w:rsidP="003274D1">
            <w:pPr>
              <w:spacing w:after="0" w:line="240" w:lineRule="auto"/>
              <w:jc w:val="both"/>
              <w:rPr>
                <w:rFonts w:ascii="Times New Roman" w:eastAsia="Times New Roman" w:hAnsi="Times New Roman" w:cs="Times New Roman"/>
              </w:rPr>
            </w:pPr>
          </w:p>
          <w:p w14:paraId="67C247E2" w14:textId="77777777" w:rsidR="00EF5B8E" w:rsidRPr="000319D8" w:rsidRDefault="00EF5B8E" w:rsidP="003274D1">
            <w:pPr>
              <w:spacing w:after="0" w:line="240" w:lineRule="auto"/>
              <w:jc w:val="both"/>
              <w:rPr>
                <w:rFonts w:ascii="Times New Roman" w:eastAsia="Times New Roman" w:hAnsi="Times New Roman" w:cs="Times New Roman"/>
              </w:rPr>
            </w:pPr>
          </w:p>
          <w:p w14:paraId="234C9A05"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8"/>
              </w:rPr>
            </w:pPr>
            <w:r w:rsidRPr="000319D8">
              <w:rPr>
                <w:rFonts w:ascii="Times New Roman" w:eastAsia="Calibri" w:hAnsi="Times New Roman" w:cs="Times New Roman"/>
                <w:b/>
                <w:color w:val="231F20"/>
                <w:sz w:val="18"/>
                <w:szCs w:val="18"/>
              </w:rPr>
              <w:t>Godātais Makšķerniek, lūdzu atceries!</w:t>
            </w:r>
          </w:p>
          <w:p w14:paraId="4CBD8164" w14:textId="77777777" w:rsidR="00EF5B8E" w:rsidRPr="000319D8" w:rsidRDefault="00EF5B8E" w:rsidP="003274D1">
            <w:pPr>
              <w:spacing w:after="0" w:line="240" w:lineRule="auto"/>
              <w:jc w:val="both"/>
              <w:rPr>
                <w:rFonts w:ascii="Times New Roman" w:eastAsia="Calibri" w:hAnsi="Times New Roman" w:cs="Times New Roman"/>
              </w:rPr>
            </w:pPr>
            <w:r w:rsidRPr="000319D8">
              <w:rPr>
                <w:rFonts w:ascii="Times New Roman" w:eastAsia="Calibri" w:hAnsi="Times New Roman" w:cs="Times New Roman"/>
                <w:b/>
                <w:color w:val="231F20"/>
                <w:sz w:val="18"/>
                <w:szCs w:val="18"/>
              </w:rPr>
              <w:t>Tu makšķerē Salacā – starptautiski atzītā lašu dabiskā nārsta Latvijas nacionālā indeksa upē, kas atrodas īpaši aizsargājamās dabas teritorijās: Ziemeļvidzemes biosfēras rezervātā un dabas parkā “Salacas ieleja”</w:t>
            </w:r>
          </w:p>
        </w:tc>
      </w:tr>
    </w:tbl>
    <w:p w14:paraId="46A8442F" w14:textId="77777777" w:rsidR="006F6C2B" w:rsidRPr="006F6C2B" w:rsidRDefault="006F6C2B" w:rsidP="006F6C2B">
      <w:pPr>
        <w:tabs>
          <w:tab w:val="left" w:pos="2220"/>
        </w:tabs>
        <w:spacing w:after="0" w:line="240" w:lineRule="auto"/>
        <w:rPr>
          <w:rFonts w:ascii="Times New Roman" w:eastAsia="Calibri" w:hAnsi="Times New Roman" w:cs="Times New Roman"/>
          <w:b/>
          <w:sz w:val="28"/>
          <w:szCs w:val="28"/>
          <w:lang w:eastAsia="x-none"/>
        </w:rPr>
      </w:pPr>
    </w:p>
    <w:p w14:paraId="404C93D2" w14:textId="77777777" w:rsidR="006F6C2B" w:rsidRPr="006F6C2B" w:rsidRDefault="006F6C2B" w:rsidP="006F6C2B">
      <w:pPr>
        <w:spacing w:after="0" w:line="240" w:lineRule="auto"/>
        <w:jc w:val="center"/>
        <w:rPr>
          <w:rFonts w:ascii="Times New Roman" w:eastAsia="Calibri" w:hAnsi="Times New Roman" w:cs="Times New Roman"/>
          <w:sz w:val="24"/>
          <w:szCs w:val="24"/>
          <w:lang w:eastAsia="x-none"/>
        </w:rPr>
      </w:pPr>
    </w:p>
    <w:p w14:paraId="54CFA379" w14:textId="77777777" w:rsidR="006F6C2B" w:rsidRPr="006F6C2B" w:rsidRDefault="006F6C2B" w:rsidP="006F6C2B">
      <w:pPr>
        <w:spacing w:after="0" w:line="240" w:lineRule="auto"/>
        <w:rPr>
          <w:rFonts w:ascii="Times New Roman" w:eastAsia="Times New Roman" w:hAnsi="Times New Roman" w:cs="Times New Roman"/>
          <w:sz w:val="24"/>
          <w:szCs w:val="24"/>
          <w:lang w:eastAsia="x-none"/>
        </w:rPr>
      </w:pPr>
    </w:p>
    <w:p w14:paraId="1DCA5A98" w14:textId="2AB362C0" w:rsidR="006F6C2B" w:rsidRPr="006F6C2B" w:rsidRDefault="006F6C2B" w:rsidP="006B38F3">
      <w:pPr>
        <w:tabs>
          <w:tab w:val="left" w:pos="1440"/>
        </w:tabs>
        <w:spacing w:after="0" w:line="240" w:lineRule="auto"/>
        <w:rPr>
          <w:rFonts w:ascii="Times New Roman" w:eastAsia="Calibri" w:hAnsi="Times New Roman" w:cs="Times New Roman"/>
          <w:sz w:val="24"/>
          <w:szCs w:val="24"/>
          <w:lang w:eastAsia="x-none"/>
        </w:rPr>
      </w:pPr>
    </w:p>
    <w:tbl>
      <w:tblPr>
        <w:tblpPr w:leftFromText="180" w:rightFromText="180" w:vertAnchor="text" w:horzAnchor="margin" w:tblpXSpec="center" w:tblpY="722"/>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8048"/>
      </w:tblGrid>
      <w:tr w:rsidR="004B0C81" w:rsidRPr="000319D8" w14:paraId="2382B7C9" w14:textId="77777777" w:rsidTr="004B0C81">
        <w:trPr>
          <w:trHeight w:val="995"/>
        </w:trPr>
        <w:tc>
          <w:tcPr>
            <w:tcW w:w="2856" w:type="dxa"/>
            <w:shd w:val="clear" w:color="auto" w:fill="auto"/>
          </w:tcPr>
          <w:p w14:paraId="435EE582" w14:textId="77777777" w:rsidR="004B0C81" w:rsidRPr="000319D8" w:rsidRDefault="004B0C81" w:rsidP="004B0C81">
            <w:pPr>
              <w:autoSpaceDE w:val="0"/>
              <w:autoSpaceDN w:val="0"/>
              <w:adjustRightInd w:val="0"/>
              <w:spacing w:after="0" w:line="240" w:lineRule="auto"/>
              <w:jc w:val="center"/>
              <w:rPr>
                <w:rFonts w:ascii="Times New Roman" w:eastAsia="Calibri" w:hAnsi="Times New Roman" w:cs="Times New Roman"/>
                <w:b/>
              </w:rPr>
            </w:pPr>
          </w:p>
          <w:p w14:paraId="2A977D3A" w14:textId="77777777" w:rsidR="004B0C81" w:rsidRPr="000319D8" w:rsidRDefault="004B0C81" w:rsidP="004B0C81">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 xml:space="preserve">Biedrība </w:t>
            </w:r>
          </w:p>
          <w:p w14:paraId="10ABDB1C" w14:textId="77777777" w:rsidR="004B0C81" w:rsidRPr="000319D8" w:rsidRDefault="004B0C81" w:rsidP="004B0C81">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“Makšķernieku klubs “SALACKRASTI””</w:t>
            </w:r>
          </w:p>
          <w:p w14:paraId="2C018E20"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tc>
        <w:tc>
          <w:tcPr>
            <w:tcW w:w="8048" w:type="dxa"/>
            <w:shd w:val="clear" w:color="auto" w:fill="auto"/>
            <w:vAlign w:val="center"/>
          </w:tcPr>
          <w:p w14:paraId="52B62A01" w14:textId="77777777" w:rsidR="004B0C81" w:rsidRPr="000319D8" w:rsidRDefault="004B0C81" w:rsidP="004B0C8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3176540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Calibri" w:hAnsi="Times New Roman" w:cs="Times New Roman"/>
                <w:noProof/>
                <w:lang w:eastAsia="lv-LV"/>
              </w:rPr>
              <w:t>Vidzemes iela 7-41, Salacgrīva, Salacgrīvas novads, LV -4033</w:t>
            </w:r>
          </w:p>
        </w:tc>
      </w:tr>
      <w:tr w:rsidR="004B0C81" w:rsidRPr="000319D8" w14:paraId="3A6ED562" w14:textId="77777777" w:rsidTr="004B0C81">
        <w:trPr>
          <w:trHeight w:val="6431"/>
        </w:trPr>
        <w:tc>
          <w:tcPr>
            <w:tcW w:w="2856" w:type="dxa"/>
            <w:shd w:val="clear" w:color="auto" w:fill="auto"/>
          </w:tcPr>
          <w:p w14:paraId="68D15DAD"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4303B6E0"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GADA BEZMAKSAS </w:t>
            </w:r>
            <w:r w:rsidRPr="000319D8">
              <w:rPr>
                <w:rFonts w:ascii="Times New Roman" w:eastAsia="Times New Roman" w:hAnsi="Times New Roman" w:cs="Times New Roman"/>
                <w:b/>
                <w:i/>
                <w:iCs/>
                <w:noProof/>
                <w:sz w:val="24"/>
                <w:szCs w:val="24"/>
              </w:rPr>
              <w:t xml:space="preserve">MAKŠĶERĒŠANAS </w:t>
            </w:r>
            <w:r w:rsidRPr="000319D8">
              <w:rPr>
                <w:rFonts w:ascii="Times New Roman" w:eastAsia="Times New Roman" w:hAnsi="Times New Roman" w:cs="Times New Roman"/>
                <w:b/>
                <w:noProof/>
                <w:sz w:val="24"/>
                <w:szCs w:val="24"/>
              </w:rPr>
              <w:t>LICENCE</w:t>
            </w:r>
          </w:p>
          <w:p w14:paraId="008B80FA"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posmā </w:t>
            </w:r>
            <w:r w:rsidRPr="000319D8">
              <w:rPr>
                <w:rFonts w:ascii="Times New Roman" w:eastAsia="Times New Roman" w:hAnsi="Times New Roman" w:cs="Times New Roman"/>
                <w:b/>
                <w:i/>
                <w:iCs/>
                <w:noProof/>
                <w:sz w:val="24"/>
                <w:szCs w:val="24"/>
              </w:rPr>
              <w:t>“Salaca I”</w:t>
            </w:r>
          </w:p>
          <w:p w14:paraId="02DFA2E2"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i/>
                <w:noProof/>
                <w:sz w:val="24"/>
                <w:szCs w:val="24"/>
              </w:rPr>
            </w:pPr>
          </w:p>
          <w:p w14:paraId="1DA476DF" w14:textId="5287544E" w:rsidR="004B0C81" w:rsidRPr="00822B2A" w:rsidRDefault="004B0C81" w:rsidP="00822B2A">
            <w:pPr>
              <w:tabs>
                <w:tab w:val="left" w:pos="3132"/>
              </w:tabs>
              <w:spacing w:after="0" w:line="240" w:lineRule="auto"/>
              <w:jc w:val="center"/>
              <w:rPr>
                <w:rFonts w:ascii="Times New Roman" w:eastAsia="Times New Roman" w:hAnsi="Times New Roman" w:cs="Times New Roman"/>
                <w:b/>
                <w:i/>
                <w:noProof/>
                <w:sz w:val="24"/>
                <w:szCs w:val="24"/>
              </w:rPr>
            </w:pPr>
            <w:r w:rsidRPr="000319D8">
              <w:rPr>
                <w:rFonts w:ascii="Times New Roman" w:eastAsia="Times New Roman" w:hAnsi="Times New Roman" w:cs="Times New Roman"/>
                <w:b/>
                <w:i/>
                <w:noProof/>
                <w:sz w:val="24"/>
                <w:szCs w:val="24"/>
              </w:rPr>
              <w:t>01.01.-31.12.20__</w:t>
            </w:r>
          </w:p>
          <w:p w14:paraId="49711031"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No. 000</w:t>
            </w:r>
          </w:p>
          <w:p w14:paraId="11871713"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068CDD44"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b/>
                <w:noProof/>
                <w:sz w:val="24"/>
                <w:szCs w:val="24"/>
              </w:rPr>
              <w:t>BEZMAKSAS</w:t>
            </w:r>
          </w:p>
          <w:p w14:paraId="6511375E" w14:textId="77777777" w:rsidR="004B0C81" w:rsidRPr="00822B2A" w:rsidRDefault="004B0C81" w:rsidP="004B0C81">
            <w:pPr>
              <w:tabs>
                <w:tab w:val="left" w:pos="3132"/>
              </w:tabs>
              <w:spacing w:after="0" w:line="240" w:lineRule="auto"/>
              <w:jc w:val="center"/>
              <w:rPr>
                <w:rFonts w:ascii="Times New Roman" w:eastAsia="Times New Roman" w:hAnsi="Times New Roman" w:cs="Times New Roman"/>
                <w:b/>
                <w:noProof/>
              </w:rPr>
            </w:pPr>
          </w:p>
          <w:p w14:paraId="6085FDCB" w14:textId="28B8BF15" w:rsidR="004B0C81" w:rsidRPr="00822B2A" w:rsidRDefault="00822B2A" w:rsidP="004B0C81">
            <w:pPr>
              <w:tabs>
                <w:tab w:val="left" w:pos="3132"/>
              </w:tabs>
              <w:spacing w:after="0" w:line="240" w:lineRule="auto"/>
              <w:jc w:val="center"/>
              <w:rPr>
                <w:rFonts w:ascii="Times New Roman" w:eastAsia="Times New Roman" w:hAnsi="Times New Roman" w:cs="Times New Roman"/>
                <w:bCs/>
                <w:noProof/>
              </w:rPr>
            </w:pPr>
            <w:r w:rsidRPr="00822B2A">
              <w:rPr>
                <w:rFonts w:ascii="Times New Roman" w:eastAsia="Times New Roman" w:hAnsi="Times New Roman" w:cs="Times New Roman"/>
                <w:bCs/>
                <w:noProof/>
              </w:rPr>
              <w:t>20__. gada __.__________</w:t>
            </w:r>
          </w:p>
          <w:p w14:paraId="0F663D20" w14:textId="11007246" w:rsidR="004B0C81" w:rsidRPr="00822B2A" w:rsidRDefault="004B0C81" w:rsidP="004B0C81">
            <w:pPr>
              <w:tabs>
                <w:tab w:val="left" w:pos="3132"/>
              </w:tabs>
              <w:spacing w:after="0" w:line="240" w:lineRule="auto"/>
              <w:jc w:val="center"/>
              <w:rPr>
                <w:rFonts w:ascii="Times New Roman" w:eastAsia="Times New Roman" w:hAnsi="Times New Roman" w:cs="Times New Roman"/>
                <w:noProof/>
                <w:sz w:val="20"/>
                <w:szCs w:val="20"/>
              </w:rPr>
            </w:pPr>
            <w:r w:rsidRPr="00822B2A">
              <w:rPr>
                <w:rFonts w:ascii="Times New Roman" w:eastAsia="Times New Roman" w:hAnsi="Times New Roman" w:cs="Times New Roman"/>
                <w:noProof/>
                <w:sz w:val="20"/>
                <w:szCs w:val="20"/>
              </w:rPr>
              <w:t>(</w:t>
            </w:r>
            <w:r w:rsidR="00822B2A">
              <w:rPr>
                <w:rFonts w:ascii="Times New Roman" w:eastAsia="Times New Roman" w:hAnsi="Times New Roman" w:cs="Times New Roman"/>
                <w:noProof/>
                <w:sz w:val="20"/>
                <w:szCs w:val="20"/>
              </w:rPr>
              <w:t>l</w:t>
            </w:r>
            <w:r w:rsidR="00822B2A" w:rsidRPr="00822B2A">
              <w:rPr>
                <w:rFonts w:ascii="Times New Roman" w:eastAsia="Times New Roman" w:hAnsi="Times New Roman" w:cs="Times New Roman"/>
                <w:noProof/>
                <w:sz w:val="20"/>
                <w:szCs w:val="20"/>
              </w:rPr>
              <w:t>icences izsniegšanas datums</w:t>
            </w:r>
            <w:r w:rsidRPr="00822B2A">
              <w:rPr>
                <w:rFonts w:ascii="Times New Roman" w:eastAsia="Times New Roman" w:hAnsi="Times New Roman" w:cs="Times New Roman"/>
                <w:noProof/>
                <w:sz w:val="20"/>
                <w:szCs w:val="20"/>
              </w:rPr>
              <w:t>)</w:t>
            </w:r>
          </w:p>
          <w:p w14:paraId="6043A913"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1EBA1D70"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_____________________</w:t>
            </w:r>
          </w:p>
          <w:p w14:paraId="65081BDD" w14:textId="21E8C94E"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822B2A">
              <w:rPr>
                <w:rFonts w:ascii="Times New Roman" w:eastAsia="Times New Roman" w:hAnsi="Times New Roman" w:cs="Times New Roman"/>
                <w:noProof/>
                <w:sz w:val="20"/>
                <w:szCs w:val="20"/>
              </w:rPr>
              <w:t>(</w:t>
            </w:r>
            <w:r w:rsidR="00822B2A">
              <w:rPr>
                <w:rFonts w:ascii="Times New Roman" w:eastAsia="Times New Roman" w:hAnsi="Times New Roman" w:cs="Times New Roman"/>
                <w:noProof/>
                <w:sz w:val="20"/>
                <w:szCs w:val="20"/>
              </w:rPr>
              <w:t>l</w:t>
            </w:r>
            <w:r w:rsidR="00822B2A" w:rsidRPr="00822B2A">
              <w:rPr>
                <w:rFonts w:ascii="Times New Roman" w:eastAsia="Times New Roman" w:hAnsi="Times New Roman" w:cs="Times New Roman"/>
                <w:noProof/>
                <w:sz w:val="20"/>
                <w:szCs w:val="20"/>
              </w:rPr>
              <w:t xml:space="preserve">icences īpašnieka </w:t>
            </w:r>
            <w:r w:rsidRPr="00822B2A">
              <w:rPr>
                <w:rFonts w:ascii="Times New Roman" w:eastAsia="Times New Roman" w:hAnsi="Times New Roman" w:cs="Times New Roman"/>
                <w:noProof/>
                <w:sz w:val="20"/>
                <w:szCs w:val="20"/>
              </w:rPr>
              <w:t>vārds, uzvārds)</w:t>
            </w:r>
            <w:r w:rsidRPr="000319D8">
              <w:rPr>
                <w:rFonts w:ascii="Times New Roman" w:eastAsia="Times New Roman" w:hAnsi="Times New Roman" w:cs="Times New Roman"/>
                <w:noProof/>
                <w:sz w:val="24"/>
                <w:szCs w:val="24"/>
              </w:rPr>
              <w:br/>
            </w:r>
            <w:r w:rsidRPr="000319D8">
              <w:rPr>
                <w:rFonts w:ascii="Times New Roman" w:eastAsia="Times New Roman" w:hAnsi="Times New Roman" w:cs="Times New Roman"/>
                <w:noProof/>
                <w:sz w:val="24"/>
                <w:szCs w:val="24"/>
              </w:rPr>
              <w:br/>
              <w:t>____________________</w:t>
            </w:r>
          </w:p>
          <w:p w14:paraId="0321E6BF" w14:textId="77777777" w:rsidR="004B0C81" w:rsidRPr="00822B2A" w:rsidRDefault="004B0C81" w:rsidP="004B0C81">
            <w:pPr>
              <w:tabs>
                <w:tab w:val="left" w:pos="3132"/>
              </w:tabs>
              <w:spacing w:after="0" w:line="240" w:lineRule="auto"/>
              <w:jc w:val="center"/>
              <w:rPr>
                <w:rFonts w:ascii="Times New Roman" w:eastAsia="Times New Roman" w:hAnsi="Times New Roman" w:cs="Times New Roman"/>
                <w:noProof/>
                <w:sz w:val="20"/>
                <w:szCs w:val="20"/>
              </w:rPr>
            </w:pPr>
            <w:r w:rsidRPr="00822B2A">
              <w:rPr>
                <w:rFonts w:ascii="Times New Roman" w:eastAsia="Times New Roman" w:hAnsi="Times New Roman" w:cs="Times New Roman"/>
                <w:noProof/>
                <w:sz w:val="20"/>
                <w:szCs w:val="20"/>
              </w:rPr>
              <w:t>(personas kods)</w:t>
            </w:r>
          </w:p>
          <w:p w14:paraId="469DF1B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p>
          <w:p w14:paraId="344F12DD"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Ar nolikumu iepazinos un to apliecinu ar parakstu</w:t>
            </w:r>
          </w:p>
          <w:p w14:paraId="20A01495" w14:textId="5DAA9BBB" w:rsidR="004B0C81" w:rsidRDefault="004B0C81" w:rsidP="00822B2A">
            <w:pPr>
              <w:tabs>
                <w:tab w:val="left" w:pos="3132"/>
              </w:tabs>
              <w:spacing w:after="0" w:line="240" w:lineRule="auto"/>
              <w:rPr>
                <w:rFonts w:ascii="Times New Roman" w:eastAsia="Times New Roman" w:hAnsi="Times New Roman" w:cs="Times New Roman"/>
                <w:noProof/>
                <w:sz w:val="24"/>
                <w:szCs w:val="24"/>
              </w:rPr>
            </w:pPr>
          </w:p>
          <w:p w14:paraId="752535AA" w14:textId="77777777" w:rsidR="00822B2A" w:rsidRPr="000319D8" w:rsidRDefault="00822B2A" w:rsidP="00822B2A">
            <w:pPr>
              <w:tabs>
                <w:tab w:val="left" w:pos="3132"/>
              </w:tabs>
              <w:spacing w:after="0" w:line="240" w:lineRule="auto"/>
              <w:rPr>
                <w:rFonts w:ascii="Times New Roman" w:eastAsia="Times New Roman" w:hAnsi="Times New Roman" w:cs="Times New Roman"/>
                <w:noProof/>
                <w:sz w:val="24"/>
                <w:szCs w:val="24"/>
              </w:rPr>
            </w:pPr>
          </w:p>
          <w:p w14:paraId="384269CD"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w:t>
            </w:r>
          </w:p>
          <w:p w14:paraId="66E1B6DC"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(licences saņēmēja paraksts)</w:t>
            </w:r>
          </w:p>
          <w:p w14:paraId="7C310A82"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06D0F5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Rīgas ielā 2, Salacgrīva</w:t>
            </w:r>
          </w:p>
          <w:p w14:paraId="72F26F05"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5999FAA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3324E10"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w:t>
            </w:r>
          </w:p>
          <w:p w14:paraId="3BE96A6B"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0"/>
                <w:szCs w:val="24"/>
              </w:rPr>
              <w:t>(licences izsniedzēja paraksts)</w:t>
            </w:r>
          </w:p>
        </w:tc>
        <w:tc>
          <w:tcPr>
            <w:tcW w:w="8048" w:type="dxa"/>
            <w:shd w:val="clear" w:color="auto" w:fill="auto"/>
          </w:tcPr>
          <w:p w14:paraId="04A463F8"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319BC416"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GADA BEZMAKSAS </w:t>
            </w:r>
            <w:r w:rsidRPr="000319D8">
              <w:rPr>
                <w:rFonts w:ascii="Times New Roman" w:eastAsia="Times New Roman" w:hAnsi="Times New Roman" w:cs="Times New Roman"/>
                <w:b/>
                <w:i/>
                <w:iCs/>
                <w:noProof/>
                <w:sz w:val="24"/>
                <w:szCs w:val="24"/>
              </w:rPr>
              <w:t>MAKŠĶERĒŠANAS</w:t>
            </w:r>
            <w:r w:rsidRPr="000319D8">
              <w:rPr>
                <w:rFonts w:ascii="Times New Roman" w:eastAsia="Times New Roman" w:hAnsi="Times New Roman" w:cs="Times New Roman"/>
                <w:b/>
                <w:noProof/>
                <w:sz w:val="24"/>
                <w:szCs w:val="24"/>
              </w:rPr>
              <w:t xml:space="preserve"> LICENCE</w:t>
            </w:r>
          </w:p>
          <w:p w14:paraId="3FBE532A"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posmā </w:t>
            </w:r>
            <w:r w:rsidRPr="000319D8">
              <w:rPr>
                <w:rFonts w:ascii="Times New Roman" w:eastAsia="Times New Roman" w:hAnsi="Times New Roman" w:cs="Times New Roman"/>
                <w:b/>
                <w:i/>
                <w:iCs/>
                <w:noProof/>
                <w:sz w:val="24"/>
                <w:szCs w:val="24"/>
              </w:rPr>
              <w:t>“Salaca I”</w:t>
            </w:r>
          </w:p>
          <w:p w14:paraId="03893D91"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430B85D8"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No. 000</w:t>
            </w:r>
          </w:p>
          <w:p w14:paraId="2C1A82B7"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101578C1"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derīga no 20__.01.01. līdz 20__.31.12.</w:t>
            </w:r>
          </w:p>
          <w:p w14:paraId="22C64886"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2BD9104D"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r w:rsidRPr="000319D8">
              <w:rPr>
                <w:rFonts w:ascii="Times New Roman" w:eastAsia="Times New Roman" w:hAnsi="Times New Roman" w:cs="Times New Roman"/>
                <w:noProof/>
                <w:szCs w:val="24"/>
              </w:rPr>
              <w:t xml:space="preserve">Licence nedod tiesības makšķerēt taimiņus vai lašus. </w:t>
            </w:r>
          </w:p>
          <w:p w14:paraId="415328B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r w:rsidRPr="000319D8">
              <w:rPr>
                <w:rFonts w:ascii="Times New Roman" w:eastAsia="Times New Roman" w:hAnsi="Times New Roman" w:cs="Times New Roman"/>
                <w:noProof/>
                <w:szCs w:val="24"/>
              </w:rPr>
              <w:t>No 01.10. līdz 10.05. aizliegta spiningošana vai mušiņmakšķerēšana!</w:t>
            </w:r>
          </w:p>
          <w:p w14:paraId="2E4E1760"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p>
          <w:p w14:paraId="04E3935F"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20___. g.________________________</w:t>
            </w:r>
          </w:p>
          <w:p w14:paraId="299960A8"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7C1DC8E5"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b/>
                <w:noProof/>
                <w:sz w:val="24"/>
                <w:szCs w:val="24"/>
              </w:rPr>
              <w:t>Licences cena - BEZMAKSAS</w:t>
            </w:r>
            <w:r w:rsidRPr="000319D8">
              <w:rPr>
                <w:rFonts w:ascii="Times New Roman" w:eastAsia="Times New Roman" w:hAnsi="Times New Roman" w:cs="Times New Roman"/>
                <w:noProof/>
                <w:sz w:val="24"/>
                <w:szCs w:val="24"/>
              </w:rPr>
              <w:t xml:space="preserve"> </w:t>
            </w:r>
          </w:p>
          <w:p w14:paraId="1DB0FE6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2A1D00DA"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35B66497"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__________________________________</w:t>
            </w:r>
          </w:p>
          <w:p w14:paraId="313DD3F1" w14:textId="6E4654A8"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 xml:space="preserve">                                                 (vārds, uzvārds)</w:t>
            </w:r>
          </w:p>
          <w:p w14:paraId="2BF88B4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9"/>
              <w:gridCol w:w="369"/>
              <w:gridCol w:w="376"/>
              <w:gridCol w:w="369"/>
              <w:gridCol w:w="369"/>
              <w:gridCol w:w="369"/>
              <w:gridCol w:w="369"/>
              <w:gridCol w:w="369"/>
            </w:tblGrid>
            <w:tr w:rsidR="004B0C81" w:rsidRPr="000319D8" w14:paraId="7726AD99" w14:textId="77777777" w:rsidTr="003274D1">
              <w:trPr>
                <w:trHeight w:val="165"/>
                <w:jc w:val="center"/>
              </w:trPr>
              <w:tc>
                <w:tcPr>
                  <w:tcW w:w="368" w:type="dxa"/>
                  <w:shd w:val="clear" w:color="auto" w:fill="auto"/>
                </w:tcPr>
                <w:p w14:paraId="790434FA"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31714346"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612E8FFF"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525712FC"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71803638"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5EACF907"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76" w:type="dxa"/>
                  <w:shd w:val="clear" w:color="auto" w:fill="auto"/>
                </w:tcPr>
                <w:p w14:paraId="2CDA76F5"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w:t>
                  </w:r>
                </w:p>
              </w:tc>
              <w:tc>
                <w:tcPr>
                  <w:tcW w:w="369" w:type="dxa"/>
                  <w:shd w:val="clear" w:color="auto" w:fill="auto"/>
                </w:tcPr>
                <w:p w14:paraId="541260AE"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6013DE95"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754EDF21"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6DD2EF7E"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503AB460" w14:textId="77777777" w:rsidR="004B0C81" w:rsidRPr="000319D8" w:rsidRDefault="004B0C81" w:rsidP="00347463">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r>
          </w:tbl>
          <w:p w14:paraId="21DEC7E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(personas kods)</w:t>
            </w:r>
          </w:p>
          <w:p w14:paraId="7AA7FCE6" w14:textId="491AAA78" w:rsidR="004B0C81" w:rsidRDefault="004B0C81" w:rsidP="004B0C81">
            <w:pPr>
              <w:tabs>
                <w:tab w:val="left" w:pos="3132"/>
              </w:tabs>
              <w:spacing w:after="0" w:line="240" w:lineRule="auto"/>
              <w:rPr>
                <w:rFonts w:ascii="Times New Roman" w:eastAsia="Times New Roman" w:hAnsi="Times New Roman" w:cs="Times New Roman"/>
                <w:noProof/>
                <w:sz w:val="24"/>
                <w:szCs w:val="24"/>
              </w:rPr>
            </w:pPr>
          </w:p>
          <w:p w14:paraId="1F0A914A" w14:textId="77777777" w:rsidR="0097023C" w:rsidRPr="000319D8" w:rsidRDefault="0097023C" w:rsidP="004B0C81">
            <w:pPr>
              <w:tabs>
                <w:tab w:val="left" w:pos="3132"/>
              </w:tabs>
              <w:spacing w:after="0" w:line="240" w:lineRule="auto"/>
              <w:rPr>
                <w:rFonts w:ascii="Times New Roman" w:eastAsia="Times New Roman" w:hAnsi="Times New Roman" w:cs="Times New Roman"/>
                <w:noProof/>
                <w:sz w:val="24"/>
                <w:szCs w:val="24"/>
              </w:rPr>
            </w:pPr>
          </w:p>
          <w:p w14:paraId="199DF9C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Licence izsniegta </w:t>
            </w:r>
            <w:r w:rsidRPr="000319D8">
              <w:rPr>
                <w:rFonts w:ascii="Times New Roman" w:eastAsia="Times New Roman" w:hAnsi="Times New Roman" w:cs="Times New Roman"/>
                <w:noProof/>
                <w:sz w:val="24"/>
                <w:szCs w:val="24"/>
              </w:rPr>
              <w:t xml:space="preserve"> </w:t>
            </w:r>
            <w:r w:rsidRPr="000319D8">
              <w:rPr>
                <w:rFonts w:ascii="Times New Roman" w:eastAsia="Times New Roman" w:hAnsi="Times New Roman" w:cs="Times New Roman"/>
                <w:noProof/>
                <w:sz w:val="20"/>
                <w:szCs w:val="20"/>
              </w:rPr>
              <w:t>Rīgas ielā 2, Salacgrīva,</w:t>
            </w:r>
            <w:r w:rsidRPr="000319D8">
              <w:rPr>
                <w:rFonts w:ascii="Times New Roman" w:eastAsia="Times New Roman" w:hAnsi="Times New Roman" w:cs="Times New Roman"/>
                <w:noProof/>
                <w:sz w:val="16"/>
                <w:szCs w:val="20"/>
              </w:rPr>
              <w:t xml:space="preserve"> </w:t>
            </w:r>
            <w:r w:rsidRPr="000319D8">
              <w:rPr>
                <w:rFonts w:ascii="Times New Roman" w:eastAsia="Times New Roman" w:hAnsi="Times New Roman" w:cs="Times New Roman"/>
                <w:noProof/>
                <w:sz w:val="20"/>
                <w:szCs w:val="24"/>
              </w:rPr>
              <w:t xml:space="preserve">Salacgrīvas novads, LV-4033, tālrunis: </w:t>
            </w:r>
            <w:r w:rsidRPr="000319D8">
              <w:rPr>
                <w:rFonts w:ascii="RobotoSlab-Regular" w:eastAsia="Times New Roman" w:hAnsi="RobotoSlab-Regular" w:cs="Times New Roman"/>
                <w:color w:val="636363"/>
                <w:sz w:val="16"/>
                <w:szCs w:val="20"/>
                <w:shd w:val="clear" w:color="auto" w:fill="FFFFFF"/>
                <w:lang w:val="en-GB"/>
              </w:rPr>
              <w:t xml:space="preserve"> </w:t>
            </w:r>
            <w:r w:rsidRPr="000319D8">
              <w:rPr>
                <w:rFonts w:ascii="Times New Roman" w:eastAsia="Times New Roman" w:hAnsi="Times New Roman" w:cs="Times New Roman"/>
                <w:sz w:val="20"/>
                <w:szCs w:val="20"/>
                <w:shd w:val="clear" w:color="auto" w:fill="FFFFFF"/>
                <w:lang w:val="en-GB"/>
              </w:rPr>
              <w:t>28366651</w:t>
            </w:r>
            <w:r w:rsidRPr="000319D8">
              <w:rPr>
                <w:rFonts w:ascii="Times New Roman" w:eastAsia="Times New Roman" w:hAnsi="Times New Roman" w:cs="Times New Roman"/>
                <w:noProof/>
                <w:szCs w:val="24"/>
              </w:rPr>
              <w:t xml:space="preserve">  </w:t>
            </w:r>
            <w:r w:rsidRPr="000319D8">
              <w:rPr>
                <w:rFonts w:ascii="Times New Roman" w:eastAsia="Times New Roman" w:hAnsi="Times New Roman" w:cs="Times New Roman"/>
                <w:noProof/>
                <w:sz w:val="20"/>
                <w:szCs w:val="24"/>
              </w:rPr>
              <w:t xml:space="preserve">                   </w:t>
            </w:r>
          </w:p>
          <w:p w14:paraId="5C84AC7F"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p>
          <w:p w14:paraId="46411049" w14:textId="77777777" w:rsidR="0097023C"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w:t>
            </w:r>
          </w:p>
          <w:p w14:paraId="68DA767A" w14:textId="3D3F738F"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w:t>
            </w:r>
          </w:p>
          <w:p w14:paraId="20000734"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Licenci izsniedza _______________________</w:t>
            </w:r>
          </w:p>
          <w:p w14:paraId="3C212A6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(izsniedzēja paraksts)  </w:t>
            </w:r>
          </w:p>
          <w:p w14:paraId="5F64D3C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2F3E568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58AD736"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tc>
      </w:tr>
    </w:tbl>
    <w:p w14:paraId="692F1745" w14:textId="77777777" w:rsidR="004B0C81" w:rsidRPr="000319D8" w:rsidRDefault="004B0C81" w:rsidP="004B0C81">
      <w:pPr>
        <w:spacing w:after="0" w:line="240" w:lineRule="auto"/>
        <w:jc w:val="center"/>
        <w:rPr>
          <w:rFonts w:ascii="Times New Roman" w:eastAsia="Calibri" w:hAnsi="Times New Roman" w:cs="Times New Roman"/>
          <w:sz w:val="24"/>
          <w:szCs w:val="24"/>
          <w:lang w:eastAsia="x-none"/>
        </w:rPr>
      </w:pPr>
      <w:r>
        <w:rPr>
          <w:rFonts w:ascii="Times New Roman" w:eastAsia="Times New Roman" w:hAnsi="Times New Roman" w:cs="Times New Roman"/>
          <w:sz w:val="24"/>
          <w:szCs w:val="24"/>
          <w:lang w:eastAsia="x-none"/>
        </w:rPr>
        <w:tab/>
      </w:r>
      <w:r w:rsidRPr="000319D8">
        <w:rPr>
          <w:rFonts w:ascii="Times New Roman" w:eastAsia="Calibri" w:hAnsi="Times New Roman" w:cs="Times New Roman"/>
          <w:b/>
          <w:sz w:val="28"/>
          <w:szCs w:val="28"/>
          <w:lang w:eastAsia="x-none"/>
        </w:rPr>
        <w:t xml:space="preserve">“Gada bezmaksas </w:t>
      </w:r>
      <w:r w:rsidRPr="0097023C">
        <w:rPr>
          <w:rFonts w:ascii="Times New Roman" w:eastAsia="Calibri" w:hAnsi="Times New Roman" w:cs="Times New Roman"/>
          <w:b/>
          <w:sz w:val="28"/>
          <w:szCs w:val="28"/>
          <w:lang w:eastAsia="x-none"/>
        </w:rPr>
        <w:t xml:space="preserve">makšķerēšanas </w:t>
      </w:r>
      <w:r w:rsidRPr="000319D8">
        <w:rPr>
          <w:rFonts w:ascii="Times New Roman" w:eastAsia="Calibri" w:hAnsi="Times New Roman" w:cs="Times New Roman"/>
          <w:b/>
          <w:sz w:val="28"/>
          <w:szCs w:val="28"/>
          <w:lang w:eastAsia="x-none"/>
        </w:rPr>
        <w:t xml:space="preserve">licence” posmā </w:t>
      </w:r>
      <w:r w:rsidRPr="000319D8">
        <w:rPr>
          <w:rFonts w:ascii="Times New Roman" w:eastAsia="Calibri" w:hAnsi="Times New Roman" w:cs="Times New Roman"/>
          <w:b/>
          <w:i/>
          <w:iCs/>
          <w:sz w:val="28"/>
          <w:szCs w:val="28"/>
          <w:lang w:eastAsia="x-none"/>
        </w:rPr>
        <w:t>“Salaca I”</w:t>
      </w:r>
    </w:p>
    <w:p w14:paraId="77023BB7" w14:textId="4E9C9DBD" w:rsidR="006F6C2B" w:rsidRDefault="006F6C2B" w:rsidP="004B0C81">
      <w:pPr>
        <w:tabs>
          <w:tab w:val="left" w:pos="3264"/>
        </w:tabs>
        <w:spacing w:after="0" w:line="240" w:lineRule="auto"/>
        <w:rPr>
          <w:rFonts w:ascii="Times New Roman" w:eastAsia="Times New Roman" w:hAnsi="Times New Roman" w:cs="Times New Roman"/>
          <w:sz w:val="24"/>
          <w:szCs w:val="24"/>
          <w:lang w:eastAsia="x-none"/>
        </w:rPr>
      </w:pPr>
    </w:p>
    <w:p w14:paraId="47477283" w14:textId="77777777" w:rsidR="004B0C81" w:rsidRDefault="004B0C81" w:rsidP="006F6C2B">
      <w:pPr>
        <w:spacing w:after="0" w:line="240" w:lineRule="auto"/>
        <w:rPr>
          <w:rFonts w:ascii="Times New Roman" w:eastAsia="Times New Roman" w:hAnsi="Times New Roman" w:cs="Times New Roman"/>
          <w:sz w:val="24"/>
          <w:szCs w:val="24"/>
          <w:lang w:eastAsia="x-none"/>
        </w:rPr>
      </w:pPr>
    </w:p>
    <w:p w14:paraId="3180684B" w14:textId="77777777" w:rsidR="004B0C81" w:rsidRPr="006F6C2B" w:rsidRDefault="004B0C81" w:rsidP="006F6C2B">
      <w:pPr>
        <w:spacing w:after="0" w:line="240" w:lineRule="auto"/>
        <w:rPr>
          <w:rFonts w:ascii="Times New Roman" w:eastAsia="Times New Roman" w:hAnsi="Times New Roman" w:cs="Times New Roman"/>
          <w:sz w:val="24"/>
          <w:szCs w:val="24"/>
          <w:lang w:eastAsia="x-none"/>
        </w:rPr>
      </w:pPr>
    </w:p>
    <w:p w14:paraId="2853E89A"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D33B85B"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2D07A40D"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9AB0AD7"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23B549F" w14:textId="0F8ED9EB" w:rsidR="004B0C81" w:rsidRDefault="004B0C81" w:rsidP="004B0C81">
      <w:pPr>
        <w:tabs>
          <w:tab w:val="left" w:pos="2004"/>
        </w:tabs>
        <w:spacing w:after="0" w:line="240" w:lineRule="auto"/>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ab/>
      </w:r>
    </w:p>
    <w:p w14:paraId="764ACB02" w14:textId="77777777" w:rsidR="004B0C81" w:rsidRDefault="004B0C81">
      <w:pPr>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p w14:paraId="64724A07" w14:textId="77777777" w:rsidR="004B0C81" w:rsidRDefault="004B0C81" w:rsidP="004B0C81">
      <w:pPr>
        <w:tabs>
          <w:tab w:val="left" w:pos="2004"/>
        </w:tabs>
        <w:spacing w:after="0" w:line="240" w:lineRule="auto"/>
        <w:rPr>
          <w:rFonts w:ascii="Times New Roman" w:eastAsia="Calibri" w:hAnsi="Times New Roman" w:cs="Times New Roman"/>
          <w:sz w:val="24"/>
          <w:szCs w:val="24"/>
          <w:lang w:eastAsia="x-none"/>
        </w:rPr>
      </w:pPr>
    </w:p>
    <w:tbl>
      <w:tblPr>
        <w:tblpPr w:leftFromText="180" w:rightFromText="180" w:vertAnchor="text" w:horzAnchor="page" w:tblpX="721" w:tblpY="31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4B0C81" w:rsidRPr="000319D8" w14:paraId="06DA3D1F" w14:textId="77777777" w:rsidTr="003274D1">
        <w:trPr>
          <w:trHeight w:val="7436"/>
        </w:trPr>
        <w:tc>
          <w:tcPr>
            <w:tcW w:w="10904" w:type="dxa"/>
            <w:shd w:val="clear" w:color="auto" w:fill="auto"/>
          </w:tcPr>
          <w:p w14:paraId="075084B6" w14:textId="77777777" w:rsidR="004B0C81" w:rsidRPr="000319D8" w:rsidRDefault="004B0C81" w:rsidP="003274D1">
            <w:pPr>
              <w:spacing w:after="0" w:line="240" w:lineRule="auto"/>
              <w:jc w:val="center"/>
              <w:rPr>
                <w:rFonts w:ascii="Times New Roman" w:eastAsia="Calibri" w:hAnsi="Times New Roman" w:cs="Times New Roman"/>
                <w:sz w:val="28"/>
              </w:rPr>
            </w:pPr>
          </w:p>
          <w:p w14:paraId="36FFE8F3" w14:textId="77777777" w:rsidR="004B0C81" w:rsidRPr="000319D8" w:rsidRDefault="004B0C81" w:rsidP="003274D1">
            <w:pPr>
              <w:spacing w:after="0" w:line="240" w:lineRule="auto"/>
              <w:jc w:val="center"/>
              <w:rPr>
                <w:rFonts w:ascii="Times New Roman" w:eastAsia="Calibri" w:hAnsi="Times New Roman" w:cs="Times New Roman"/>
                <w:b/>
                <w:sz w:val="28"/>
              </w:rPr>
            </w:pPr>
            <w:r w:rsidRPr="000319D8">
              <w:rPr>
                <w:rFonts w:ascii="Times New Roman" w:eastAsia="Calibri" w:hAnsi="Times New Roman" w:cs="Times New Roman"/>
                <w:b/>
                <w:sz w:val="28"/>
              </w:rPr>
              <w:t xml:space="preserve">Lomu uzskaites tabula </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79"/>
              <w:gridCol w:w="1779"/>
              <w:gridCol w:w="1779"/>
              <w:gridCol w:w="1779"/>
            </w:tblGrid>
            <w:tr w:rsidR="004B0C81" w:rsidRPr="000319D8" w14:paraId="195B1D4D" w14:textId="77777777" w:rsidTr="003274D1">
              <w:tc>
                <w:tcPr>
                  <w:tcW w:w="1778" w:type="dxa"/>
                  <w:shd w:val="clear" w:color="auto" w:fill="auto"/>
                </w:tcPr>
                <w:p w14:paraId="129879E9"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DATUMS</w:t>
                  </w:r>
                </w:p>
              </w:tc>
              <w:tc>
                <w:tcPr>
                  <w:tcW w:w="1779" w:type="dxa"/>
                  <w:shd w:val="clear" w:color="auto" w:fill="auto"/>
                </w:tcPr>
                <w:p w14:paraId="7E89ABFE"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ZIVJU SUGA</w:t>
                  </w:r>
                </w:p>
              </w:tc>
              <w:tc>
                <w:tcPr>
                  <w:tcW w:w="1779" w:type="dxa"/>
                  <w:shd w:val="clear" w:color="auto" w:fill="auto"/>
                </w:tcPr>
                <w:p w14:paraId="02983300"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SKAITS</w:t>
                  </w:r>
                </w:p>
              </w:tc>
              <w:tc>
                <w:tcPr>
                  <w:tcW w:w="1779" w:type="dxa"/>
                  <w:shd w:val="clear" w:color="auto" w:fill="auto"/>
                </w:tcPr>
                <w:p w14:paraId="23E94711"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SVARS</w:t>
                  </w:r>
                </w:p>
              </w:tc>
              <w:tc>
                <w:tcPr>
                  <w:tcW w:w="1779" w:type="dxa"/>
                  <w:shd w:val="clear" w:color="auto" w:fill="auto"/>
                </w:tcPr>
                <w:p w14:paraId="47581645"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PIEZĪMES</w:t>
                  </w:r>
                </w:p>
              </w:tc>
            </w:tr>
            <w:tr w:rsidR="004B0C81" w:rsidRPr="000319D8" w14:paraId="7E52B8AD" w14:textId="77777777" w:rsidTr="003274D1">
              <w:tc>
                <w:tcPr>
                  <w:tcW w:w="1778" w:type="dxa"/>
                  <w:shd w:val="clear" w:color="auto" w:fill="auto"/>
                </w:tcPr>
                <w:p w14:paraId="577FCA58"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5C8274B9"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13C4C67C"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7EFF3E63"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210956C6" w14:textId="77777777" w:rsidR="004B0C81" w:rsidRPr="000319D8" w:rsidRDefault="004B0C81" w:rsidP="00347463">
                  <w:pPr>
                    <w:framePr w:hSpace="180" w:wrap="around" w:vAnchor="text" w:hAnchor="page" w:x="721" w:y="316"/>
                    <w:spacing w:after="0" w:line="240" w:lineRule="auto"/>
                    <w:jc w:val="center"/>
                    <w:rPr>
                      <w:rFonts w:ascii="Times New Roman" w:eastAsia="Calibri" w:hAnsi="Times New Roman" w:cs="Times New Roman"/>
                      <w:sz w:val="28"/>
                    </w:rPr>
                  </w:pPr>
                </w:p>
              </w:tc>
            </w:tr>
          </w:tbl>
          <w:p w14:paraId="4683C161" w14:textId="77777777" w:rsidR="004B0C81" w:rsidRPr="000319D8" w:rsidRDefault="004B0C81" w:rsidP="003274D1">
            <w:pPr>
              <w:spacing w:after="0" w:line="240" w:lineRule="auto"/>
              <w:jc w:val="center"/>
              <w:rPr>
                <w:rFonts w:ascii="Times New Roman" w:eastAsia="Calibri" w:hAnsi="Times New Roman" w:cs="Times New Roman"/>
                <w:sz w:val="28"/>
              </w:rPr>
            </w:pPr>
          </w:p>
          <w:p w14:paraId="479E7BE2" w14:textId="77777777" w:rsidR="004B0C81" w:rsidRPr="000319D8" w:rsidRDefault="004B0C81" w:rsidP="003274D1">
            <w:pPr>
              <w:spacing w:after="0" w:line="240" w:lineRule="auto"/>
              <w:rPr>
                <w:rFonts w:ascii="Times New Roman" w:eastAsia="Calibri" w:hAnsi="Times New Roman" w:cs="Times New Roman"/>
                <w:b/>
                <w:sz w:val="24"/>
              </w:rPr>
            </w:pPr>
            <w:r w:rsidRPr="000319D8">
              <w:rPr>
                <w:rFonts w:ascii="Times New Roman" w:eastAsia="Calibri" w:hAnsi="Times New Roman" w:cs="Times New Roman"/>
                <w:b/>
                <w:sz w:val="24"/>
              </w:rPr>
              <w:t>Godātais makšķerniek!</w:t>
            </w:r>
          </w:p>
          <w:p w14:paraId="2603582E" w14:textId="77777777" w:rsidR="004B0C81" w:rsidRPr="000319D8" w:rsidRDefault="004B0C81" w:rsidP="003274D1">
            <w:pPr>
              <w:spacing w:after="0" w:line="240" w:lineRule="auto"/>
              <w:rPr>
                <w:rFonts w:ascii="Times New Roman" w:eastAsia="Calibri" w:hAnsi="Times New Roman" w:cs="Times New Roman"/>
                <w:b/>
                <w:sz w:val="24"/>
              </w:rPr>
            </w:pPr>
            <w:r w:rsidRPr="000319D8">
              <w:rPr>
                <w:rFonts w:ascii="Times New Roman" w:eastAsia="Calibri" w:hAnsi="Times New Roman" w:cs="Times New Roman"/>
                <w:b/>
                <w:sz w:val="24"/>
              </w:rPr>
              <w:t>Lūdzu iegaumē!</w:t>
            </w:r>
          </w:p>
          <w:p w14:paraId="695AB6B3" w14:textId="77777777" w:rsidR="004B0C81" w:rsidRPr="000319D8" w:rsidRDefault="004B0C81" w:rsidP="003274D1">
            <w:pPr>
              <w:spacing w:after="0" w:line="240" w:lineRule="auto"/>
              <w:rPr>
                <w:rFonts w:ascii="Times New Roman" w:eastAsia="Calibri" w:hAnsi="Times New Roman" w:cs="Times New Roman"/>
                <w:sz w:val="28"/>
              </w:rPr>
            </w:pPr>
          </w:p>
          <w:p w14:paraId="581FD0A2" w14:textId="77777777"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w:t>
            </w:r>
            <w:r w:rsidRPr="000319D8">
              <w:t xml:space="preserve"> </w:t>
            </w:r>
            <w:r w:rsidRPr="000319D8">
              <w:rPr>
                <w:rFonts w:ascii="Times New Roman" w:eastAsia="Times New Roman" w:hAnsi="Times New Roman" w:cs="Times New Roman"/>
                <w:sz w:val="24"/>
                <w:szCs w:val="24"/>
              </w:rPr>
              <w:t xml:space="preserve"> </w:t>
            </w:r>
            <w:r w:rsidRPr="000319D8">
              <w:t xml:space="preserve"> </w:t>
            </w:r>
            <w:r w:rsidRPr="000319D8">
              <w:rPr>
                <w:rFonts w:ascii="Times New Roman" w:eastAsia="Times New Roman" w:hAnsi="Times New Roman" w:cs="Times New Roman"/>
                <w:sz w:val="24"/>
                <w:szCs w:val="24"/>
              </w:rPr>
              <w:t xml:space="preserve">Atļautais loma lielums vienā makšķerēšanas reizē (uz vienu licenci), atbilstoši </w:t>
            </w:r>
            <w:r w:rsidRPr="000319D8">
              <w:rPr>
                <w:rFonts w:ascii="Times New Roman" w:eastAsia="Times New Roman" w:hAnsi="Times New Roman" w:cs="Times New Roman"/>
                <w:iCs/>
                <w:sz w:val="24"/>
                <w:szCs w:val="24"/>
              </w:rPr>
              <w:t xml:space="preserve"> Ministru kabineta noteikumiem Nr. 800 </w:t>
            </w:r>
            <w:r w:rsidRPr="000319D8">
              <w:rPr>
                <w:rFonts w:ascii="Times New Roman" w:eastAsia="Times New Roman" w:hAnsi="Times New Roman" w:cs="Times New Roman"/>
                <w:sz w:val="24"/>
                <w:szCs w:val="24"/>
              </w:rPr>
              <w:t xml:space="preserve">, izņemot minēto noteikumu 16.8. punktā paredzēto pārējo zivju svaru, kas posmā </w:t>
            </w:r>
            <w:r w:rsidRPr="000319D8">
              <w:rPr>
                <w:rFonts w:ascii="Times New Roman" w:eastAsia="Times New Roman" w:hAnsi="Times New Roman" w:cs="Times New Roman"/>
                <w:i/>
                <w:iCs/>
                <w:sz w:val="24"/>
                <w:szCs w:val="24"/>
              </w:rPr>
              <w:t xml:space="preserve">“Salaca I” </w:t>
            </w:r>
            <w:r w:rsidRPr="000319D8">
              <w:rPr>
                <w:rFonts w:ascii="Times New Roman" w:eastAsia="Times New Roman" w:hAnsi="Times New Roman" w:cs="Times New Roman"/>
                <w:sz w:val="24"/>
                <w:szCs w:val="24"/>
              </w:rPr>
              <w:t>nedrīkst pārsniegt 10 kg., izņemot sudrabkarūsas, kuru svars netiek limitēts.</w:t>
            </w:r>
          </w:p>
          <w:p w14:paraId="5793CE5C" w14:textId="10A9A604"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No 01.01.-3</w:t>
            </w:r>
            <w:r>
              <w:rPr>
                <w:rFonts w:ascii="Times New Roman" w:eastAsia="Times New Roman" w:hAnsi="Times New Roman" w:cs="Times New Roman"/>
                <w:sz w:val="24"/>
                <w:szCs w:val="24"/>
              </w:rPr>
              <w:t>1</w:t>
            </w:r>
            <w:r w:rsidRPr="000319D8">
              <w:rPr>
                <w:rFonts w:ascii="Times New Roman" w:eastAsia="Times New Roman" w:hAnsi="Times New Roman" w:cs="Times New Roman"/>
                <w:sz w:val="24"/>
                <w:szCs w:val="24"/>
              </w:rPr>
              <w:t>.05 aizliegta makšķerēšana pirmdienās (ja tā valstī nav noteikta svētku diena);</w:t>
            </w:r>
          </w:p>
          <w:p w14:paraId="5C6094C2" w14:textId="608E217F"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Makšķerniekam jābūt ir klāt personu apliecinošam dokumentam</w:t>
            </w:r>
            <w:r>
              <w:rPr>
                <w:rFonts w:ascii="Times New Roman" w:eastAsia="Times New Roman" w:hAnsi="Times New Roman" w:cs="Times New Roman"/>
                <w:sz w:val="24"/>
                <w:szCs w:val="24"/>
              </w:rPr>
              <w:t xml:space="preserve"> – pasei vai personas apliecībai</w:t>
            </w:r>
            <w:r w:rsidRPr="000319D8">
              <w:rPr>
                <w:rFonts w:ascii="Times New Roman" w:eastAsia="Times New Roman" w:hAnsi="Times New Roman" w:cs="Times New Roman"/>
                <w:sz w:val="24"/>
                <w:szCs w:val="24"/>
              </w:rPr>
              <w:t>;</w:t>
            </w:r>
          </w:p>
          <w:p w14:paraId="0037C18E" w14:textId="5135372F"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Licenču īpašniekam </w:t>
            </w:r>
            <w:r w:rsidRPr="000319D8">
              <w:rPr>
                <w:rFonts w:ascii="Times New Roman" w:eastAsia="Times New Roman" w:hAnsi="Times New Roman" w:cs="Times New Roman"/>
                <w:sz w:val="24"/>
                <w:szCs w:val="24"/>
              </w:rPr>
              <w:t xml:space="preserve">obligāts pienākums </w:t>
            </w:r>
            <w:r>
              <w:rPr>
                <w:rFonts w:ascii="Times New Roman" w:eastAsia="Times New Roman" w:hAnsi="Times New Roman" w:cs="Times New Roman"/>
                <w:sz w:val="24"/>
                <w:szCs w:val="24"/>
              </w:rPr>
              <w:t xml:space="preserve">ir nodot </w:t>
            </w:r>
            <w:r w:rsidRPr="000319D8">
              <w:rPr>
                <w:rFonts w:ascii="Times New Roman" w:eastAsia="Times New Roman" w:hAnsi="Times New Roman" w:cs="Times New Roman"/>
                <w:sz w:val="24"/>
                <w:szCs w:val="24"/>
              </w:rPr>
              <w:t>personīgi aizpildīt</w:t>
            </w:r>
            <w:r>
              <w:rPr>
                <w:rFonts w:ascii="Times New Roman" w:eastAsia="Times New Roman" w:hAnsi="Times New Roman" w:cs="Times New Roman"/>
                <w:sz w:val="24"/>
                <w:szCs w:val="24"/>
              </w:rPr>
              <w:t>ā</w:t>
            </w:r>
            <w:r w:rsidRPr="000319D8">
              <w:rPr>
                <w:rFonts w:ascii="Times New Roman" w:eastAsia="Times New Roman" w:hAnsi="Times New Roman" w:cs="Times New Roman"/>
                <w:sz w:val="24"/>
                <w:szCs w:val="24"/>
              </w:rPr>
              <w:t xml:space="preserve">s licences lomu uzskaites tabulas </w:t>
            </w:r>
            <w:r w:rsidR="00AA7219">
              <w:rPr>
                <w:rFonts w:ascii="Times New Roman" w:eastAsia="Times New Roman" w:hAnsi="Times New Roman" w:cs="Times New Roman"/>
                <w:sz w:val="24"/>
                <w:szCs w:val="24"/>
              </w:rPr>
              <w:t xml:space="preserve">(kopā ar iegādāto licenci) </w:t>
            </w:r>
            <w:r w:rsidRPr="000319D8">
              <w:rPr>
                <w:rFonts w:ascii="Times New Roman" w:eastAsia="Times New Roman" w:hAnsi="Times New Roman" w:cs="Times New Roman"/>
                <w:sz w:val="24"/>
                <w:szCs w:val="24"/>
              </w:rPr>
              <w:t>Rīgas ielā 2, Salacgrīvā, vēlākais 10 (desmit) dienas pēc licences beigu datuma</w:t>
            </w:r>
            <w:r w:rsidR="00B84A07">
              <w:rPr>
                <w:rFonts w:ascii="Times New Roman" w:eastAsia="Times New Roman" w:hAnsi="Times New Roman" w:cs="Times New Roman"/>
                <w:sz w:val="24"/>
                <w:szCs w:val="24"/>
              </w:rPr>
              <w:t>.</w:t>
            </w:r>
          </w:p>
          <w:p w14:paraId="7609075A" w14:textId="1B2A90F1" w:rsidR="004B0C81"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Licences neatgriešanas gadījumā Tev tiks liegta iespēja iegādāties</w:t>
            </w:r>
            <w:r>
              <w:rPr>
                <w:rFonts w:ascii="Times New Roman" w:eastAsia="Times New Roman" w:hAnsi="Times New Roman" w:cs="Times New Roman"/>
                <w:sz w:val="24"/>
                <w:szCs w:val="24"/>
              </w:rPr>
              <w:t xml:space="preserve"> </w:t>
            </w:r>
            <w:r w:rsidRPr="004B0C81">
              <w:rPr>
                <w:rFonts w:ascii="Times New Roman" w:eastAsia="Times New Roman" w:hAnsi="Times New Roman" w:cs="Times New Roman"/>
                <w:sz w:val="24"/>
                <w:szCs w:val="24"/>
              </w:rPr>
              <w:t xml:space="preserve">vai saņemt </w:t>
            </w:r>
            <w:r w:rsidRPr="000319D8">
              <w:rPr>
                <w:rFonts w:ascii="Times New Roman" w:eastAsia="Times New Roman" w:hAnsi="Times New Roman" w:cs="Times New Roman"/>
                <w:sz w:val="24"/>
                <w:szCs w:val="24"/>
              </w:rPr>
              <w:t xml:space="preserve">jebkāda veida licenci makšķerēšanas posmā </w:t>
            </w:r>
            <w:r w:rsidRPr="000319D8">
              <w:rPr>
                <w:rFonts w:ascii="Times New Roman" w:eastAsia="Times New Roman" w:hAnsi="Times New Roman" w:cs="Times New Roman"/>
                <w:i/>
                <w:iCs/>
                <w:sz w:val="24"/>
                <w:szCs w:val="24"/>
              </w:rPr>
              <w:t>“Salaca I”</w:t>
            </w:r>
            <w:r w:rsidRPr="000319D8">
              <w:rPr>
                <w:rFonts w:ascii="Times New Roman" w:eastAsia="Times New Roman" w:hAnsi="Times New Roman" w:cs="Times New Roman"/>
                <w:sz w:val="24"/>
                <w:szCs w:val="24"/>
              </w:rPr>
              <w:t xml:space="preserve"> </w:t>
            </w:r>
            <w:r w:rsidRPr="000319D8">
              <w:t xml:space="preserve"> </w:t>
            </w:r>
            <w:r w:rsidRPr="000319D8">
              <w:rPr>
                <w:rFonts w:ascii="Times New Roman" w:eastAsia="Times New Roman" w:hAnsi="Times New Roman" w:cs="Times New Roman"/>
                <w:sz w:val="24"/>
                <w:szCs w:val="24"/>
              </w:rPr>
              <w:t>divus gadus pēc pārkāpuma konstatēšanas!</w:t>
            </w:r>
          </w:p>
          <w:p w14:paraId="4B073435" w14:textId="77777777" w:rsidR="00822B2A" w:rsidRPr="000319D8" w:rsidRDefault="00822B2A" w:rsidP="003274D1">
            <w:pPr>
              <w:spacing w:after="0" w:line="240" w:lineRule="auto"/>
              <w:jc w:val="both"/>
              <w:rPr>
                <w:rFonts w:ascii="Times New Roman" w:eastAsia="Times New Roman" w:hAnsi="Times New Roman" w:cs="Times New Roman"/>
                <w:sz w:val="24"/>
                <w:szCs w:val="24"/>
              </w:rPr>
            </w:pPr>
          </w:p>
          <w:p w14:paraId="536BEC53"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b/>
                <w:bCs/>
                <w:sz w:val="40"/>
                <w:szCs w:val="24"/>
              </w:rPr>
            </w:pPr>
            <w:r w:rsidRPr="000319D8">
              <w:rPr>
                <w:rFonts w:ascii="Times New Roman" w:eastAsia="Calibri" w:hAnsi="Times New Roman" w:cs="Times New Roman"/>
                <w:b/>
                <w:sz w:val="24"/>
                <w:szCs w:val="16"/>
              </w:rPr>
              <w:t xml:space="preserve">Par novērotajiem pārkāpumiem lūdzu ziņot pa tālr. </w:t>
            </w:r>
            <w:r w:rsidRPr="000319D8">
              <w:rPr>
                <w:rFonts w:ascii="Times New Roman" w:eastAsia="Times New Roman" w:hAnsi="Times New Roman" w:cs="Times New Roman"/>
                <w:b/>
                <w:bCs/>
                <w:sz w:val="24"/>
                <w:szCs w:val="24"/>
                <w:lang w:val="en-GB"/>
              </w:rPr>
              <w:t>29472663, 29376435, 26446656</w:t>
            </w:r>
          </w:p>
          <w:p w14:paraId="6E561247"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p w14:paraId="77081DBC"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Paldies par izpratni un “ne asakas”!</w:t>
            </w:r>
          </w:p>
          <w:p w14:paraId="0D699D87"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Ar cieņu –  Biedrība “Makšķernieku klubs “SALACKRASTI””</w:t>
            </w:r>
          </w:p>
          <w:p w14:paraId="27CCEAA2"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w:t>
            </w:r>
          </w:p>
          <w:p w14:paraId="7B52113B"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p w14:paraId="166BF01C" w14:textId="77777777" w:rsidR="004B0C81" w:rsidRPr="000319D8" w:rsidRDefault="004B0C81" w:rsidP="003274D1">
            <w:pPr>
              <w:autoSpaceDE w:val="0"/>
              <w:autoSpaceDN w:val="0"/>
              <w:adjustRightInd w:val="0"/>
              <w:spacing w:after="0" w:line="240" w:lineRule="auto"/>
              <w:jc w:val="center"/>
              <w:rPr>
                <w:rFonts w:ascii="Times New Roman" w:eastAsia="Calibri" w:hAnsi="Times New Roman" w:cs="Times New Roman"/>
                <w:b/>
                <w:color w:val="231F20"/>
                <w:sz w:val="18"/>
                <w:szCs w:val="18"/>
              </w:rPr>
            </w:pPr>
            <w:r w:rsidRPr="000319D8">
              <w:rPr>
                <w:rFonts w:ascii="Times New Roman" w:eastAsia="Calibri" w:hAnsi="Times New Roman" w:cs="Times New Roman"/>
                <w:b/>
                <w:color w:val="231F20"/>
                <w:sz w:val="18"/>
                <w:szCs w:val="18"/>
              </w:rPr>
              <w:t>Godātais Makšķerniek, lūdzu atceries!</w:t>
            </w:r>
          </w:p>
          <w:p w14:paraId="45E71666" w14:textId="77777777" w:rsidR="004B0C81" w:rsidRPr="000319D8" w:rsidRDefault="004B0C81" w:rsidP="003274D1">
            <w:pPr>
              <w:spacing w:after="0" w:line="240" w:lineRule="auto"/>
              <w:jc w:val="center"/>
              <w:rPr>
                <w:rFonts w:ascii="Times New Roman" w:eastAsia="Times New Roman" w:hAnsi="Times New Roman" w:cs="Times New Roman"/>
                <w:sz w:val="24"/>
                <w:szCs w:val="24"/>
              </w:rPr>
            </w:pPr>
            <w:r w:rsidRPr="000319D8">
              <w:rPr>
                <w:rFonts w:ascii="Times New Roman" w:eastAsia="Calibri" w:hAnsi="Times New Roman" w:cs="Times New Roman"/>
                <w:b/>
                <w:color w:val="231F20"/>
                <w:sz w:val="18"/>
                <w:szCs w:val="18"/>
              </w:rPr>
              <w:t>Tu makšķerē Salacā – starptautiski atzītā lašu dabiskā nārsta Latvijas nacionālā indeksa upē, kas atrodas īpaši aizsargājamās dabas teritorijās: Ziemeļvidzemes biosfēras rezervātā un dabas parkā “Salacas ieleja”</w:t>
            </w:r>
          </w:p>
          <w:p w14:paraId="4D5311AF"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tc>
      </w:tr>
    </w:tbl>
    <w:p w14:paraId="568A768F"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4502F0C7" w14:textId="77777777" w:rsidR="004B0C81" w:rsidRPr="004B0C81" w:rsidRDefault="004B0C81" w:rsidP="004B0C81">
      <w:pPr>
        <w:rPr>
          <w:rFonts w:ascii="Times New Roman" w:eastAsia="Calibri" w:hAnsi="Times New Roman" w:cs="Times New Roman"/>
          <w:sz w:val="24"/>
          <w:szCs w:val="24"/>
          <w:lang w:eastAsia="x-none"/>
        </w:rPr>
      </w:pPr>
    </w:p>
    <w:p w14:paraId="37992D0B" w14:textId="77777777" w:rsidR="004B0C81" w:rsidRPr="004B0C81" w:rsidRDefault="004B0C81" w:rsidP="004B0C81">
      <w:pPr>
        <w:rPr>
          <w:rFonts w:ascii="Times New Roman" w:eastAsia="Calibri" w:hAnsi="Times New Roman" w:cs="Times New Roman"/>
          <w:sz w:val="24"/>
          <w:szCs w:val="24"/>
          <w:lang w:eastAsia="x-none"/>
        </w:rPr>
      </w:pPr>
    </w:p>
    <w:p w14:paraId="6769542B" w14:textId="77777777" w:rsidR="004B0C81" w:rsidRPr="004B0C81" w:rsidRDefault="004B0C81" w:rsidP="004B0C81">
      <w:pPr>
        <w:rPr>
          <w:rFonts w:ascii="Times New Roman" w:eastAsia="Calibri" w:hAnsi="Times New Roman" w:cs="Times New Roman"/>
          <w:sz w:val="24"/>
          <w:szCs w:val="24"/>
          <w:lang w:eastAsia="x-none"/>
        </w:rPr>
      </w:pPr>
    </w:p>
    <w:p w14:paraId="74913322" w14:textId="77777777" w:rsidR="004B0C81" w:rsidRPr="004B0C81" w:rsidRDefault="004B0C81" w:rsidP="004B0C81">
      <w:pPr>
        <w:rPr>
          <w:rFonts w:ascii="Times New Roman" w:eastAsia="Calibri" w:hAnsi="Times New Roman" w:cs="Times New Roman"/>
          <w:sz w:val="24"/>
          <w:szCs w:val="24"/>
          <w:lang w:eastAsia="x-none"/>
        </w:rPr>
      </w:pPr>
    </w:p>
    <w:p w14:paraId="63017DF5" w14:textId="77777777" w:rsidR="004B0C81" w:rsidRPr="004B0C81" w:rsidRDefault="004B0C81" w:rsidP="004B0C81">
      <w:pPr>
        <w:rPr>
          <w:rFonts w:ascii="Times New Roman" w:eastAsia="Calibri" w:hAnsi="Times New Roman" w:cs="Times New Roman"/>
          <w:sz w:val="24"/>
          <w:szCs w:val="24"/>
          <w:lang w:eastAsia="x-none"/>
        </w:rPr>
      </w:pPr>
    </w:p>
    <w:p w14:paraId="70954A02" w14:textId="1A56BB5B" w:rsidR="004B0C81" w:rsidRDefault="004B0C81" w:rsidP="004B0C81">
      <w:pPr>
        <w:tabs>
          <w:tab w:val="left" w:pos="2592"/>
        </w:tabs>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ab/>
      </w:r>
    </w:p>
    <w:p w14:paraId="0C5E5AD1" w14:textId="77777777" w:rsidR="004B0C81" w:rsidRDefault="004B0C81">
      <w:pPr>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p w14:paraId="0C3CD6B3" w14:textId="77777777" w:rsidR="00AA7219" w:rsidRPr="000319D8" w:rsidRDefault="00AA7219" w:rsidP="00AA7219">
      <w:pPr>
        <w:pStyle w:val="Sarakstarindkopa"/>
        <w:spacing w:after="0" w:line="240" w:lineRule="auto"/>
        <w:jc w:val="center"/>
        <w:rPr>
          <w:rFonts w:ascii="Times New Roman" w:eastAsia="Calibri" w:hAnsi="Times New Roman" w:cs="Times New Roman"/>
          <w:b/>
          <w:bCs/>
          <w:sz w:val="28"/>
          <w:szCs w:val="24"/>
          <w:lang w:eastAsia="x-none"/>
        </w:rPr>
      </w:pPr>
      <w:r w:rsidRPr="000319D8">
        <w:rPr>
          <w:rFonts w:ascii="Times New Roman" w:eastAsia="Calibri" w:hAnsi="Times New Roman" w:cs="Times New Roman"/>
          <w:b/>
          <w:bCs/>
          <w:sz w:val="28"/>
          <w:szCs w:val="24"/>
          <w:lang w:eastAsia="x-none"/>
        </w:rPr>
        <w:lastRenderedPageBreak/>
        <w:t xml:space="preserve">“Gada bezmaksas </w:t>
      </w:r>
      <w:r w:rsidRPr="0097023C">
        <w:rPr>
          <w:rFonts w:ascii="Times New Roman" w:eastAsia="Calibri" w:hAnsi="Times New Roman" w:cs="Times New Roman"/>
          <w:b/>
          <w:bCs/>
          <w:sz w:val="28"/>
          <w:szCs w:val="24"/>
          <w:lang w:eastAsia="x-none"/>
        </w:rPr>
        <w:t>vēžošanas licence</w:t>
      </w:r>
      <w:r w:rsidRPr="000319D8">
        <w:rPr>
          <w:rFonts w:ascii="Times New Roman" w:eastAsia="Calibri" w:hAnsi="Times New Roman" w:cs="Times New Roman"/>
          <w:b/>
          <w:bCs/>
          <w:sz w:val="28"/>
          <w:szCs w:val="24"/>
          <w:lang w:eastAsia="x-none"/>
        </w:rPr>
        <w:t xml:space="preserve">” posmā </w:t>
      </w:r>
      <w:r w:rsidRPr="000319D8">
        <w:rPr>
          <w:rFonts w:ascii="Times New Roman" w:eastAsia="Calibri" w:hAnsi="Times New Roman" w:cs="Times New Roman"/>
          <w:b/>
          <w:bCs/>
          <w:i/>
          <w:iCs/>
          <w:sz w:val="28"/>
          <w:szCs w:val="24"/>
          <w:lang w:eastAsia="x-none"/>
        </w:rPr>
        <w:t>“Salaca I”</w:t>
      </w:r>
    </w:p>
    <w:p w14:paraId="7783E78B" w14:textId="77777777" w:rsidR="004B0C81" w:rsidRPr="004B0C81" w:rsidRDefault="004B0C81" w:rsidP="004B0C81">
      <w:pPr>
        <w:tabs>
          <w:tab w:val="left" w:pos="2592"/>
        </w:tabs>
        <w:rPr>
          <w:rFonts w:ascii="Times New Roman" w:eastAsia="Calibri" w:hAnsi="Times New Roman" w:cs="Times New Roman"/>
          <w:sz w:val="24"/>
          <w:szCs w:val="24"/>
          <w:lang w:eastAsia="x-none"/>
        </w:rPr>
      </w:pPr>
    </w:p>
    <w:tbl>
      <w:tblPr>
        <w:tblpPr w:leftFromText="180" w:rightFromText="180" w:vertAnchor="text" w:horzAnchor="margin" w:tblpXSpec="center" w:tblpY="2"/>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932"/>
      </w:tblGrid>
      <w:tr w:rsidR="00AA7219" w:rsidRPr="000319D8" w14:paraId="40951B05" w14:textId="77777777" w:rsidTr="0097023C">
        <w:trPr>
          <w:trHeight w:val="995"/>
        </w:trPr>
        <w:tc>
          <w:tcPr>
            <w:tcW w:w="2972" w:type="dxa"/>
            <w:shd w:val="clear" w:color="auto" w:fill="auto"/>
          </w:tcPr>
          <w:p w14:paraId="06BB55EF" w14:textId="77777777" w:rsidR="00AA7219" w:rsidRPr="000319D8" w:rsidRDefault="00AA7219" w:rsidP="00AA7219">
            <w:pPr>
              <w:autoSpaceDE w:val="0"/>
              <w:autoSpaceDN w:val="0"/>
              <w:adjustRightInd w:val="0"/>
              <w:spacing w:after="0" w:line="240" w:lineRule="auto"/>
              <w:jc w:val="center"/>
              <w:rPr>
                <w:rFonts w:ascii="Times New Roman" w:eastAsia="Calibri" w:hAnsi="Times New Roman" w:cs="Times New Roman"/>
                <w:b/>
              </w:rPr>
            </w:pPr>
          </w:p>
          <w:p w14:paraId="5BDC5D82" w14:textId="77777777" w:rsidR="00AA7219" w:rsidRPr="000319D8" w:rsidRDefault="00AA7219" w:rsidP="00AA7219">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 xml:space="preserve">Biedrība </w:t>
            </w:r>
          </w:p>
          <w:p w14:paraId="2FFC1A18" w14:textId="77777777" w:rsidR="00AA7219" w:rsidRPr="000319D8" w:rsidRDefault="00AA7219" w:rsidP="00AA7219">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“Makšķernieku klubs “SALACKRASTI””</w:t>
            </w:r>
          </w:p>
          <w:p w14:paraId="7581EAB3" w14:textId="77777777" w:rsidR="00AA7219" w:rsidRPr="000319D8" w:rsidRDefault="00AA7219" w:rsidP="00AA7219">
            <w:pPr>
              <w:autoSpaceDE w:val="0"/>
              <w:autoSpaceDN w:val="0"/>
              <w:adjustRightInd w:val="0"/>
              <w:spacing w:after="0" w:line="240" w:lineRule="auto"/>
              <w:jc w:val="center"/>
              <w:rPr>
                <w:rFonts w:ascii="Times New Roman" w:eastAsia="Calibri" w:hAnsi="Times New Roman" w:cs="Times New Roman"/>
                <w:b/>
              </w:rPr>
            </w:pPr>
          </w:p>
        </w:tc>
        <w:tc>
          <w:tcPr>
            <w:tcW w:w="7932" w:type="dxa"/>
            <w:shd w:val="clear" w:color="auto" w:fill="auto"/>
            <w:vAlign w:val="center"/>
          </w:tcPr>
          <w:p w14:paraId="1415C905" w14:textId="77777777" w:rsidR="00AA7219" w:rsidRPr="000319D8" w:rsidRDefault="00AA7219" w:rsidP="00AA7219">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22CD7F30" w14:textId="77777777" w:rsidR="00AA7219" w:rsidRPr="000319D8" w:rsidRDefault="00AA7219" w:rsidP="00AA7219">
            <w:pPr>
              <w:spacing w:after="0" w:line="240" w:lineRule="auto"/>
              <w:jc w:val="right"/>
              <w:rPr>
                <w:rFonts w:ascii="Times New Roman" w:eastAsia="Calibri" w:hAnsi="Times New Roman" w:cs="Times New Roman"/>
              </w:rPr>
            </w:pPr>
            <w:r w:rsidRPr="000319D8">
              <w:rPr>
                <w:rFonts w:ascii="Times New Roman" w:eastAsia="Calibri" w:hAnsi="Times New Roman" w:cs="Times New Roman"/>
                <w:noProof/>
                <w:lang w:eastAsia="lv-LV"/>
              </w:rPr>
              <w:t>Vidzemes iela 7-41, Salacgrīva, Salacgrīvas novads, LV -4033</w:t>
            </w:r>
          </w:p>
        </w:tc>
      </w:tr>
      <w:tr w:rsidR="00AA7219" w:rsidRPr="000319D8" w14:paraId="6610D847" w14:textId="77777777" w:rsidTr="0097023C">
        <w:trPr>
          <w:trHeight w:val="6431"/>
        </w:trPr>
        <w:tc>
          <w:tcPr>
            <w:tcW w:w="2972" w:type="dxa"/>
            <w:shd w:val="clear" w:color="auto" w:fill="auto"/>
          </w:tcPr>
          <w:p w14:paraId="333A6CB4" w14:textId="77777777" w:rsidR="00AA7219" w:rsidRPr="00B84A07" w:rsidRDefault="00AA7219" w:rsidP="00AA7219">
            <w:pPr>
              <w:spacing w:after="0" w:line="240" w:lineRule="auto"/>
              <w:jc w:val="center"/>
              <w:rPr>
                <w:rFonts w:ascii="Times New Roman" w:eastAsia="Calibri" w:hAnsi="Times New Roman" w:cs="Times New Roman"/>
                <w:b/>
              </w:rPr>
            </w:pPr>
          </w:p>
          <w:p w14:paraId="6368FFB8"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GADA</w:t>
            </w:r>
          </w:p>
          <w:p w14:paraId="4E2716E0"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BEZMAKSAS  </w:t>
            </w:r>
            <w:r w:rsidRPr="000340A1">
              <w:rPr>
                <w:rFonts w:ascii="Times New Roman" w:eastAsia="Calibri" w:hAnsi="Times New Roman" w:cs="Times New Roman"/>
                <w:b/>
                <w:i/>
                <w:iCs/>
              </w:rPr>
              <w:t>VĒŽOŠANAS</w:t>
            </w:r>
          </w:p>
          <w:p w14:paraId="4CA571D5"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 LICENCE</w:t>
            </w:r>
          </w:p>
          <w:p w14:paraId="020CC5C9"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posmā </w:t>
            </w:r>
            <w:r w:rsidRPr="00B84A07">
              <w:rPr>
                <w:rFonts w:ascii="Times New Roman" w:eastAsia="Calibri" w:hAnsi="Times New Roman" w:cs="Times New Roman"/>
                <w:b/>
                <w:i/>
                <w:iCs/>
              </w:rPr>
              <w:t>“Salaca I”</w:t>
            </w:r>
          </w:p>
          <w:p w14:paraId="409E9EF8" w14:textId="77777777" w:rsidR="008C546C" w:rsidRDefault="008C546C" w:rsidP="00AA7219">
            <w:pPr>
              <w:spacing w:after="0" w:line="240" w:lineRule="auto"/>
              <w:jc w:val="center"/>
              <w:rPr>
                <w:rFonts w:ascii="Times New Roman" w:eastAsia="Calibri" w:hAnsi="Times New Roman" w:cs="Times New Roman"/>
                <w:b/>
              </w:rPr>
            </w:pPr>
          </w:p>
          <w:p w14:paraId="1ECD6C3A" w14:textId="0D9F0BB0" w:rsidR="008C546C" w:rsidRPr="008C546C" w:rsidRDefault="008C546C" w:rsidP="008C546C">
            <w:pPr>
              <w:tabs>
                <w:tab w:val="left" w:pos="3132"/>
              </w:tabs>
              <w:spacing w:after="0" w:line="240" w:lineRule="auto"/>
              <w:jc w:val="center"/>
              <w:rPr>
                <w:rFonts w:ascii="Times New Roman" w:eastAsia="Times New Roman" w:hAnsi="Times New Roman" w:cs="Times New Roman"/>
                <w:b/>
                <w:i/>
                <w:noProof/>
                <w:sz w:val="24"/>
                <w:szCs w:val="24"/>
              </w:rPr>
            </w:pPr>
            <w:r w:rsidRPr="000319D8">
              <w:rPr>
                <w:rFonts w:ascii="Times New Roman" w:eastAsia="Times New Roman" w:hAnsi="Times New Roman" w:cs="Times New Roman"/>
                <w:b/>
                <w:i/>
                <w:noProof/>
                <w:sz w:val="24"/>
                <w:szCs w:val="24"/>
              </w:rPr>
              <w:t>01.01.-31.12.20__</w:t>
            </w:r>
          </w:p>
          <w:p w14:paraId="3F0C557C" w14:textId="204554A8" w:rsidR="00AA7219" w:rsidRPr="00B84A07" w:rsidRDefault="00AA7219" w:rsidP="00AA7219">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573848FE" w14:textId="77777777" w:rsidR="00AA7219" w:rsidRPr="00B84A07" w:rsidRDefault="00AA7219" w:rsidP="00AA7219">
            <w:pPr>
              <w:spacing w:after="0" w:line="240" w:lineRule="auto"/>
              <w:jc w:val="center"/>
              <w:rPr>
                <w:rFonts w:ascii="Times New Roman" w:eastAsia="Calibri" w:hAnsi="Times New Roman" w:cs="Times New Roman"/>
                <w:b/>
              </w:rPr>
            </w:pPr>
          </w:p>
          <w:p w14:paraId="25552C0A"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BEZMAKSAS</w:t>
            </w:r>
          </w:p>
          <w:p w14:paraId="4F874776" w14:textId="77777777" w:rsidR="00AA7219" w:rsidRPr="00822B2A" w:rsidRDefault="00AA7219" w:rsidP="00AA7219">
            <w:pPr>
              <w:spacing w:after="0" w:line="240" w:lineRule="auto"/>
              <w:jc w:val="center"/>
              <w:rPr>
                <w:rFonts w:ascii="Times New Roman" w:eastAsia="Calibri" w:hAnsi="Times New Roman" w:cs="Times New Roman"/>
                <w:b/>
                <w:sz w:val="20"/>
                <w:szCs w:val="20"/>
              </w:rPr>
            </w:pPr>
          </w:p>
          <w:p w14:paraId="13CD4CD1" w14:textId="36006FAC" w:rsidR="00AA7219" w:rsidRPr="00822B2A" w:rsidRDefault="00822B2A" w:rsidP="00AA7219">
            <w:pPr>
              <w:spacing w:after="0" w:line="240" w:lineRule="auto"/>
              <w:jc w:val="center"/>
              <w:rPr>
                <w:rFonts w:ascii="Times New Roman" w:eastAsia="Calibri" w:hAnsi="Times New Roman" w:cs="Times New Roman"/>
                <w:bCs/>
                <w:sz w:val="20"/>
                <w:szCs w:val="20"/>
              </w:rPr>
            </w:pPr>
            <w:r w:rsidRPr="00822B2A">
              <w:rPr>
                <w:rFonts w:ascii="Times New Roman" w:eastAsia="Calibri" w:hAnsi="Times New Roman" w:cs="Times New Roman"/>
                <w:bCs/>
                <w:sz w:val="20"/>
                <w:szCs w:val="20"/>
              </w:rPr>
              <w:t>20__. gada __. _________</w:t>
            </w:r>
          </w:p>
          <w:p w14:paraId="4608A453" w14:textId="6A81336B"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w:t>
            </w:r>
            <w:r w:rsidR="00822B2A" w:rsidRPr="00822B2A">
              <w:rPr>
                <w:rFonts w:ascii="Times New Roman" w:eastAsia="Calibri" w:hAnsi="Times New Roman" w:cs="Times New Roman"/>
                <w:sz w:val="20"/>
                <w:szCs w:val="20"/>
              </w:rPr>
              <w:t xml:space="preserve">Licences </w:t>
            </w:r>
            <w:r w:rsidR="00F40918">
              <w:rPr>
                <w:rFonts w:ascii="Times New Roman" w:eastAsia="Calibri" w:hAnsi="Times New Roman" w:cs="Times New Roman"/>
                <w:sz w:val="20"/>
                <w:szCs w:val="20"/>
              </w:rPr>
              <w:t>izsniegšanas</w:t>
            </w:r>
            <w:r w:rsidR="00822B2A" w:rsidRPr="00822B2A">
              <w:rPr>
                <w:rFonts w:ascii="Times New Roman" w:eastAsia="Calibri" w:hAnsi="Times New Roman" w:cs="Times New Roman"/>
                <w:sz w:val="20"/>
                <w:szCs w:val="20"/>
              </w:rPr>
              <w:t xml:space="preserve"> datums</w:t>
            </w:r>
            <w:r w:rsidRPr="00822B2A">
              <w:rPr>
                <w:rFonts w:ascii="Times New Roman" w:eastAsia="Calibri" w:hAnsi="Times New Roman" w:cs="Times New Roman"/>
                <w:sz w:val="20"/>
                <w:szCs w:val="20"/>
              </w:rPr>
              <w:t>)</w:t>
            </w:r>
          </w:p>
          <w:p w14:paraId="5494D90C"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6D57737A"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4EF61285"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_____________________</w:t>
            </w:r>
          </w:p>
          <w:p w14:paraId="51315441" w14:textId="7D99838D"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w:t>
            </w:r>
            <w:r w:rsidR="00822B2A" w:rsidRPr="00822B2A">
              <w:rPr>
                <w:rFonts w:ascii="Times New Roman" w:eastAsia="Calibri" w:hAnsi="Times New Roman" w:cs="Times New Roman"/>
                <w:sz w:val="20"/>
                <w:szCs w:val="20"/>
              </w:rPr>
              <w:t xml:space="preserve">Licences īpašnieka </w:t>
            </w:r>
            <w:r w:rsidRPr="00822B2A">
              <w:rPr>
                <w:rFonts w:ascii="Times New Roman" w:eastAsia="Calibri" w:hAnsi="Times New Roman" w:cs="Times New Roman"/>
                <w:sz w:val="20"/>
                <w:szCs w:val="20"/>
              </w:rPr>
              <w:t>vārds, uzvārds)</w:t>
            </w:r>
            <w:r w:rsidRPr="00822B2A">
              <w:rPr>
                <w:rFonts w:ascii="Times New Roman" w:eastAsia="Calibri" w:hAnsi="Times New Roman" w:cs="Times New Roman"/>
                <w:sz w:val="20"/>
                <w:szCs w:val="20"/>
              </w:rPr>
              <w:br/>
            </w:r>
            <w:r w:rsidRPr="00822B2A">
              <w:rPr>
                <w:rFonts w:ascii="Times New Roman" w:eastAsia="Calibri" w:hAnsi="Times New Roman" w:cs="Times New Roman"/>
                <w:sz w:val="20"/>
                <w:szCs w:val="20"/>
              </w:rPr>
              <w:br/>
              <w:t>____________________</w:t>
            </w:r>
          </w:p>
          <w:p w14:paraId="6C7A1694" w14:textId="77777777" w:rsidR="00AA7219" w:rsidRPr="00822B2A" w:rsidRDefault="00AA7219" w:rsidP="00AA7219">
            <w:pPr>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(personas kods)</w:t>
            </w:r>
          </w:p>
          <w:p w14:paraId="22C12B39" w14:textId="3DB13900" w:rsidR="00AA7219" w:rsidRDefault="00AA7219" w:rsidP="00AA7219">
            <w:pPr>
              <w:spacing w:after="0" w:line="240" w:lineRule="auto"/>
              <w:jc w:val="center"/>
              <w:rPr>
                <w:rFonts w:ascii="Times New Roman" w:eastAsia="Calibri" w:hAnsi="Times New Roman" w:cs="Times New Roman"/>
                <w:sz w:val="16"/>
                <w:szCs w:val="16"/>
              </w:rPr>
            </w:pPr>
          </w:p>
          <w:p w14:paraId="52E47FB4" w14:textId="77777777" w:rsidR="00822B2A" w:rsidRPr="00B84A07" w:rsidRDefault="00822B2A" w:rsidP="00AA7219">
            <w:pPr>
              <w:spacing w:after="0" w:line="240" w:lineRule="auto"/>
              <w:jc w:val="center"/>
              <w:rPr>
                <w:rFonts w:ascii="Times New Roman" w:eastAsia="Calibri" w:hAnsi="Times New Roman" w:cs="Times New Roman"/>
                <w:sz w:val="16"/>
                <w:szCs w:val="16"/>
              </w:rPr>
            </w:pPr>
          </w:p>
          <w:p w14:paraId="67A3DC22"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4"/>
                <w:szCs w:val="24"/>
              </w:rPr>
            </w:pPr>
            <w:r w:rsidRPr="00822B2A">
              <w:rPr>
                <w:rFonts w:ascii="Times New Roman" w:eastAsia="Calibri" w:hAnsi="Times New Roman" w:cs="Times New Roman"/>
                <w:sz w:val="24"/>
                <w:szCs w:val="24"/>
              </w:rPr>
              <w:t>Ar nolikumu iepazinos un to apliecinu ar parakstu</w:t>
            </w:r>
          </w:p>
          <w:p w14:paraId="1440E78F"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19001F4F"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____________________</w:t>
            </w:r>
          </w:p>
          <w:p w14:paraId="34BDE2AE" w14:textId="77777777" w:rsidR="00AA7219" w:rsidRPr="00822B2A" w:rsidRDefault="00AA7219" w:rsidP="00AA7219">
            <w:pPr>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(licences saņēmēja paraksts)</w:t>
            </w:r>
          </w:p>
          <w:p w14:paraId="73AE03E6" w14:textId="6A96E0C4" w:rsidR="00AA7219" w:rsidRDefault="00AA7219" w:rsidP="00AA7219">
            <w:pPr>
              <w:spacing w:after="0" w:line="240" w:lineRule="auto"/>
              <w:jc w:val="center"/>
              <w:rPr>
                <w:rFonts w:ascii="Times New Roman" w:eastAsia="Calibri" w:hAnsi="Times New Roman" w:cs="Times New Roman"/>
                <w:sz w:val="16"/>
                <w:szCs w:val="16"/>
              </w:rPr>
            </w:pPr>
          </w:p>
          <w:p w14:paraId="3939B4D7" w14:textId="75DB7CAF" w:rsidR="00822B2A" w:rsidRDefault="00822B2A" w:rsidP="00AA7219">
            <w:pPr>
              <w:spacing w:after="0" w:line="240" w:lineRule="auto"/>
              <w:jc w:val="center"/>
              <w:rPr>
                <w:rFonts w:ascii="Times New Roman" w:eastAsia="Calibri" w:hAnsi="Times New Roman" w:cs="Times New Roman"/>
                <w:sz w:val="16"/>
                <w:szCs w:val="16"/>
              </w:rPr>
            </w:pPr>
          </w:p>
          <w:p w14:paraId="004B4AF3" w14:textId="77777777" w:rsidR="00822B2A" w:rsidRPr="00B84A07" w:rsidRDefault="00822B2A" w:rsidP="00AA7219">
            <w:pPr>
              <w:spacing w:after="0" w:line="240" w:lineRule="auto"/>
              <w:jc w:val="center"/>
              <w:rPr>
                <w:rFonts w:ascii="Times New Roman" w:eastAsia="Calibri" w:hAnsi="Times New Roman" w:cs="Times New Roman"/>
                <w:sz w:val="16"/>
                <w:szCs w:val="16"/>
              </w:rPr>
            </w:pPr>
          </w:p>
          <w:p w14:paraId="2303F9E7" w14:textId="77777777" w:rsidR="00822B2A" w:rsidRPr="000319D8" w:rsidRDefault="00822B2A" w:rsidP="00822B2A">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Rīgas ielā 2, Salacgrīva</w:t>
            </w:r>
          </w:p>
          <w:p w14:paraId="75D894D3" w14:textId="77777777" w:rsidR="00AA7219" w:rsidRPr="00B84A07" w:rsidRDefault="00AA7219" w:rsidP="00AA7219">
            <w:pPr>
              <w:spacing w:after="0" w:line="240" w:lineRule="auto"/>
              <w:jc w:val="center"/>
              <w:rPr>
                <w:rFonts w:ascii="Times New Roman" w:eastAsia="Calibri" w:hAnsi="Times New Roman" w:cs="Times New Roman"/>
                <w:sz w:val="16"/>
                <w:szCs w:val="16"/>
              </w:rPr>
            </w:pPr>
          </w:p>
          <w:p w14:paraId="10D24FAD" w14:textId="16EB25CA" w:rsidR="00AA7219" w:rsidRPr="00B84A07" w:rsidRDefault="00AA7219" w:rsidP="00822B2A">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6F475E69" w14:textId="15523857" w:rsidR="00AA7219" w:rsidRPr="00B84A07" w:rsidRDefault="00AA7219" w:rsidP="00AA7219">
            <w:pPr>
              <w:spacing w:after="0" w:line="240" w:lineRule="auto"/>
              <w:jc w:val="center"/>
              <w:rPr>
                <w:rFonts w:ascii="Times New Roman" w:eastAsia="Calibri" w:hAnsi="Times New Roman" w:cs="Times New Roman"/>
                <w:sz w:val="16"/>
                <w:szCs w:val="16"/>
              </w:rPr>
            </w:pPr>
            <w:r w:rsidRPr="00822B2A">
              <w:rPr>
                <w:rFonts w:ascii="Times New Roman" w:eastAsia="Calibri" w:hAnsi="Times New Roman" w:cs="Times New Roman"/>
                <w:sz w:val="20"/>
                <w:szCs w:val="20"/>
              </w:rPr>
              <w:t xml:space="preserve">(licences </w:t>
            </w:r>
            <w:r w:rsidR="00822B2A">
              <w:rPr>
                <w:rFonts w:ascii="Times New Roman" w:eastAsia="Calibri" w:hAnsi="Times New Roman" w:cs="Times New Roman"/>
                <w:sz w:val="20"/>
                <w:szCs w:val="20"/>
              </w:rPr>
              <w:t>izsniedzēja paraksts</w:t>
            </w:r>
            <w:r w:rsidRPr="00822B2A">
              <w:rPr>
                <w:rFonts w:ascii="Times New Roman" w:eastAsia="Calibri" w:hAnsi="Times New Roman" w:cs="Times New Roman"/>
                <w:sz w:val="20"/>
                <w:szCs w:val="20"/>
              </w:rPr>
              <w:t>)</w:t>
            </w:r>
          </w:p>
        </w:tc>
        <w:tc>
          <w:tcPr>
            <w:tcW w:w="7932" w:type="dxa"/>
            <w:shd w:val="clear" w:color="auto" w:fill="auto"/>
          </w:tcPr>
          <w:p w14:paraId="1FFDD5B0"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p>
          <w:p w14:paraId="67FB7802"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GADA BEZMAKSAS  </w:t>
            </w:r>
            <w:r w:rsidRPr="000340A1">
              <w:rPr>
                <w:rFonts w:ascii="Times New Roman" w:eastAsia="Calibri" w:hAnsi="Times New Roman" w:cs="Times New Roman"/>
                <w:b/>
                <w:i/>
                <w:iCs/>
              </w:rPr>
              <w:t>VĒŽOŠANAS</w:t>
            </w:r>
            <w:r w:rsidRPr="00B84A07">
              <w:rPr>
                <w:rFonts w:ascii="Times New Roman" w:eastAsia="Calibri" w:hAnsi="Times New Roman" w:cs="Times New Roman"/>
                <w:b/>
              </w:rPr>
              <w:t xml:space="preserve"> LICENCE</w:t>
            </w:r>
          </w:p>
          <w:p w14:paraId="3537D1F9"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i/>
                <w:iCs/>
              </w:rPr>
            </w:pPr>
            <w:r w:rsidRPr="00B84A07">
              <w:rPr>
                <w:rFonts w:ascii="Times New Roman" w:eastAsia="Calibri" w:hAnsi="Times New Roman" w:cs="Times New Roman"/>
                <w:b/>
              </w:rPr>
              <w:t xml:space="preserve">posmā </w:t>
            </w:r>
            <w:r w:rsidRPr="00B84A07">
              <w:rPr>
                <w:rFonts w:ascii="Times New Roman" w:eastAsia="Calibri" w:hAnsi="Times New Roman" w:cs="Times New Roman"/>
                <w:b/>
                <w:i/>
                <w:iCs/>
              </w:rPr>
              <w:t>“Salaca I”</w:t>
            </w:r>
          </w:p>
          <w:p w14:paraId="397F10DA"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5A95F39A" w14:textId="77777777" w:rsidR="008C546C" w:rsidRDefault="008C546C" w:rsidP="008C546C">
            <w:pPr>
              <w:tabs>
                <w:tab w:val="left" w:pos="3132"/>
              </w:tabs>
              <w:spacing w:after="0" w:line="240" w:lineRule="auto"/>
              <w:rPr>
                <w:rFonts w:ascii="Times New Roman" w:eastAsia="Times New Roman" w:hAnsi="Times New Roman" w:cs="Times New Roman"/>
                <w:noProof/>
                <w:sz w:val="24"/>
                <w:szCs w:val="24"/>
              </w:rPr>
            </w:pPr>
          </w:p>
          <w:p w14:paraId="106F23E7" w14:textId="18BB0AB1" w:rsidR="00AA7219" w:rsidRPr="008C546C" w:rsidRDefault="008C546C" w:rsidP="008C546C">
            <w:pPr>
              <w:tabs>
                <w:tab w:val="left" w:pos="3132"/>
              </w:tabs>
              <w:spacing w:after="0" w:line="240" w:lineRule="auto"/>
              <w:rPr>
                <w:rFonts w:ascii="Times New Roman" w:eastAsia="Times New Roman" w:hAnsi="Times New Roman" w:cs="Times New Roman"/>
                <w:b/>
                <w:bCs/>
                <w:noProof/>
                <w:sz w:val="24"/>
                <w:szCs w:val="24"/>
              </w:rPr>
            </w:pPr>
            <w:r w:rsidRPr="008C546C">
              <w:rPr>
                <w:rFonts w:ascii="Times New Roman" w:eastAsia="Times New Roman" w:hAnsi="Times New Roman" w:cs="Times New Roman"/>
                <w:b/>
                <w:bCs/>
                <w:noProof/>
                <w:sz w:val="24"/>
                <w:szCs w:val="24"/>
              </w:rPr>
              <w:t>Licence derīga no 20__.01.01. līdz 20__.31.12.</w:t>
            </w:r>
          </w:p>
          <w:p w14:paraId="3DD3AFC4" w14:textId="77777777" w:rsidR="008C546C" w:rsidRPr="00B84A07" w:rsidRDefault="008C546C" w:rsidP="00AA7219">
            <w:pPr>
              <w:spacing w:after="0" w:line="240" w:lineRule="auto"/>
              <w:rPr>
                <w:rFonts w:ascii="Times New Roman" w:eastAsia="Calibri" w:hAnsi="Times New Roman" w:cs="Times New Roman"/>
                <w:sz w:val="20"/>
                <w:szCs w:val="20"/>
              </w:rPr>
            </w:pPr>
          </w:p>
          <w:p w14:paraId="12C1167C" w14:textId="4F397BEA"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Licence</w:t>
            </w:r>
            <w:r w:rsidR="00F40918">
              <w:rPr>
                <w:rFonts w:ascii="Times New Roman" w:eastAsia="Calibri" w:hAnsi="Times New Roman" w:cs="Times New Roman"/>
              </w:rPr>
              <w:t xml:space="preserve"> izsniegta</w:t>
            </w:r>
            <w:r w:rsidRPr="00B84A07">
              <w:rPr>
                <w:rFonts w:ascii="Times New Roman" w:eastAsia="Calibri" w:hAnsi="Times New Roman" w:cs="Times New Roman"/>
              </w:rPr>
              <w:t xml:space="preserve"> 20__. g._______________</w:t>
            </w:r>
            <w:r w:rsidR="00822B2A">
              <w:rPr>
                <w:rFonts w:ascii="Times New Roman" w:eastAsia="Calibri" w:hAnsi="Times New Roman" w:cs="Times New Roman"/>
              </w:rPr>
              <w:t>____</w:t>
            </w:r>
          </w:p>
          <w:p w14:paraId="1488440E" w14:textId="77777777" w:rsidR="00AA7219" w:rsidRPr="00B84A07" w:rsidRDefault="00AA7219" w:rsidP="00AA7219">
            <w:pPr>
              <w:spacing w:after="0" w:line="240" w:lineRule="auto"/>
              <w:rPr>
                <w:rFonts w:ascii="Times New Roman" w:eastAsia="Calibri" w:hAnsi="Times New Roman" w:cs="Times New Roman"/>
                <w:sz w:val="20"/>
                <w:szCs w:val="20"/>
              </w:rPr>
            </w:pPr>
          </w:p>
          <w:p w14:paraId="4AA7789E" w14:textId="77777777" w:rsidR="00AA7219" w:rsidRPr="00B84A07" w:rsidRDefault="00AA7219" w:rsidP="00AA7219">
            <w:pPr>
              <w:autoSpaceDE w:val="0"/>
              <w:autoSpaceDN w:val="0"/>
              <w:adjustRightInd w:val="0"/>
              <w:spacing w:after="0" w:line="240" w:lineRule="auto"/>
              <w:rPr>
                <w:rFonts w:ascii="Times New Roman" w:eastAsia="Calibri" w:hAnsi="Times New Roman" w:cs="Times New Roman"/>
                <w:b/>
              </w:rPr>
            </w:pPr>
            <w:r w:rsidRPr="00B84A07">
              <w:rPr>
                <w:rFonts w:ascii="Times New Roman" w:eastAsia="Calibri" w:hAnsi="Times New Roman" w:cs="Times New Roman"/>
              </w:rPr>
              <w:t xml:space="preserve">Licences cena </w:t>
            </w:r>
            <w:r w:rsidRPr="00B84A07">
              <w:rPr>
                <w:rFonts w:ascii="Times New Roman" w:eastAsia="Calibri" w:hAnsi="Times New Roman" w:cs="Times New Roman"/>
                <w:b/>
              </w:rPr>
              <w:t>BEZMAKSAS</w:t>
            </w:r>
          </w:p>
          <w:p w14:paraId="15CB33B2" w14:textId="77777777" w:rsidR="00AA7219" w:rsidRPr="00B84A07" w:rsidRDefault="00AA7219" w:rsidP="00AA7219">
            <w:pPr>
              <w:spacing w:after="0" w:line="240" w:lineRule="auto"/>
              <w:rPr>
                <w:rFonts w:ascii="Times New Roman" w:eastAsia="Calibri" w:hAnsi="Times New Roman" w:cs="Times New Roman"/>
              </w:rPr>
            </w:pPr>
          </w:p>
          <w:p w14:paraId="2F8AF587" w14:textId="2EFAC4DF"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Licence </w:t>
            </w:r>
            <w:r w:rsidR="00F40918">
              <w:rPr>
                <w:rFonts w:ascii="Times New Roman" w:eastAsia="Calibri" w:hAnsi="Times New Roman" w:cs="Times New Roman"/>
              </w:rPr>
              <w:t>izsniegta</w:t>
            </w:r>
            <w:r w:rsidRPr="00B84A07">
              <w:rPr>
                <w:rFonts w:ascii="Times New Roman" w:eastAsia="Calibri" w:hAnsi="Times New Roman" w:cs="Times New Roman"/>
              </w:rPr>
              <w:t>_____________________________________</w:t>
            </w:r>
          </w:p>
          <w:p w14:paraId="00FA08EC" w14:textId="77777777" w:rsidR="00AA7219" w:rsidRPr="00B84A07" w:rsidRDefault="00AA7219" w:rsidP="00AA7219">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(vārds, uzvārds)</w:t>
            </w:r>
          </w:p>
          <w:p w14:paraId="13350726" w14:textId="77777777" w:rsidR="00AA7219" w:rsidRPr="00B84A07" w:rsidRDefault="00AA7219" w:rsidP="00AA7219">
            <w:pPr>
              <w:spacing w:after="0" w:line="240" w:lineRule="auto"/>
              <w:rPr>
                <w:rFonts w:ascii="Times New Roman" w:eastAsia="Calibri" w:hAnsi="Times New Roman" w:cs="Times New Roman"/>
                <w:sz w:val="16"/>
                <w:szCs w:val="16"/>
              </w:rPr>
            </w:pPr>
          </w:p>
          <w:tbl>
            <w:tblPr>
              <w:tblW w:w="657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46"/>
              <w:gridCol w:w="546"/>
              <w:gridCol w:w="548"/>
              <w:gridCol w:w="548"/>
              <w:gridCol w:w="558"/>
              <w:gridCol w:w="548"/>
              <w:gridCol w:w="548"/>
              <w:gridCol w:w="548"/>
              <w:gridCol w:w="548"/>
              <w:gridCol w:w="548"/>
            </w:tblGrid>
            <w:tr w:rsidR="00AA7219" w:rsidRPr="00B84A07" w14:paraId="4889255B" w14:textId="77777777" w:rsidTr="003274D1">
              <w:trPr>
                <w:trHeight w:val="166"/>
              </w:trPr>
              <w:tc>
                <w:tcPr>
                  <w:tcW w:w="546" w:type="dxa"/>
                  <w:shd w:val="clear" w:color="auto" w:fill="auto"/>
                </w:tcPr>
                <w:p w14:paraId="7460063C"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22DC1170"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6F95CBA1"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60B1C670"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1F16A6B5"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4306366F"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58" w:type="dxa"/>
                  <w:shd w:val="clear" w:color="auto" w:fill="auto"/>
                </w:tcPr>
                <w:p w14:paraId="60632181" w14:textId="77777777" w:rsidR="00AA7219" w:rsidRPr="00B84A07" w:rsidRDefault="00AA7219" w:rsidP="00347463">
                  <w:pPr>
                    <w:framePr w:hSpace="180" w:wrap="around" w:vAnchor="text" w:hAnchor="margin" w:xAlign="center" w:y="2"/>
                    <w:spacing w:after="0" w:line="240" w:lineRule="auto"/>
                    <w:jc w:val="center"/>
                    <w:rPr>
                      <w:rFonts w:ascii="Times New Roman" w:eastAsia="Calibri" w:hAnsi="Times New Roman" w:cs="Times New Roman"/>
                    </w:rPr>
                  </w:pPr>
                  <w:r w:rsidRPr="00B84A07">
                    <w:rPr>
                      <w:rFonts w:ascii="Times New Roman" w:eastAsia="Calibri" w:hAnsi="Times New Roman" w:cs="Times New Roman"/>
                    </w:rPr>
                    <w:t>-</w:t>
                  </w:r>
                </w:p>
              </w:tc>
              <w:tc>
                <w:tcPr>
                  <w:tcW w:w="548" w:type="dxa"/>
                  <w:shd w:val="clear" w:color="auto" w:fill="auto"/>
                </w:tcPr>
                <w:p w14:paraId="56094241"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3C3FA323"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7062424A"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04960327"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0A03A2CC" w14:textId="77777777" w:rsidR="00AA7219" w:rsidRPr="00B84A07" w:rsidRDefault="00AA7219" w:rsidP="00347463">
                  <w:pPr>
                    <w:framePr w:hSpace="180" w:wrap="around" w:vAnchor="text" w:hAnchor="margin" w:xAlign="center" w:y="2"/>
                    <w:spacing w:after="0" w:line="240" w:lineRule="auto"/>
                    <w:rPr>
                      <w:rFonts w:ascii="Times New Roman" w:eastAsia="Calibri" w:hAnsi="Times New Roman" w:cs="Times New Roman"/>
                    </w:rPr>
                  </w:pPr>
                </w:p>
              </w:tc>
            </w:tr>
          </w:tbl>
          <w:p w14:paraId="506AE535" w14:textId="77777777"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sz w:val="16"/>
                <w:szCs w:val="16"/>
              </w:rPr>
              <w:t xml:space="preserve">                                                                             (personas kods)</w:t>
            </w:r>
          </w:p>
          <w:p w14:paraId="2FE7F13B" w14:textId="77777777" w:rsidR="00AA7219" w:rsidRPr="00B84A07" w:rsidRDefault="00AA7219" w:rsidP="00AA7219">
            <w:pPr>
              <w:spacing w:after="0" w:line="240" w:lineRule="auto"/>
              <w:rPr>
                <w:rFonts w:ascii="Times New Roman" w:eastAsia="Calibri" w:hAnsi="Times New Roman" w:cs="Times New Roman"/>
              </w:rPr>
            </w:pPr>
          </w:p>
          <w:p w14:paraId="701E2924" w14:textId="77777777" w:rsidR="00AA7219" w:rsidRPr="00B84A07" w:rsidRDefault="00AA7219" w:rsidP="00AA7219">
            <w:pPr>
              <w:tabs>
                <w:tab w:val="left" w:pos="3132"/>
              </w:tabs>
              <w:spacing w:after="0" w:line="240" w:lineRule="auto"/>
              <w:rPr>
                <w:rFonts w:ascii="Times New Roman" w:eastAsia="Times New Roman" w:hAnsi="Times New Roman" w:cs="Times New Roman"/>
                <w:noProof/>
                <w:sz w:val="20"/>
                <w:szCs w:val="24"/>
              </w:rPr>
            </w:pPr>
            <w:r w:rsidRPr="00B84A07">
              <w:rPr>
                <w:rFonts w:ascii="Times New Roman" w:eastAsia="Times New Roman" w:hAnsi="Times New Roman" w:cs="Times New Roman"/>
                <w:noProof/>
                <w:sz w:val="20"/>
                <w:szCs w:val="24"/>
              </w:rPr>
              <w:t xml:space="preserve">Licence izsniegta </w:t>
            </w:r>
            <w:r w:rsidRPr="00B84A07">
              <w:rPr>
                <w:rFonts w:ascii="Times New Roman" w:eastAsia="Times New Roman" w:hAnsi="Times New Roman" w:cs="Times New Roman"/>
                <w:noProof/>
                <w:sz w:val="24"/>
                <w:szCs w:val="24"/>
              </w:rPr>
              <w:t xml:space="preserve"> </w:t>
            </w:r>
            <w:r w:rsidRPr="00B84A07">
              <w:rPr>
                <w:rFonts w:ascii="Times New Roman" w:eastAsia="Times New Roman" w:hAnsi="Times New Roman" w:cs="Times New Roman"/>
                <w:noProof/>
                <w:sz w:val="20"/>
                <w:szCs w:val="20"/>
              </w:rPr>
              <w:t>Rīgas ielā 2, Salacgrīva,</w:t>
            </w:r>
            <w:r w:rsidRPr="00B84A07">
              <w:rPr>
                <w:rFonts w:ascii="Times New Roman" w:eastAsia="Times New Roman" w:hAnsi="Times New Roman" w:cs="Times New Roman"/>
                <w:noProof/>
                <w:sz w:val="16"/>
                <w:szCs w:val="20"/>
              </w:rPr>
              <w:t xml:space="preserve"> </w:t>
            </w:r>
            <w:r w:rsidRPr="00B84A07">
              <w:rPr>
                <w:rFonts w:ascii="Times New Roman" w:eastAsia="Times New Roman" w:hAnsi="Times New Roman" w:cs="Times New Roman"/>
                <w:noProof/>
                <w:sz w:val="20"/>
                <w:szCs w:val="24"/>
              </w:rPr>
              <w:t xml:space="preserve">Salacgrīvas novads, LV-4033, tālrunis: </w:t>
            </w:r>
            <w:r w:rsidRPr="00B84A07">
              <w:rPr>
                <w:rFonts w:ascii="RobotoSlab-Regular" w:eastAsia="Times New Roman" w:hAnsi="RobotoSlab-Regular" w:cs="Times New Roman"/>
                <w:color w:val="636363"/>
                <w:sz w:val="16"/>
                <w:szCs w:val="20"/>
                <w:shd w:val="clear" w:color="auto" w:fill="FFFFFF"/>
                <w:lang w:val="en-GB"/>
              </w:rPr>
              <w:t xml:space="preserve"> </w:t>
            </w:r>
            <w:r w:rsidRPr="00B84A07">
              <w:rPr>
                <w:rFonts w:ascii="Times New Roman" w:eastAsia="Times New Roman" w:hAnsi="Times New Roman" w:cs="Times New Roman"/>
                <w:sz w:val="20"/>
                <w:szCs w:val="20"/>
                <w:shd w:val="clear" w:color="auto" w:fill="FFFFFF"/>
                <w:lang w:val="en-GB"/>
              </w:rPr>
              <w:t>28366651</w:t>
            </w:r>
            <w:r w:rsidRPr="00B84A07">
              <w:rPr>
                <w:rFonts w:ascii="Times New Roman" w:eastAsia="Times New Roman" w:hAnsi="Times New Roman" w:cs="Times New Roman"/>
                <w:noProof/>
                <w:szCs w:val="24"/>
              </w:rPr>
              <w:t xml:space="preserve"> </w:t>
            </w:r>
            <w:r w:rsidRPr="00B84A07">
              <w:rPr>
                <w:rFonts w:ascii="Times New Roman" w:eastAsia="Times New Roman" w:hAnsi="Times New Roman" w:cs="Times New Roman"/>
                <w:noProof/>
                <w:sz w:val="20"/>
                <w:szCs w:val="24"/>
              </w:rPr>
              <w:t xml:space="preserve">                   </w:t>
            </w:r>
          </w:p>
          <w:p w14:paraId="501D3992" w14:textId="77777777"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                                                 </w:t>
            </w:r>
          </w:p>
          <w:p w14:paraId="0C367AAC" w14:textId="2D24474B"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Licenci </w:t>
            </w:r>
            <w:r w:rsidR="00F40918">
              <w:rPr>
                <w:rFonts w:ascii="Times New Roman" w:eastAsia="Calibri" w:hAnsi="Times New Roman" w:cs="Times New Roman"/>
              </w:rPr>
              <w:t>izsniedza</w:t>
            </w:r>
            <w:r w:rsidRPr="00B84A07">
              <w:rPr>
                <w:rFonts w:ascii="Times New Roman" w:eastAsia="Calibri" w:hAnsi="Times New Roman" w:cs="Times New Roman"/>
              </w:rPr>
              <w:t xml:space="preserve"> _______________________________</w:t>
            </w:r>
          </w:p>
          <w:p w14:paraId="210CC9CA" w14:textId="77777777" w:rsidR="00AA7219" w:rsidRPr="00B84A07" w:rsidRDefault="00AA7219" w:rsidP="00AA7219">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(pārdevēja paraksts)</w:t>
            </w:r>
            <w:r w:rsidRPr="00B84A07">
              <w:rPr>
                <w:rFonts w:ascii="Times New Roman" w:eastAsia="Calibri" w:hAnsi="Times New Roman" w:cs="Times New Roman"/>
              </w:rPr>
              <w:t xml:space="preserve">  </w:t>
            </w:r>
          </w:p>
          <w:p w14:paraId="02A611CB" w14:textId="77777777" w:rsidR="00AA7219" w:rsidRPr="00B84A07" w:rsidRDefault="00AA7219" w:rsidP="00AA7219">
            <w:pPr>
              <w:spacing w:after="0" w:line="240" w:lineRule="auto"/>
              <w:rPr>
                <w:rFonts w:ascii="Times New Roman" w:eastAsia="Calibri" w:hAnsi="Times New Roman" w:cs="Times New Roman"/>
                <w:sz w:val="16"/>
                <w:szCs w:val="16"/>
              </w:rPr>
            </w:pPr>
          </w:p>
          <w:p w14:paraId="38055032" w14:textId="1D277E1F" w:rsidR="00AA7219" w:rsidRDefault="00AA7219" w:rsidP="00AA7219">
            <w:pPr>
              <w:spacing w:after="0" w:line="240" w:lineRule="auto"/>
              <w:rPr>
                <w:rFonts w:ascii="Times New Roman" w:eastAsia="Calibri" w:hAnsi="Times New Roman" w:cs="Times New Roman"/>
                <w:sz w:val="24"/>
                <w:szCs w:val="24"/>
              </w:rPr>
            </w:pPr>
          </w:p>
          <w:p w14:paraId="0F1E1B25" w14:textId="77777777" w:rsidR="0097023C" w:rsidRPr="0097023C" w:rsidRDefault="0097023C" w:rsidP="00AA7219">
            <w:pPr>
              <w:spacing w:after="0" w:line="240" w:lineRule="auto"/>
              <w:rPr>
                <w:rFonts w:ascii="Times New Roman" w:eastAsia="Calibri" w:hAnsi="Times New Roman" w:cs="Times New Roman"/>
                <w:sz w:val="24"/>
                <w:szCs w:val="24"/>
              </w:rPr>
            </w:pPr>
          </w:p>
          <w:p w14:paraId="78BB31D3" w14:textId="63FB5D84" w:rsidR="0097023C" w:rsidRPr="0097023C" w:rsidRDefault="0097023C" w:rsidP="0097023C">
            <w:pPr>
              <w:tabs>
                <w:tab w:val="left" w:pos="3132"/>
              </w:tabs>
              <w:spacing w:after="0" w:line="240" w:lineRule="auto"/>
              <w:jc w:val="center"/>
              <w:rPr>
                <w:rFonts w:ascii="Times New Roman" w:eastAsia="Times New Roman" w:hAnsi="Times New Roman" w:cs="Times New Roman"/>
                <w:i/>
                <w:noProof/>
                <w:sz w:val="24"/>
                <w:szCs w:val="24"/>
              </w:rPr>
            </w:pPr>
            <w:r w:rsidRPr="0097023C">
              <w:rPr>
                <w:rFonts w:ascii="Times New Roman" w:eastAsia="Times New Roman" w:hAnsi="Times New Roman" w:cs="Times New Roman"/>
                <w:i/>
                <w:noProof/>
                <w:sz w:val="24"/>
                <w:szCs w:val="24"/>
              </w:rPr>
              <w:t>Nepilnīgi aizpildīta licence nav derīga</w:t>
            </w:r>
            <w:r>
              <w:rPr>
                <w:rFonts w:ascii="Times New Roman" w:eastAsia="Times New Roman" w:hAnsi="Times New Roman" w:cs="Times New Roman"/>
                <w:i/>
                <w:noProof/>
                <w:sz w:val="24"/>
                <w:szCs w:val="24"/>
              </w:rPr>
              <w:t>!</w:t>
            </w:r>
          </w:p>
          <w:p w14:paraId="57AB6A10" w14:textId="77777777" w:rsidR="00AA7219" w:rsidRPr="00B84A07" w:rsidRDefault="00AA7219" w:rsidP="0097023C">
            <w:pPr>
              <w:spacing w:after="0" w:line="240" w:lineRule="auto"/>
              <w:jc w:val="center"/>
              <w:rPr>
                <w:rFonts w:ascii="Times New Roman" w:eastAsia="Calibri" w:hAnsi="Times New Roman" w:cs="Times New Roman"/>
              </w:rPr>
            </w:pPr>
          </w:p>
        </w:tc>
      </w:tr>
    </w:tbl>
    <w:p w14:paraId="37212082" w14:textId="62642917" w:rsidR="004B0C81" w:rsidRPr="004B0C81" w:rsidRDefault="004B0C81" w:rsidP="00AA7219">
      <w:pPr>
        <w:tabs>
          <w:tab w:val="left" w:pos="4152"/>
        </w:tabs>
        <w:rPr>
          <w:rFonts w:ascii="Times New Roman" w:eastAsia="Calibri" w:hAnsi="Times New Roman" w:cs="Times New Roman"/>
          <w:sz w:val="24"/>
          <w:szCs w:val="24"/>
          <w:lang w:eastAsia="x-none"/>
        </w:rPr>
      </w:pPr>
    </w:p>
    <w:p w14:paraId="5DE9578C" w14:textId="77777777" w:rsidR="004B0C81" w:rsidRPr="004B0C81" w:rsidRDefault="004B0C81" w:rsidP="004B0C81">
      <w:pPr>
        <w:rPr>
          <w:rFonts w:ascii="Times New Roman" w:eastAsia="Calibri" w:hAnsi="Times New Roman" w:cs="Times New Roman"/>
          <w:sz w:val="24"/>
          <w:szCs w:val="24"/>
          <w:lang w:eastAsia="x-none"/>
        </w:rPr>
      </w:pPr>
    </w:p>
    <w:p w14:paraId="69427634" w14:textId="77777777" w:rsidR="004B0C81" w:rsidRPr="004B0C81" w:rsidRDefault="004B0C81" w:rsidP="004B0C81">
      <w:pPr>
        <w:rPr>
          <w:rFonts w:ascii="Times New Roman" w:eastAsia="Calibri" w:hAnsi="Times New Roman" w:cs="Times New Roman"/>
          <w:sz w:val="24"/>
          <w:szCs w:val="24"/>
          <w:lang w:eastAsia="x-none"/>
        </w:rPr>
      </w:pPr>
    </w:p>
    <w:p w14:paraId="4341669D" w14:textId="77777777" w:rsidR="004B0C81" w:rsidRPr="004B0C81" w:rsidRDefault="004B0C81" w:rsidP="004B0C81">
      <w:pPr>
        <w:rPr>
          <w:rFonts w:ascii="Times New Roman" w:eastAsia="Calibri" w:hAnsi="Times New Roman" w:cs="Times New Roman"/>
          <w:sz w:val="24"/>
          <w:szCs w:val="24"/>
          <w:lang w:eastAsia="x-none"/>
        </w:rPr>
      </w:pPr>
    </w:p>
    <w:p w14:paraId="0D7A827E" w14:textId="77777777" w:rsidR="004B0C81" w:rsidRPr="004B0C81" w:rsidRDefault="004B0C81" w:rsidP="004B0C81">
      <w:pPr>
        <w:rPr>
          <w:rFonts w:ascii="Times New Roman" w:eastAsia="Calibri" w:hAnsi="Times New Roman" w:cs="Times New Roman"/>
          <w:sz w:val="24"/>
          <w:szCs w:val="24"/>
          <w:lang w:eastAsia="x-none"/>
        </w:rPr>
      </w:pPr>
    </w:p>
    <w:p w14:paraId="29DD872D" w14:textId="77777777" w:rsidR="004B0C81" w:rsidRPr="004B0C81" w:rsidRDefault="004B0C81" w:rsidP="004B0C81">
      <w:pPr>
        <w:rPr>
          <w:rFonts w:ascii="Times New Roman" w:eastAsia="Calibri" w:hAnsi="Times New Roman" w:cs="Times New Roman"/>
          <w:sz w:val="24"/>
          <w:szCs w:val="24"/>
          <w:lang w:eastAsia="x-none"/>
        </w:rPr>
      </w:pPr>
    </w:p>
    <w:p w14:paraId="7A880635" w14:textId="77777777" w:rsidR="004B0C81" w:rsidRPr="004B0C81" w:rsidRDefault="004B0C81" w:rsidP="004B0C81">
      <w:pPr>
        <w:rPr>
          <w:rFonts w:ascii="Times New Roman" w:eastAsia="Calibri" w:hAnsi="Times New Roman" w:cs="Times New Roman"/>
          <w:sz w:val="24"/>
          <w:szCs w:val="24"/>
          <w:lang w:eastAsia="x-none"/>
        </w:rPr>
      </w:pPr>
    </w:p>
    <w:p w14:paraId="268A1665" w14:textId="77777777" w:rsidR="004B0C81" w:rsidRPr="004B0C81" w:rsidRDefault="004B0C81" w:rsidP="004B0C81">
      <w:pPr>
        <w:rPr>
          <w:rFonts w:ascii="Times New Roman" w:eastAsia="Calibri" w:hAnsi="Times New Roman" w:cs="Times New Roman"/>
          <w:sz w:val="24"/>
          <w:szCs w:val="24"/>
          <w:lang w:eastAsia="x-none"/>
        </w:rPr>
      </w:pPr>
    </w:p>
    <w:p w14:paraId="39FE2959" w14:textId="77777777" w:rsidR="004B0C81" w:rsidRPr="004B0C81" w:rsidRDefault="004B0C81" w:rsidP="004B0C81">
      <w:pPr>
        <w:rPr>
          <w:rFonts w:ascii="Times New Roman" w:eastAsia="Calibri" w:hAnsi="Times New Roman" w:cs="Times New Roman"/>
          <w:sz w:val="24"/>
          <w:szCs w:val="24"/>
          <w:lang w:eastAsia="x-none"/>
        </w:rPr>
      </w:pPr>
    </w:p>
    <w:p w14:paraId="17DB0991" w14:textId="77777777" w:rsidR="004B0C81" w:rsidRPr="004B0C81" w:rsidRDefault="004B0C81" w:rsidP="004B0C81">
      <w:pPr>
        <w:rPr>
          <w:rFonts w:ascii="Times New Roman" w:eastAsia="Calibri" w:hAnsi="Times New Roman" w:cs="Times New Roman"/>
          <w:sz w:val="24"/>
          <w:szCs w:val="24"/>
          <w:lang w:eastAsia="x-none"/>
        </w:rPr>
      </w:pPr>
    </w:p>
    <w:p w14:paraId="3E562500" w14:textId="77777777" w:rsidR="004B0C81" w:rsidRPr="004B0C81" w:rsidRDefault="004B0C81" w:rsidP="004B0C81">
      <w:pPr>
        <w:rPr>
          <w:rFonts w:ascii="Times New Roman" w:eastAsia="Calibri" w:hAnsi="Times New Roman" w:cs="Times New Roman"/>
          <w:sz w:val="24"/>
          <w:szCs w:val="24"/>
          <w:lang w:eastAsia="x-none"/>
        </w:rPr>
      </w:pPr>
    </w:p>
    <w:tbl>
      <w:tblPr>
        <w:tblpPr w:leftFromText="180" w:rightFromText="180" w:horzAnchor="margin" w:tblpXSpec="center" w:tblpY="270"/>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gridCol w:w="2112"/>
      </w:tblGrid>
      <w:tr w:rsidR="00AA7219" w:rsidRPr="000319D8" w14:paraId="6EB41FC0" w14:textId="77777777" w:rsidTr="003274D1">
        <w:trPr>
          <w:trHeight w:val="6802"/>
        </w:trPr>
        <w:tc>
          <w:tcPr>
            <w:tcW w:w="8474" w:type="dxa"/>
            <w:shd w:val="clear" w:color="auto" w:fill="auto"/>
          </w:tcPr>
          <w:p w14:paraId="2E71401D"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49B55BAC"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4D8AA5BB"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r w:rsidRPr="0097023C">
              <w:rPr>
                <w:rFonts w:ascii="Times New Roman" w:eastAsia="Calibri" w:hAnsi="Times New Roman" w:cs="Times New Roman"/>
                <w:b/>
                <w:color w:val="231F20"/>
                <w:sz w:val="20"/>
                <w:szCs w:val="20"/>
              </w:rPr>
              <w:t>Godātais Vēžotāj!</w:t>
            </w:r>
          </w:p>
          <w:p w14:paraId="5B04E560"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65E08A09" w14:textId="77777777" w:rsidR="00AA7219" w:rsidRPr="0097023C" w:rsidRDefault="00AA7219" w:rsidP="003274D1">
            <w:pPr>
              <w:autoSpaceDE w:val="0"/>
              <w:autoSpaceDN w:val="0"/>
              <w:adjustRightInd w:val="0"/>
              <w:spacing w:after="0" w:line="240" w:lineRule="auto"/>
              <w:rPr>
                <w:rFonts w:ascii="Times New Roman" w:eastAsia="Calibri" w:hAnsi="Times New Roman" w:cs="Times New Roman"/>
                <w:b/>
                <w:color w:val="231F20"/>
                <w:sz w:val="20"/>
                <w:szCs w:val="20"/>
              </w:rPr>
            </w:pPr>
            <w:r w:rsidRPr="0097023C">
              <w:rPr>
                <w:rFonts w:ascii="Times New Roman" w:eastAsia="Calibri" w:hAnsi="Times New Roman" w:cs="Times New Roman"/>
                <w:b/>
                <w:color w:val="231F20"/>
                <w:sz w:val="20"/>
                <w:szCs w:val="20"/>
              </w:rPr>
              <w:t>Lūdzu, atceries un iegaumē!</w:t>
            </w:r>
          </w:p>
          <w:p w14:paraId="721C6644"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iCs/>
                <w:sz w:val="20"/>
                <w:szCs w:val="20"/>
              </w:rPr>
            </w:pPr>
            <w:r w:rsidRPr="0097023C">
              <w:rPr>
                <w:rFonts w:ascii="Times New Roman" w:eastAsia="Calibri" w:hAnsi="Times New Roman" w:cs="Times New Roman"/>
                <w:iCs/>
                <w:sz w:val="20"/>
                <w:szCs w:val="20"/>
              </w:rPr>
              <w:t xml:space="preserve">Ar Tavu līdzdalību un palīdzību iespēju robežās tiks samazināts </w:t>
            </w:r>
            <w:proofErr w:type="spellStart"/>
            <w:r w:rsidRPr="0097023C">
              <w:rPr>
                <w:rFonts w:ascii="Times New Roman" w:eastAsia="Calibri" w:hAnsi="Times New Roman" w:cs="Times New Roman"/>
                <w:iCs/>
                <w:sz w:val="20"/>
                <w:szCs w:val="20"/>
              </w:rPr>
              <w:t>signālvēžu</w:t>
            </w:r>
            <w:proofErr w:type="spellEnd"/>
            <w:r w:rsidRPr="0097023C">
              <w:rPr>
                <w:rFonts w:ascii="Times New Roman" w:eastAsia="Calibri" w:hAnsi="Times New Roman" w:cs="Times New Roman"/>
                <w:iCs/>
                <w:sz w:val="20"/>
                <w:szCs w:val="20"/>
              </w:rPr>
              <w:t xml:space="preserve"> (!) skaits Salacas upē!</w:t>
            </w:r>
          </w:p>
          <w:p w14:paraId="468C273A" w14:textId="0B9A7E12"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Licenču īpašniekam obligāts pienākums ir nodot personīgi aizpildītās licences lomu uzskaites tabulas (kopā ar iegādāto licenci) Rīgas ielā 2, Salacgrīvā, vēlākais 10 (desmit) dienas pēc licences beigu datuma</w:t>
            </w:r>
            <w:r w:rsidR="00B84A07" w:rsidRPr="0097023C">
              <w:rPr>
                <w:rFonts w:ascii="Times New Roman" w:eastAsia="Calibri" w:hAnsi="Times New Roman" w:cs="Times New Roman"/>
                <w:sz w:val="20"/>
                <w:szCs w:val="20"/>
              </w:rPr>
              <w:t xml:space="preserve">. </w:t>
            </w:r>
            <w:r w:rsidRPr="0097023C">
              <w:rPr>
                <w:rFonts w:ascii="Times New Roman" w:eastAsia="Calibri" w:hAnsi="Times New Roman" w:cs="Times New Roman"/>
                <w:sz w:val="20"/>
                <w:szCs w:val="20"/>
              </w:rPr>
              <w:t>Pretējā gadījumā, saskaņā ar attiecīgo normatīvo aktu prasībām, Tev tiks liegta iespēja iegādāties jebkāda veida licenci gan vēžošanai, gan makšķerēšanai, divus gadus pēc pārkāpuma konstatēšanas, Salacgrīvas novada teritorijā!</w:t>
            </w:r>
          </w:p>
          <w:p w14:paraId="09C9C4E6"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 xml:space="preserve">Sniegtā informācija tiks iesniegta </w:t>
            </w:r>
            <w:r w:rsidRPr="0097023C">
              <w:rPr>
                <w:rFonts w:ascii="Times New Roman" w:eastAsia="Times New Roman" w:hAnsi="Times New Roman" w:cs="Times New Roman"/>
                <w:sz w:val="20"/>
                <w:szCs w:val="20"/>
                <w:lang w:eastAsia="lv-LV"/>
              </w:rPr>
              <w:t xml:space="preserve">Pārtikas drošības, dzīvnieku veselības un vides zinātniskajā institūtā „BIOR” </w:t>
            </w:r>
            <w:r w:rsidRPr="0097023C">
              <w:rPr>
                <w:rFonts w:ascii="Times New Roman" w:eastAsia="Calibri" w:hAnsi="Times New Roman" w:cs="Times New Roman"/>
                <w:sz w:val="20"/>
                <w:szCs w:val="20"/>
              </w:rPr>
              <w:t>datu apkopošanai un analīzei.</w:t>
            </w:r>
          </w:p>
          <w:p w14:paraId="1C936374"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 xml:space="preserve">Vienā vēžošanas reizē, Tev ir atļauts izmantot ne vairāk kā 30 krītiņu vai murdu un lomā paturēt neierobežotu </w:t>
            </w:r>
            <w:proofErr w:type="spellStart"/>
            <w:r w:rsidRPr="0097023C">
              <w:rPr>
                <w:rFonts w:ascii="Times New Roman" w:eastAsia="Calibri" w:hAnsi="Times New Roman" w:cs="Times New Roman"/>
                <w:sz w:val="20"/>
                <w:szCs w:val="20"/>
              </w:rPr>
              <w:t>signālvēžu</w:t>
            </w:r>
            <w:proofErr w:type="spellEnd"/>
            <w:r w:rsidRPr="0097023C">
              <w:rPr>
                <w:rFonts w:ascii="Times New Roman" w:eastAsia="Calibri" w:hAnsi="Times New Roman" w:cs="Times New Roman"/>
                <w:sz w:val="20"/>
                <w:szCs w:val="20"/>
              </w:rPr>
              <w:t xml:space="preserve"> (!) skaitu! Citus vēžus nekavējoties jāatbrīvo!</w:t>
            </w:r>
          </w:p>
          <w:p w14:paraId="5D5B1FF2"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b/>
                <w:sz w:val="20"/>
                <w:szCs w:val="20"/>
              </w:rPr>
            </w:pPr>
            <w:r w:rsidRPr="0097023C">
              <w:rPr>
                <w:rFonts w:ascii="Times New Roman" w:eastAsia="Calibri" w:hAnsi="Times New Roman" w:cs="Times New Roman"/>
                <w:b/>
                <w:sz w:val="20"/>
                <w:szCs w:val="20"/>
              </w:rPr>
              <w:t xml:space="preserve">Kategoriski aizliegta </w:t>
            </w:r>
            <w:proofErr w:type="spellStart"/>
            <w:r w:rsidRPr="0097023C">
              <w:rPr>
                <w:rFonts w:ascii="Times New Roman" w:eastAsia="Calibri" w:hAnsi="Times New Roman" w:cs="Times New Roman"/>
                <w:b/>
                <w:sz w:val="20"/>
                <w:szCs w:val="20"/>
              </w:rPr>
              <w:t>signālvēžu</w:t>
            </w:r>
            <w:proofErr w:type="spellEnd"/>
            <w:r w:rsidRPr="0097023C">
              <w:rPr>
                <w:rFonts w:ascii="Times New Roman" w:eastAsia="Calibri" w:hAnsi="Times New Roman" w:cs="Times New Roman"/>
                <w:b/>
                <w:sz w:val="20"/>
                <w:szCs w:val="20"/>
              </w:rPr>
              <w:t xml:space="preserve"> (!) vai citu vēžu pārvietošana (!) uz jebkuru citu ūdenstilpi neatkarīgi no tās statusa!!!</w:t>
            </w:r>
          </w:p>
          <w:p w14:paraId="0BE579B5" w14:textId="77777777" w:rsidR="00AA7219" w:rsidRPr="0097023C" w:rsidRDefault="00AA7219" w:rsidP="003274D1">
            <w:pPr>
              <w:autoSpaceDE w:val="0"/>
              <w:autoSpaceDN w:val="0"/>
              <w:adjustRightInd w:val="0"/>
              <w:spacing w:after="0" w:line="240" w:lineRule="auto"/>
              <w:rPr>
                <w:rFonts w:ascii="Times New Roman" w:eastAsia="Calibri" w:hAnsi="Times New Roman" w:cs="Times New Roman"/>
                <w:b/>
                <w:color w:val="231F20"/>
                <w:sz w:val="20"/>
                <w:szCs w:val="20"/>
              </w:rPr>
            </w:pPr>
          </w:p>
          <w:p w14:paraId="7D7AD2B7"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6BF2BEFF"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5A963B0A"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r w:rsidRPr="000319D8">
              <w:rPr>
                <w:rFonts w:ascii="Times New Roman" w:eastAsia="Calibri" w:hAnsi="Times New Roman" w:cs="Times New Roman"/>
                <w:b/>
                <w:color w:val="231F20"/>
                <w:sz w:val="16"/>
                <w:szCs w:val="16"/>
              </w:rPr>
              <w:t>Loma uzskaites tabula</w:t>
            </w:r>
          </w:p>
          <w:p w14:paraId="5063D8F5"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i/>
                <w:iCs/>
                <w:color w:val="231F20"/>
                <w:sz w:val="16"/>
                <w:szCs w:val="16"/>
              </w:rPr>
            </w:pPr>
            <w:r w:rsidRPr="000319D8">
              <w:rPr>
                <w:rFonts w:ascii="Times New Roman" w:eastAsia="Calibri" w:hAnsi="Times New Roman" w:cs="Times New Roman"/>
                <w:b/>
                <w:i/>
                <w:iCs/>
                <w:color w:val="231F20"/>
                <w:sz w:val="16"/>
                <w:szCs w:val="16"/>
              </w:rPr>
              <w:t>(obligāti aizpildāma arī tad, ja loms nav iegūts)</w:t>
            </w:r>
          </w:p>
          <w:tbl>
            <w:tblPr>
              <w:tblW w:w="801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3957"/>
            </w:tblGrid>
            <w:tr w:rsidR="00AA7219" w:rsidRPr="000319D8" w14:paraId="1A0E9A93" w14:textId="77777777" w:rsidTr="003274D1">
              <w:trPr>
                <w:trHeight w:val="322"/>
              </w:trPr>
              <w:tc>
                <w:tcPr>
                  <w:tcW w:w="4057" w:type="dxa"/>
                  <w:shd w:val="clear" w:color="auto" w:fill="auto"/>
                </w:tcPr>
                <w:p w14:paraId="2186FF2E" w14:textId="77777777" w:rsidR="00AA7219" w:rsidRPr="000319D8" w:rsidRDefault="00AA7219" w:rsidP="00347463">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Datums</w:t>
                  </w:r>
                </w:p>
              </w:tc>
              <w:tc>
                <w:tcPr>
                  <w:tcW w:w="3957" w:type="dxa"/>
                  <w:shd w:val="clear" w:color="auto" w:fill="auto"/>
                </w:tcPr>
                <w:p w14:paraId="52F848D3" w14:textId="77777777" w:rsidR="00AA7219" w:rsidRPr="000319D8" w:rsidRDefault="00AA7219" w:rsidP="00347463">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r w:rsidR="00AA7219" w:rsidRPr="000319D8" w14:paraId="71260E0A" w14:textId="77777777" w:rsidTr="003274D1">
              <w:trPr>
                <w:trHeight w:val="256"/>
              </w:trPr>
              <w:tc>
                <w:tcPr>
                  <w:tcW w:w="4057" w:type="dxa"/>
                  <w:shd w:val="clear" w:color="auto" w:fill="auto"/>
                </w:tcPr>
                <w:p w14:paraId="3D4CBDAA" w14:textId="77777777" w:rsidR="00AA7219" w:rsidRPr="000319D8" w:rsidRDefault="00AA7219" w:rsidP="00347463">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 xml:space="preserve">Noķerto </w:t>
                  </w:r>
                  <w:proofErr w:type="spellStart"/>
                  <w:r w:rsidRPr="000319D8">
                    <w:rPr>
                      <w:rFonts w:ascii="Times New Roman" w:eastAsia="Calibri" w:hAnsi="Times New Roman" w:cs="Times New Roman"/>
                      <w:color w:val="231F20"/>
                      <w:sz w:val="16"/>
                      <w:szCs w:val="16"/>
                    </w:rPr>
                    <w:t>signālvēžu</w:t>
                  </w:r>
                  <w:proofErr w:type="spellEnd"/>
                  <w:r w:rsidRPr="000319D8">
                    <w:rPr>
                      <w:rFonts w:ascii="Times New Roman" w:eastAsia="Calibri" w:hAnsi="Times New Roman" w:cs="Times New Roman"/>
                      <w:color w:val="231F20"/>
                      <w:sz w:val="16"/>
                      <w:szCs w:val="16"/>
                    </w:rPr>
                    <w:t xml:space="preserve"> skaits</w:t>
                  </w:r>
                </w:p>
              </w:tc>
              <w:tc>
                <w:tcPr>
                  <w:tcW w:w="3957" w:type="dxa"/>
                  <w:shd w:val="clear" w:color="auto" w:fill="auto"/>
                </w:tcPr>
                <w:p w14:paraId="4414E871" w14:textId="77777777" w:rsidR="00AA7219" w:rsidRPr="000319D8" w:rsidRDefault="00AA7219" w:rsidP="00347463">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r w:rsidR="00AA7219" w:rsidRPr="000319D8" w14:paraId="67B5C859" w14:textId="77777777" w:rsidTr="003274D1">
              <w:trPr>
                <w:trHeight w:val="662"/>
              </w:trPr>
              <w:tc>
                <w:tcPr>
                  <w:tcW w:w="4057" w:type="dxa"/>
                  <w:shd w:val="clear" w:color="auto" w:fill="auto"/>
                </w:tcPr>
                <w:p w14:paraId="5BF5916A" w14:textId="137D6652" w:rsidR="00AA7219" w:rsidRPr="000319D8" w:rsidRDefault="00AA7219" w:rsidP="00347463">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Piezīmes (</w:t>
                  </w:r>
                  <w:r w:rsidRPr="000319D8">
                    <w:rPr>
                      <w:rFonts w:ascii="Times New Roman" w:eastAsia="Calibri" w:hAnsi="Times New Roman" w:cs="Times New Roman"/>
                      <w:i/>
                      <w:iCs/>
                      <w:color w:val="231F20"/>
                      <w:sz w:val="16"/>
                      <w:szCs w:val="16"/>
                    </w:rPr>
                    <w:t xml:space="preserve">Vēžošanas veids </w:t>
                  </w:r>
                  <w:r w:rsidRPr="00AA7219">
                    <w:rPr>
                      <w:rFonts w:ascii="Times New Roman" w:eastAsia="Calibri" w:hAnsi="Times New Roman" w:cs="Times New Roman"/>
                      <w:i/>
                      <w:iCs/>
                      <w:sz w:val="16"/>
                      <w:szCs w:val="16"/>
                    </w:rPr>
                    <w:t>– ar</w:t>
                  </w:r>
                  <w:r>
                    <w:rPr>
                      <w:rFonts w:ascii="Times New Roman" w:eastAsia="Calibri" w:hAnsi="Times New Roman" w:cs="Times New Roman"/>
                      <w:i/>
                      <w:iCs/>
                      <w:color w:val="00B050"/>
                      <w:sz w:val="16"/>
                      <w:szCs w:val="16"/>
                    </w:rPr>
                    <w:t xml:space="preserve"> </w:t>
                  </w:r>
                  <w:r w:rsidRPr="000319D8">
                    <w:rPr>
                      <w:rFonts w:ascii="Times New Roman" w:eastAsia="Calibri" w:hAnsi="Times New Roman" w:cs="Times New Roman"/>
                      <w:i/>
                      <w:iCs/>
                      <w:color w:val="231F20"/>
                      <w:sz w:val="16"/>
                      <w:szCs w:val="16"/>
                    </w:rPr>
                    <w:t>krītiņiem vai murdiem</w:t>
                  </w:r>
                  <w:r w:rsidR="00B84A07">
                    <w:rPr>
                      <w:rFonts w:ascii="Times New Roman" w:eastAsia="Calibri" w:hAnsi="Times New Roman" w:cs="Times New Roman"/>
                      <w:i/>
                      <w:iCs/>
                      <w:color w:val="231F20"/>
                      <w:sz w:val="16"/>
                      <w:szCs w:val="16"/>
                    </w:rPr>
                    <w:t>, citu sugu atlaisto vēžu skaits</w:t>
                  </w:r>
                  <w:r w:rsidRPr="000319D8">
                    <w:rPr>
                      <w:rFonts w:ascii="Times New Roman" w:eastAsia="Calibri" w:hAnsi="Times New Roman" w:cs="Times New Roman"/>
                      <w:color w:val="231F20"/>
                      <w:sz w:val="16"/>
                      <w:szCs w:val="16"/>
                    </w:rPr>
                    <w:t>);</w:t>
                  </w:r>
                </w:p>
              </w:tc>
              <w:tc>
                <w:tcPr>
                  <w:tcW w:w="3957" w:type="dxa"/>
                  <w:shd w:val="clear" w:color="auto" w:fill="auto"/>
                </w:tcPr>
                <w:p w14:paraId="76D86C0B" w14:textId="77777777" w:rsidR="00AA7219" w:rsidRPr="000319D8" w:rsidRDefault="00AA7219" w:rsidP="00347463">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bl>
          <w:p w14:paraId="43D3DCF7"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color w:val="231F20"/>
                <w:sz w:val="16"/>
                <w:szCs w:val="16"/>
              </w:rPr>
            </w:pPr>
          </w:p>
          <w:p w14:paraId="31D0D961"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sz w:val="16"/>
                <w:szCs w:val="16"/>
              </w:rPr>
            </w:pPr>
            <w:r w:rsidRPr="000319D8">
              <w:rPr>
                <w:rFonts w:ascii="Times New Roman" w:eastAsia="Calibri" w:hAnsi="Times New Roman" w:cs="Times New Roman"/>
                <w:sz w:val="16"/>
                <w:szCs w:val="16"/>
              </w:rPr>
              <w:t>Paldies par sadarbību un veiksmīgu vēžošanu!</w:t>
            </w:r>
          </w:p>
          <w:p w14:paraId="34303C6D"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sz w:val="16"/>
                <w:szCs w:val="16"/>
              </w:rPr>
            </w:pPr>
            <w:r w:rsidRPr="000319D8">
              <w:rPr>
                <w:rFonts w:ascii="Times New Roman" w:eastAsia="Calibri" w:hAnsi="Times New Roman" w:cs="Times New Roman"/>
                <w:sz w:val="16"/>
                <w:szCs w:val="16"/>
              </w:rPr>
              <w:t xml:space="preserve">Par novērotajiem pārkāpumiem lūdzu ziņot pa tālr. </w:t>
            </w:r>
            <w:r w:rsidRPr="000319D8">
              <w:rPr>
                <w:rFonts w:ascii="Times New Roman" w:eastAsia="Times New Roman" w:hAnsi="Times New Roman" w:cs="Times New Roman"/>
                <w:b/>
                <w:bCs/>
                <w:sz w:val="16"/>
                <w:szCs w:val="16"/>
                <w:lang w:val="en-GB"/>
              </w:rPr>
              <w:t>29472663, 29376435, 26446656</w:t>
            </w:r>
          </w:p>
          <w:p w14:paraId="398AE170" w14:textId="77777777" w:rsidR="00AA7219" w:rsidRPr="000319D8" w:rsidRDefault="00AA7219" w:rsidP="003274D1">
            <w:pPr>
              <w:autoSpaceDE w:val="0"/>
              <w:autoSpaceDN w:val="0"/>
              <w:adjustRightInd w:val="0"/>
              <w:spacing w:after="0" w:line="240" w:lineRule="auto"/>
              <w:jc w:val="center"/>
              <w:rPr>
                <w:rFonts w:ascii="Calibri" w:eastAsia="Calibri" w:hAnsi="Calibri" w:cs="Times New Roman"/>
                <w:color w:val="231F20"/>
              </w:rPr>
            </w:pPr>
          </w:p>
        </w:tc>
        <w:tc>
          <w:tcPr>
            <w:tcW w:w="2112" w:type="dxa"/>
            <w:shd w:val="clear" w:color="auto" w:fill="auto"/>
          </w:tcPr>
          <w:p w14:paraId="1FF7563D" w14:textId="77777777" w:rsidR="00AA7219" w:rsidRPr="000319D8" w:rsidRDefault="00AA7219" w:rsidP="003274D1">
            <w:pPr>
              <w:spacing w:after="0" w:line="240" w:lineRule="auto"/>
              <w:rPr>
                <w:rFonts w:ascii="Calibri" w:eastAsia="Calibri" w:hAnsi="Calibri" w:cs="Times New Roman"/>
              </w:rPr>
            </w:pPr>
          </w:p>
        </w:tc>
      </w:tr>
    </w:tbl>
    <w:p w14:paraId="7A8C6819" w14:textId="77777777" w:rsidR="004B0C81" w:rsidRPr="004B0C81" w:rsidRDefault="004B0C81" w:rsidP="004B0C81">
      <w:pPr>
        <w:rPr>
          <w:rFonts w:ascii="Times New Roman" w:eastAsia="Calibri" w:hAnsi="Times New Roman" w:cs="Times New Roman"/>
          <w:sz w:val="24"/>
          <w:szCs w:val="24"/>
          <w:lang w:eastAsia="x-none"/>
        </w:rPr>
      </w:pPr>
    </w:p>
    <w:p w14:paraId="62C10D8B" w14:textId="77777777" w:rsidR="004B0C81" w:rsidRPr="004B0C81" w:rsidRDefault="004B0C81" w:rsidP="004B0C81">
      <w:pPr>
        <w:rPr>
          <w:rFonts w:ascii="Times New Roman" w:eastAsia="Calibri" w:hAnsi="Times New Roman" w:cs="Times New Roman"/>
          <w:sz w:val="24"/>
          <w:szCs w:val="24"/>
          <w:lang w:eastAsia="x-none"/>
        </w:rPr>
      </w:pPr>
    </w:p>
    <w:p w14:paraId="39EB9931" w14:textId="77777777" w:rsidR="004B0C81" w:rsidRPr="004B0C81" w:rsidRDefault="004B0C81" w:rsidP="004B0C81">
      <w:pPr>
        <w:rPr>
          <w:rFonts w:ascii="Times New Roman" w:eastAsia="Calibri" w:hAnsi="Times New Roman" w:cs="Times New Roman"/>
          <w:sz w:val="24"/>
          <w:szCs w:val="24"/>
          <w:lang w:eastAsia="x-none"/>
        </w:rPr>
      </w:pPr>
    </w:p>
    <w:p w14:paraId="7E41BAD2" w14:textId="77777777" w:rsidR="004B0C81" w:rsidRPr="004B0C81" w:rsidRDefault="004B0C81" w:rsidP="004B0C81">
      <w:pPr>
        <w:rPr>
          <w:rFonts w:ascii="Times New Roman" w:eastAsia="Calibri" w:hAnsi="Times New Roman" w:cs="Times New Roman"/>
          <w:sz w:val="24"/>
          <w:szCs w:val="24"/>
          <w:lang w:eastAsia="x-none"/>
        </w:rPr>
      </w:pPr>
    </w:p>
    <w:p w14:paraId="3966C2C1" w14:textId="1E60AFB7" w:rsidR="006F6C2B" w:rsidRPr="006F6C2B" w:rsidRDefault="006F6C2B" w:rsidP="006F6C2B">
      <w:pPr>
        <w:tabs>
          <w:tab w:val="left" w:pos="636"/>
        </w:tabs>
        <w:spacing w:after="0" w:line="240" w:lineRule="auto"/>
        <w:rPr>
          <w:rFonts w:ascii="Times New Roman" w:eastAsia="Calibri" w:hAnsi="Times New Roman" w:cs="Times New Roman"/>
          <w:sz w:val="24"/>
          <w:szCs w:val="24"/>
          <w:lang w:eastAsia="x-none"/>
        </w:rPr>
      </w:pPr>
      <w:r w:rsidRPr="004B0C81">
        <w:rPr>
          <w:rFonts w:ascii="Times New Roman" w:eastAsia="Calibri" w:hAnsi="Times New Roman" w:cs="Times New Roman"/>
          <w:sz w:val="24"/>
          <w:szCs w:val="24"/>
          <w:lang w:eastAsia="x-none"/>
        </w:rPr>
        <w:br w:type="page"/>
      </w:r>
      <w:r w:rsidRPr="006F6C2B">
        <w:rPr>
          <w:rFonts w:ascii="Times New Roman" w:eastAsia="Calibri" w:hAnsi="Times New Roman" w:cs="Times New Roman"/>
          <w:sz w:val="24"/>
          <w:szCs w:val="24"/>
          <w:lang w:eastAsia="x-none"/>
        </w:rPr>
        <w:lastRenderedPageBreak/>
        <w:tab/>
      </w:r>
    </w:p>
    <w:p w14:paraId="13241C30" w14:textId="62CB1116" w:rsidR="006F6C2B" w:rsidRPr="006F6C2B" w:rsidRDefault="006F6C2B" w:rsidP="006F6C2B">
      <w:pPr>
        <w:spacing w:after="0" w:line="240" w:lineRule="auto"/>
        <w:jc w:val="right"/>
        <w:rPr>
          <w:rFonts w:ascii="Times New Roman" w:eastAsia="Calibri" w:hAnsi="Times New Roman" w:cs="Times New Roman"/>
          <w:b/>
          <w:bCs/>
          <w:sz w:val="24"/>
          <w:szCs w:val="24"/>
          <w:lang w:eastAsia="x-none"/>
        </w:rPr>
      </w:pPr>
      <w:r w:rsidRPr="006F6C2B">
        <w:rPr>
          <w:rFonts w:ascii="Times New Roman" w:eastAsia="Calibri" w:hAnsi="Times New Roman" w:cs="Times New Roman"/>
          <w:b/>
          <w:bCs/>
          <w:sz w:val="24"/>
          <w:szCs w:val="24"/>
          <w:lang w:val="x-none" w:eastAsia="x-none"/>
        </w:rPr>
        <w:t xml:space="preserve">Pielikums Nr. </w:t>
      </w:r>
      <w:r w:rsidR="0097023C">
        <w:rPr>
          <w:rFonts w:ascii="Times New Roman" w:eastAsia="Calibri" w:hAnsi="Times New Roman" w:cs="Times New Roman"/>
          <w:b/>
          <w:bCs/>
          <w:sz w:val="24"/>
          <w:szCs w:val="24"/>
          <w:lang w:eastAsia="x-none"/>
        </w:rPr>
        <w:t>4</w:t>
      </w:r>
    </w:p>
    <w:p w14:paraId="6B5A1B2D"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7AD180F5"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524D41B2"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78DE2BE4" w14:textId="77777777" w:rsidR="006F6C2B" w:rsidRPr="006F6C2B" w:rsidRDefault="006F6C2B" w:rsidP="006F6C2B">
      <w:pPr>
        <w:spacing w:after="0" w:line="240" w:lineRule="auto"/>
        <w:jc w:val="center"/>
        <w:rPr>
          <w:rFonts w:ascii="Times New Roman" w:eastAsia="Calibri" w:hAnsi="Times New Roman" w:cs="Times New Roman"/>
          <w:b/>
          <w:bCs/>
          <w:sz w:val="20"/>
          <w:szCs w:val="20"/>
          <w:lang w:val="x-none" w:eastAsia="x-none"/>
        </w:rPr>
      </w:pPr>
    </w:p>
    <w:p w14:paraId="7E46CF0C" w14:textId="0E3337F1" w:rsidR="006F6C2B" w:rsidRPr="006F6C2B" w:rsidRDefault="006F6C2B" w:rsidP="006F6C2B">
      <w:pPr>
        <w:spacing w:after="0" w:line="240" w:lineRule="auto"/>
        <w:jc w:val="center"/>
        <w:rPr>
          <w:rFonts w:ascii="Times New Roman" w:eastAsia="Calibri" w:hAnsi="Times New Roman" w:cs="Times New Roman"/>
          <w:b/>
          <w:bCs/>
          <w:sz w:val="24"/>
          <w:szCs w:val="24"/>
          <w:lang w:eastAsia="x-none"/>
        </w:rPr>
      </w:pPr>
      <w:r w:rsidRPr="006F6C2B">
        <w:rPr>
          <w:rFonts w:ascii="Times New Roman" w:eastAsia="Calibri" w:hAnsi="Times New Roman" w:cs="Times New Roman"/>
          <w:b/>
          <w:bCs/>
          <w:iCs/>
          <w:sz w:val="24"/>
          <w:szCs w:val="24"/>
          <w:lang w:val="x-none" w:eastAsia="x-none"/>
        </w:rPr>
        <w:t>Lomu uzskaites tabula</w:t>
      </w:r>
      <w:r w:rsidR="00F40918">
        <w:rPr>
          <w:rFonts w:ascii="Times New Roman" w:eastAsia="Calibri" w:hAnsi="Times New Roman" w:cs="Times New Roman"/>
          <w:b/>
          <w:bCs/>
          <w:sz w:val="24"/>
          <w:szCs w:val="24"/>
          <w:lang w:eastAsia="x-none"/>
        </w:rPr>
        <w:t xml:space="preserve"> </w:t>
      </w:r>
      <w:r w:rsidR="008C546C">
        <w:rPr>
          <w:rFonts w:ascii="Times New Roman" w:eastAsia="Calibri" w:hAnsi="Times New Roman" w:cs="Times New Roman"/>
          <w:b/>
          <w:bCs/>
          <w:sz w:val="24"/>
          <w:szCs w:val="24"/>
          <w:lang w:eastAsia="x-none"/>
        </w:rPr>
        <w:t>papīra formātā izsnie</w:t>
      </w:r>
      <w:r w:rsidR="00F40918">
        <w:rPr>
          <w:rFonts w:ascii="Times New Roman" w:eastAsia="Calibri" w:hAnsi="Times New Roman" w:cs="Times New Roman"/>
          <w:b/>
          <w:bCs/>
          <w:sz w:val="24"/>
          <w:szCs w:val="24"/>
          <w:lang w:eastAsia="x-none"/>
        </w:rPr>
        <w:t>gtajām</w:t>
      </w:r>
      <w:r w:rsidR="008C546C">
        <w:rPr>
          <w:rFonts w:ascii="Times New Roman" w:eastAsia="Calibri" w:hAnsi="Times New Roman" w:cs="Times New Roman"/>
          <w:b/>
          <w:bCs/>
          <w:sz w:val="24"/>
          <w:szCs w:val="24"/>
          <w:lang w:eastAsia="x-none"/>
        </w:rPr>
        <w:t xml:space="preserve"> </w:t>
      </w:r>
      <w:r w:rsidRPr="006F6C2B">
        <w:rPr>
          <w:rFonts w:ascii="Times New Roman" w:eastAsia="Calibri" w:hAnsi="Times New Roman" w:cs="Times New Roman"/>
          <w:b/>
          <w:bCs/>
          <w:sz w:val="24"/>
          <w:szCs w:val="24"/>
          <w:lang w:eastAsia="x-none"/>
        </w:rPr>
        <w:t>makšķerēšanas</w:t>
      </w:r>
      <w:r w:rsidR="008C546C">
        <w:rPr>
          <w:rFonts w:ascii="Times New Roman" w:eastAsia="Calibri" w:hAnsi="Times New Roman" w:cs="Times New Roman"/>
          <w:b/>
          <w:bCs/>
          <w:sz w:val="24"/>
          <w:szCs w:val="24"/>
          <w:lang w:eastAsia="x-none"/>
        </w:rPr>
        <w:t xml:space="preserve"> licencēm</w:t>
      </w:r>
    </w:p>
    <w:p w14:paraId="7D81FE0F" w14:textId="3A8CCD59" w:rsidR="006F6C2B" w:rsidRPr="008C546C" w:rsidRDefault="006F6C2B" w:rsidP="006F6C2B">
      <w:pPr>
        <w:spacing w:after="0" w:line="240" w:lineRule="auto"/>
        <w:jc w:val="center"/>
        <w:rPr>
          <w:rFonts w:ascii="Times New Roman" w:eastAsia="Calibri" w:hAnsi="Times New Roman" w:cs="Times New Roman"/>
          <w:sz w:val="24"/>
          <w:szCs w:val="24"/>
          <w:lang w:eastAsia="x-none"/>
        </w:rPr>
      </w:pPr>
      <w:r w:rsidRPr="008C546C">
        <w:rPr>
          <w:rFonts w:ascii="Times New Roman" w:eastAsia="Calibri" w:hAnsi="Times New Roman" w:cs="Times New Roman"/>
          <w:sz w:val="24"/>
          <w:szCs w:val="24"/>
          <w:lang w:eastAsia="x-none"/>
        </w:rPr>
        <w:t xml:space="preserve"> </w:t>
      </w:r>
      <w:r w:rsidR="008C546C" w:rsidRPr="008C546C">
        <w:rPr>
          <w:rFonts w:ascii="Times New Roman" w:eastAsia="Calibri" w:hAnsi="Times New Roman" w:cs="Times New Roman"/>
          <w:sz w:val="24"/>
          <w:szCs w:val="24"/>
          <w:lang w:eastAsia="x-none"/>
        </w:rPr>
        <w:t>(</w:t>
      </w:r>
      <w:r w:rsidR="00F40918">
        <w:rPr>
          <w:rFonts w:ascii="Times New Roman" w:eastAsia="Calibri" w:hAnsi="Times New Roman" w:cs="Times New Roman"/>
          <w:iCs/>
          <w:sz w:val="24"/>
          <w:szCs w:val="24"/>
          <w:lang w:eastAsia="x-none"/>
        </w:rPr>
        <w:t>“T</w:t>
      </w:r>
      <w:r w:rsidR="00AA7219" w:rsidRPr="008C546C">
        <w:rPr>
          <w:rFonts w:ascii="Times New Roman" w:eastAsia="Calibri" w:hAnsi="Times New Roman" w:cs="Times New Roman"/>
          <w:iCs/>
          <w:sz w:val="24"/>
          <w:szCs w:val="24"/>
          <w:lang w:eastAsia="x-none"/>
        </w:rPr>
        <w:t>aimiņa (arī laša) makšķerēšanas Salacas apsaimniekošanā iesaistīto personu licencēm</w:t>
      </w:r>
      <w:r w:rsidR="00F40918">
        <w:rPr>
          <w:rFonts w:ascii="Times New Roman" w:eastAsia="Calibri" w:hAnsi="Times New Roman" w:cs="Times New Roman"/>
          <w:iCs/>
          <w:sz w:val="24"/>
          <w:szCs w:val="24"/>
          <w:lang w:eastAsia="x-none"/>
        </w:rPr>
        <w:t xml:space="preserve">” </w:t>
      </w:r>
      <w:r w:rsidRPr="008C546C">
        <w:rPr>
          <w:rFonts w:ascii="Times New Roman" w:eastAsia="Calibri" w:hAnsi="Times New Roman" w:cs="Times New Roman"/>
          <w:sz w:val="24"/>
          <w:szCs w:val="24"/>
          <w:lang w:val="x-none" w:eastAsia="x-none"/>
        </w:rPr>
        <w:t>un</w:t>
      </w:r>
      <w:r w:rsidRPr="008C546C">
        <w:rPr>
          <w:rFonts w:ascii="Times New Roman" w:eastAsia="Calibri" w:hAnsi="Times New Roman" w:cs="Times New Roman"/>
          <w:iCs/>
          <w:sz w:val="24"/>
          <w:szCs w:val="24"/>
          <w:lang w:val="x-none" w:eastAsia="x-none"/>
        </w:rPr>
        <w:t xml:space="preserve"> </w:t>
      </w:r>
      <w:r w:rsidR="00F40918">
        <w:rPr>
          <w:rFonts w:ascii="Times New Roman" w:eastAsia="Calibri" w:hAnsi="Times New Roman" w:cs="Times New Roman"/>
          <w:iCs/>
          <w:sz w:val="24"/>
          <w:szCs w:val="24"/>
          <w:lang w:eastAsia="x-none"/>
        </w:rPr>
        <w:t>“G</w:t>
      </w:r>
      <w:r w:rsidRPr="008C546C">
        <w:rPr>
          <w:rFonts w:ascii="Times New Roman" w:eastAsia="Calibri" w:hAnsi="Times New Roman" w:cs="Times New Roman"/>
          <w:iCs/>
          <w:sz w:val="24"/>
          <w:szCs w:val="24"/>
          <w:lang w:val="x-none" w:eastAsia="x-none"/>
        </w:rPr>
        <w:t>ada bezmaksas</w:t>
      </w:r>
      <w:r w:rsidR="00F40918">
        <w:rPr>
          <w:rFonts w:ascii="Times New Roman" w:eastAsia="Calibri" w:hAnsi="Times New Roman" w:cs="Times New Roman"/>
          <w:iCs/>
          <w:sz w:val="24"/>
          <w:szCs w:val="24"/>
          <w:lang w:eastAsia="x-none"/>
        </w:rPr>
        <w:t xml:space="preserve"> makšķerēšanas</w:t>
      </w:r>
      <w:r w:rsidRPr="008C546C">
        <w:rPr>
          <w:rFonts w:ascii="Times New Roman" w:eastAsia="Calibri" w:hAnsi="Times New Roman" w:cs="Times New Roman"/>
          <w:iCs/>
          <w:sz w:val="24"/>
          <w:szCs w:val="24"/>
          <w:lang w:val="x-none" w:eastAsia="x-none"/>
        </w:rPr>
        <w:t xml:space="preserve"> licencēm</w:t>
      </w:r>
      <w:r w:rsidR="008C546C" w:rsidRPr="008C546C">
        <w:rPr>
          <w:rFonts w:ascii="Times New Roman" w:eastAsia="Calibri" w:hAnsi="Times New Roman" w:cs="Times New Roman"/>
          <w:iCs/>
          <w:sz w:val="24"/>
          <w:szCs w:val="24"/>
          <w:lang w:eastAsia="x-none"/>
        </w:rPr>
        <w:t>)</w:t>
      </w:r>
    </w:p>
    <w:p w14:paraId="7EFC8BA4" w14:textId="77777777" w:rsidR="006F6C2B" w:rsidRPr="00F40918" w:rsidRDefault="006F6C2B" w:rsidP="006F6C2B">
      <w:pPr>
        <w:spacing w:after="0" w:line="240" w:lineRule="auto"/>
        <w:jc w:val="center"/>
        <w:rPr>
          <w:rFonts w:ascii="Times New Roman" w:eastAsia="Calibri" w:hAnsi="Times New Roman" w:cs="Times New Roman"/>
          <w:b/>
          <w:bCs/>
          <w:sz w:val="20"/>
          <w:szCs w:val="20"/>
          <w:lang w:eastAsia="x-none"/>
        </w:rPr>
      </w:pPr>
    </w:p>
    <w:p w14:paraId="39861F12"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Licences veids un numurs________________________________________________</w:t>
      </w:r>
    </w:p>
    <w:p w14:paraId="6962BF31" w14:textId="77777777" w:rsidR="006F6C2B" w:rsidRPr="006F6C2B" w:rsidRDefault="006F6C2B" w:rsidP="006F6C2B">
      <w:pPr>
        <w:tabs>
          <w:tab w:val="left" w:pos="4755"/>
        </w:tabs>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ab/>
      </w:r>
    </w:p>
    <w:p w14:paraId="0C4DA9D9"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Licences īpašnieks______________________________________________________</w:t>
      </w:r>
    </w:p>
    <w:p w14:paraId="1A79A4A7" w14:textId="77777777" w:rsidR="006F6C2B" w:rsidRPr="006F6C2B" w:rsidRDefault="006F6C2B" w:rsidP="006F6C2B">
      <w:pPr>
        <w:tabs>
          <w:tab w:val="left" w:pos="4320"/>
        </w:tabs>
        <w:spacing w:after="0" w:line="240" w:lineRule="auto"/>
        <w:jc w:val="both"/>
        <w:rPr>
          <w:rFonts w:ascii="Times New Roman" w:eastAsia="Times New Roman" w:hAnsi="Times New Roman" w:cs="Times New Roman"/>
          <w:sz w:val="20"/>
          <w:szCs w:val="24"/>
        </w:rPr>
      </w:pPr>
      <w:r w:rsidRPr="006F6C2B">
        <w:rPr>
          <w:rFonts w:ascii="Times New Roman" w:eastAsia="Times New Roman" w:hAnsi="Times New Roman" w:cs="Times New Roman"/>
          <w:sz w:val="20"/>
          <w:szCs w:val="24"/>
        </w:rPr>
        <w:tab/>
        <w:t>(vārds, uzvārds)</w:t>
      </w:r>
    </w:p>
    <w:p w14:paraId="47AE64B2" w14:textId="77777777" w:rsidR="006F6C2B" w:rsidRPr="006F6C2B" w:rsidRDefault="006F6C2B" w:rsidP="006F6C2B">
      <w:pPr>
        <w:tabs>
          <w:tab w:val="left" w:pos="4320"/>
        </w:tabs>
        <w:spacing w:after="0" w:line="240" w:lineRule="auto"/>
        <w:jc w:val="both"/>
        <w:rPr>
          <w:rFonts w:ascii="Times New Roman" w:eastAsia="Times New Roman" w:hAnsi="Times New Roman" w:cs="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405"/>
        <w:gridCol w:w="1244"/>
        <w:gridCol w:w="1135"/>
        <w:gridCol w:w="1497"/>
        <w:gridCol w:w="2452"/>
      </w:tblGrid>
      <w:tr w:rsidR="006F6C2B" w:rsidRPr="006F6C2B" w14:paraId="596DFA1D" w14:textId="77777777" w:rsidTr="008B4650">
        <w:trPr>
          <w:trHeight w:val="300"/>
          <w:jc w:val="center"/>
        </w:trPr>
        <w:tc>
          <w:tcPr>
            <w:tcW w:w="1517" w:type="dxa"/>
            <w:vAlign w:val="center"/>
          </w:tcPr>
          <w:p w14:paraId="0859EC31"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DATUMS</w:t>
            </w:r>
          </w:p>
        </w:tc>
        <w:tc>
          <w:tcPr>
            <w:tcW w:w="1405" w:type="dxa"/>
            <w:vAlign w:val="center"/>
          </w:tcPr>
          <w:p w14:paraId="7CC6BA03"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ZIVJU SUGA</w:t>
            </w:r>
          </w:p>
        </w:tc>
        <w:tc>
          <w:tcPr>
            <w:tcW w:w="1244" w:type="dxa"/>
            <w:vAlign w:val="center"/>
          </w:tcPr>
          <w:p w14:paraId="6EDAF75A"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SKAITS</w:t>
            </w:r>
          </w:p>
        </w:tc>
        <w:tc>
          <w:tcPr>
            <w:tcW w:w="1135" w:type="dxa"/>
            <w:vAlign w:val="center"/>
          </w:tcPr>
          <w:p w14:paraId="6150380C"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SVARS</w:t>
            </w:r>
          </w:p>
        </w:tc>
        <w:tc>
          <w:tcPr>
            <w:tcW w:w="1497" w:type="dxa"/>
          </w:tcPr>
          <w:p w14:paraId="5D83040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p w14:paraId="063EF21E" w14:textId="77777777" w:rsidR="006F6C2B" w:rsidRPr="006F6C2B" w:rsidRDefault="006F6C2B" w:rsidP="006F6C2B">
            <w:pPr>
              <w:spacing w:after="0" w:line="240" w:lineRule="auto"/>
              <w:jc w:val="center"/>
              <w:rPr>
                <w:rFonts w:ascii="Times New Roman" w:eastAsia="Times New Roman" w:hAnsi="Times New Roman" w:cs="Times New Roman"/>
                <w:b/>
                <w:bCs/>
                <w:sz w:val="28"/>
                <w:szCs w:val="28"/>
              </w:rPr>
            </w:pPr>
            <w:r w:rsidRPr="006F6C2B">
              <w:rPr>
                <w:rFonts w:ascii="Times New Roman" w:eastAsia="Times New Roman" w:hAnsi="Times New Roman" w:cs="Times New Roman"/>
                <w:b/>
                <w:bCs/>
                <w:sz w:val="28"/>
                <w:szCs w:val="28"/>
              </w:rPr>
              <w:t>GARUMS</w:t>
            </w:r>
          </w:p>
          <w:p w14:paraId="37DB0D6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699D7A69" w14:textId="77777777" w:rsidR="006F6C2B" w:rsidRPr="006F6C2B" w:rsidRDefault="006F6C2B" w:rsidP="006F6C2B">
            <w:pPr>
              <w:spacing w:after="0" w:line="240" w:lineRule="auto"/>
              <w:jc w:val="center"/>
              <w:rPr>
                <w:rFonts w:ascii="Times New Roman" w:eastAsia="Times New Roman" w:hAnsi="Times New Roman" w:cs="Times New Roman"/>
                <w:b/>
                <w:bCs/>
                <w:sz w:val="28"/>
                <w:szCs w:val="28"/>
              </w:rPr>
            </w:pPr>
            <w:r w:rsidRPr="006F6C2B">
              <w:rPr>
                <w:rFonts w:ascii="Times New Roman" w:eastAsia="Times New Roman" w:hAnsi="Times New Roman" w:cs="Times New Roman"/>
                <w:b/>
                <w:bCs/>
                <w:sz w:val="28"/>
                <w:szCs w:val="28"/>
              </w:rPr>
              <w:t>PIEZĪMES</w:t>
            </w:r>
          </w:p>
        </w:tc>
      </w:tr>
      <w:tr w:rsidR="006F6C2B" w:rsidRPr="006F6C2B" w14:paraId="7349980A" w14:textId="77777777" w:rsidTr="008B4650">
        <w:trPr>
          <w:trHeight w:val="316"/>
          <w:jc w:val="center"/>
        </w:trPr>
        <w:tc>
          <w:tcPr>
            <w:tcW w:w="1517" w:type="dxa"/>
            <w:vAlign w:val="center"/>
          </w:tcPr>
          <w:p w14:paraId="6B2120E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0F8D745"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244" w:type="dxa"/>
            <w:vAlign w:val="center"/>
          </w:tcPr>
          <w:p w14:paraId="156774AB"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135" w:type="dxa"/>
            <w:vAlign w:val="center"/>
          </w:tcPr>
          <w:p w14:paraId="3CF38EAD"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497" w:type="dxa"/>
          </w:tcPr>
          <w:p w14:paraId="66B5526B"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2452" w:type="dxa"/>
            <w:vAlign w:val="center"/>
          </w:tcPr>
          <w:p w14:paraId="5527CF53"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r>
      <w:tr w:rsidR="006F6C2B" w:rsidRPr="006F6C2B" w14:paraId="4B0AEC63" w14:textId="77777777" w:rsidTr="008B4650">
        <w:trPr>
          <w:trHeight w:val="320"/>
          <w:jc w:val="center"/>
        </w:trPr>
        <w:tc>
          <w:tcPr>
            <w:tcW w:w="1517" w:type="dxa"/>
            <w:vAlign w:val="center"/>
          </w:tcPr>
          <w:p w14:paraId="695A9F4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549C88E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43D15A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673AA2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E53DD9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2686C2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6159381" w14:textId="77777777" w:rsidTr="008B4650">
        <w:trPr>
          <w:trHeight w:val="320"/>
          <w:jc w:val="center"/>
        </w:trPr>
        <w:tc>
          <w:tcPr>
            <w:tcW w:w="1517" w:type="dxa"/>
            <w:vAlign w:val="center"/>
          </w:tcPr>
          <w:p w14:paraId="7D1B7D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22A4313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002120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A7A961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BDC103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46732D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F9C4B1F" w14:textId="77777777" w:rsidTr="008B4650">
        <w:trPr>
          <w:trHeight w:val="320"/>
          <w:jc w:val="center"/>
        </w:trPr>
        <w:tc>
          <w:tcPr>
            <w:tcW w:w="1517" w:type="dxa"/>
            <w:vAlign w:val="center"/>
          </w:tcPr>
          <w:p w14:paraId="14C8A75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0C76DA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DC72F8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D7667C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277A65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533627A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E9308FC" w14:textId="77777777" w:rsidTr="008B4650">
        <w:trPr>
          <w:trHeight w:val="320"/>
          <w:jc w:val="center"/>
        </w:trPr>
        <w:tc>
          <w:tcPr>
            <w:tcW w:w="1517" w:type="dxa"/>
            <w:vAlign w:val="center"/>
          </w:tcPr>
          <w:p w14:paraId="09FABE1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35BBD1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173014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405422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8C8D7C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C0B74F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21B4BC15" w14:textId="77777777" w:rsidTr="008B4650">
        <w:trPr>
          <w:trHeight w:val="320"/>
          <w:jc w:val="center"/>
        </w:trPr>
        <w:tc>
          <w:tcPr>
            <w:tcW w:w="1517" w:type="dxa"/>
            <w:vAlign w:val="center"/>
          </w:tcPr>
          <w:p w14:paraId="49CCA30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A9845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4EAC2B4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E063ED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0A52FA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C21A49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9CE6A5D" w14:textId="77777777" w:rsidTr="008B4650">
        <w:trPr>
          <w:trHeight w:val="320"/>
          <w:jc w:val="center"/>
        </w:trPr>
        <w:tc>
          <w:tcPr>
            <w:tcW w:w="1517" w:type="dxa"/>
            <w:vAlign w:val="center"/>
          </w:tcPr>
          <w:p w14:paraId="2DA0291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454A7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EAF8A4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F58A80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732CD1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2F3B0B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EA71ED0" w14:textId="77777777" w:rsidTr="008B4650">
        <w:trPr>
          <w:trHeight w:val="320"/>
          <w:jc w:val="center"/>
        </w:trPr>
        <w:tc>
          <w:tcPr>
            <w:tcW w:w="1517" w:type="dxa"/>
            <w:vAlign w:val="center"/>
          </w:tcPr>
          <w:p w14:paraId="7ED3597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0D1CD2E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5D2935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A6B8B1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2AC4797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E75220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9858A14" w14:textId="77777777" w:rsidTr="008B4650">
        <w:trPr>
          <w:trHeight w:val="320"/>
          <w:jc w:val="center"/>
        </w:trPr>
        <w:tc>
          <w:tcPr>
            <w:tcW w:w="1517" w:type="dxa"/>
            <w:vAlign w:val="center"/>
          </w:tcPr>
          <w:p w14:paraId="6C55FB3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99324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CFD727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21E1B0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8007BF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59FAB9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DD75BAB" w14:textId="77777777" w:rsidTr="008B4650">
        <w:trPr>
          <w:trHeight w:val="320"/>
          <w:jc w:val="center"/>
        </w:trPr>
        <w:tc>
          <w:tcPr>
            <w:tcW w:w="1517" w:type="dxa"/>
            <w:vAlign w:val="center"/>
          </w:tcPr>
          <w:p w14:paraId="130F082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2B8360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FFE7C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10B284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415DF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61E921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43EB6FD" w14:textId="77777777" w:rsidTr="008B4650">
        <w:trPr>
          <w:trHeight w:val="320"/>
          <w:jc w:val="center"/>
        </w:trPr>
        <w:tc>
          <w:tcPr>
            <w:tcW w:w="1517" w:type="dxa"/>
            <w:vAlign w:val="center"/>
          </w:tcPr>
          <w:p w14:paraId="69E4646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9EC56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AB1D96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3ED358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E2B6D6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311282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C1A010C" w14:textId="77777777" w:rsidTr="008B4650">
        <w:trPr>
          <w:trHeight w:val="320"/>
          <w:jc w:val="center"/>
        </w:trPr>
        <w:tc>
          <w:tcPr>
            <w:tcW w:w="1517" w:type="dxa"/>
            <w:vAlign w:val="center"/>
          </w:tcPr>
          <w:p w14:paraId="64FED8A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FCB841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D967FD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1B3BBD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73910C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0346543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2C7B9306" w14:textId="77777777" w:rsidTr="008B4650">
        <w:trPr>
          <w:trHeight w:val="320"/>
          <w:jc w:val="center"/>
        </w:trPr>
        <w:tc>
          <w:tcPr>
            <w:tcW w:w="1517" w:type="dxa"/>
            <w:vAlign w:val="center"/>
          </w:tcPr>
          <w:p w14:paraId="4CA70A3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F40D80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5AD10F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B6F931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26AB34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26C36B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651F5090" w14:textId="77777777" w:rsidTr="008B4650">
        <w:trPr>
          <w:trHeight w:val="320"/>
          <w:jc w:val="center"/>
        </w:trPr>
        <w:tc>
          <w:tcPr>
            <w:tcW w:w="1517" w:type="dxa"/>
            <w:vAlign w:val="center"/>
          </w:tcPr>
          <w:p w14:paraId="1BC41BC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D6A8FE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0C1ED53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5E5E84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00CFB6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D168CA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DF6F104" w14:textId="77777777" w:rsidTr="008B4650">
        <w:trPr>
          <w:trHeight w:val="320"/>
          <w:jc w:val="center"/>
        </w:trPr>
        <w:tc>
          <w:tcPr>
            <w:tcW w:w="1517" w:type="dxa"/>
            <w:vAlign w:val="center"/>
          </w:tcPr>
          <w:p w14:paraId="7D6299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AA4C0C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D83F4D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A54F3E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81E0BA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63B1257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AACE8EA" w14:textId="77777777" w:rsidTr="008B4650">
        <w:trPr>
          <w:trHeight w:val="320"/>
          <w:jc w:val="center"/>
        </w:trPr>
        <w:tc>
          <w:tcPr>
            <w:tcW w:w="1517" w:type="dxa"/>
            <w:vAlign w:val="center"/>
          </w:tcPr>
          <w:p w14:paraId="2588F56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23C41A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CB02C9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DAC67A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A11BC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576692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D463F5E" w14:textId="77777777" w:rsidTr="008B4650">
        <w:trPr>
          <w:trHeight w:val="320"/>
          <w:jc w:val="center"/>
        </w:trPr>
        <w:tc>
          <w:tcPr>
            <w:tcW w:w="1517" w:type="dxa"/>
            <w:vAlign w:val="center"/>
          </w:tcPr>
          <w:p w14:paraId="36703AA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0A86730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2F8B2E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9F356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75A9F3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A9B923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3CD467D" w14:textId="77777777" w:rsidTr="008B4650">
        <w:trPr>
          <w:trHeight w:val="320"/>
          <w:jc w:val="center"/>
        </w:trPr>
        <w:tc>
          <w:tcPr>
            <w:tcW w:w="1517" w:type="dxa"/>
            <w:vAlign w:val="center"/>
          </w:tcPr>
          <w:p w14:paraId="0AF9FA1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2FC82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C19C95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44CF64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790D11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9B159C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DA823BE" w14:textId="77777777" w:rsidTr="008B4650">
        <w:trPr>
          <w:trHeight w:val="320"/>
          <w:jc w:val="center"/>
        </w:trPr>
        <w:tc>
          <w:tcPr>
            <w:tcW w:w="1517" w:type="dxa"/>
            <w:vAlign w:val="center"/>
          </w:tcPr>
          <w:p w14:paraId="6515E92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49F2CE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98B682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428454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7F6F18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79D03D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7FE7D53" w14:textId="77777777" w:rsidTr="008B4650">
        <w:trPr>
          <w:trHeight w:val="320"/>
          <w:jc w:val="center"/>
        </w:trPr>
        <w:tc>
          <w:tcPr>
            <w:tcW w:w="1517" w:type="dxa"/>
            <w:vAlign w:val="center"/>
          </w:tcPr>
          <w:p w14:paraId="4670206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56986E0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0C1F57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BF361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301813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BC60D7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F29FCCD" w14:textId="77777777" w:rsidTr="008B4650">
        <w:trPr>
          <w:trHeight w:val="320"/>
          <w:jc w:val="center"/>
        </w:trPr>
        <w:tc>
          <w:tcPr>
            <w:tcW w:w="1517" w:type="dxa"/>
            <w:vAlign w:val="center"/>
          </w:tcPr>
          <w:p w14:paraId="491A816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8E2A19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495CC8A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78BC4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7F7B3C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4B92E1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BED90EF" w14:textId="77777777" w:rsidTr="008B4650">
        <w:trPr>
          <w:trHeight w:val="320"/>
          <w:jc w:val="center"/>
        </w:trPr>
        <w:tc>
          <w:tcPr>
            <w:tcW w:w="1517" w:type="dxa"/>
            <w:vAlign w:val="center"/>
          </w:tcPr>
          <w:p w14:paraId="28D413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6AEF680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D75C7F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A85A4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415E41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6DCB3E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2E54EC4" w14:textId="77777777" w:rsidTr="008B4650">
        <w:trPr>
          <w:trHeight w:val="320"/>
          <w:jc w:val="center"/>
        </w:trPr>
        <w:tc>
          <w:tcPr>
            <w:tcW w:w="1517" w:type="dxa"/>
            <w:vAlign w:val="center"/>
          </w:tcPr>
          <w:p w14:paraId="73DE04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27646C3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298E1E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E1E7BC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27EA77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FEAEF2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8D7FE6D" w14:textId="77777777" w:rsidTr="008B4650">
        <w:trPr>
          <w:trHeight w:val="320"/>
          <w:jc w:val="center"/>
        </w:trPr>
        <w:tc>
          <w:tcPr>
            <w:tcW w:w="1517" w:type="dxa"/>
            <w:vAlign w:val="center"/>
          </w:tcPr>
          <w:p w14:paraId="320B640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A0974E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7D6A54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608F42D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3055A0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F5C73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67DE7C82" w14:textId="77777777" w:rsidTr="008B4650">
        <w:trPr>
          <w:trHeight w:val="320"/>
          <w:jc w:val="center"/>
        </w:trPr>
        <w:tc>
          <w:tcPr>
            <w:tcW w:w="1517" w:type="dxa"/>
            <w:vAlign w:val="center"/>
          </w:tcPr>
          <w:p w14:paraId="61485F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07E218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1D86C1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6B69AF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664115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7FAB42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1CB68AE" w14:textId="77777777" w:rsidTr="008B4650">
        <w:trPr>
          <w:trHeight w:val="320"/>
          <w:jc w:val="center"/>
        </w:trPr>
        <w:tc>
          <w:tcPr>
            <w:tcW w:w="1517" w:type="dxa"/>
            <w:vAlign w:val="center"/>
          </w:tcPr>
          <w:p w14:paraId="5D5B6B8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73A08B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86E38E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78A455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E922C3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8B7E4A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56283E4" w14:textId="77777777" w:rsidTr="008B4650">
        <w:trPr>
          <w:trHeight w:val="320"/>
          <w:jc w:val="center"/>
        </w:trPr>
        <w:tc>
          <w:tcPr>
            <w:tcW w:w="1517" w:type="dxa"/>
            <w:vAlign w:val="center"/>
          </w:tcPr>
          <w:p w14:paraId="037BB3C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BACA79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9A644F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AAF996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2D9D0C0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CE3AC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bl>
    <w:p w14:paraId="6F6A8EC7"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p>
    <w:p w14:paraId="65F45709" w14:textId="77777777" w:rsidR="006F6C2B" w:rsidRPr="0097023C" w:rsidRDefault="006F6C2B" w:rsidP="006F6C2B">
      <w:pPr>
        <w:spacing w:after="0" w:line="240" w:lineRule="auto"/>
        <w:jc w:val="both"/>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 xml:space="preserve">Jūsu sniegtie dati ir nepieciešami </w:t>
      </w:r>
      <w:r w:rsidRPr="0097023C">
        <w:rPr>
          <w:rFonts w:ascii="Times New Roman" w:eastAsia="Times New Roman" w:hAnsi="Times New Roman" w:cs="Times New Roman"/>
          <w:sz w:val="20"/>
          <w:szCs w:val="20"/>
          <w:lang w:eastAsia="lv-LV"/>
        </w:rPr>
        <w:t>Pārtikas drošības, dzīvnieku veselības un vides zinātniskajam institūtam „BIOR”</w:t>
      </w:r>
      <w:r w:rsidRPr="0097023C">
        <w:rPr>
          <w:rFonts w:ascii="Times New Roman" w:eastAsia="Times New Roman" w:hAnsi="Times New Roman" w:cs="Times New Roman"/>
          <w:sz w:val="20"/>
          <w:szCs w:val="20"/>
        </w:rPr>
        <w:t>, iegūtās informācijas apkopošanai un Salacas upes zivju resursu datu bāzes veidošanai</w:t>
      </w:r>
    </w:p>
    <w:p w14:paraId="69BBE017" w14:textId="77777777" w:rsidR="006F6C2B" w:rsidRPr="0097023C" w:rsidRDefault="006F6C2B" w:rsidP="006F6C2B">
      <w:pPr>
        <w:spacing w:after="0" w:line="240" w:lineRule="auto"/>
        <w:jc w:val="both"/>
        <w:rPr>
          <w:rFonts w:ascii="Times New Roman" w:eastAsia="Times New Roman" w:hAnsi="Times New Roman" w:cs="Times New Roman"/>
          <w:sz w:val="20"/>
          <w:szCs w:val="20"/>
        </w:rPr>
      </w:pPr>
    </w:p>
    <w:p w14:paraId="6790BACE" w14:textId="07C82CA1" w:rsidR="006F6C2B" w:rsidRPr="0097023C" w:rsidRDefault="006F6C2B" w:rsidP="006F6C2B">
      <w:pPr>
        <w:spacing w:after="0" w:line="240" w:lineRule="auto"/>
        <w:jc w:val="right"/>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 xml:space="preserve">Paldies! </w:t>
      </w:r>
      <w:r w:rsidR="0097023C" w:rsidRPr="0097023C">
        <w:rPr>
          <w:rFonts w:ascii="Times New Roman" w:eastAsia="Times New Roman" w:hAnsi="Times New Roman" w:cs="Times New Roman"/>
          <w:sz w:val="20"/>
          <w:szCs w:val="20"/>
        </w:rPr>
        <w:t>Biedrība “Makšķerēšanas biedrība “SALACKRASTI””</w:t>
      </w:r>
    </w:p>
    <w:p w14:paraId="365B529E" w14:textId="77777777" w:rsidR="006F6C2B" w:rsidRPr="006F6C2B" w:rsidRDefault="006F6C2B" w:rsidP="006F6C2B">
      <w:pPr>
        <w:spacing w:after="0" w:line="240" w:lineRule="auto"/>
        <w:jc w:val="right"/>
        <w:rPr>
          <w:rFonts w:ascii="Times New Roman" w:eastAsia="Calibri" w:hAnsi="Times New Roman" w:cs="Times New Roman"/>
          <w:b/>
          <w:bCs/>
          <w:sz w:val="24"/>
          <w:szCs w:val="24"/>
          <w:lang w:val="x-none" w:eastAsia="x-none"/>
        </w:rPr>
      </w:pPr>
    </w:p>
    <w:p w14:paraId="2ADEC01E" w14:textId="030F5556" w:rsidR="006F6C2B" w:rsidRPr="006F6C2B" w:rsidRDefault="006F6C2B" w:rsidP="00AA7219">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sz w:val="20"/>
          <w:szCs w:val="20"/>
        </w:rPr>
        <w:lastRenderedPageBreak/>
        <w:t xml:space="preserve">                                                            </w:t>
      </w:r>
      <w:proofErr w:type="spellStart"/>
      <w:r w:rsidRPr="006F6C2B">
        <w:rPr>
          <w:rFonts w:ascii="Times New Roman" w:eastAsia="Times New Roman" w:hAnsi="Times New Roman" w:cs="Times New Roman"/>
          <w:b/>
          <w:sz w:val="24"/>
          <w:szCs w:val="24"/>
          <w:lang w:val="en-GB"/>
        </w:rPr>
        <w:t>Pielikums</w:t>
      </w:r>
      <w:proofErr w:type="spellEnd"/>
      <w:r w:rsidRPr="006F6C2B">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5</w:t>
      </w:r>
    </w:p>
    <w:p w14:paraId="3E7D0E79"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sz w:val="20"/>
          <w:szCs w:val="20"/>
          <w:lang w:val="x-none" w:eastAsia="x-none"/>
        </w:rPr>
        <w:t xml:space="preserve">                                        </w:t>
      </w:r>
      <w:r w:rsidRPr="006F6C2B">
        <w:rPr>
          <w:rFonts w:ascii="Times New Roman" w:eastAsia="Calibri" w:hAnsi="Times New Roman" w:cs="Times New Roman"/>
          <w:i/>
          <w:sz w:val="20"/>
          <w:szCs w:val="20"/>
          <w:lang w:val="x-none" w:eastAsia="x-none"/>
        </w:rPr>
        <w:t>N O L I K U M AM</w:t>
      </w:r>
    </w:p>
    <w:p w14:paraId="5EA10E0C"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63A4D73F"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45E27383"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1B764A73"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2412D9CC"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023A2D8C" w14:textId="120D8247" w:rsidR="006F6C2B" w:rsidRPr="006F6C2B" w:rsidRDefault="006F6C2B" w:rsidP="00AA7219">
      <w:pPr>
        <w:spacing w:after="0" w:line="240" w:lineRule="auto"/>
        <w:ind w:right="-296" w:firstLine="720"/>
        <w:jc w:val="center"/>
        <w:rPr>
          <w:rFonts w:ascii="Times New Roman" w:eastAsia="Times New Roman" w:hAnsi="Times New Roman" w:cs="Times New Roman"/>
          <w:b/>
          <w:sz w:val="24"/>
          <w:szCs w:val="24"/>
          <w:lang w:val="en-GB"/>
        </w:rPr>
      </w:pPr>
      <w:proofErr w:type="spellStart"/>
      <w:r w:rsidRPr="006F6C2B">
        <w:rPr>
          <w:rFonts w:ascii="Times New Roman" w:eastAsia="Times New Roman" w:hAnsi="Times New Roman" w:cs="Times New Roman"/>
          <w:b/>
          <w:sz w:val="24"/>
          <w:szCs w:val="24"/>
          <w:lang w:val="en-GB"/>
        </w:rPr>
        <w:t>Lomu</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uzskaites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tabulas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paraugs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Gada</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bezmaksas</w:t>
      </w:r>
      <w:proofErr w:type="spellEnd"/>
      <w:r w:rsidRPr="0097023C">
        <w:rPr>
          <w:rFonts w:ascii="Times New Roman" w:eastAsia="Times New Roman" w:hAnsi="Times New Roman" w:cs="Times New Roman"/>
          <w:b/>
          <w:sz w:val="24"/>
          <w:szCs w:val="24"/>
          <w:lang w:val="en-GB"/>
        </w:rPr>
        <w:t xml:space="preserve"> </w:t>
      </w:r>
      <w:proofErr w:type="spellStart"/>
      <w:r w:rsidRPr="0097023C">
        <w:rPr>
          <w:rFonts w:ascii="Times New Roman" w:eastAsia="Times New Roman" w:hAnsi="Times New Roman" w:cs="Times New Roman"/>
          <w:b/>
          <w:sz w:val="24"/>
          <w:szCs w:val="24"/>
          <w:lang w:val="en-GB"/>
        </w:rPr>
        <w:t>vēžošanas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licenču</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īpašniekiem</w:t>
      </w:r>
      <w:proofErr w:type="spellEnd"/>
    </w:p>
    <w:p w14:paraId="0CF1FD73" w14:textId="77777777" w:rsidR="006F6C2B" w:rsidRPr="006F6C2B" w:rsidRDefault="006F6C2B" w:rsidP="006F6C2B">
      <w:pPr>
        <w:spacing w:after="0" w:line="240" w:lineRule="auto"/>
        <w:ind w:right="-296"/>
        <w:rPr>
          <w:rFonts w:ascii="Times New Roman" w:eastAsia="Times New Roman" w:hAnsi="Times New Roman" w:cs="Times New Roman"/>
          <w:b/>
          <w:sz w:val="24"/>
          <w:szCs w:val="24"/>
          <w:lang w:val="en-GB"/>
        </w:rPr>
      </w:pPr>
    </w:p>
    <w:p w14:paraId="3A94D0FD" w14:textId="77777777" w:rsidR="006F6C2B" w:rsidRPr="006F6C2B" w:rsidRDefault="006F6C2B" w:rsidP="006F6C2B">
      <w:pPr>
        <w:spacing w:after="0" w:line="240" w:lineRule="auto"/>
        <w:ind w:right="-296"/>
        <w:rPr>
          <w:rFonts w:ascii="Times New Roman" w:eastAsia="Times New Roman" w:hAnsi="Times New Roman" w:cs="Times New Roman"/>
          <w:b/>
          <w:sz w:val="24"/>
          <w:szCs w:val="24"/>
          <w:lang w:val="en-GB"/>
        </w:rPr>
      </w:pPr>
    </w:p>
    <w:p w14:paraId="7A224AD2" w14:textId="77777777" w:rsidR="006F6C2B" w:rsidRPr="006F6C2B" w:rsidRDefault="006F6C2B" w:rsidP="006F6C2B">
      <w:pPr>
        <w:spacing w:after="0" w:line="240" w:lineRule="auto"/>
        <w:ind w:right="-296"/>
        <w:jc w:val="both"/>
        <w:rPr>
          <w:rFonts w:ascii="Times New Roman" w:eastAsia="Times New Roman" w:hAnsi="Times New Roman" w:cs="Times New Roman"/>
          <w:sz w:val="20"/>
          <w:szCs w:val="20"/>
          <w:lang w:val="en-GB"/>
        </w:rPr>
      </w:pPr>
      <w:r w:rsidRPr="006F6C2B">
        <w:rPr>
          <w:rFonts w:ascii="Times New Roman" w:eastAsia="Times New Roman" w:hAnsi="Times New Roman" w:cs="Times New Roman"/>
          <w:sz w:val="20"/>
          <w:szCs w:val="20"/>
          <w:lang w:val="en-GB"/>
        </w:rPr>
        <w:t xml:space="preserve">                              ________________________________________________________________________________________</w:t>
      </w:r>
    </w:p>
    <w:p w14:paraId="109D51CE" w14:textId="77777777" w:rsidR="006F6C2B" w:rsidRPr="006F6C2B" w:rsidRDefault="006F6C2B" w:rsidP="006F6C2B">
      <w:pPr>
        <w:spacing w:after="0" w:line="240" w:lineRule="auto"/>
        <w:ind w:right="-296"/>
        <w:jc w:val="center"/>
        <w:rPr>
          <w:rFonts w:ascii="Times New Roman" w:eastAsia="Times New Roman" w:hAnsi="Times New Roman" w:cs="Times New Roman"/>
          <w:b/>
          <w:sz w:val="20"/>
          <w:szCs w:val="20"/>
          <w:lang w:val="en-GB"/>
        </w:rPr>
      </w:pPr>
      <w:r w:rsidRPr="006F6C2B">
        <w:rPr>
          <w:rFonts w:ascii="Times New Roman" w:eastAsia="Times New Roman" w:hAnsi="Times New Roman" w:cs="Times New Roman"/>
          <w:b/>
          <w:sz w:val="20"/>
          <w:szCs w:val="20"/>
          <w:lang w:val="en-GB"/>
        </w:rPr>
        <w:t xml:space="preserve">VĒŽOTĀJA VĀRDS, UZVĀRDS UN LICENCES NUMURS </w:t>
      </w:r>
    </w:p>
    <w:p w14:paraId="7E57F485" w14:textId="77777777" w:rsidR="006F6C2B" w:rsidRPr="006F6C2B" w:rsidRDefault="006F6C2B" w:rsidP="006F6C2B">
      <w:pPr>
        <w:spacing w:after="0" w:line="240" w:lineRule="auto"/>
        <w:ind w:right="-296"/>
        <w:rPr>
          <w:rFonts w:ascii="Times New Roman" w:eastAsia="Times New Roman" w:hAnsi="Times New Roman" w:cs="Times New Roman"/>
          <w:sz w:val="20"/>
          <w:szCs w:val="20"/>
        </w:rPr>
      </w:pPr>
    </w:p>
    <w:tbl>
      <w:tblPr>
        <w:tblW w:w="913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3402"/>
        <w:gridCol w:w="3402"/>
      </w:tblGrid>
      <w:tr w:rsidR="00890647" w:rsidRPr="006F6C2B" w14:paraId="3A2616E7" w14:textId="77777777" w:rsidTr="003274D1">
        <w:trPr>
          <w:trHeight w:val="1346"/>
        </w:trPr>
        <w:tc>
          <w:tcPr>
            <w:tcW w:w="2335" w:type="dxa"/>
            <w:shd w:val="clear" w:color="auto" w:fill="auto"/>
            <w:vAlign w:val="center"/>
          </w:tcPr>
          <w:p w14:paraId="6F09C2A1"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p>
          <w:p w14:paraId="647C83C3"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VĒŽOŠANAS</w:t>
            </w:r>
          </w:p>
          <w:p w14:paraId="17D7B1A0" w14:textId="77777777" w:rsidR="00890647" w:rsidRPr="00537D83" w:rsidRDefault="00890647" w:rsidP="003274D1">
            <w:pPr>
              <w:spacing w:after="0" w:line="240" w:lineRule="auto"/>
              <w:ind w:right="-296"/>
              <w:jc w:val="center"/>
              <w:rPr>
                <w:rFonts w:ascii="Times New Roman" w:eastAsia="Times New Roman" w:hAnsi="Times New Roman" w:cs="Times New Roman"/>
                <w:sz w:val="18"/>
                <w:szCs w:val="18"/>
              </w:rPr>
            </w:pPr>
            <w:r w:rsidRPr="00537D83">
              <w:rPr>
                <w:rFonts w:ascii="Times New Roman" w:eastAsia="Times New Roman" w:hAnsi="Times New Roman" w:cs="Times New Roman"/>
                <w:b/>
                <w:sz w:val="18"/>
                <w:szCs w:val="18"/>
              </w:rPr>
              <w:t>DATUMS</w:t>
            </w:r>
          </w:p>
          <w:p w14:paraId="48C5FC2D" w14:textId="77777777" w:rsidR="00890647" w:rsidRPr="00537D83" w:rsidRDefault="00890647" w:rsidP="003274D1">
            <w:pPr>
              <w:spacing w:after="0" w:line="240" w:lineRule="auto"/>
              <w:ind w:right="-296"/>
              <w:jc w:val="center"/>
              <w:rPr>
                <w:rFonts w:ascii="Times New Roman" w:eastAsia="Times New Roman" w:hAnsi="Times New Roman" w:cs="Times New Roman"/>
                <w:sz w:val="18"/>
                <w:szCs w:val="18"/>
              </w:rPr>
            </w:pPr>
          </w:p>
        </w:tc>
        <w:tc>
          <w:tcPr>
            <w:tcW w:w="3402" w:type="dxa"/>
            <w:shd w:val="clear" w:color="auto" w:fill="auto"/>
            <w:vAlign w:val="center"/>
          </w:tcPr>
          <w:p w14:paraId="6E6814E6"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VIENĀ</w:t>
            </w:r>
          </w:p>
          <w:p w14:paraId="29F6B17E"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VĒŽOŠANAS</w:t>
            </w:r>
          </w:p>
          <w:p w14:paraId="78040503"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REIZĒ</w:t>
            </w:r>
          </w:p>
          <w:p w14:paraId="4D4146EA"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 xml:space="preserve">NOĶERTO </w:t>
            </w:r>
            <w:r w:rsidRPr="00537D83">
              <w:rPr>
                <w:rFonts w:ascii="Times New Roman" w:eastAsia="Times New Roman" w:hAnsi="Times New Roman" w:cs="Times New Roman"/>
                <w:b/>
                <w:sz w:val="18"/>
                <w:szCs w:val="18"/>
                <w:u w:val="single"/>
              </w:rPr>
              <w:t>SIGNĀLVĒŽU</w:t>
            </w:r>
          </w:p>
          <w:p w14:paraId="5C4A5E8A"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SKAITS</w:t>
            </w:r>
          </w:p>
        </w:tc>
        <w:tc>
          <w:tcPr>
            <w:tcW w:w="3402" w:type="dxa"/>
            <w:shd w:val="clear" w:color="auto" w:fill="auto"/>
            <w:vAlign w:val="center"/>
          </w:tcPr>
          <w:p w14:paraId="2C19C4AD"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PIEZĪMES</w:t>
            </w:r>
          </w:p>
          <w:p w14:paraId="739AF3F1"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p>
          <w:p w14:paraId="1A8D4F40" w14:textId="13898FCD" w:rsidR="00890647" w:rsidRPr="0084557B" w:rsidRDefault="00890647" w:rsidP="00890647">
            <w:pPr>
              <w:spacing w:after="0" w:line="240" w:lineRule="auto"/>
              <w:ind w:right="172"/>
              <w:jc w:val="center"/>
              <w:rPr>
                <w:rFonts w:ascii="Times New Roman" w:eastAsia="Times New Roman" w:hAnsi="Times New Roman" w:cs="Times New Roman"/>
                <w:b/>
                <w:sz w:val="18"/>
                <w:szCs w:val="18"/>
              </w:rPr>
            </w:pPr>
            <w:r w:rsidRPr="0084557B">
              <w:rPr>
                <w:rFonts w:ascii="Times New Roman" w:eastAsia="Times New Roman" w:hAnsi="Times New Roman" w:cs="Times New Roman"/>
                <w:b/>
                <w:sz w:val="18"/>
                <w:szCs w:val="18"/>
              </w:rPr>
              <w:t>(</w:t>
            </w:r>
            <w:r w:rsidRPr="0084557B">
              <w:rPr>
                <w:rFonts w:ascii="Times New Roman" w:eastAsia="Calibri" w:hAnsi="Times New Roman" w:cs="Times New Roman"/>
                <w:b/>
                <w:color w:val="231F20"/>
                <w:sz w:val="18"/>
                <w:szCs w:val="18"/>
              </w:rPr>
              <w:t>VĒŽOŠANAS VEIDS –</w:t>
            </w:r>
            <w:r>
              <w:rPr>
                <w:rFonts w:ascii="Times New Roman" w:eastAsia="Calibri" w:hAnsi="Times New Roman" w:cs="Times New Roman"/>
                <w:b/>
                <w:color w:val="231F20"/>
                <w:sz w:val="18"/>
                <w:szCs w:val="18"/>
              </w:rPr>
              <w:t xml:space="preserve"> AR </w:t>
            </w:r>
            <w:r w:rsidRPr="0084557B">
              <w:rPr>
                <w:rFonts w:ascii="Times New Roman" w:eastAsia="Calibri" w:hAnsi="Times New Roman" w:cs="Times New Roman"/>
                <w:b/>
                <w:color w:val="231F20"/>
                <w:sz w:val="18"/>
                <w:szCs w:val="18"/>
              </w:rPr>
              <w:t>KRĪTIŅIEM VAI MURDIEM</w:t>
            </w:r>
            <w:r>
              <w:rPr>
                <w:rFonts w:ascii="Times New Roman" w:eastAsia="Calibri" w:hAnsi="Times New Roman" w:cs="Times New Roman"/>
                <w:b/>
                <w:color w:val="231F20"/>
                <w:sz w:val="18"/>
                <w:szCs w:val="18"/>
              </w:rPr>
              <w:t>, CITU SUGU ATLAISTO VĒŽU SKAITS</w:t>
            </w:r>
            <w:r w:rsidRPr="0084557B">
              <w:rPr>
                <w:rFonts w:ascii="Times New Roman" w:eastAsia="Calibri" w:hAnsi="Times New Roman" w:cs="Times New Roman"/>
                <w:b/>
                <w:color w:val="231F20"/>
                <w:sz w:val="18"/>
                <w:szCs w:val="18"/>
              </w:rPr>
              <w:t>)</w:t>
            </w:r>
          </w:p>
        </w:tc>
      </w:tr>
      <w:tr w:rsidR="00890647" w:rsidRPr="006F6C2B" w14:paraId="4D8042C3" w14:textId="77777777" w:rsidTr="003274D1">
        <w:trPr>
          <w:trHeight w:val="439"/>
        </w:trPr>
        <w:tc>
          <w:tcPr>
            <w:tcW w:w="2335" w:type="dxa"/>
            <w:shd w:val="clear" w:color="auto" w:fill="auto"/>
          </w:tcPr>
          <w:p w14:paraId="62496EC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62C112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39BC45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19C8F58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55E4BC30" w14:textId="77777777" w:rsidTr="003274D1">
        <w:trPr>
          <w:trHeight w:val="439"/>
        </w:trPr>
        <w:tc>
          <w:tcPr>
            <w:tcW w:w="2335" w:type="dxa"/>
            <w:shd w:val="clear" w:color="auto" w:fill="auto"/>
          </w:tcPr>
          <w:p w14:paraId="4C8E234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3ED59D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39BE27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4E4C083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04718AE" w14:textId="77777777" w:rsidTr="003274D1">
        <w:trPr>
          <w:trHeight w:val="453"/>
        </w:trPr>
        <w:tc>
          <w:tcPr>
            <w:tcW w:w="2335" w:type="dxa"/>
            <w:shd w:val="clear" w:color="auto" w:fill="auto"/>
          </w:tcPr>
          <w:p w14:paraId="431467D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0E053E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8FEE87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628A4C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75D90719" w14:textId="77777777" w:rsidTr="003274D1">
        <w:trPr>
          <w:trHeight w:val="439"/>
        </w:trPr>
        <w:tc>
          <w:tcPr>
            <w:tcW w:w="2335" w:type="dxa"/>
            <w:shd w:val="clear" w:color="auto" w:fill="auto"/>
          </w:tcPr>
          <w:p w14:paraId="428A744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49B699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92E84A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8A3900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33CABF8" w14:textId="77777777" w:rsidTr="003274D1">
        <w:trPr>
          <w:trHeight w:val="439"/>
        </w:trPr>
        <w:tc>
          <w:tcPr>
            <w:tcW w:w="2335" w:type="dxa"/>
            <w:shd w:val="clear" w:color="auto" w:fill="auto"/>
          </w:tcPr>
          <w:p w14:paraId="21F250E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81598E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F970B7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09EB2C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AF210FB" w14:textId="77777777" w:rsidTr="003274D1">
        <w:trPr>
          <w:trHeight w:val="453"/>
        </w:trPr>
        <w:tc>
          <w:tcPr>
            <w:tcW w:w="2335" w:type="dxa"/>
            <w:shd w:val="clear" w:color="auto" w:fill="auto"/>
          </w:tcPr>
          <w:p w14:paraId="299E2DB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44CF55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76CCA0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738E08B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AC0A6E8" w14:textId="77777777" w:rsidTr="003274D1">
        <w:trPr>
          <w:trHeight w:val="439"/>
        </w:trPr>
        <w:tc>
          <w:tcPr>
            <w:tcW w:w="2335" w:type="dxa"/>
            <w:shd w:val="clear" w:color="auto" w:fill="auto"/>
          </w:tcPr>
          <w:p w14:paraId="23822A4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39BB48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768E89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EAF00D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3CF5DC0C" w14:textId="77777777" w:rsidTr="003274D1">
        <w:trPr>
          <w:trHeight w:val="439"/>
        </w:trPr>
        <w:tc>
          <w:tcPr>
            <w:tcW w:w="2335" w:type="dxa"/>
            <w:shd w:val="clear" w:color="auto" w:fill="auto"/>
          </w:tcPr>
          <w:p w14:paraId="1BCFC17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C3E9C8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907786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EA3CCD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6E28D75" w14:textId="77777777" w:rsidTr="003274D1">
        <w:trPr>
          <w:trHeight w:val="453"/>
        </w:trPr>
        <w:tc>
          <w:tcPr>
            <w:tcW w:w="2335" w:type="dxa"/>
            <w:shd w:val="clear" w:color="auto" w:fill="auto"/>
          </w:tcPr>
          <w:p w14:paraId="3F079BF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21F62F6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7C84C3B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C54A8F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37A5B33" w14:textId="77777777" w:rsidTr="003274D1">
        <w:trPr>
          <w:trHeight w:val="439"/>
        </w:trPr>
        <w:tc>
          <w:tcPr>
            <w:tcW w:w="2335" w:type="dxa"/>
            <w:shd w:val="clear" w:color="auto" w:fill="auto"/>
          </w:tcPr>
          <w:p w14:paraId="5C597BC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FEF271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4BB590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62521EF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486C2A7F" w14:textId="77777777" w:rsidTr="003274D1">
        <w:trPr>
          <w:trHeight w:val="439"/>
        </w:trPr>
        <w:tc>
          <w:tcPr>
            <w:tcW w:w="2335" w:type="dxa"/>
            <w:shd w:val="clear" w:color="auto" w:fill="auto"/>
          </w:tcPr>
          <w:p w14:paraId="08095DDE"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A62B2D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772B2F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649CDE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E30300D" w14:textId="77777777" w:rsidTr="003274D1">
        <w:trPr>
          <w:trHeight w:val="453"/>
        </w:trPr>
        <w:tc>
          <w:tcPr>
            <w:tcW w:w="2335" w:type="dxa"/>
            <w:shd w:val="clear" w:color="auto" w:fill="auto"/>
          </w:tcPr>
          <w:p w14:paraId="78A72A5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010548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D8686F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CF3C09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395FE714" w14:textId="77777777" w:rsidTr="003274D1">
        <w:trPr>
          <w:trHeight w:val="439"/>
        </w:trPr>
        <w:tc>
          <w:tcPr>
            <w:tcW w:w="2335" w:type="dxa"/>
            <w:shd w:val="clear" w:color="auto" w:fill="auto"/>
          </w:tcPr>
          <w:p w14:paraId="49B062B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EC7502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F5AF44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F5A619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F59D4D8" w14:textId="77777777" w:rsidTr="003274D1">
        <w:trPr>
          <w:trHeight w:val="439"/>
        </w:trPr>
        <w:tc>
          <w:tcPr>
            <w:tcW w:w="2335" w:type="dxa"/>
            <w:shd w:val="clear" w:color="auto" w:fill="auto"/>
          </w:tcPr>
          <w:p w14:paraId="2F30CDB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7E5000E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E40671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67BF4228"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1AC21ADE" w14:textId="77777777" w:rsidTr="003274D1">
        <w:trPr>
          <w:trHeight w:val="453"/>
        </w:trPr>
        <w:tc>
          <w:tcPr>
            <w:tcW w:w="2335" w:type="dxa"/>
            <w:shd w:val="clear" w:color="auto" w:fill="auto"/>
          </w:tcPr>
          <w:p w14:paraId="244733E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5A9F82D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46BE62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2A690A6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A313A00" w14:textId="77777777" w:rsidTr="003274D1">
        <w:trPr>
          <w:trHeight w:val="439"/>
        </w:trPr>
        <w:tc>
          <w:tcPr>
            <w:tcW w:w="2335" w:type="dxa"/>
            <w:shd w:val="clear" w:color="auto" w:fill="auto"/>
          </w:tcPr>
          <w:p w14:paraId="238D889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7BF0AA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708D98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98CD0C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4B003BF1" w14:textId="77777777" w:rsidTr="003274D1">
        <w:trPr>
          <w:trHeight w:val="453"/>
        </w:trPr>
        <w:tc>
          <w:tcPr>
            <w:tcW w:w="2335" w:type="dxa"/>
            <w:shd w:val="clear" w:color="auto" w:fill="auto"/>
          </w:tcPr>
          <w:p w14:paraId="7D8B138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5B79E43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E35ADB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C56DA4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bl>
    <w:p w14:paraId="66B654AF" w14:textId="77777777" w:rsidR="006F6C2B" w:rsidRPr="006F6C2B" w:rsidRDefault="006F6C2B" w:rsidP="006F6C2B">
      <w:pPr>
        <w:spacing w:after="0" w:line="240" w:lineRule="auto"/>
        <w:ind w:right="-296"/>
        <w:jc w:val="center"/>
        <w:rPr>
          <w:rFonts w:ascii="Times New Roman" w:eastAsia="Times New Roman" w:hAnsi="Times New Roman" w:cs="Times New Roman"/>
          <w:b/>
          <w:sz w:val="20"/>
          <w:szCs w:val="20"/>
        </w:rPr>
      </w:pPr>
    </w:p>
    <w:p w14:paraId="7BDBADD0" w14:textId="77777777" w:rsidR="006F6C2B" w:rsidRPr="006F6C2B" w:rsidRDefault="006F6C2B" w:rsidP="006F6C2B">
      <w:pPr>
        <w:spacing w:after="0" w:line="240" w:lineRule="auto"/>
        <w:jc w:val="both"/>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Jūsu sniegtie dati ir nepieciešami </w:t>
      </w:r>
      <w:r w:rsidRPr="006F6C2B">
        <w:rPr>
          <w:rFonts w:ascii="Times New Roman" w:eastAsia="Times New Roman" w:hAnsi="Times New Roman" w:cs="Times New Roman"/>
          <w:sz w:val="20"/>
          <w:szCs w:val="20"/>
          <w:lang w:eastAsia="lv-LV"/>
        </w:rPr>
        <w:t>Pārtikas drošības, dzīvnieku veselības un vides zinātniskajam institūtam „BIOR”</w:t>
      </w:r>
      <w:r w:rsidRPr="006F6C2B">
        <w:rPr>
          <w:rFonts w:ascii="Times New Roman" w:eastAsia="Times New Roman" w:hAnsi="Times New Roman" w:cs="Times New Roman"/>
          <w:sz w:val="20"/>
          <w:szCs w:val="20"/>
        </w:rPr>
        <w:t>, iegūtās informācijas apkopošanai un Salacas upes zivju resursu datu bāzes veidošanai.</w:t>
      </w:r>
    </w:p>
    <w:p w14:paraId="35A80883" w14:textId="77777777" w:rsidR="006F6C2B" w:rsidRPr="0097023C" w:rsidRDefault="006F6C2B" w:rsidP="006F6C2B">
      <w:pPr>
        <w:spacing w:after="0" w:line="240" w:lineRule="auto"/>
        <w:jc w:val="both"/>
        <w:rPr>
          <w:rFonts w:ascii="Times New Roman" w:eastAsia="Times New Roman" w:hAnsi="Times New Roman" w:cs="Times New Roman"/>
          <w:sz w:val="16"/>
          <w:szCs w:val="16"/>
        </w:rPr>
      </w:pPr>
    </w:p>
    <w:p w14:paraId="1B6FA063" w14:textId="77777777" w:rsidR="0097023C" w:rsidRPr="0097023C" w:rsidRDefault="0097023C" w:rsidP="0097023C">
      <w:pPr>
        <w:spacing w:after="0" w:line="240" w:lineRule="auto"/>
        <w:jc w:val="right"/>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Paldies! Biedrība “Makšķerēšanas biedrība “SALACKRASTI””</w:t>
      </w:r>
    </w:p>
    <w:p w14:paraId="6E448D2A"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56E88775"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br w:type="page"/>
      </w:r>
    </w:p>
    <w:p w14:paraId="31A16F71" w14:textId="65122D8A" w:rsidR="006F6C2B" w:rsidRPr="006F6C2B" w:rsidRDefault="006F6C2B" w:rsidP="006F6C2B">
      <w:pPr>
        <w:spacing w:after="0" w:line="240" w:lineRule="auto"/>
        <w:jc w:val="right"/>
        <w:rPr>
          <w:rFonts w:ascii="Times New Roman" w:eastAsia="Times New Roman" w:hAnsi="Times New Roman" w:cs="Times New Roman"/>
          <w:b/>
          <w:sz w:val="24"/>
          <w:szCs w:val="24"/>
        </w:rPr>
      </w:pPr>
      <w:proofErr w:type="spellStart"/>
      <w:r w:rsidRPr="006F6C2B">
        <w:rPr>
          <w:rFonts w:ascii="Times New Roman" w:eastAsia="Times New Roman" w:hAnsi="Times New Roman" w:cs="Times New Roman"/>
          <w:b/>
          <w:sz w:val="24"/>
          <w:szCs w:val="24"/>
          <w:lang w:val="en-GB"/>
        </w:rPr>
        <w:lastRenderedPageBreak/>
        <w:t>Pielikums</w:t>
      </w:r>
      <w:proofErr w:type="spellEnd"/>
      <w:r w:rsidRPr="006F6C2B">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6</w:t>
      </w:r>
    </w:p>
    <w:p w14:paraId="193D1706"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sz w:val="20"/>
          <w:szCs w:val="20"/>
          <w:lang w:val="x-none" w:eastAsia="x-none"/>
        </w:rPr>
        <w:t xml:space="preserve">                                        </w:t>
      </w:r>
      <w:r w:rsidRPr="006F6C2B">
        <w:rPr>
          <w:rFonts w:ascii="Times New Roman" w:eastAsia="Calibri" w:hAnsi="Times New Roman" w:cs="Times New Roman"/>
          <w:i/>
          <w:sz w:val="20"/>
          <w:szCs w:val="20"/>
          <w:lang w:val="x-none" w:eastAsia="x-none"/>
        </w:rPr>
        <w:t>N O L I K U M AM</w:t>
      </w:r>
    </w:p>
    <w:p w14:paraId="57A8F3E8"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07A1E400"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68B489DF"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p>
    <w:p w14:paraId="711A20DA"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126B3A2B" w14:textId="77777777" w:rsidR="006F6C2B" w:rsidRPr="006F6C2B" w:rsidRDefault="006F6C2B" w:rsidP="006F6C2B">
      <w:pPr>
        <w:tabs>
          <w:tab w:val="left" w:pos="5928"/>
        </w:tabs>
        <w:spacing w:after="0" w:line="240" w:lineRule="auto"/>
        <w:jc w:val="center"/>
        <w:rPr>
          <w:rFonts w:ascii="Times New Roman" w:eastAsia="Times New Roman" w:hAnsi="Times New Roman" w:cs="Times New Roman"/>
          <w:b/>
          <w:sz w:val="24"/>
          <w:szCs w:val="28"/>
        </w:rPr>
      </w:pPr>
      <w:r w:rsidRPr="006F6C2B">
        <w:rPr>
          <w:rFonts w:ascii="Times New Roman" w:eastAsia="Times New Roman" w:hAnsi="Times New Roman" w:cs="Times New Roman"/>
          <w:b/>
          <w:sz w:val="24"/>
          <w:szCs w:val="28"/>
        </w:rPr>
        <w:t xml:space="preserve">Pazīmes </w:t>
      </w:r>
      <w:proofErr w:type="spellStart"/>
      <w:r w:rsidRPr="006F6C2B">
        <w:rPr>
          <w:rFonts w:ascii="Times New Roman" w:eastAsia="Times New Roman" w:hAnsi="Times New Roman" w:cs="Times New Roman"/>
          <w:b/>
          <w:sz w:val="24"/>
          <w:szCs w:val="28"/>
        </w:rPr>
        <w:t>signālvēžu</w:t>
      </w:r>
      <w:proofErr w:type="spellEnd"/>
      <w:r w:rsidRPr="006F6C2B">
        <w:rPr>
          <w:rFonts w:ascii="Times New Roman" w:eastAsia="Times New Roman" w:hAnsi="Times New Roman" w:cs="Times New Roman"/>
          <w:b/>
          <w:sz w:val="24"/>
          <w:szCs w:val="28"/>
        </w:rPr>
        <w:t xml:space="preserve"> noteikšanai</w:t>
      </w:r>
    </w:p>
    <w:p w14:paraId="36A3378C" w14:textId="77777777" w:rsidR="006F6C2B" w:rsidRPr="006F6C2B" w:rsidRDefault="006F6C2B" w:rsidP="006F6C2B">
      <w:pPr>
        <w:tabs>
          <w:tab w:val="left" w:pos="5928"/>
        </w:tabs>
        <w:spacing w:after="0" w:line="240" w:lineRule="auto"/>
        <w:jc w:val="center"/>
        <w:rPr>
          <w:rFonts w:ascii="Times New Roman" w:eastAsia="Times New Roman" w:hAnsi="Times New Roman" w:cs="Times New Roman"/>
          <w:b/>
          <w:sz w:val="24"/>
          <w:szCs w:val="28"/>
        </w:rPr>
      </w:pPr>
    </w:p>
    <w:p w14:paraId="2E96CAFB" w14:textId="77777777" w:rsidR="006F6C2B" w:rsidRPr="006F6C2B" w:rsidRDefault="006F6C2B" w:rsidP="006F6C2B">
      <w:pPr>
        <w:numPr>
          <w:ilvl w:val="0"/>
          <w:numId w:val="9"/>
        </w:numPr>
        <w:spacing w:after="0" w:line="240" w:lineRule="auto"/>
        <w:rPr>
          <w:rFonts w:ascii="Times New Roman" w:eastAsia="Times New Roman" w:hAnsi="Times New Roman" w:cs="Times New Roman"/>
          <w:sz w:val="24"/>
          <w:szCs w:val="28"/>
        </w:rPr>
      </w:pPr>
      <w:proofErr w:type="spellStart"/>
      <w:r w:rsidRPr="006F6C2B">
        <w:rPr>
          <w:rFonts w:ascii="Times New Roman" w:eastAsia="Times New Roman" w:hAnsi="Times New Roman" w:cs="Times New Roman"/>
          <w:sz w:val="24"/>
          <w:szCs w:val="28"/>
        </w:rPr>
        <w:t>Signālvēzis</w:t>
      </w:r>
      <w:proofErr w:type="spellEnd"/>
      <w:r w:rsidRPr="006F6C2B">
        <w:rPr>
          <w:rFonts w:ascii="Times New Roman" w:eastAsia="Times New Roman" w:hAnsi="Times New Roman" w:cs="Times New Roman"/>
          <w:sz w:val="24"/>
          <w:szCs w:val="28"/>
        </w:rPr>
        <w:t xml:space="preserve"> (1. attēls)</w:t>
      </w:r>
    </w:p>
    <w:p w14:paraId="69F5BFD8" w14:textId="77777777" w:rsidR="006F6C2B" w:rsidRPr="006F6C2B" w:rsidRDefault="006F6C2B" w:rsidP="006F6C2B">
      <w:pPr>
        <w:numPr>
          <w:ilvl w:val="0"/>
          <w:numId w:val="9"/>
        </w:numPr>
        <w:spacing w:after="0" w:line="240" w:lineRule="auto"/>
        <w:rPr>
          <w:rFonts w:ascii="Times New Roman" w:eastAsia="Times New Roman" w:hAnsi="Times New Roman" w:cs="Times New Roman"/>
          <w:b/>
          <w:sz w:val="24"/>
          <w:szCs w:val="28"/>
        </w:rPr>
      </w:pPr>
      <w:r w:rsidRPr="006F6C2B">
        <w:rPr>
          <w:rFonts w:ascii="Times New Roman" w:eastAsia="Times New Roman" w:hAnsi="Times New Roman" w:cs="Times New Roman"/>
          <w:sz w:val="24"/>
          <w:szCs w:val="28"/>
        </w:rPr>
        <w:t xml:space="preserve">Gluds ķermenis bez dzeloņiem (norāde "a") (atšķirība no </w:t>
      </w:r>
      <w:proofErr w:type="spellStart"/>
      <w:r w:rsidRPr="006F6C2B">
        <w:rPr>
          <w:rFonts w:ascii="Times New Roman" w:eastAsia="Times New Roman" w:hAnsi="Times New Roman" w:cs="Times New Roman"/>
          <w:sz w:val="24"/>
          <w:szCs w:val="28"/>
        </w:rPr>
        <w:t>dzeloņvaigu</w:t>
      </w:r>
      <w:proofErr w:type="spellEnd"/>
      <w:r w:rsidRPr="006F6C2B">
        <w:rPr>
          <w:rFonts w:ascii="Times New Roman" w:eastAsia="Times New Roman" w:hAnsi="Times New Roman" w:cs="Times New Roman"/>
          <w:sz w:val="24"/>
          <w:szCs w:val="28"/>
        </w:rPr>
        <w:t xml:space="preserve"> vēža un </w:t>
      </w:r>
      <w:proofErr w:type="spellStart"/>
      <w:r w:rsidRPr="006F6C2B">
        <w:rPr>
          <w:rFonts w:ascii="Times New Roman" w:eastAsia="Times New Roman" w:hAnsi="Times New Roman" w:cs="Times New Roman"/>
          <w:sz w:val="24"/>
          <w:szCs w:val="28"/>
        </w:rPr>
        <w:t>šaurspīļu</w:t>
      </w:r>
      <w:proofErr w:type="spellEnd"/>
      <w:r w:rsidRPr="006F6C2B">
        <w:rPr>
          <w:rFonts w:ascii="Times New Roman" w:eastAsia="Times New Roman" w:hAnsi="Times New Roman" w:cs="Times New Roman"/>
          <w:sz w:val="24"/>
          <w:szCs w:val="28"/>
        </w:rPr>
        <w:t xml:space="preserve"> vēža);</w:t>
      </w:r>
    </w:p>
    <w:p w14:paraId="13CDB84F" w14:textId="77777777" w:rsidR="006F6C2B" w:rsidRPr="006F6C2B" w:rsidRDefault="006F6C2B" w:rsidP="006F6C2B">
      <w:pPr>
        <w:numPr>
          <w:ilvl w:val="0"/>
          <w:numId w:val="9"/>
        </w:numPr>
        <w:spacing w:after="0" w:line="240" w:lineRule="auto"/>
        <w:rPr>
          <w:rFonts w:ascii="Times New Roman" w:eastAsia="Times New Roman" w:hAnsi="Times New Roman" w:cs="Times New Roman"/>
          <w:sz w:val="24"/>
          <w:szCs w:val="28"/>
        </w:rPr>
      </w:pPr>
      <w:r w:rsidRPr="006F6C2B">
        <w:rPr>
          <w:rFonts w:ascii="Times New Roman" w:eastAsia="Times New Roman" w:hAnsi="Times New Roman" w:cs="Times New Roman"/>
          <w:sz w:val="24"/>
          <w:szCs w:val="28"/>
        </w:rPr>
        <w:t xml:space="preserve">Raksturīgs gaišs plankums spīļu atvēruma savienojuma vietā (norāde "b") (svarīgākā atšķirība no </w:t>
      </w:r>
      <w:proofErr w:type="spellStart"/>
      <w:r w:rsidRPr="006F6C2B">
        <w:rPr>
          <w:rFonts w:ascii="Times New Roman" w:eastAsia="Times New Roman" w:hAnsi="Times New Roman" w:cs="Times New Roman"/>
          <w:sz w:val="24"/>
          <w:szCs w:val="28"/>
        </w:rPr>
        <w:t>platspīļu</w:t>
      </w:r>
      <w:proofErr w:type="spellEnd"/>
      <w:r w:rsidRPr="006F6C2B">
        <w:rPr>
          <w:rFonts w:ascii="Times New Roman" w:eastAsia="Times New Roman" w:hAnsi="Times New Roman" w:cs="Times New Roman"/>
          <w:sz w:val="24"/>
          <w:szCs w:val="28"/>
        </w:rPr>
        <w:t xml:space="preserve"> vēža, </w:t>
      </w:r>
      <w:proofErr w:type="spellStart"/>
      <w:r w:rsidRPr="006F6C2B">
        <w:rPr>
          <w:rFonts w:ascii="Times New Roman" w:eastAsia="Times New Roman" w:hAnsi="Times New Roman" w:cs="Times New Roman"/>
          <w:sz w:val="24"/>
          <w:szCs w:val="28"/>
        </w:rPr>
        <w:t>dzeloņvaigu</w:t>
      </w:r>
      <w:proofErr w:type="spellEnd"/>
      <w:r w:rsidRPr="006F6C2B">
        <w:rPr>
          <w:rFonts w:ascii="Times New Roman" w:eastAsia="Times New Roman" w:hAnsi="Times New Roman" w:cs="Times New Roman"/>
          <w:sz w:val="24"/>
          <w:szCs w:val="28"/>
        </w:rPr>
        <w:t xml:space="preserve"> vēža un </w:t>
      </w:r>
      <w:proofErr w:type="spellStart"/>
      <w:r w:rsidRPr="006F6C2B">
        <w:rPr>
          <w:rFonts w:ascii="Times New Roman" w:eastAsia="Times New Roman" w:hAnsi="Times New Roman" w:cs="Times New Roman"/>
          <w:sz w:val="24"/>
          <w:szCs w:val="28"/>
        </w:rPr>
        <w:t>šaurspīļu</w:t>
      </w:r>
      <w:proofErr w:type="spellEnd"/>
      <w:r w:rsidRPr="006F6C2B">
        <w:rPr>
          <w:rFonts w:ascii="Times New Roman" w:eastAsia="Times New Roman" w:hAnsi="Times New Roman" w:cs="Times New Roman"/>
          <w:sz w:val="24"/>
          <w:szCs w:val="28"/>
        </w:rPr>
        <w:t xml:space="preserve"> vēža).</w:t>
      </w:r>
    </w:p>
    <w:p w14:paraId="56246552"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4D4FE496" w14:textId="1F66EF2C" w:rsidR="006F6C2B" w:rsidRPr="006F6C2B" w:rsidRDefault="00890647" w:rsidP="006F6C2B">
      <w:pPr>
        <w:spacing w:after="0" w:line="240" w:lineRule="auto"/>
        <w:rPr>
          <w:rFonts w:ascii="Times New Roman" w:eastAsia="Times New Roman" w:hAnsi="Times New Roman" w:cs="Times New Roman"/>
          <w:sz w:val="28"/>
          <w:szCs w:val="28"/>
        </w:rPr>
      </w:pPr>
      <w:r>
        <w:rPr>
          <w:noProof/>
        </w:rPr>
        <w:drawing>
          <wp:anchor distT="0" distB="0" distL="114300" distR="114300" simplePos="0" relativeHeight="251662336" behindDoc="0" locked="0" layoutInCell="1" allowOverlap="1" wp14:anchorId="7892B7F4" wp14:editId="2EA2793A">
            <wp:simplePos x="0" y="0"/>
            <wp:positionH relativeFrom="column">
              <wp:posOffset>1931670</wp:posOffset>
            </wp:positionH>
            <wp:positionV relativeFrom="paragraph">
              <wp:posOffset>53340</wp:posOffset>
            </wp:positionV>
            <wp:extent cx="1996440" cy="29870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6440"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3A9E" w14:textId="748277E6"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03327700" w14:textId="093BC6E4" w:rsidR="006F6C2B" w:rsidRPr="006F6C2B" w:rsidRDefault="006F6C2B" w:rsidP="006F6C2B">
      <w:pPr>
        <w:tabs>
          <w:tab w:val="left" w:pos="3804"/>
        </w:tabs>
        <w:spacing w:after="0" w:line="240" w:lineRule="auto"/>
        <w:rPr>
          <w:rFonts w:ascii="Times New Roman" w:eastAsia="Times New Roman" w:hAnsi="Times New Roman" w:cs="Times New Roman"/>
          <w:sz w:val="28"/>
          <w:szCs w:val="28"/>
        </w:rPr>
      </w:pPr>
      <w:r w:rsidRPr="006F6C2B">
        <w:rPr>
          <w:rFonts w:ascii="Times New Roman" w:eastAsia="Times New Roman" w:hAnsi="Times New Roman" w:cs="Times New Roman"/>
          <w:sz w:val="28"/>
          <w:szCs w:val="28"/>
        </w:rPr>
        <w:tab/>
      </w:r>
    </w:p>
    <w:p w14:paraId="420BE5EF" w14:textId="2E0EA6DA"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5D80DEBC" w14:textId="7CC593D5" w:rsidR="006F6C2B" w:rsidRPr="006F6C2B" w:rsidRDefault="006F6C2B" w:rsidP="006F6C2B">
      <w:pPr>
        <w:spacing w:after="0" w:line="240" w:lineRule="auto"/>
        <w:rPr>
          <w:rFonts w:ascii="Times New Roman" w:eastAsia="Times New Roman" w:hAnsi="Times New Roman" w:cs="Times New Roman"/>
          <w:sz w:val="28"/>
          <w:szCs w:val="28"/>
        </w:rPr>
      </w:pPr>
    </w:p>
    <w:p w14:paraId="33EDCC22" w14:textId="179EE7E4" w:rsidR="006F6C2B" w:rsidRPr="006F6C2B" w:rsidRDefault="006F6C2B" w:rsidP="006F6C2B">
      <w:pPr>
        <w:spacing w:after="0" w:line="240" w:lineRule="auto"/>
        <w:rPr>
          <w:rFonts w:ascii="Times New Roman" w:eastAsia="Times New Roman" w:hAnsi="Times New Roman" w:cs="Times New Roman"/>
          <w:sz w:val="28"/>
          <w:szCs w:val="28"/>
        </w:rPr>
      </w:pPr>
    </w:p>
    <w:p w14:paraId="44BCF52A"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20162AAB" w14:textId="082F734C" w:rsidR="006F6C2B" w:rsidRPr="006F6C2B" w:rsidRDefault="006F6C2B" w:rsidP="006F6C2B">
      <w:pPr>
        <w:spacing w:after="0" w:line="240" w:lineRule="auto"/>
        <w:rPr>
          <w:rFonts w:ascii="Times New Roman" w:eastAsia="Times New Roman" w:hAnsi="Times New Roman" w:cs="Times New Roman"/>
          <w:sz w:val="28"/>
          <w:szCs w:val="28"/>
        </w:rPr>
      </w:pPr>
    </w:p>
    <w:p w14:paraId="0D6FB6DE"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11C726D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20299E7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77B0C99D"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4338771"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7DFDA2F"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41C218A3"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4E37FDB4"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50CD01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6797B2D5"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41B48339" w14:textId="77777777" w:rsidR="006F6C2B" w:rsidRPr="0097023C" w:rsidRDefault="006F6C2B" w:rsidP="006F6C2B">
      <w:pPr>
        <w:numPr>
          <w:ilvl w:val="0"/>
          <w:numId w:val="11"/>
        </w:numPr>
        <w:spacing w:after="0" w:line="240" w:lineRule="auto"/>
        <w:jc w:val="center"/>
        <w:rPr>
          <w:rFonts w:ascii="Times New Roman" w:eastAsia="Times New Roman" w:hAnsi="Times New Roman" w:cs="Times New Roman"/>
          <w:sz w:val="24"/>
          <w:szCs w:val="28"/>
        </w:rPr>
      </w:pPr>
      <w:r w:rsidRPr="006F6C2B">
        <w:rPr>
          <w:rFonts w:ascii="Times New Roman" w:eastAsia="Times New Roman" w:hAnsi="Times New Roman" w:cs="Times New Roman"/>
          <w:sz w:val="24"/>
          <w:szCs w:val="28"/>
        </w:rPr>
        <w:t xml:space="preserve">attēls. </w:t>
      </w:r>
      <w:proofErr w:type="spellStart"/>
      <w:r w:rsidRPr="0097023C">
        <w:rPr>
          <w:rFonts w:ascii="Times New Roman" w:eastAsia="Times New Roman" w:hAnsi="Times New Roman" w:cs="Times New Roman"/>
          <w:sz w:val="24"/>
          <w:szCs w:val="28"/>
        </w:rPr>
        <w:t>Signālvēzis</w:t>
      </w:r>
      <w:proofErr w:type="spellEnd"/>
    </w:p>
    <w:p w14:paraId="5126649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073C36F5" w14:textId="77777777" w:rsidR="00890647" w:rsidRPr="00890647" w:rsidRDefault="00890647" w:rsidP="00890647">
      <w:pPr>
        <w:rPr>
          <w:rFonts w:ascii="Times New Roman" w:eastAsia="Times New Roman" w:hAnsi="Times New Roman" w:cs="Times New Roman"/>
          <w:sz w:val="28"/>
          <w:szCs w:val="28"/>
        </w:rPr>
      </w:pPr>
    </w:p>
    <w:p w14:paraId="3F1B3B09" w14:textId="77777777" w:rsidR="00890647" w:rsidRPr="00890647" w:rsidRDefault="00890647" w:rsidP="00890647">
      <w:pPr>
        <w:rPr>
          <w:rFonts w:ascii="Times New Roman" w:eastAsia="Times New Roman" w:hAnsi="Times New Roman" w:cs="Times New Roman"/>
          <w:sz w:val="28"/>
          <w:szCs w:val="28"/>
        </w:rPr>
      </w:pPr>
    </w:p>
    <w:p w14:paraId="364BC2E3" w14:textId="77777777" w:rsidR="00890647" w:rsidRPr="00890647" w:rsidRDefault="00890647" w:rsidP="00890647">
      <w:pPr>
        <w:rPr>
          <w:rFonts w:ascii="Times New Roman" w:eastAsia="Times New Roman" w:hAnsi="Times New Roman" w:cs="Times New Roman"/>
          <w:sz w:val="28"/>
          <w:szCs w:val="28"/>
        </w:rPr>
      </w:pPr>
    </w:p>
    <w:p w14:paraId="3ECE0E3D" w14:textId="77777777" w:rsidR="00890647" w:rsidRPr="00890647" w:rsidRDefault="00890647" w:rsidP="00890647">
      <w:pPr>
        <w:rPr>
          <w:rFonts w:ascii="Times New Roman" w:eastAsia="Times New Roman" w:hAnsi="Times New Roman" w:cs="Times New Roman"/>
          <w:sz w:val="28"/>
          <w:szCs w:val="28"/>
        </w:rPr>
      </w:pPr>
    </w:p>
    <w:p w14:paraId="19166794" w14:textId="77777777" w:rsidR="00890647" w:rsidRPr="00890647" w:rsidRDefault="00890647" w:rsidP="00890647">
      <w:pPr>
        <w:rPr>
          <w:rFonts w:ascii="Times New Roman" w:eastAsia="Times New Roman" w:hAnsi="Times New Roman" w:cs="Times New Roman"/>
          <w:sz w:val="28"/>
          <w:szCs w:val="28"/>
        </w:rPr>
      </w:pPr>
    </w:p>
    <w:p w14:paraId="3B64DCB5" w14:textId="77777777" w:rsidR="00890647" w:rsidRPr="00890647" w:rsidRDefault="00890647" w:rsidP="00890647">
      <w:pPr>
        <w:rPr>
          <w:rFonts w:ascii="Times New Roman" w:eastAsia="Times New Roman" w:hAnsi="Times New Roman" w:cs="Times New Roman"/>
          <w:sz w:val="28"/>
          <w:szCs w:val="28"/>
        </w:rPr>
      </w:pPr>
    </w:p>
    <w:p w14:paraId="7E15B84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68F197F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717794C1" w14:textId="1392A84D" w:rsidR="00890647" w:rsidRDefault="0089064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A2D872D" w14:textId="4DAE56AD" w:rsidR="00890647" w:rsidRPr="000319D8" w:rsidRDefault="00890647" w:rsidP="00890647">
      <w:pPr>
        <w:spacing w:after="0" w:line="240" w:lineRule="auto"/>
        <w:jc w:val="right"/>
        <w:rPr>
          <w:rFonts w:ascii="Times New Roman" w:eastAsia="Times New Roman" w:hAnsi="Times New Roman" w:cs="Times New Roman"/>
          <w:b/>
          <w:sz w:val="24"/>
          <w:szCs w:val="24"/>
        </w:rPr>
      </w:pPr>
      <w:proofErr w:type="spellStart"/>
      <w:r w:rsidRPr="000319D8">
        <w:rPr>
          <w:rFonts w:ascii="Times New Roman" w:eastAsia="Times New Roman" w:hAnsi="Times New Roman" w:cs="Times New Roman"/>
          <w:b/>
          <w:sz w:val="24"/>
          <w:szCs w:val="24"/>
          <w:lang w:val="en-GB"/>
        </w:rPr>
        <w:lastRenderedPageBreak/>
        <w:t>Pielikums</w:t>
      </w:r>
      <w:proofErr w:type="spellEnd"/>
      <w:r w:rsidRPr="000319D8">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7</w:t>
      </w:r>
    </w:p>
    <w:p w14:paraId="0FA76FA4" w14:textId="77777777" w:rsidR="00890647" w:rsidRPr="000319D8" w:rsidRDefault="00890647" w:rsidP="00890647">
      <w:pPr>
        <w:keepNext/>
        <w:spacing w:after="0" w:line="240" w:lineRule="auto"/>
        <w:jc w:val="right"/>
        <w:outlineLvl w:val="1"/>
        <w:rPr>
          <w:rFonts w:ascii="Times New Roman" w:eastAsia="Calibri" w:hAnsi="Times New Roman" w:cs="Times New Roman"/>
          <w:i/>
          <w:sz w:val="20"/>
          <w:szCs w:val="20"/>
          <w:lang w:val="x-none" w:eastAsia="x-none"/>
        </w:rPr>
      </w:pPr>
      <w:r w:rsidRPr="000319D8">
        <w:rPr>
          <w:rFonts w:ascii="Times New Roman" w:eastAsia="Calibri" w:hAnsi="Times New Roman" w:cs="Times New Roman"/>
          <w:sz w:val="20"/>
          <w:szCs w:val="20"/>
          <w:lang w:val="x-none" w:eastAsia="x-none"/>
        </w:rPr>
        <w:t xml:space="preserve">                                        </w:t>
      </w:r>
      <w:r w:rsidRPr="000319D8">
        <w:rPr>
          <w:rFonts w:ascii="Times New Roman" w:eastAsia="Calibri" w:hAnsi="Times New Roman" w:cs="Times New Roman"/>
          <w:i/>
          <w:sz w:val="20"/>
          <w:szCs w:val="20"/>
          <w:lang w:val="x-none" w:eastAsia="x-none"/>
        </w:rPr>
        <w:t>N O L I K U M AM</w:t>
      </w:r>
    </w:p>
    <w:p w14:paraId="25729316" w14:textId="77777777" w:rsidR="00890647" w:rsidRPr="000319D8" w:rsidRDefault="00890647" w:rsidP="00890647">
      <w:pPr>
        <w:keepNext/>
        <w:spacing w:after="0" w:line="240" w:lineRule="auto"/>
        <w:jc w:val="right"/>
        <w:outlineLvl w:val="7"/>
        <w:rPr>
          <w:rFonts w:ascii="Times New Roman" w:eastAsia="Calibri" w:hAnsi="Times New Roman" w:cs="Times New Roman"/>
          <w:i/>
          <w:sz w:val="20"/>
          <w:szCs w:val="20"/>
          <w:lang w:eastAsia="x-none"/>
        </w:rPr>
      </w:pPr>
      <w:r w:rsidRPr="000319D8">
        <w:rPr>
          <w:rFonts w:ascii="Times New Roman" w:eastAsia="Calibri" w:hAnsi="Times New Roman" w:cs="Times New Roman"/>
          <w:i/>
          <w:sz w:val="20"/>
          <w:szCs w:val="20"/>
          <w:lang w:val="x-none" w:eastAsia="x-none"/>
        </w:rPr>
        <w:t>Par licencēto makšķerēšanu</w:t>
      </w:r>
      <w:r w:rsidRPr="000319D8">
        <w:rPr>
          <w:rFonts w:ascii="Times New Roman" w:eastAsia="Calibri" w:hAnsi="Times New Roman" w:cs="Times New Roman"/>
          <w:i/>
          <w:sz w:val="20"/>
          <w:szCs w:val="20"/>
          <w:lang w:eastAsia="x-none"/>
        </w:rPr>
        <w:t xml:space="preserve"> un vēžošanu </w:t>
      </w:r>
    </w:p>
    <w:p w14:paraId="378188C9" w14:textId="77777777" w:rsidR="00890647" w:rsidRPr="000319D8" w:rsidRDefault="00890647" w:rsidP="00890647">
      <w:pPr>
        <w:spacing w:after="0" w:line="240" w:lineRule="auto"/>
        <w:jc w:val="right"/>
        <w:rPr>
          <w:rFonts w:ascii="Times New Roman" w:eastAsia="Times New Roman" w:hAnsi="Times New Roman" w:cs="Times New Roman"/>
          <w:i/>
          <w:sz w:val="20"/>
          <w:szCs w:val="20"/>
        </w:rPr>
      </w:pPr>
      <w:r w:rsidRPr="000319D8">
        <w:rPr>
          <w:rFonts w:ascii="Times New Roman" w:eastAsia="Times New Roman" w:hAnsi="Times New Roman" w:cs="Times New Roman"/>
          <w:i/>
          <w:sz w:val="20"/>
          <w:szCs w:val="20"/>
        </w:rPr>
        <w:t>Salacas upes posmā Salacgrīvas novada administratīvajā teritorijā (</w:t>
      </w:r>
      <w:r w:rsidRPr="000319D8">
        <w:rPr>
          <w:rFonts w:ascii="Times New Roman" w:eastAsia="Times New Roman" w:hAnsi="Times New Roman" w:cs="Times New Roman"/>
          <w:i/>
          <w:iCs/>
          <w:sz w:val="20"/>
          <w:szCs w:val="20"/>
        </w:rPr>
        <w:t>POSMS „SALACA I”</w:t>
      </w:r>
      <w:r w:rsidRPr="000319D8">
        <w:rPr>
          <w:rFonts w:ascii="Times New Roman" w:eastAsia="Times New Roman" w:hAnsi="Times New Roman" w:cs="Times New Roman"/>
          <w:i/>
          <w:sz w:val="20"/>
          <w:szCs w:val="20"/>
        </w:rPr>
        <w:t xml:space="preserve">) </w:t>
      </w:r>
    </w:p>
    <w:p w14:paraId="7F696008" w14:textId="77777777" w:rsidR="00890647" w:rsidRPr="000319D8" w:rsidRDefault="00890647" w:rsidP="00890647">
      <w:pPr>
        <w:spacing w:after="0" w:line="240" w:lineRule="auto"/>
        <w:jc w:val="center"/>
        <w:rPr>
          <w:rFonts w:ascii="Times New Roman" w:eastAsia="Times New Roman" w:hAnsi="Times New Roman" w:cs="Times New Roman"/>
          <w:sz w:val="28"/>
          <w:szCs w:val="28"/>
        </w:rPr>
      </w:pPr>
    </w:p>
    <w:p w14:paraId="08960B05" w14:textId="77777777" w:rsidR="00890647" w:rsidRPr="000319D8" w:rsidRDefault="00890647" w:rsidP="00890647">
      <w:pPr>
        <w:spacing w:after="0" w:line="240" w:lineRule="auto"/>
        <w:jc w:val="center"/>
        <w:rPr>
          <w:rFonts w:ascii="Times New Roman" w:eastAsia="Times New Roman" w:hAnsi="Times New Roman" w:cs="Times New Roman"/>
          <w:sz w:val="28"/>
          <w:szCs w:val="28"/>
        </w:rPr>
      </w:pPr>
    </w:p>
    <w:p w14:paraId="7F3178E2" w14:textId="77777777" w:rsidR="00890647" w:rsidRPr="0097023C" w:rsidRDefault="00890647" w:rsidP="00890647">
      <w:pPr>
        <w:spacing w:after="0" w:line="240" w:lineRule="auto"/>
        <w:jc w:val="center"/>
        <w:rPr>
          <w:rFonts w:ascii="Times New Roman" w:eastAsia="Times New Roman" w:hAnsi="Times New Roman" w:cs="Times New Roman"/>
          <w:sz w:val="32"/>
          <w:szCs w:val="32"/>
          <w:lang w:eastAsia="lv-LV"/>
        </w:rPr>
      </w:pPr>
      <w:r w:rsidRPr="0097023C">
        <w:rPr>
          <w:rFonts w:ascii="Times New Roman" w:eastAsia="Times New Roman" w:hAnsi="Times New Roman" w:cs="Times New Roman"/>
          <w:sz w:val="32"/>
          <w:szCs w:val="32"/>
          <w:lang w:eastAsia="lv-LV"/>
        </w:rPr>
        <w:t>________________________________</w:t>
      </w:r>
    </w:p>
    <w:p w14:paraId="27F76D8A" w14:textId="799A3E22" w:rsidR="00890647" w:rsidRPr="0097023C" w:rsidRDefault="00890647" w:rsidP="00890647">
      <w:pPr>
        <w:spacing w:after="0" w:line="240" w:lineRule="auto"/>
        <w:jc w:val="center"/>
        <w:rPr>
          <w:rFonts w:ascii="Times New Roman" w:eastAsia="Times New Roman" w:hAnsi="Times New Roman" w:cs="Times New Roman"/>
          <w:sz w:val="18"/>
          <w:szCs w:val="18"/>
          <w:lang w:eastAsia="lv-LV"/>
        </w:rPr>
      </w:pPr>
      <w:r w:rsidRPr="0097023C">
        <w:rPr>
          <w:rFonts w:ascii="Times New Roman" w:eastAsia="Times New Roman" w:hAnsi="Times New Roman" w:cs="Times New Roman"/>
          <w:sz w:val="18"/>
          <w:szCs w:val="18"/>
          <w:lang w:eastAsia="lv-LV"/>
        </w:rPr>
        <w:t>(Vārds, Uzvārds)</w:t>
      </w:r>
    </w:p>
    <w:p w14:paraId="5A320F4A" w14:textId="77777777" w:rsidR="00890647" w:rsidRPr="0097023C" w:rsidRDefault="00890647" w:rsidP="00890647">
      <w:pPr>
        <w:spacing w:after="0" w:line="240" w:lineRule="auto"/>
        <w:jc w:val="center"/>
        <w:rPr>
          <w:rFonts w:ascii="Times New Roman" w:eastAsia="Times New Roman" w:hAnsi="Times New Roman" w:cs="Times New Roman"/>
          <w:sz w:val="32"/>
          <w:szCs w:val="32"/>
          <w:lang w:eastAsia="lv-LV"/>
        </w:rPr>
      </w:pPr>
      <w:r w:rsidRPr="0097023C">
        <w:rPr>
          <w:rFonts w:ascii="Times New Roman" w:eastAsia="Times New Roman" w:hAnsi="Times New Roman" w:cs="Times New Roman"/>
          <w:sz w:val="32"/>
          <w:szCs w:val="32"/>
          <w:lang w:eastAsia="lv-LV"/>
        </w:rPr>
        <w:t>____________________________________________________</w:t>
      </w:r>
    </w:p>
    <w:p w14:paraId="4D8160A6" w14:textId="77777777" w:rsidR="00890647" w:rsidRPr="0097023C" w:rsidRDefault="00890647" w:rsidP="00890647">
      <w:pPr>
        <w:spacing w:after="0" w:line="240" w:lineRule="auto"/>
        <w:jc w:val="center"/>
        <w:rPr>
          <w:rFonts w:ascii="Times New Roman" w:eastAsia="Times New Roman" w:hAnsi="Times New Roman" w:cs="Times New Roman"/>
          <w:sz w:val="20"/>
          <w:szCs w:val="20"/>
          <w:lang w:eastAsia="lv-LV"/>
        </w:rPr>
      </w:pPr>
      <w:r w:rsidRPr="0097023C">
        <w:rPr>
          <w:rFonts w:ascii="Times New Roman" w:eastAsia="Times New Roman" w:hAnsi="Times New Roman" w:cs="Times New Roman"/>
          <w:sz w:val="20"/>
          <w:szCs w:val="20"/>
          <w:lang w:eastAsia="lv-LV"/>
        </w:rPr>
        <w:t>(Adrese)</w:t>
      </w:r>
    </w:p>
    <w:p w14:paraId="7765A72E" w14:textId="77777777" w:rsidR="00890647" w:rsidRPr="0097023C" w:rsidRDefault="00890647" w:rsidP="00890647">
      <w:pPr>
        <w:spacing w:after="0" w:line="240" w:lineRule="auto"/>
        <w:jc w:val="center"/>
        <w:rPr>
          <w:rFonts w:ascii="Times New Roman" w:eastAsia="Times New Roman" w:hAnsi="Times New Roman" w:cs="Times New Roman"/>
          <w:sz w:val="24"/>
          <w:szCs w:val="28"/>
          <w:lang w:eastAsia="lv-LV"/>
        </w:rPr>
      </w:pPr>
      <w:r w:rsidRPr="0097023C">
        <w:rPr>
          <w:rFonts w:ascii="Times New Roman" w:eastAsia="Times New Roman" w:hAnsi="Times New Roman" w:cs="Times New Roman"/>
          <w:sz w:val="28"/>
          <w:szCs w:val="32"/>
          <w:lang w:eastAsia="lv-LV"/>
        </w:rPr>
        <w:t>____________________</w:t>
      </w:r>
    </w:p>
    <w:p w14:paraId="11CB789D" w14:textId="77777777" w:rsidR="00890647" w:rsidRPr="0097023C" w:rsidRDefault="00890647" w:rsidP="00890647">
      <w:pPr>
        <w:spacing w:after="0" w:line="240" w:lineRule="auto"/>
        <w:jc w:val="center"/>
        <w:rPr>
          <w:rFonts w:ascii="Times New Roman" w:eastAsia="Times New Roman" w:hAnsi="Times New Roman" w:cs="Times New Roman"/>
          <w:bCs/>
          <w:sz w:val="20"/>
          <w:szCs w:val="20"/>
          <w:lang w:eastAsia="lv-LV"/>
        </w:rPr>
      </w:pPr>
      <w:r w:rsidRPr="0097023C">
        <w:rPr>
          <w:rFonts w:ascii="Times New Roman" w:eastAsia="Times New Roman" w:hAnsi="Times New Roman" w:cs="Times New Roman"/>
          <w:bCs/>
          <w:sz w:val="20"/>
          <w:szCs w:val="20"/>
          <w:lang w:eastAsia="lv-LV"/>
        </w:rPr>
        <w:t>(Tālruņa numurs)</w:t>
      </w:r>
    </w:p>
    <w:p w14:paraId="45DEDDE6" w14:textId="77777777" w:rsidR="00890647" w:rsidRPr="000319D8" w:rsidRDefault="00890647" w:rsidP="00890647">
      <w:pPr>
        <w:spacing w:after="0" w:line="240" w:lineRule="auto"/>
        <w:jc w:val="right"/>
        <w:rPr>
          <w:rFonts w:ascii="Times New Roman" w:eastAsia="Times New Roman" w:hAnsi="Times New Roman" w:cs="Times New Roman"/>
          <w:b/>
          <w:sz w:val="28"/>
          <w:szCs w:val="28"/>
          <w:lang w:eastAsia="lv-LV"/>
        </w:rPr>
      </w:pPr>
    </w:p>
    <w:p w14:paraId="11F3A99B" w14:textId="77777777" w:rsidR="00890647" w:rsidRPr="000319D8" w:rsidRDefault="00890647" w:rsidP="00890647">
      <w:pPr>
        <w:spacing w:after="0" w:line="240" w:lineRule="auto"/>
        <w:jc w:val="right"/>
        <w:rPr>
          <w:rFonts w:ascii="Times New Roman" w:eastAsia="Times New Roman" w:hAnsi="Times New Roman" w:cs="Times New Roman"/>
          <w:b/>
          <w:sz w:val="24"/>
          <w:szCs w:val="24"/>
          <w:lang w:eastAsia="lv-LV"/>
        </w:rPr>
      </w:pPr>
    </w:p>
    <w:p w14:paraId="4BBE6C1C" w14:textId="77777777" w:rsidR="00890647" w:rsidRPr="000319D8" w:rsidRDefault="00890647" w:rsidP="00890647">
      <w:pPr>
        <w:spacing w:after="0" w:line="240" w:lineRule="auto"/>
        <w:jc w:val="right"/>
        <w:rPr>
          <w:rFonts w:ascii="Times New Roman" w:eastAsia="Times New Roman" w:hAnsi="Times New Roman" w:cs="Times New Roman"/>
          <w:b/>
          <w:sz w:val="24"/>
          <w:szCs w:val="24"/>
          <w:lang w:eastAsia="lv-LV"/>
        </w:rPr>
      </w:pPr>
      <w:r w:rsidRPr="000319D8">
        <w:rPr>
          <w:rFonts w:ascii="Times New Roman" w:eastAsia="Times New Roman" w:hAnsi="Times New Roman" w:cs="Times New Roman"/>
          <w:b/>
          <w:sz w:val="24"/>
          <w:szCs w:val="24"/>
          <w:lang w:eastAsia="lv-LV"/>
        </w:rPr>
        <w:t>Biedrībai</w:t>
      </w:r>
    </w:p>
    <w:p w14:paraId="63464EFA" w14:textId="77777777" w:rsidR="00890647" w:rsidRPr="000319D8" w:rsidRDefault="00890647" w:rsidP="00890647">
      <w:pPr>
        <w:spacing w:after="0" w:line="240" w:lineRule="auto"/>
        <w:jc w:val="right"/>
        <w:rPr>
          <w:rFonts w:ascii="Times New Roman" w:eastAsia="Times New Roman" w:hAnsi="Times New Roman" w:cs="Times New Roman"/>
          <w:sz w:val="24"/>
          <w:szCs w:val="24"/>
          <w:lang w:eastAsia="lv-LV"/>
        </w:rPr>
      </w:pPr>
      <w:r w:rsidRPr="000319D8">
        <w:rPr>
          <w:rFonts w:ascii="Times New Roman" w:eastAsia="Times New Roman" w:hAnsi="Times New Roman" w:cs="Times New Roman"/>
          <w:b/>
          <w:sz w:val="24"/>
          <w:szCs w:val="24"/>
          <w:lang w:eastAsia="lv-LV"/>
        </w:rPr>
        <w:t>“Makšķernieku klubs “SALACKRASTI””</w:t>
      </w:r>
    </w:p>
    <w:p w14:paraId="1B50C0BD" w14:textId="77777777" w:rsidR="00890647" w:rsidRPr="000319D8" w:rsidRDefault="00890647" w:rsidP="00890647">
      <w:pPr>
        <w:spacing w:after="0" w:line="240" w:lineRule="auto"/>
        <w:jc w:val="right"/>
        <w:rPr>
          <w:rFonts w:ascii="Times New Roman" w:eastAsia="Times New Roman" w:hAnsi="Times New Roman" w:cs="Times New Roman"/>
          <w:sz w:val="28"/>
          <w:szCs w:val="28"/>
          <w:lang w:eastAsia="lv-LV"/>
        </w:rPr>
      </w:pPr>
    </w:p>
    <w:p w14:paraId="03FEC611" w14:textId="77777777" w:rsidR="00890647" w:rsidRPr="000319D8" w:rsidRDefault="00890647" w:rsidP="00890647">
      <w:pPr>
        <w:spacing w:after="0" w:line="240" w:lineRule="auto"/>
        <w:rPr>
          <w:rFonts w:ascii="Times New Roman" w:eastAsia="Times New Roman" w:hAnsi="Times New Roman" w:cs="Times New Roman"/>
          <w:sz w:val="28"/>
          <w:szCs w:val="28"/>
          <w:lang w:eastAsia="lv-LV"/>
        </w:rPr>
      </w:pPr>
    </w:p>
    <w:p w14:paraId="60011E84" w14:textId="77777777" w:rsidR="00890647" w:rsidRPr="000319D8" w:rsidRDefault="00890647" w:rsidP="00890647">
      <w:pPr>
        <w:spacing w:after="0" w:line="240" w:lineRule="auto"/>
        <w:jc w:val="center"/>
        <w:rPr>
          <w:rFonts w:ascii="Times New Roman" w:eastAsia="Times New Roman" w:hAnsi="Times New Roman" w:cs="Times New Roman"/>
          <w:sz w:val="28"/>
          <w:szCs w:val="28"/>
          <w:lang w:eastAsia="lv-LV"/>
        </w:rPr>
      </w:pPr>
      <w:r w:rsidRPr="000319D8">
        <w:rPr>
          <w:rFonts w:ascii="Times New Roman" w:eastAsia="Times New Roman" w:hAnsi="Times New Roman" w:cs="Times New Roman"/>
          <w:sz w:val="28"/>
          <w:szCs w:val="28"/>
          <w:lang w:eastAsia="lv-LV"/>
        </w:rPr>
        <w:t>Iesniegums.</w:t>
      </w:r>
    </w:p>
    <w:p w14:paraId="25FC8B77" w14:textId="77777777" w:rsidR="00890647" w:rsidRPr="000319D8" w:rsidRDefault="00890647" w:rsidP="00890647">
      <w:pPr>
        <w:spacing w:after="0" w:line="240" w:lineRule="auto"/>
        <w:jc w:val="center"/>
        <w:rPr>
          <w:rFonts w:ascii="Times New Roman" w:eastAsia="Times New Roman" w:hAnsi="Times New Roman" w:cs="Times New Roman"/>
          <w:sz w:val="28"/>
          <w:szCs w:val="28"/>
          <w:lang w:eastAsia="lv-LV"/>
        </w:rPr>
      </w:pPr>
    </w:p>
    <w:p w14:paraId="647F2214" w14:textId="77777777" w:rsidR="00890647" w:rsidRPr="000319D8" w:rsidRDefault="00890647" w:rsidP="00890647">
      <w:pPr>
        <w:spacing w:after="0" w:line="240" w:lineRule="auto"/>
        <w:jc w:val="center"/>
        <w:rPr>
          <w:rFonts w:ascii="Times New Roman" w:eastAsia="Times New Roman" w:hAnsi="Times New Roman" w:cs="Times New Roman"/>
          <w:sz w:val="24"/>
          <w:szCs w:val="24"/>
          <w:lang w:eastAsia="lv-LV"/>
        </w:rPr>
      </w:pPr>
    </w:p>
    <w:p w14:paraId="7C4B4EE6" w14:textId="77777777" w:rsidR="00890647" w:rsidRPr="000319D8" w:rsidRDefault="00890647" w:rsidP="00890647">
      <w:pPr>
        <w:spacing w:after="0" w:line="360" w:lineRule="auto"/>
        <w:ind w:firstLine="720"/>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 xml:space="preserve">Lūdzu piešķirt gada bezmaksas licenci </w:t>
      </w:r>
      <w:r w:rsidRPr="0097023C">
        <w:rPr>
          <w:rFonts w:ascii="Times New Roman" w:eastAsia="Times New Roman" w:hAnsi="Times New Roman" w:cs="Times New Roman"/>
          <w:sz w:val="24"/>
          <w:szCs w:val="24"/>
          <w:lang w:eastAsia="lv-LV"/>
        </w:rPr>
        <w:t>makšķerēšanai/vēžošanai</w:t>
      </w:r>
      <w:r w:rsidRPr="000319D8">
        <w:rPr>
          <w:rFonts w:ascii="Times New Roman" w:eastAsia="Times New Roman" w:hAnsi="Times New Roman" w:cs="Times New Roman"/>
          <w:sz w:val="24"/>
          <w:szCs w:val="24"/>
          <w:lang w:eastAsia="lv-LV"/>
        </w:rPr>
        <w:t xml:space="preserve"> (vajadzīgo pasvītro) Salacas upē, posmā </w:t>
      </w:r>
      <w:r w:rsidRPr="000319D8">
        <w:rPr>
          <w:rFonts w:ascii="Times New Roman" w:eastAsia="Times New Roman" w:hAnsi="Times New Roman" w:cs="Times New Roman"/>
          <w:i/>
          <w:iCs/>
          <w:sz w:val="24"/>
          <w:szCs w:val="24"/>
          <w:lang w:eastAsia="lv-LV"/>
        </w:rPr>
        <w:t>“Salaca I”</w:t>
      </w:r>
      <w:r w:rsidRPr="000319D8">
        <w:rPr>
          <w:rFonts w:ascii="Times New Roman" w:eastAsia="Times New Roman" w:hAnsi="Times New Roman" w:cs="Times New Roman"/>
          <w:sz w:val="24"/>
          <w:szCs w:val="24"/>
          <w:lang w:eastAsia="lv-LV"/>
        </w:rPr>
        <w:t xml:space="preserve"> 20__.gadam.</w:t>
      </w:r>
    </w:p>
    <w:p w14:paraId="701ED47F" w14:textId="77777777" w:rsidR="00890647" w:rsidRPr="000319D8" w:rsidRDefault="00890647" w:rsidP="00890647">
      <w:pPr>
        <w:spacing w:after="0" w:line="360" w:lineRule="auto"/>
        <w:ind w:firstLine="720"/>
        <w:rPr>
          <w:rFonts w:ascii="Times New Roman" w:eastAsia="Times New Roman" w:hAnsi="Times New Roman" w:cs="Times New Roman"/>
          <w:sz w:val="24"/>
          <w:szCs w:val="24"/>
          <w:lang w:eastAsia="lv-LV"/>
        </w:rPr>
      </w:pPr>
    </w:p>
    <w:p w14:paraId="69CB1195" w14:textId="77777777" w:rsidR="00890647" w:rsidRPr="000319D8" w:rsidRDefault="00890647" w:rsidP="00890647">
      <w:p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Pamatojums:</w:t>
      </w:r>
    </w:p>
    <w:p w14:paraId="2E6E6E4D" w14:textId="77777777" w:rsidR="00890647" w:rsidRPr="000319D8" w:rsidRDefault="00890647" w:rsidP="00890647">
      <w:pPr>
        <w:numPr>
          <w:ilvl w:val="0"/>
          <w:numId w:val="38"/>
        </w:num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 xml:space="preserve">Salacas upei piekrītošā krastu zemju īpašnieka________________________ </w:t>
      </w:r>
    </w:p>
    <w:p w14:paraId="5D8A4C66" w14:textId="77777777" w:rsidR="00890647" w:rsidRPr="000319D8" w:rsidRDefault="00890647" w:rsidP="00890647">
      <w:pPr>
        <w:spacing w:after="0" w:line="240" w:lineRule="auto"/>
        <w:jc w:val="center"/>
        <w:rPr>
          <w:rFonts w:ascii="Times New Roman" w:eastAsia="Times New Roman" w:hAnsi="Times New Roman" w:cs="Times New Roman"/>
          <w:i/>
          <w:iCs/>
          <w:sz w:val="20"/>
          <w:szCs w:val="20"/>
          <w:lang w:eastAsia="lv-LV"/>
        </w:rPr>
      </w:pPr>
      <w:r w:rsidRPr="000319D8">
        <w:rPr>
          <w:rFonts w:ascii="Times New Roman" w:eastAsia="Times New Roman" w:hAnsi="Times New Roman" w:cs="Times New Roman"/>
          <w:i/>
          <w:iCs/>
          <w:sz w:val="20"/>
          <w:szCs w:val="20"/>
          <w:lang w:eastAsia="lv-LV"/>
        </w:rPr>
        <w:t xml:space="preserve">                                                                                   (Vārds, uzvārds)</w:t>
      </w:r>
    </w:p>
    <w:p w14:paraId="1DA1C963" w14:textId="77777777" w:rsidR="00890647" w:rsidRPr="000319D8" w:rsidRDefault="00890647" w:rsidP="00890647">
      <w:p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īpašums _______________________________ (________________________________)</w:t>
      </w:r>
    </w:p>
    <w:p w14:paraId="62B796C1" w14:textId="77777777" w:rsidR="00890647" w:rsidRPr="000319D8" w:rsidRDefault="00890647" w:rsidP="00890647">
      <w:pPr>
        <w:spacing w:after="0" w:line="240" w:lineRule="auto"/>
        <w:jc w:val="center"/>
        <w:rPr>
          <w:rFonts w:ascii="Times New Roman" w:eastAsia="Times New Roman" w:hAnsi="Times New Roman" w:cs="Times New Roman"/>
          <w:i/>
          <w:iCs/>
          <w:sz w:val="20"/>
          <w:szCs w:val="20"/>
          <w:lang w:eastAsia="lv-LV"/>
        </w:rPr>
      </w:pPr>
      <w:r w:rsidRPr="000319D8">
        <w:rPr>
          <w:rFonts w:ascii="Times New Roman" w:eastAsia="Times New Roman" w:hAnsi="Times New Roman" w:cs="Times New Roman"/>
          <w:i/>
          <w:iCs/>
          <w:sz w:val="20"/>
          <w:szCs w:val="20"/>
          <w:lang w:eastAsia="lv-LV"/>
        </w:rPr>
        <w:t>NĪ nosaukums un adrese                                                        (radniecības pakāpe)</w:t>
      </w:r>
    </w:p>
    <w:p w14:paraId="381F685E" w14:textId="77777777" w:rsidR="00890647" w:rsidRPr="000319D8" w:rsidRDefault="00890647" w:rsidP="00890647">
      <w:pPr>
        <w:spacing w:after="0" w:line="240" w:lineRule="auto"/>
        <w:jc w:val="center"/>
        <w:rPr>
          <w:rFonts w:ascii="Times New Roman" w:eastAsia="Times New Roman" w:hAnsi="Times New Roman" w:cs="Times New Roman"/>
          <w:sz w:val="24"/>
          <w:szCs w:val="24"/>
          <w:lang w:eastAsia="lv-LV"/>
        </w:rPr>
      </w:pPr>
    </w:p>
    <w:p w14:paraId="27F3BA76"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Represētās personas apliecība Nr.__________________________________.</w:t>
      </w:r>
    </w:p>
    <w:p w14:paraId="4C451250"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Invalīda apliecība Nr.____________________________________________.</w:t>
      </w:r>
    </w:p>
    <w:p w14:paraId="10DC71EA"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persona, kas ir jaunāka par 16 gadiem;</w:t>
      </w:r>
    </w:p>
    <w:p w14:paraId="740AD23B"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persona, kas ir vecāka par 65 gadiem;</w:t>
      </w:r>
    </w:p>
    <w:p w14:paraId="5E30126D" w14:textId="77777777" w:rsidR="00890647" w:rsidRPr="000319D8" w:rsidRDefault="00890647" w:rsidP="00890647">
      <w:pPr>
        <w:numPr>
          <w:ilvl w:val="0"/>
          <w:numId w:val="38"/>
        </w:num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Salacgrīvas novada makšķernieku biedrības ________________________________________________biedrs;</w:t>
      </w:r>
    </w:p>
    <w:p w14:paraId="753FB623" w14:textId="77777777" w:rsidR="00890647" w:rsidRPr="000319D8" w:rsidRDefault="00890647" w:rsidP="00890647">
      <w:pPr>
        <w:spacing w:after="0" w:line="240" w:lineRule="auto"/>
        <w:ind w:left="1800" w:firstLine="360"/>
        <w:rPr>
          <w:rFonts w:ascii="Times New Roman" w:eastAsia="Times New Roman" w:hAnsi="Times New Roman" w:cs="Times New Roman"/>
          <w:i/>
          <w:iCs/>
          <w:lang w:eastAsia="lv-LV"/>
        </w:rPr>
      </w:pPr>
      <w:r w:rsidRPr="000319D8">
        <w:rPr>
          <w:rFonts w:ascii="Times New Roman" w:eastAsia="Times New Roman" w:hAnsi="Times New Roman" w:cs="Times New Roman"/>
          <w:i/>
          <w:iCs/>
          <w:lang w:eastAsia="lv-LV"/>
        </w:rPr>
        <w:t>(Biedrības nosaukums)</w:t>
      </w:r>
    </w:p>
    <w:p w14:paraId="283B550D" w14:textId="1DA518CF" w:rsidR="00890647" w:rsidRPr="000319D8" w:rsidRDefault="00890647" w:rsidP="00890647">
      <w:pPr>
        <w:numPr>
          <w:ilvl w:val="0"/>
          <w:numId w:val="39"/>
        </w:numPr>
        <w:spacing w:after="0" w:line="240" w:lineRule="auto"/>
        <w:ind w:left="426" w:hanging="426"/>
        <w:rPr>
          <w:rFonts w:ascii="Times New Roman" w:eastAsia="Times New Roman" w:hAnsi="Times New Roman" w:cs="Times New Roman"/>
          <w:i/>
          <w:iCs/>
          <w:lang w:eastAsia="lv-LV"/>
        </w:rPr>
      </w:pPr>
      <w:r w:rsidRPr="000319D8">
        <w:rPr>
          <w:rFonts w:ascii="Times New Roman" w:eastAsia="Times New Roman" w:hAnsi="Times New Roman" w:cs="Times New Roman"/>
          <w:sz w:val="24"/>
          <w:szCs w:val="24"/>
          <w:lang w:eastAsia="lv-LV"/>
        </w:rPr>
        <w:t>Esmu brīvprātīgais palīgs</w:t>
      </w:r>
      <w:r>
        <w:rPr>
          <w:rFonts w:ascii="Times New Roman" w:eastAsia="Times New Roman" w:hAnsi="Times New Roman" w:cs="Times New Roman"/>
          <w:sz w:val="24"/>
          <w:szCs w:val="24"/>
          <w:lang w:eastAsia="lv-LV"/>
        </w:rPr>
        <w:t xml:space="preserve">, </w:t>
      </w:r>
      <w:r w:rsidRPr="00A02FCE">
        <w:rPr>
          <w:rFonts w:ascii="Times New Roman" w:eastAsia="Times New Roman" w:hAnsi="Times New Roman" w:cs="Times New Roman"/>
          <w:sz w:val="24"/>
          <w:szCs w:val="24"/>
        </w:rPr>
        <w:t>kas snie</w:t>
      </w:r>
      <w:r>
        <w:rPr>
          <w:rFonts w:ascii="Times New Roman" w:eastAsia="Times New Roman" w:hAnsi="Times New Roman" w:cs="Times New Roman"/>
          <w:sz w:val="24"/>
          <w:szCs w:val="24"/>
        </w:rPr>
        <w:t>dzis</w:t>
      </w:r>
      <w:r w:rsidRPr="00A02FCE">
        <w:rPr>
          <w:rFonts w:ascii="Times New Roman" w:eastAsia="Times New Roman" w:hAnsi="Times New Roman" w:cs="Times New Roman"/>
          <w:sz w:val="24"/>
          <w:szCs w:val="24"/>
        </w:rPr>
        <w:t xml:space="preserve"> ievērojamu ieguldījumu zivju resursu un dabas aizsardzības pasākumos</w:t>
      </w:r>
      <w:r>
        <w:rPr>
          <w:rFonts w:ascii="Times New Roman" w:eastAsia="Times New Roman" w:hAnsi="Times New Roman" w:cs="Times New Roman"/>
          <w:sz w:val="24"/>
          <w:szCs w:val="24"/>
        </w:rPr>
        <w:t xml:space="preserve"> Salacas upē</w:t>
      </w:r>
      <w:r w:rsidR="000340A1">
        <w:rPr>
          <w:rFonts w:ascii="Times New Roman" w:eastAsia="Times New Roman" w:hAnsi="Times New Roman" w:cs="Times New Roman"/>
          <w:sz w:val="24"/>
          <w:szCs w:val="24"/>
        </w:rPr>
        <w:t>;</w:t>
      </w:r>
    </w:p>
    <w:p w14:paraId="073AA2C7"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F83519B"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1BDE92AF"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44AE024A"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29AABFE"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2C52AAE" w14:textId="77777777" w:rsidR="00890647" w:rsidRPr="000319D8" w:rsidRDefault="00890647" w:rsidP="00890647">
      <w:pPr>
        <w:tabs>
          <w:tab w:val="left" w:pos="6300"/>
        </w:tabs>
        <w:spacing w:after="0" w:line="240" w:lineRule="auto"/>
        <w:ind w:firstLine="540"/>
        <w:jc w:val="both"/>
        <w:rPr>
          <w:rFonts w:ascii="Times New Roman" w:eastAsia="Times New Roman" w:hAnsi="Times New Roman" w:cs="Times New Roman"/>
          <w:sz w:val="28"/>
          <w:szCs w:val="28"/>
          <w:lang w:eastAsia="lv-LV"/>
        </w:rPr>
      </w:pPr>
      <w:r w:rsidRPr="000319D8">
        <w:rPr>
          <w:rFonts w:ascii="Times New Roman" w:eastAsia="Times New Roman" w:hAnsi="Times New Roman" w:cs="Times New Roman"/>
          <w:sz w:val="24"/>
          <w:szCs w:val="24"/>
          <w:lang w:eastAsia="lv-LV"/>
        </w:rPr>
        <w:t>20__.gada ___._____________</w:t>
      </w:r>
      <w:r w:rsidRPr="000319D8">
        <w:rPr>
          <w:rFonts w:ascii="Times New Roman" w:eastAsia="Times New Roman" w:hAnsi="Times New Roman" w:cs="Times New Roman"/>
          <w:sz w:val="28"/>
          <w:szCs w:val="28"/>
          <w:lang w:eastAsia="lv-LV"/>
        </w:rPr>
        <w:tab/>
        <w:t>__________________</w:t>
      </w:r>
    </w:p>
    <w:p w14:paraId="41033545" w14:textId="40696683" w:rsidR="00890647" w:rsidRPr="000319D8" w:rsidRDefault="00890647" w:rsidP="00890647">
      <w:pPr>
        <w:tabs>
          <w:tab w:val="left" w:pos="6300"/>
        </w:tabs>
        <w:spacing w:after="0" w:line="240" w:lineRule="auto"/>
        <w:ind w:firstLine="540"/>
        <w:jc w:val="center"/>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ab/>
      </w:r>
      <w:r w:rsidRPr="000319D8">
        <w:rPr>
          <w:rFonts w:ascii="Times New Roman" w:eastAsia="Times New Roman" w:hAnsi="Times New Roman" w:cs="Times New Roman"/>
          <w:i/>
          <w:iCs/>
          <w:sz w:val="20"/>
          <w:szCs w:val="20"/>
          <w:lang w:eastAsia="lv-LV"/>
        </w:rPr>
        <w:t>(Paraksts)</w:t>
      </w:r>
    </w:p>
    <w:p w14:paraId="331F6CA9" w14:textId="77777777" w:rsidR="00890647" w:rsidRPr="000319D8" w:rsidRDefault="00890647" w:rsidP="00890647">
      <w:pPr>
        <w:spacing w:after="0" w:line="240" w:lineRule="auto"/>
        <w:rPr>
          <w:rFonts w:ascii="Times New Roman" w:eastAsia="Times New Roman" w:hAnsi="Times New Roman" w:cs="Times New Roman"/>
          <w:sz w:val="20"/>
          <w:szCs w:val="20"/>
          <w:lang w:eastAsia="lv-LV"/>
        </w:rPr>
      </w:pPr>
    </w:p>
    <w:p w14:paraId="7C4F52EF" w14:textId="57986C01" w:rsidR="00890647" w:rsidRDefault="00890647" w:rsidP="00890647">
      <w:pPr>
        <w:spacing w:after="0" w:line="240" w:lineRule="auto"/>
        <w:jc w:val="center"/>
        <w:rPr>
          <w:rFonts w:ascii="Times New Roman" w:eastAsia="Times New Roman" w:hAnsi="Times New Roman" w:cs="Times New Roman"/>
          <w:sz w:val="28"/>
          <w:szCs w:val="28"/>
        </w:rPr>
      </w:pPr>
      <w:r w:rsidRPr="000319D8">
        <w:rPr>
          <w:rFonts w:ascii="Times New Roman" w:eastAsia="Times New Roman" w:hAnsi="Times New Roman" w:cs="Times New Roman"/>
          <w:sz w:val="20"/>
          <w:szCs w:val="20"/>
          <w:lang w:eastAsia="lv-LV"/>
        </w:rPr>
        <w:tab/>
      </w:r>
    </w:p>
    <w:p w14:paraId="451B067C" w14:textId="1760A3C6"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890647">
        <w:rPr>
          <w:rFonts w:ascii="Times New Roman" w:eastAsia="Times New Roman" w:hAnsi="Times New Roman" w:cs="Times New Roman"/>
          <w:sz w:val="28"/>
          <w:szCs w:val="28"/>
        </w:rPr>
        <w:br w:type="page"/>
      </w:r>
      <w:r w:rsidRPr="006F6C2B">
        <w:rPr>
          <w:rFonts w:ascii="Times New Roman" w:eastAsia="Times New Roman" w:hAnsi="Times New Roman" w:cs="Times New Roman"/>
          <w:b/>
          <w:sz w:val="28"/>
          <w:szCs w:val="28"/>
        </w:rPr>
        <w:lastRenderedPageBreak/>
        <w:t>Saskaņojumu lapa</w:t>
      </w:r>
    </w:p>
    <w:p w14:paraId="38D4A8A7"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Nolikumam</w:t>
      </w:r>
    </w:p>
    <w:p w14:paraId="5156CDD5"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 xml:space="preserve">par licencēto makšķerēšanu un vēžošanu Salacas upes posmā </w:t>
      </w:r>
    </w:p>
    <w:p w14:paraId="0A2342F1"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 xml:space="preserve">Salacgrīvas novada domes administratīvajā teritorijā (posms </w:t>
      </w:r>
      <w:r w:rsidRPr="006F6C2B">
        <w:rPr>
          <w:rFonts w:ascii="Times New Roman" w:eastAsia="Times New Roman" w:hAnsi="Times New Roman" w:cs="Times New Roman"/>
          <w:b/>
          <w:i/>
          <w:sz w:val="28"/>
          <w:szCs w:val="28"/>
        </w:rPr>
        <w:t>“Salaca I”</w:t>
      </w:r>
      <w:r w:rsidRPr="006F6C2B">
        <w:rPr>
          <w:rFonts w:ascii="Times New Roman" w:eastAsia="Times New Roman" w:hAnsi="Times New Roman" w:cs="Times New Roman"/>
          <w:b/>
          <w:sz w:val="28"/>
          <w:szCs w:val="28"/>
        </w:rPr>
        <w:t>)</w:t>
      </w:r>
    </w:p>
    <w:p w14:paraId="05CBD3DF" w14:textId="77777777" w:rsidR="006F6C2B" w:rsidRPr="006F6C2B" w:rsidRDefault="006F6C2B" w:rsidP="006F6C2B">
      <w:pPr>
        <w:spacing w:after="0" w:line="240" w:lineRule="auto"/>
        <w:rPr>
          <w:rFonts w:ascii="Times New Roman" w:eastAsia="Times New Roman" w:hAnsi="Times New Roman" w:cs="Times New Roman"/>
          <w:b/>
          <w:sz w:val="28"/>
          <w:szCs w:val="28"/>
          <w:lang w:val="en-GB"/>
        </w:rPr>
      </w:pPr>
    </w:p>
    <w:p w14:paraId="778BCDF4" w14:textId="77777777" w:rsidR="006F6C2B" w:rsidRPr="006F6C2B" w:rsidRDefault="006F6C2B" w:rsidP="006F6C2B">
      <w:pPr>
        <w:spacing w:after="0" w:line="240" w:lineRule="auto"/>
        <w:rPr>
          <w:rFonts w:ascii="Times New Roman" w:eastAsia="Times New Roman" w:hAnsi="Times New Roman" w:cs="Times New Roman"/>
          <w:b/>
          <w:sz w:val="24"/>
          <w:szCs w:val="24"/>
          <w:lang w:val="en-GB"/>
        </w:rPr>
      </w:pPr>
    </w:p>
    <w:tbl>
      <w:tblPr>
        <w:tblW w:w="0" w:type="auto"/>
        <w:tblInd w:w="817"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3798"/>
        <w:gridCol w:w="4615"/>
      </w:tblGrid>
      <w:tr w:rsidR="006F6C2B" w:rsidRPr="006F6C2B" w14:paraId="6673D4A3" w14:textId="77777777" w:rsidTr="008B4650">
        <w:tc>
          <w:tcPr>
            <w:tcW w:w="3798" w:type="dxa"/>
            <w:shd w:val="clear" w:color="auto" w:fill="auto"/>
            <w:vAlign w:val="center"/>
          </w:tcPr>
          <w:p w14:paraId="719DCC16" w14:textId="77777777" w:rsidR="000340A1" w:rsidRPr="006F6C2B" w:rsidRDefault="000340A1" w:rsidP="000340A1">
            <w:pPr>
              <w:tabs>
                <w:tab w:val="left" w:pos="1560"/>
              </w:tabs>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Pārtikas drošības, dzīvnieku veselības</w:t>
            </w:r>
          </w:p>
          <w:p w14:paraId="4968EF78" w14:textId="4DAB4FFE" w:rsidR="006F6C2B" w:rsidRPr="006F6C2B" w:rsidRDefault="000340A1" w:rsidP="000340A1">
            <w:pPr>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un vides zinātniskais institūts „BIOR”</w:t>
            </w:r>
          </w:p>
        </w:tc>
        <w:tc>
          <w:tcPr>
            <w:tcW w:w="4615" w:type="dxa"/>
            <w:shd w:val="clear" w:color="auto" w:fill="auto"/>
          </w:tcPr>
          <w:p w14:paraId="59B7A2B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4EB05D2"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74B4F55"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1F2F6E6F"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9AC6A38" w14:textId="0E8A8DED"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71AFA28C" w14:textId="77777777" w:rsidTr="008B4650">
        <w:tc>
          <w:tcPr>
            <w:tcW w:w="3798" w:type="dxa"/>
            <w:shd w:val="clear" w:color="auto" w:fill="auto"/>
            <w:vAlign w:val="center"/>
          </w:tcPr>
          <w:p w14:paraId="22C110EE" w14:textId="48242B73" w:rsidR="006F6C2B" w:rsidRPr="006F6C2B" w:rsidRDefault="000340A1" w:rsidP="006F6C2B">
            <w:pPr>
              <w:spacing w:after="0" w:line="240" w:lineRule="auto"/>
              <w:jc w:val="center"/>
              <w:rPr>
                <w:rFonts w:ascii="Times New Roman" w:eastAsia="Times New Roman" w:hAnsi="Times New Roman" w:cs="Times New Roman"/>
                <w:i/>
                <w:sz w:val="24"/>
                <w:szCs w:val="24"/>
              </w:rPr>
            </w:pPr>
            <w:r w:rsidRPr="006F6C2B">
              <w:rPr>
                <w:rFonts w:ascii="Times New Roman" w:eastAsia="Times New Roman" w:hAnsi="Times New Roman" w:cs="Times New Roman"/>
                <w:sz w:val="24"/>
                <w:szCs w:val="24"/>
              </w:rPr>
              <w:t>Zemkopības ministrija</w:t>
            </w:r>
          </w:p>
        </w:tc>
        <w:tc>
          <w:tcPr>
            <w:tcW w:w="4615" w:type="dxa"/>
            <w:shd w:val="clear" w:color="auto" w:fill="auto"/>
          </w:tcPr>
          <w:p w14:paraId="63B33BDF"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6E0CC9C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BA6BDF9"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46D2E714"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23F7BA37" w14:textId="77191340"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4BD77E5E" w14:textId="77777777" w:rsidTr="008B4650">
        <w:tc>
          <w:tcPr>
            <w:tcW w:w="3798" w:type="dxa"/>
            <w:shd w:val="clear" w:color="auto" w:fill="auto"/>
            <w:vAlign w:val="center"/>
          </w:tcPr>
          <w:p w14:paraId="489ADA2D" w14:textId="77777777" w:rsidR="006F6C2B" w:rsidRDefault="006F6C2B" w:rsidP="006F6C2B">
            <w:pPr>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Valsts vides dienests</w:t>
            </w:r>
          </w:p>
          <w:p w14:paraId="79FBDB81" w14:textId="4028A19C" w:rsidR="000340A1" w:rsidRPr="006F6C2B" w:rsidRDefault="000340A1" w:rsidP="000340A1">
            <w:pPr>
              <w:spacing w:after="0" w:line="240" w:lineRule="auto"/>
              <w:jc w:val="center"/>
              <w:rPr>
                <w:rFonts w:ascii="Times New Roman" w:eastAsia="Times New Roman" w:hAnsi="Times New Roman" w:cs="Times New Roman"/>
                <w:sz w:val="24"/>
                <w:szCs w:val="24"/>
              </w:rPr>
            </w:pPr>
          </w:p>
        </w:tc>
        <w:tc>
          <w:tcPr>
            <w:tcW w:w="4615" w:type="dxa"/>
            <w:shd w:val="clear" w:color="auto" w:fill="auto"/>
          </w:tcPr>
          <w:p w14:paraId="4E20CD70"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B7618FA"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CA9201C"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F41C496"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91F9657" w14:textId="7F84B87E"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2D64D63B" w14:textId="77777777" w:rsidTr="008B4650">
        <w:tc>
          <w:tcPr>
            <w:tcW w:w="3798" w:type="dxa"/>
            <w:shd w:val="clear" w:color="auto" w:fill="auto"/>
            <w:vAlign w:val="center"/>
          </w:tcPr>
          <w:p w14:paraId="2517B23E" w14:textId="77777777" w:rsidR="006F6C2B" w:rsidRPr="006F6C2B" w:rsidRDefault="006F6C2B" w:rsidP="006F6C2B">
            <w:pPr>
              <w:spacing w:before="40" w:after="4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Dabas aizsardzības pārvalde</w:t>
            </w:r>
          </w:p>
        </w:tc>
        <w:tc>
          <w:tcPr>
            <w:tcW w:w="4615" w:type="dxa"/>
            <w:shd w:val="clear" w:color="auto" w:fill="auto"/>
          </w:tcPr>
          <w:p w14:paraId="191DC30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25D08AF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4C70C767"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1D9E9CC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68F22AE7" w14:textId="2BBFC516"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3E2E1DE3" w14:textId="77777777" w:rsidTr="008B4650">
        <w:tc>
          <w:tcPr>
            <w:tcW w:w="3798" w:type="dxa"/>
            <w:shd w:val="clear" w:color="auto" w:fill="auto"/>
            <w:vAlign w:val="center"/>
          </w:tcPr>
          <w:p w14:paraId="107B6802" w14:textId="77777777" w:rsidR="006F6C2B" w:rsidRPr="006F6C2B" w:rsidRDefault="006F6C2B" w:rsidP="006F6C2B">
            <w:pPr>
              <w:spacing w:before="40" w:after="4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 xml:space="preserve">Salacgrīvas novada pašvaldība </w:t>
            </w:r>
          </w:p>
        </w:tc>
        <w:tc>
          <w:tcPr>
            <w:tcW w:w="4615" w:type="dxa"/>
            <w:shd w:val="clear" w:color="auto" w:fill="auto"/>
          </w:tcPr>
          <w:p w14:paraId="6951CEA5"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02717972"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64CB44C"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776C24F" w14:textId="77777777" w:rsid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.gada ___.___________________</w:t>
            </w:r>
          </w:p>
          <w:p w14:paraId="57ADB60E" w14:textId="118C892A" w:rsidR="000340A1" w:rsidRPr="006F6C2B" w:rsidRDefault="000340A1" w:rsidP="006F6C2B">
            <w:pPr>
              <w:spacing w:after="0" w:line="240" w:lineRule="auto"/>
              <w:rPr>
                <w:rFonts w:ascii="Times New Roman" w:eastAsia="Times New Roman" w:hAnsi="Times New Roman" w:cs="Times New Roman"/>
                <w:sz w:val="24"/>
                <w:szCs w:val="24"/>
              </w:rPr>
            </w:pPr>
          </w:p>
        </w:tc>
      </w:tr>
    </w:tbl>
    <w:p w14:paraId="0A3D6F66"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71E75F0A"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435EB4F"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33910619"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DA3C319"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6E808400"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354DFBF"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7A188404"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198D814C"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64A5ED31" w14:textId="77777777" w:rsidR="006F6C2B" w:rsidRPr="006F6C2B" w:rsidRDefault="006F6C2B" w:rsidP="006F6C2B">
      <w:pPr>
        <w:spacing w:after="0" w:line="240" w:lineRule="auto"/>
        <w:rPr>
          <w:rFonts w:ascii="Times New Roman" w:eastAsia="Times New Roman" w:hAnsi="Times New Roman" w:cs="Times New Roman"/>
          <w:sz w:val="24"/>
          <w:szCs w:val="24"/>
          <w:lang w:val="en-GB"/>
        </w:rPr>
      </w:pPr>
    </w:p>
    <w:p w14:paraId="4C894D90" w14:textId="77777777" w:rsidR="006F6C2B" w:rsidRDefault="006F6C2B"/>
    <w:sectPr w:rsidR="006F6C2B" w:rsidSect="000F18A4">
      <w:footerReference w:type="even" r:id="rId18"/>
      <w:footerReference w:type="default" r:id="rId19"/>
      <w:pgSz w:w="11906" w:h="16838"/>
      <w:pgMar w:top="720" w:right="7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58DF" w14:textId="77777777" w:rsidR="00753410" w:rsidRDefault="00753410">
      <w:pPr>
        <w:spacing w:after="0" w:line="240" w:lineRule="auto"/>
      </w:pPr>
      <w:r>
        <w:separator/>
      </w:r>
    </w:p>
  </w:endnote>
  <w:endnote w:type="continuationSeparator" w:id="0">
    <w:p w14:paraId="0D3DAC9B" w14:textId="77777777" w:rsidR="00753410" w:rsidRDefault="0075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otoSlab-Regular">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1CC6" w14:textId="77777777" w:rsidR="00753410" w:rsidRDefault="007534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E092E5" w14:textId="77777777" w:rsidR="00753410" w:rsidRDefault="007534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726C0" w14:textId="77777777" w:rsidR="00753410" w:rsidRDefault="007534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9317C" w14:textId="77777777" w:rsidR="00753410" w:rsidRDefault="00753410">
      <w:pPr>
        <w:spacing w:after="0" w:line="240" w:lineRule="auto"/>
      </w:pPr>
      <w:r>
        <w:separator/>
      </w:r>
    </w:p>
  </w:footnote>
  <w:footnote w:type="continuationSeparator" w:id="0">
    <w:p w14:paraId="3FFFB1E2" w14:textId="77777777" w:rsidR="00753410" w:rsidRDefault="00753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0E0C"/>
    <w:multiLevelType w:val="hybridMultilevel"/>
    <w:tmpl w:val="975E6976"/>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DE452D"/>
    <w:multiLevelType w:val="hybridMultilevel"/>
    <w:tmpl w:val="3BCC4AA6"/>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91605"/>
    <w:multiLevelType w:val="hybridMultilevel"/>
    <w:tmpl w:val="F8B85340"/>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0CE0"/>
    <w:multiLevelType w:val="hybridMultilevel"/>
    <w:tmpl w:val="AD8C81B4"/>
    <w:lvl w:ilvl="0" w:tplc="064AAFA6">
      <w:start w:val="1"/>
      <w:numFmt w:val="decimal"/>
      <w:lvlText w:val="%1."/>
      <w:lvlJc w:val="left"/>
      <w:pPr>
        <w:ind w:left="720" w:hanging="360"/>
      </w:pPr>
      <w:rPr>
        <w:rFonts w:hint="default"/>
        <w:b w:val="0"/>
        <w:bCs/>
        <w:i w:val="0"/>
        <w:i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397217"/>
    <w:multiLevelType w:val="hybridMultilevel"/>
    <w:tmpl w:val="27F8E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B33DD6"/>
    <w:multiLevelType w:val="hybridMultilevel"/>
    <w:tmpl w:val="E3443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016359"/>
    <w:multiLevelType w:val="hybridMultilevel"/>
    <w:tmpl w:val="18C48392"/>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B26BE8"/>
    <w:multiLevelType w:val="hybridMultilevel"/>
    <w:tmpl w:val="CA300970"/>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D3D96"/>
    <w:multiLevelType w:val="hybridMultilevel"/>
    <w:tmpl w:val="E26E3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D400CB"/>
    <w:multiLevelType w:val="hybridMultilevel"/>
    <w:tmpl w:val="9C9E023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364F39"/>
    <w:multiLevelType w:val="hybridMultilevel"/>
    <w:tmpl w:val="89866FB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011DD"/>
    <w:multiLevelType w:val="hybridMultilevel"/>
    <w:tmpl w:val="76226E1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38677F"/>
    <w:multiLevelType w:val="hybridMultilevel"/>
    <w:tmpl w:val="95B48356"/>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6A2279"/>
    <w:multiLevelType w:val="hybridMultilevel"/>
    <w:tmpl w:val="DE3A1234"/>
    <w:lvl w:ilvl="0" w:tplc="AFDCFD48">
      <w:start w:val="29"/>
      <w:numFmt w:val="decimal"/>
      <w:lvlText w:val="%1."/>
      <w:lvlJc w:val="left"/>
      <w:pPr>
        <w:ind w:left="1003" w:hanging="360"/>
      </w:pPr>
      <w:rPr>
        <w:rFonts w:hint="default"/>
        <w:b w:val="0"/>
        <w:bCs/>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465B59BD"/>
    <w:multiLevelType w:val="hybridMultilevel"/>
    <w:tmpl w:val="DC1E0F2E"/>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E557D"/>
    <w:multiLevelType w:val="hybridMultilevel"/>
    <w:tmpl w:val="E7846AFA"/>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0E2014"/>
    <w:multiLevelType w:val="multilevel"/>
    <w:tmpl w:val="FA96E8CE"/>
    <w:lvl w:ilvl="0">
      <w:start w:val="1"/>
      <w:numFmt w:val="decimal"/>
      <w:lvlText w:val="%1."/>
      <w:lvlJc w:val="left"/>
      <w:pPr>
        <w:tabs>
          <w:tab w:val="num" w:pos="360"/>
        </w:tabs>
      </w:pPr>
      <w:rPr>
        <w:rFonts w:cs="Times New Roman" w:hint="default"/>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2.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50C732C1"/>
    <w:multiLevelType w:val="hybridMultilevel"/>
    <w:tmpl w:val="AFA4B9DC"/>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745CBB"/>
    <w:multiLevelType w:val="hybridMultilevel"/>
    <w:tmpl w:val="52AC028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5EF6D10"/>
    <w:multiLevelType w:val="hybridMultilevel"/>
    <w:tmpl w:val="D826CA16"/>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7C32C3"/>
    <w:multiLevelType w:val="hybridMultilevel"/>
    <w:tmpl w:val="98709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2C6AD3"/>
    <w:multiLevelType w:val="hybridMultilevel"/>
    <w:tmpl w:val="FA789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D74109"/>
    <w:multiLevelType w:val="hybridMultilevel"/>
    <w:tmpl w:val="877C0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8D53AB"/>
    <w:multiLevelType w:val="hybridMultilevel"/>
    <w:tmpl w:val="98709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921568"/>
    <w:multiLevelType w:val="hybridMultilevel"/>
    <w:tmpl w:val="C0424892"/>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245E3E"/>
    <w:multiLevelType w:val="hybridMultilevel"/>
    <w:tmpl w:val="746E0AF4"/>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181040"/>
    <w:multiLevelType w:val="hybridMultilevel"/>
    <w:tmpl w:val="F4BC7724"/>
    <w:lvl w:ilvl="0" w:tplc="334654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7E11DF"/>
    <w:multiLevelType w:val="hybridMultilevel"/>
    <w:tmpl w:val="BF26D0BC"/>
    <w:lvl w:ilvl="0" w:tplc="5B1A7404">
      <w:start w:val="1"/>
      <w:numFmt w:val="bullet"/>
      <w:lvlText w:val="o"/>
      <w:lvlJc w:val="left"/>
      <w:pPr>
        <w:ind w:left="720" w:hanging="360"/>
      </w:pPr>
      <w:rPr>
        <w:rFonts w:ascii="Courier New" w:hAnsi="Courier New" w:cs="Courier New"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516043"/>
    <w:multiLevelType w:val="hybridMultilevel"/>
    <w:tmpl w:val="7138E894"/>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036179"/>
    <w:multiLevelType w:val="hybridMultilevel"/>
    <w:tmpl w:val="C484B2EE"/>
    <w:lvl w:ilvl="0" w:tplc="00AAF7C2">
      <w:start w:val="1"/>
      <w:numFmt w:val="decimal"/>
      <w:isLgl/>
      <w:lvlText w:val="1.%1."/>
      <w:lvlJc w:val="left"/>
      <w:pPr>
        <w:tabs>
          <w:tab w:val="num" w:pos="2062"/>
        </w:tabs>
      </w:pPr>
      <w:rPr>
        <w:rFonts w:cs="Times New Roman" w:hint="default"/>
        <w:color w:val="auto"/>
      </w:rPr>
    </w:lvl>
    <w:lvl w:ilvl="1" w:tplc="B97A1854">
      <w:start w:val="3"/>
      <w:numFmt w:val="decimal"/>
      <w:lvlText w:val="%2."/>
      <w:lvlJc w:val="left"/>
      <w:pPr>
        <w:tabs>
          <w:tab w:val="num" w:pos="3142"/>
        </w:tabs>
        <w:ind w:left="3142" w:hanging="360"/>
      </w:pPr>
      <w:rPr>
        <w:rFonts w:cs="Times New Roman" w:hint="default"/>
      </w:rPr>
    </w:lvl>
    <w:lvl w:ilvl="2" w:tplc="0409001B" w:tentative="1">
      <w:start w:val="1"/>
      <w:numFmt w:val="lowerRoman"/>
      <w:lvlText w:val="%3."/>
      <w:lvlJc w:val="right"/>
      <w:pPr>
        <w:tabs>
          <w:tab w:val="num" w:pos="3862"/>
        </w:tabs>
        <w:ind w:left="3862" w:hanging="180"/>
      </w:pPr>
      <w:rPr>
        <w:rFonts w:cs="Times New Roman"/>
      </w:rPr>
    </w:lvl>
    <w:lvl w:ilvl="3" w:tplc="0409000F" w:tentative="1">
      <w:start w:val="1"/>
      <w:numFmt w:val="decimal"/>
      <w:lvlText w:val="%4."/>
      <w:lvlJc w:val="left"/>
      <w:pPr>
        <w:tabs>
          <w:tab w:val="num" w:pos="4582"/>
        </w:tabs>
        <w:ind w:left="4582" w:hanging="360"/>
      </w:pPr>
      <w:rPr>
        <w:rFonts w:cs="Times New Roman"/>
      </w:rPr>
    </w:lvl>
    <w:lvl w:ilvl="4" w:tplc="04090019" w:tentative="1">
      <w:start w:val="1"/>
      <w:numFmt w:val="lowerLetter"/>
      <w:lvlText w:val="%5."/>
      <w:lvlJc w:val="left"/>
      <w:pPr>
        <w:tabs>
          <w:tab w:val="num" w:pos="5302"/>
        </w:tabs>
        <w:ind w:left="5302" w:hanging="360"/>
      </w:pPr>
      <w:rPr>
        <w:rFonts w:cs="Times New Roman"/>
      </w:rPr>
    </w:lvl>
    <w:lvl w:ilvl="5" w:tplc="0409001B" w:tentative="1">
      <w:start w:val="1"/>
      <w:numFmt w:val="lowerRoman"/>
      <w:lvlText w:val="%6."/>
      <w:lvlJc w:val="right"/>
      <w:pPr>
        <w:tabs>
          <w:tab w:val="num" w:pos="6022"/>
        </w:tabs>
        <w:ind w:left="6022" w:hanging="180"/>
      </w:pPr>
      <w:rPr>
        <w:rFonts w:cs="Times New Roman"/>
      </w:rPr>
    </w:lvl>
    <w:lvl w:ilvl="6" w:tplc="0409000F" w:tentative="1">
      <w:start w:val="1"/>
      <w:numFmt w:val="decimal"/>
      <w:lvlText w:val="%7."/>
      <w:lvlJc w:val="left"/>
      <w:pPr>
        <w:tabs>
          <w:tab w:val="num" w:pos="6742"/>
        </w:tabs>
        <w:ind w:left="6742" w:hanging="360"/>
      </w:pPr>
      <w:rPr>
        <w:rFonts w:cs="Times New Roman"/>
      </w:rPr>
    </w:lvl>
    <w:lvl w:ilvl="7" w:tplc="04090019" w:tentative="1">
      <w:start w:val="1"/>
      <w:numFmt w:val="lowerLetter"/>
      <w:lvlText w:val="%8."/>
      <w:lvlJc w:val="left"/>
      <w:pPr>
        <w:tabs>
          <w:tab w:val="num" w:pos="7462"/>
        </w:tabs>
        <w:ind w:left="7462" w:hanging="360"/>
      </w:pPr>
      <w:rPr>
        <w:rFonts w:cs="Times New Roman"/>
      </w:rPr>
    </w:lvl>
    <w:lvl w:ilvl="8" w:tplc="0409001B" w:tentative="1">
      <w:start w:val="1"/>
      <w:numFmt w:val="lowerRoman"/>
      <w:lvlText w:val="%9."/>
      <w:lvlJc w:val="right"/>
      <w:pPr>
        <w:tabs>
          <w:tab w:val="num" w:pos="8182"/>
        </w:tabs>
        <w:ind w:left="8182" w:hanging="180"/>
      </w:pPr>
      <w:rPr>
        <w:rFonts w:cs="Times New Roman"/>
      </w:rPr>
    </w:lvl>
  </w:abstractNum>
  <w:abstractNum w:abstractNumId="30" w15:restartNumberingAfterBreak="0">
    <w:nsid w:val="6AD25586"/>
    <w:multiLevelType w:val="hybridMultilevel"/>
    <w:tmpl w:val="6202558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7A32D2"/>
    <w:multiLevelType w:val="hybridMultilevel"/>
    <w:tmpl w:val="B9569AD0"/>
    <w:lvl w:ilvl="0" w:tplc="84485D68">
      <w:start w:val="1"/>
      <w:numFmt w:val="decimal"/>
      <w:lvlText w:val="%1."/>
      <w:lvlJc w:val="left"/>
      <w:pPr>
        <w:ind w:left="6684" w:hanging="360"/>
      </w:pPr>
      <w:rPr>
        <w:rFonts w:hint="default"/>
      </w:rPr>
    </w:lvl>
    <w:lvl w:ilvl="1" w:tplc="04260019" w:tentative="1">
      <w:start w:val="1"/>
      <w:numFmt w:val="lowerLetter"/>
      <w:lvlText w:val="%2."/>
      <w:lvlJc w:val="left"/>
      <w:pPr>
        <w:ind w:left="7404" w:hanging="360"/>
      </w:pPr>
    </w:lvl>
    <w:lvl w:ilvl="2" w:tplc="0426001B" w:tentative="1">
      <w:start w:val="1"/>
      <w:numFmt w:val="lowerRoman"/>
      <w:lvlText w:val="%3."/>
      <w:lvlJc w:val="right"/>
      <w:pPr>
        <w:ind w:left="8124" w:hanging="180"/>
      </w:pPr>
    </w:lvl>
    <w:lvl w:ilvl="3" w:tplc="0426000F" w:tentative="1">
      <w:start w:val="1"/>
      <w:numFmt w:val="decimal"/>
      <w:lvlText w:val="%4."/>
      <w:lvlJc w:val="left"/>
      <w:pPr>
        <w:ind w:left="8844" w:hanging="360"/>
      </w:pPr>
    </w:lvl>
    <w:lvl w:ilvl="4" w:tplc="04260019" w:tentative="1">
      <w:start w:val="1"/>
      <w:numFmt w:val="lowerLetter"/>
      <w:lvlText w:val="%5."/>
      <w:lvlJc w:val="left"/>
      <w:pPr>
        <w:ind w:left="9564" w:hanging="360"/>
      </w:pPr>
    </w:lvl>
    <w:lvl w:ilvl="5" w:tplc="0426001B" w:tentative="1">
      <w:start w:val="1"/>
      <w:numFmt w:val="lowerRoman"/>
      <w:lvlText w:val="%6."/>
      <w:lvlJc w:val="right"/>
      <w:pPr>
        <w:ind w:left="10284" w:hanging="180"/>
      </w:pPr>
    </w:lvl>
    <w:lvl w:ilvl="6" w:tplc="0426000F" w:tentative="1">
      <w:start w:val="1"/>
      <w:numFmt w:val="decimal"/>
      <w:lvlText w:val="%7."/>
      <w:lvlJc w:val="left"/>
      <w:pPr>
        <w:ind w:left="11004" w:hanging="360"/>
      </w:pPr>
    </w:lvl>
    <w:lvl w:ilvl="7" w:tplc="04260019" w:tentative="1">
      <w:start w:val="1"/>
      <w:numFmt w:val="lowerLetter"/>
      <w:lvlText w:val="%8."/>
      <w:lvlJc w:val="left"/>
      <w:pPr>
        <w:ind w:left="11724" w:hanging="360"/>
      </w:pPr>
    </w:lvl>
    <w:lvl w:ilvl="8" w:tplc="0426001B" w:tentative="1">
      <w:start w:val="1"/>
      <w:numFmt w:val="lowerRoman"/>
      <w:lvlText w:val="%9."/>
      <w:lvlJc w:val="right"/>
      <w:pPr>
        <w:ind w:left="12444" w:hanging="180"/>
      </w:pPr>
    </w:lvl>
  </w:abstractNum>
  <w:abstractNum w:abstractNumId="32" w15:restartNumberingAfterBreak="0">
    <w:nsid w:val="6F73594C"/>
    <w:multiLevelType w:val="multilevel"/>
    <w:tmpl w:val="FBC0B46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42632E5"/>
    <w:multiLevelType w:val="hybridMultilevel"/>
    <w:tmpl w:val="AD8C81B4"/>
    <w:lvl w:ilvl="0" w:tplc="064AAFA6">
      <w:start w:val="1"/>
      <w:numFmt w:val="decimal"/>
      <w:lvlText w:val="%1."/>
      <w:lvlJc w:val="left"/>
      <w:pPr>
        <w:ind w:left="720" w:hanging="360"/>
      </w:pPr>
      <w:rPr>
        <w:rFonts w:hint="default"/>
        <w:b w:val="0"/>
        <w:bCs/>
        <w:i w:val="0"/>
        <w:i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6E71C3"/>
    <w:multiLevelType w:val="hybridMultilevel"/>
    <w:tmpl w:val="18C80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2339B1"/>
    <w:multiLevelType w:val="hybridMultilevel"/>
    <w:tmpl w:val="DC6EE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D74477"/>
    <w:multiLevelType w:val="hybridMultilevel"/>
    <w:tmpl w:val="8B1E8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7727FF"/>
    <w:multiLevelType w:val="hybridMultilevel"/>
    <w:tmpl w:val="1AC66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5959F7"/>
    <w:multiLevelType w:val="hybridMultilevel"/>
    <w:tmpl w:val="19809EE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9"/>
  </w:num>
  <w:num w:numId="2">
    <w:abstractNumId w:val="16"/>
  </w:num>
  <w:num w:numId="3">
    <w:abstractNumId w:val="0"/>
  </w:num>
  <w:num w:numId="4">
    <w:abstractNumId w:val="18"/>
  </w:num>
  <w:num w:numId="5">
    <w:abstractNumId w:val="23"/>
  </w:num>
  <w:num w:numId="6">
    <w:abstractNumId w:val="9"/>
  </w:num>
  <w:num w:numId="7">
    <w:abstractNumId w:val="11"/>
  </w:num>
  <w:num w:numId="8">
    <w:abstractNumId w:val="2"/>
  </w:num>
  <w:num w:numId="9">
    <w:abstractNumId w:val="10"/>
  </w:num>
  <w:num w:numId="10">
    <w:abstractNumId w:val="31"/>
  </w:num>
  <w:num w:numId="11">
    <w:abstractNumId w:val="4"/>
  </w:num>
  <w:num w:numId="12">
    <w:abstractNumId w:val="3"/>
  </w:num>
  <w:num w:numId="13">
    <w:abstractNumId w:val="8"/>
  </w:num>
  <w:num w:numId="14">
    <w:abstractNumId w:val="22"/>
  </w:num>
  <w:num w:numId="15">
    <w:abstractNumId w:val="21"/>
  </w:num>
  <w:num w:numId="16">
    <w:abstractNumId w:val="37"/>
  </w:num>
  <w:num w:numId="17">
    <w:abstractNumId w:val="35"/>
  </w:num>
  <w:num w:numId="18">
    <w:abstractNumId w:val="5"/>
  </w:num>
  <w:num w:numId="19">
    <w:abstractNumId w:val="36"/>
  </w:num>
  <w:num w:numId="20">
    <w:abstractNumId w:val="12"/>
  </w:num>
  <w:num w:numId="21">
    <w:abstractNumId w:val="34"/>
  </w:num>
  <w:num w:numId="22">
    <w:abstractNumId w:val="15"/>
  </w:num>
  <w:num w:numId="23">
    <w:abstractNumId w:val="24"/>
  </w:num>
  <w:num w:numId="24">
    <w:abstractNumId w:val="6"/>
  </w:num>
  <w:num w:numId="25">
    <w:abstractNumId w:val="28"/>
  </w:num>
  <w:num w:numId="26">
    <w:abstractNumId w:val="1"/>
  </w:num>
  <w:num w:numId="27">
    <w:abstractNumId w:val="14"/>
  </w:num>
  <w:num w:numId="28">
    <w:abstractNumId w:val="25"/>
  </w:num>
  <w:num w:numId="29">
    <w:abstractNumId w:val="19"/>
  </w:num>
  <w:num w:numId="30">
    <w:abstractNumId w:val="17"/>
  </w:num>
  <w:num w:numId="31">
    <w:abstractNumId w:val="7"/>
  </w:num>
  <w:num w:numId="32">
    <w:abstractNumId w:val="32"/>
  </w:num>
  <w:num w:numId="33">
    <w:abstractNumId w:val="20"/>
  </w:num>
  <w:num w:numId="34">
    <w:abstractNumId w:val="26"/>
  </w:num>
  <w:num w:numId="35">
    <w:abstractNumId w:val="33"/>
  </w:num>
  <w:num w:numId="36">
    <w:abstractNumId w:val="13"/>
  </w:num>
  <w:num w:numId="37">
    <w:abstractNumId w:val="30"/>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2B"/>
    <w:rsid w:val="00007C10"/>
    <w:rsid w:val="00011333"/>
    <w:rsid w:val="000251BE"/>
    <w:rsid w:val="000276EC"/>
    <w:rsid w:val="000340A1"/>
    <w:rsid w:val="00037AF3"/>
    <w:rsid w:val="00055FEB"/>
    <w:rsid w:val="00066554"/>
    <w:rsid w:val="000742A2"/>
    <w:rsid w:val="00082F08"/>
    <w:rsid w:val="0009032B"/>
    <w:rsid w:val="000919FF"/>
    <w:rsid w:val="000925AA"/>
    <w:rsid w:val="000B4E31"/>
    <w:rsid w:val="000D7510"/>
    <w:rsid w:val="000F18A4"/>
    <w:rsid w:val="000F3168"/>
    <w:rsid w:val="001140B0"/>
    <w:rsid w:val="001251FB"/>
    <w:rsid w:val="00141598"/>
    <w:rsid w:val="00142E16"/>
    <w:rsid w:val="001466E3"/>
    <w:rsid w:val="00147F99"/>
    <w:rsid w:val="00154847"/>
    <w:rsid w:val="00156749"/>
    <w:rsid w:val="00157478"/>
    <w:rsid w:val="00157F7D"/>
    <w:rsid w:val="00160AB2"/>
    <w:rsid w:val="001748DB"/>
    <w:rsid w:val="00175185"/>
    <w:rsid w:val="00180C99"/>
    <w:rsid w:val="00181544"/>
    <w:rsid w:val="00184D1A"/>
    <w:rsid w:val="00194913"/>
    <w:rsid w:val="00194D01"/>
    <w:rsid w:val="001A32BC"/>
    <w:rsid w:val="001A6664"/>
    <w:rsid w:val="001A6C87"/>
    <w:rsid w:val="001B1D3C"/>
    <w:rsid w:val="001B29B9"/>
    <w:rsid w:val="001D468D"/>
    <w:rsid w:val="001D474C"/>
    <w:rsid w:val="001E49B9"/>
    <w:rsid w:val="00202210"/>
    <w:rsid w:val="00213C95"/>
    <w:rsid w:val="00221867"/>
    <w:rsid w:val="00233516"/>
    <w:rsid w:val="002341AF"/>
    <w:rsid w:val="00244033"/>
    <w:rsid w:val="00261F41"/>
    <w:rsid w:val="002623D2"/>
    <w:rsid w:val="00262A43"/>
    <w:rsid w:val="00263CC9"/>
    <w:rsid w:val="002651F5"/>
    <w:rsid w:val="002679F9"/>
    <w:rsid w:val="00284EFE"/>
    <w:rsid w:val="00286272"/>
    <w:rsid w:val="00291428"/>
    <w:rsid w:val="00293405"/>
    <w:rsid w:val="002A0934"/>
    <w:rsid w:val="002B6B81"/>
    <w:rsid w:val="002C328E"/>
    <w:rsid w:val="002D0965"/>
    <w:rsid w:val="002D4558"/>
    <w:rsid w:val="002E4BB7"/>
    <w:rsid w:val="002F082A"/>
    <w:rsid w:val="002F7ABC"/>
    <w:rsid w:val="00301552"/>
    <w:rsid w:val="00306BD7"/>
    <w:rsid w:val="00314820"/>
    <w:rsid w:val="003236DF"/>
    <w:rsid w:val="003274D1"/>
    <w:rsid w:val="00333771"/>
    <w:rsid w:val="00347463"/>
    <w:rsid w:val="00352798"/>
    <w:rsid w:val="003553F5"/>
    <w:rsid w:val="003601C1"/>
    <w:rsid w:val="00363A54"/>
    <w:rsid w:val="00386C2D"/>
    <w:rsid w:val="00386D4C"/>
    <w:rsid w:val="00392212"/>
    <w:rsid w:val="00396F9F"/>
    <w:rsid w:val="003B0C4A"/>
    <w:rsid w:val="003B45CA"/>
    <w:rsid w:val="003B608C"/>
    <w:rsid w:val="003C48E8"/>
    <w:rsid w:val="003D08E8"/>
    <w:rsid w:val="003F5865"/>
    <w:rsid w:val="00412339"/>
    <w:rsid w:val="004471EA"/>
    <w:rsid w:val="004646DA"/>
    <w:rsid w:val="00470FED"/>
    <w:rsid w:val="00476139"/>
    <w:rsid w:val="0048122A"/>
    <w:rsid w:val="00483B03"/>
    <w:rsid w:val="004A72F3"/>
    <w:rsid w:val="004B0C81"/>
    <w:rsid w:val="004C250F"/>
    <w:rsid w:val="004D01FE"/>
    <w:rsid w:val="004D1021"/>
    <w:rsid w:val="004E2BAD"/>
    <w:rsid w:val="00501314"/>
    <w:rsid w:val="00507CD8"/>
    <w:rsid w:val="00557EFD"/>
    <w:rsid w:val="00592277"/>
    <w:rsid w:val="0059640D"/>
    <w:rsid w:val="00596497"/>
    <w:rsid w:val="005C218D"/>
    <w:rsid w:val="005C7E4E"/>
    <w:rsid w:val="005D0775"/>
    <w:rsid w:val="005D0CE9"/>
    <w:rsid w:val="005D1537"/>
    <w:rsid w:val="005D6687"/>
    <w:rsid w:val="005E1D1B"/>
    <w:rsid w:val="005E7A7F"/>
    <w:rsid w:val="0061293E"/>
    <w:rsid w:val="0061590F"/>
    <w:rsid w:val="00631C7D"/>
    <w:rsid w:val="00631DB0"/>
    <w:rsid w:val="00654257"/>
    <w:rsid w:val="006544F5"/>
    <w:rsid w:val="00656814"/>
    <w:rsid w:val="0066012B"/>
    <w:rsid w:val="00672991"/>
    <w:rsid w:val="00676DA1"/>
    <w:rsid w:val="0068390F"/>
    <w:rsid w:val="0068391C"/>
    <w:rsid w:val="006A4A0E"/>
    <w:rsid w:val="006B38F3"/>
    <w:rsid w:val="006B3D8F"/>
    <w:rsid w:val="006C05FB"/>
    <w:rsid w:val="006D14F8"/>
    <w:rsid w:val="006E72ED"/>
    <w:rsid w:val="006E758D"/>
    <w:rsid w:val="006F2352"/>
    <w:rsid w:val="006F6C2B"/>
    <w:rsid w:val="0070227D"/>
    <w:rsid w:val="00711DA7"/>
    <w:rsid w:val="00713D82"/>
    <w:rsid w:val="007452F4"/>
    <w:rsid w:val="0074688D"/>
    <w:rsid w:val="00750428"/>
    <w:rsid w:val="00753410"/>
    <w:rsid w:val="00757C01"/>
    <w:rsid w:val="0079047B"/>
    <w:rsid w:val="007D7B0F"/>
    <w:rsid w:val="007F7FBF"/>
    <w:rsid w:val="008015F7"/>
    <w:rsid w:val="008163A9"/>
    <w:rsid w:val="0082211C"/>
    <w:rsid w:val="00822B2A"/>
    <w:rsid w:val="008304CF"/>
    <w:rsid w:val="00874F99"/>
    <w:rsid w:val="00875541"/>
    <w:rsid w:val="00877C9C"/>
    <w:rsid w:val="008848CC"/>
    <w:rsid w:val="00890647"/>
    <w:rsid w:val="008B153B"/>
    <w:rsid w:val="008B4650"/>
    <w:rsid w:val="008B6FA5"/>
    <w:rsid w:val="008C546C"/>
    <w:rsid w:val="008D77D1"/>
    <w:rsid w:val="008E350A"/>
    <w:rsid w:val="009176DD"/>
    <w:rsid w:val="00931762"/>
    <w:rsid w:val="00943266"/>
    <w:rsid w:val="00950964"/>
    <w:rsid w:val="00951748"/>
    <w:rsid w:val="00952DEA"/>
    <w:rsid w:val="00956F6A"/>
    <w:rsid w:val="00967C10"/>
    <w:rsid w:val="00967C24"/>
    <w:rsid w:val="0097023C"/>
    <w:rsid w:val="009748A9"/>
    <w:rsid w:val="00980DCA"/>
    <w:rsid w:val="00997523"/>
    <w:rsid w:val="009B1459"/>
    <w:rsid w:val="009C6C80"/>
    <w:rsid w:val="00A0027E"/>
    <w:rsid w:val="00A02FCE"/>
    <w:rsid w:val="00A0336D"/>
    <w:rsid w:val="00A20209"/>
    <w:rsid w:val="00A22409"/>
    <w:rsid w:val="00A2474E"/>
    <w:rsid w:val="00A32B41"/>
    <w:rsid w:val="00A37620"/>
    <w:rsid w:val="00A431DD"/>
    <w:rsid w:val="00A61CF4"/>
    <w:rsid w:val="00A663D6"/>
    <w:rsid w:val="00A713E4"/>
    <w:rsid w:val="00A720D8"/>
    <w:rsid w:val="00A956D1"/>
    <w:rsid w:val="00AA12E4"/>
    <w:rsid w:val="00AA7219"/>
    <w:rsid w:val="00AA75FC"/>
    <w:rsid w:val="00AD0936"/>
    <w:rsid w:val="00AE120C"/>
    <w:rsid w:val="00AF21D2"/>
    <w:rsid w:val="00AF4BFB"/>
    <w:rsid w:val="00AF6990"/>
    <w:rsid w:val="00B03830"/>
    <w:rsid w:val="00B07577"/>
    <w:rsid w:val="00B31093"/>
    <w:rsid w:val="00B4014C"/>
    <w:rsid w:val="00B41432"/>
    <w:rsid w:val="00B44D66"/>
    <w:rsid w:val="00B474E1"/>
    <w:rsid w:val="00B50758"/>
    <w:rsid w:val="00B65312"/>
    <w:rsid w:val="00B67192"/>
    <w:rsid w:val="00B84A07"/>
    <w:rsid w:val="00B957E5"/>
    <w:rsid w:val="00BB155F"/>
    <w:rsid w:val="00BB58D1"/>
    <w:rsid w:val="00BC1A2C"/>
    <w:rsid w:val="00BC2578"/>
    <w:rsid w:val="00BC2825"/>
    <w:rsid w:val="00BC4B92"/>
    <w:rsid w:val="00BC4DBC"/>
    <w:rsid w:val="00BE47D4"/>
    <w:rsid w:val="00BF11D1"/>
    <w:rsid w:val="00BF2E4E"/>
    <w:rsid w:val="00BF35FF"/>
    <w:rsid w:val="00BF3770"/>
    <w:rsid w:val="00BF6FAE"/>
    <w:rsid w:val="00C12613"/>
    <w:rsid w:val="00C27039"/>
    <w:rsid w:val="00C37D55"/>
    <w:rsid w:val="00C57113"/>
    <w:rsid w:val="00C61F85"/>
    <w:rsid w:val="00C65692"/>
    <w:rsid w:val="00C7425D"/>
    <w:rsid w:val="00C74DB1"/>
    <w:rsid w:val="00C84E5A"/>
    <w:rsid w:val="00CA2CBE"/>
    <w:rsid w:val="00CA3A02"/>
    <w:rsid w:val="00CB21FC"/>
    <w:rsid w:val="00CB7B58"/>
    <w:rsid w:val="00CC52C7"/>
    <w:rsid w:val="00CE0592"/>
    <w:rsid w:val="00CE4420"/>
    <w:rsid w:val="00CE6950"/>
    <w:rsid w:val="00CF3C24"/>
    <w:rsid w:val="00D031BD"/>
    <w:rsid w:val="00D061DE"/>
    <w:rsid w:val="00D128F9"/>
    <w:rsid w:val="00D444F7"/>
    <w:rsid w:val="00D54271"/>
    <w:rsid w:val="00D55D2D"/>
    <w:rsid w:val="00D71488"/>
    <w:rsid w:val="00D7313E"/>
    <w:rsid w:val="00D76314"/>
    <w:rsid w:val="00D867A7"/>
    <w:rsid w:val="00D90069"/>
    <w:rsid w:val="00D91A89"/>
    <w:rsid w:val="00DC3275"/>
    <w:rsid w:val="00DD0194"/>
    <w:rsid w:val="00DE00EC"/>
    <w:rsid w:val="00E13AAD"/>
    <w:rsid w:val="00E638C2"/>
    <w:rsid w:val="00E73ED9"/>
    <w:rsid w:val="00E85B24"/>
    <w:rsid w:val="00E96BFE"/>
    <w:rsid w:val="00EB60D0"/>
    <w:rsid w:val="00EC412B"/>
    <w:rsid w:val="00EC5B94"/>
    <w:rsid w:val="00EC656A"/>
    <w:rsid w:val="00ED1510"/>
    <w:rsid w:val="00ED2090"/>
    <w:rsid w:val="00EE160C"/>
    <w:rsid w:val="00EE6497"/>
    <w:rsid w:val="00EF0CD1"/>
    <w:rsid w:val="00EF0D37"/>
    <w:rsid w:val="00EF5B8E"/>
    <w:rsid w:val="00F10406"/>
    <w:rsid w:val="00F23BE4"/>
    <w:rsid w:val="00F27622"/>
    <w:rsid w:val="00F32835"/>
    <w:rsid w:val="00F32B19"/>
    <w:rsid w:val="00F40446"/>
    <w:rsid w:val="00F40918"/>
    <w:rsid w:val="00F527ED"/>
    <w:rsid w:val="00F55D46"/>
    <w:rsid w:val="00F6682F"/>
    <w:rsid w:val="00F73A4B"/>
    <w:rsid w:val="00F92036"/>
    <w:rsid w:val="00F972D1"/>
    <w:rsid w:val="00FA2FBF"/>
    <w:rsid w:val="00FA3FC6"/>
    <w:rsid w:val="00FA6D2B"/>
    <w:rsid w:val="00FA7136"/>
    <w:rsid w:val="00FB1126"/>
    <w:rsid w:val="00FB446A"/>
    <w:rsid w:val="00FB6273"/>
    <w:rsid w:val="00FC1CF0"/>
    <w:rsid w:val="00FD33E3"/>
    <w:rsid w:val="00FD7408"/>
    <w:rsid w:val="00FE48D8"/>
    <w:rsid w:val="00FF55F2"/>
    <w:rsid w:val="00FF5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FE95C4"/>
  <w15:chartTrackingRefBased/>
  <w15:docId w15:val="{941CF3D4-A388-4BBB-9382-986D37E3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7408"/>
  </w:style>
  <w:style w:type="paragraph" w:styleId="Virsraksts1">
    <w:name w:val="heading 1"/>
    <w:basedOn w:val="Parasts"/>
    <w:next w:val="Parasts"/>
    <w:link w:val="Virsraksts1Rakstz"/>
    <w:uiPriority w:val="99"/>
    <w:qFormat/>
    <w:rsid w:val="006F6C2B"/>
    <w:pPr>
      <w:keepNext/>
      <w:spacing w:after="0" w:line="240" w:lineRule="auto"/>
      <w:jc w:val="right"/>
      <w:outlineLvl w:val="0"/>
    </w:pPr>
    <w:rPr>
      <w:rFonts w:ascii="Times New Roman" w:eastAsia="Calibri" w:hAnsi="Times New Roman" w:cs="Times New Roman"/>
      <w:sz w:val="20"/>
      <w:szCs w:val="20"/>
      <w:lang w:val="x-none" w:eastAsia="x-none"/>
    </w:rPr>
  </w:style>
  <w:style w:type="paragraph" w:styleId="Virsraksts2">
    <w:name w:val="heading 2"/>
    <w:basedOn w:val="Parasts"/>
    <w:next w:val="Parasts"/>
    <w:link w:val="Virsraksts2Rakstz"/>
    <w:uiPriority w:val="99"/>
    <w:qFormat/>
    <w:rsid w:val="006F6C2B"/>
    <w:pPr>
      <w:keepNext/>
      <w:spacing w:after="0" w:line="240" w:lineRule="auto"/>
      <w:ind w:right="-341"/>
      <w:jc w:val="center"/>
      <w:outlineLvl w:val="1"/>
    </w:pPr>
    <w:rPr>
      <w:rFonts w:ascii="Times New Roman" w:eastAsia="Calibri" w:hAnsi="Times New Roman" w:cs="Times New Roman"/>
      <w:b/>
      <w:sz w:val="20"/>
      <w:szCs w:val="20"/>
      <w:lang w:val="x-none" w:eastAsia="x-none"/>
    </w:rPr>
  </w:style>
  <w:style w:type="paragraph" w:styleId="Virsraksts4">
    <w:name w:val="heading 4"/>
    <w:basedOn w:val="Parasts"/>
    <w:next w:val="Parasts"/>
    <w:link w:val="Virsraksts4Rakstz"/>
    <w:uiPriority w:val="99"/>
    <w:qFormat/>
    <w:rsid w:val="006F6C2B"/>
    <w:pPr>
      <w:keepNext/>
      <w:spacing w:after="0" w:line="240" w:lineRule="auto"/>
      <w:ind w:right="-341"/>
      <w:outlineLvl w:val="3"/>
    </w:pPr>
    <w:rPr>
      <w:rFonts w:ascii="Times New Roman" w:eastAsia="Calibri" w:hAnsi="Times New Roman" w:cs="Times New Roman"/>
      <w:sz w:val="20"/>
      <w:szCs w:val="20"/>
      <w:lang w:val="x-none" w:eastAsia="x-none"/>
    </w:rPr>
  </w:style>
  <w:style w:type="paragraph" w:styleId="Virsraksts5">
    <w:name w:val="heading 5"/>
    <w:basedOn w:val="Parasts"/>
    <w:next w:val="Parasts"/>
    <w:link w:val="Virsraksts5Rakstz"/>
    <w:uiPriority w:val="99"/>
    <w:qFormat/>
    <w:rsid w:val="006F6C2B"/>
    <w:pPr>
      <w:keepNext/>
      <w:spacing w:after="0" w:line="240" w:lineRule="auto"/>
      <w:ind w:right="-341"/>
      <w:jc w:val="center"/>
      <w:outlineLvl w:val="4"/>
    </w:pPr>
    <w:rPr>
      <w:rFonts w:ascii="Times New Roman" w:eastAsia="Calibri" w:hAnsi="Times New Roman" w:cs="Times New Roman"/>
      <w:bCs/>
      <w:i/>
      <w:iCs/>
      <w:sz w:val="24"/>
      <w:szCs w:val="24"/>
      <w:lang w:val="x-none" w:eastAsia="x-none"/>
    </w:rPr>
  </w:style>
  <w:style w:type="paragraph" w:styleId="Virsraksts6">
    <w:name w:val="heading 6"/>
    <w:basedOn w:val="Parasts"/>
    <w:next w:val="Parasts"/>
    <w:link w:val="Virsraksts6Rakstz"/>
    <w:uiPriority w:val="99"/>
    <w:qFormat/>
    <w:rsid w:val="006F6C2B"/>
    <w:pPr>
      <w:keepNext/>
      <w:spacing w:after="0" w:line="240" w:lineRule="auto"/>
      <w:jc w:val="center"/>
      <w:outlineLvl w:val="5"/>
    </w:pPr>
    <w:rPr>
      <w:rFonts w:ascii="Times New Roman" w:eastAsia="Calibri" w:hAnsi="Times New Roman" w:cs="Times New Roman"/>
      <w:i/>
      <w:sz w:val="24"/>
      <w:szCs w:val="24"/>
      <w:lang w:val="en-GB" w:eastAsia="x-none"/>
    </w:rPr>
  </w:style>
  <w:style w:type="paragraph" w:styleId="Virsraksts7">
    <w:name w:val="heading 7"/>
    <w:basedOn w:val="Parasts"/>
    <w:next w:val="Parasts"/>
    <w:link w:val="Virsraksts7Rakstz"/>
    <w:uiPriority w:val="99"/>
    <w:qFormat/>
    <w:rsid w:val="006F6C2B"/>
    <w:pPr>
      <w:keepNext/>
      <w:spacing w:after="0" w:line="240" w:lineRule="auto"/>
      <w:ind w:right="-341"/>
      <w:jc w:val="center"/>
      <w:outlineLvl w:val="6"/>
    </w:pPr>
    <w:rPr>
      <w:rFonts w:ascii="Times New Roman" w:eastAsia="Calibri" w:hAnsi="Times New Roman" w:cs="Times New Roman"/>
      <w:bCs/>
      <w:i/>
      <w:iCs/>
      <w:sz w:val="24"/>
      <w:szCs w:val="24"/>
      <w:lang w:val="x-none" w:eastAsia="x-none"/>
    </w:rPr>
  </w:style>
  <w:style w:type="paragraph" w:styleId="Virsraksts8">
    <w:name w:val="heading 8"/>
    <w:basedOn w:val="Parasts"/>
    <w:next w:val="Parasts"/>
    <w:link w:val="Virsraksts8Rakstz"/>
    <w:uiPriority w:val="99"/>
    <w:qFormat/>
    <w:rsid w:val="006F6C2B"/>
    <w:pPr>
      <w:keepNext/>
      <w:spacing w:after="0" w:line="240" w:lineRule="auto"/>
      <w:ind w:right="-58"/>
      <w:jc w:val="center"/>
      <w:outlineLvl w:val="7"/>
    </w:pPr>
    <w:rPr>
      <w:rFonts w:ascii="Times New Roman" w:eastAsia="Calibri" w:hAnsi="Times New Roman" w:cs="Times New Roman"/>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6F6C2B"/>
    <w:rPr>
      <w:rFonts w:ascii="Times New Roman" w:eastAsia="Calibri" w:hAnsi="Times New Roman" w:cs="Times New Roman"/>
      <w:sz w:val="20"/>
      <w:szCs w:val="20"/>
      <w:lang w:val="x-none" w:eastAsia="x-none"/>
    </w:rPr>
  </w:style>
  <w:style w:type="character" w:customStyle="1" w:styleId="Virsraksts2Rakstz">
    <w:name w:val="Virsraksts 2 Rakstz."/>
    <w:basedOn w:val="Noklusjumarindkopasfonts"/>
    <w:link w:val="Virsraksts2"/>
    <w:uiPriority w:val="99"/>
    <w:rsid w:val="006F6C2B"/>
    <w:rPr>
      <w:rFonts w:ascii="Times New Roman" w:eastAsia="Calibri" w:hAnsi="Times New Roman" w:cs="Times New Roman"/>
      <w:b/>
      <w:sz w:val="20"/>
      <w:szCs w:val="20"/>
      <w:lang w:val="x-none" w:eastAsia="x-none"/>
    </w:rPr>
  </w:style>
  <w:style w:type="character" w:customStyle="1" w:styleId="Virsraksts4Rakstz">
    <w:name w:val="Virsraksts 4 Rakstz."/>
    <w:basedOn w:val="Noklusjumarindkopasfonts"/>
    <w:link w:val="Virsraksts4"/>
    <w:uiPriority w:val="99"/>
    <w:rsid w:val="006F6C2B"/>
    <w:rPr>
      <w:rFonts w:ascii="Times New Roman" w:eastAsia="Calibri" w:hAnsi="Times New Roman" w:cs="Times New Roman"/>
      <w:sz w:val="20"/>
      <w:szCs w:val="20"/>
      <w:lang w:val="x-none" w:eastAsia="x-none"/>
    </w:rPr>
  </w:style>
  <w:style w:type="character" w:customStyle="1" w:styleId="Virsraksts5Rakstz">
    <w:name w:val="Virsraksts 5 Rakstz."/>
    <w:basedOn w:val="Noklusjumarindkopasfonts"/>
    <w:link w:val="Virsraksts5"/>
    <w:uiPriority w:val="99"/>
    <w:rsid w:val="006F6C2B"/>
    <w:rPr>
      <w:rFonts w:ascii="Times New Roman" w:eastAsia="Calibri" w:hAnsi="Times New Roman" w:cs="Times New Roman"/>
      <w:bCs/>
      <w:i/>
      <w:iCs/>
      <w:sz w:val="24"/>
      <w:szCs w:val="24"/>
      <w:lang w:val="x-none" w:eastAsia="x-none"/>
    </w:rPr>
  </w:style>
  <w:style w:type="character" w:customStyle="1" w:styleId="Virsraksts6Rakstz">
    <w:name w:val="Virsraksts 6 Rakstz."/>
    <w:basedOn w:val="Noklusjumarindkopasfonts"/>
    <w:link w:val="Virsraksts6"/>
    <w:uiPriority w:val="99"/>
    <w:rsid w:val="006F6C2B"/>
    <w:rPr>
      <w:rFonts w:ascii="Times New Roman" w:eastAsia="Calibri" w:hAnsi="Times New Roman" w:cs="Times New Roman"/>
      <w:i/>
      <w:sz w:val="24"/>
      <w:szCs w:val="24"/>
      <w:lang w:val="en-GB" w:eastAsia="x-none"/>
    </w:rPr>
  </w:style>
  <w:style w:type="character" w:customStyle="1" w:styleId="Virsraksts7Rakstz">
    <w:name w:val="Virsraksts 7 Rakstz."/>
    <w:basedOn w:val="Noklusjumarindkopasfonts"/>
    <w:link w:val="Virsraksts7"/>
    <w:uiPriority w:val="99"/>
    <w:rsid w:val="006F6C2B"/>
    <w:rPr>
      <w:rFonts w:ascii="Times New Roman" w:eastAsia="Calibri" w:hAnsi="Times New Roman" w:cs="Times New Roman"/>
      <w:bCs/>
      <w:i/>
      <w:iCs/>
      <w:sz w:val="24"/>
      <w:szCs w:val="24"/>
      <w:lang w:val="x-none" w:eastAsia="x-none"/>
    </w:rPr>
  </w:style>
  <w:style w:type="character" w:customStyle="1" w:styleId="Virsraksts8Rakstz">
    <w:name w:val="Virsraksts 8 Rakstz."/>
    <w:basedOn w:val="Noklusjumarindkopasfonts"/>
    <w:link w:val="Virsraksts8"/>
    <w:uiPriority w:val="99"/>
    <w:rsid w:val="006F6C2B"/>
    <w:rPr>
      <w:rFonts w:ascii="Times New Roman" w:eastAsia="Calibri" w:hAnsi="Times New Roman" w:cs="Times New Roman"/>
      <w:b/>
      <w:sz w:val="20"/>
      <w:szCs w:val="20"/>
      <w:lang w:val="x-none" w:eastAsia="x-none"/>
    </w:rPr>
  </w:style>
  <w:style w:type="numbering" w:customStyle="1" w:styleId="NoList1">
    <w:name w:val="No List1"/>
    <w:next w:val="Bezsaraksta"/>
    <w:uiPriority w:val="99"/>
    <w:semiHidden/>
    <w:unhideWhenUsed/>
    <w:rsid w:val="006F6C2B"/>
  </w:style>
  <w:style w:type="paragraph" w:styleId="Pamatteksts">
    <w:name w:val="Body Text"/>
    <w:basedOn w:val="Parasts"/>
    <w:link w:val="PamattekstsRakstz"/>
    <w:uiPriority w:val="99"/>
    <w:rsid w:val="006F6C2B"/>
    <w:pPr>
      <w:spacing w:after="0" w:line="240" w:lineRule="auto"/>
      <w:ind w:right="-108"/>
    </w:pPr>
    <w:rPr>
      <w:rFonts w:ascii="Times New Roman" w:eastAsia="Calibri" w:hAnsi="Times New Roman" w:cs="Times New Roman"/>
      <w:sz w:val="24"/>
      <w:szCs w:val="24"/>
      <w:lang w:val="en-GB" w:eastAsia="x-none"/>
    </w:rPr>
  </w:style>
  <w:style w:type="character" w:customStyle="1" w:styleId="PamattekstsRakstz">
    <w:name w:val="Pamatteksts Rakstz."/>
    <w:basedOn w:val="Noklusjumarindkopasfonts"/>
    <w:link w:val="Pamatteksts"/>
    <w:uiPriority w:val="99"/>
    <w:rsid w:val="006F6C2B"/>
    <w:rPr>
      <w:rFonts w:ascii="Times New Roman" w:eastAsia="Calibri" w:hAnsi="Times New Roman" w:cs="Times New Roman"/>
      <w:sz w:val="24"/>
      <w:szCs w:val="24"/>
      <w:lang w:val="en-GB" w:eastAsia="x-none"/>
    </w:rPr>
  </w:style>
  <w:style w:type="paragraph" w:styleId="Pamattekstsaratkpi">
    <w:name w:val="Body Text Indent"/>
    <w:basedOn w:val="Parasts"/>
    <w:link w:val="PamattekstsaratkpiRakstz"/>
    <w:uiPriority w:val="99"/>
    <w:rsid w:val="006F6C2B"/>
    <w:pPr>
      <w:spacing w:after="0" w:line="240" w:lineRule="auto"/>
      <w:ind w:right="-341" w:firstLine="720"/>
      <w:jc w:val="both"/>
    </w:pPr>
    <w:rPr>
      <w:rFonts w:ascii="Times New Roman" w:eastAsia="Calibri" w:hAnsi="Times New Roman" w:cs="Times New Roman"/>
      <w:sz w:val="20"/>
      <w:szCs w:val="20"/>
      <w:lang w:val="x-none" w:eastAsia="x-none"/>
    </w:rPr>
  </w:style>
  <w:style w:type="character" w:customStyle="1" w:styleId="PamattekstsaratkpiRakstz">
    <w:name w:val="Pamatteksts ar atkāpi Rakstz."/>
    <w:basedOn w:val="Noklusjumarindkopasfonts"/>
    <w:link w:val="Pamattekstsaratkpi"/>
    <w:uiPriority w:val="99"/>
    <w:rsid w:val="006F6C2B"/>
    <w:rPr>
      <w:rFonts w:ascii="Times New Roman" w:eastAsia="Calibri" w:hAnsi="Times New Roman" w:cs="Times New Roman"/>
      <w:sz w:val="20"/>
      <w:szCs w:val="20"/>
      <w:lang w:val="x-none" w:eastAsia="x-none"/>
    </w:rPr>
  </w:style>
  <w:style w:type="paragraph" w:styleId="Kjene">
    <w:name w:val="footer"/>
    <w:basedOn w:val="Parasts"/>
    <w:link w:val="KjeneRakstz"/>
    <w:uiPriority w:val="99"/>
    <w:rsid w:val="006F6C2B"/>
    <w:pPr>
      <w:tabs>
        <w:tab w:val="center" w:pos="4153"/>
        <w:tab w:val="right" w:pos="8306"/>
      </w:tabs>
      <w:spacing w:after="0" w:line="240" w:lineRule="auto"/>
    </w:pPr>
    <w:rPr>
      <w:rFonts w:ascii="Times New Roman" w:eastAsia="Calibri" w:hAnsi="Times New Roman" w:cs="Times New Roman"/>
      <w:sz w:val="24"/>
      <w:szCs w:val="24"/>
      <w:lang w:val="en-GB" w:eastAsia="x-none"/>
    </w:rPr>
  </w:style>
  <w:style w:type="character" w:customStyle="1" w:styleId="KjeneRakstz">
    <w:name w:val="Kājene Rakstz."/>
    <w:basedOn w:val="Noklusjumarindkopasfonts"/>
    <w:link w:val="Kjene"/>
    <w:uiPriority w:val="99"/>
    <w:rsid w:val="006F6C2B"/>
    <w:rPr>
      <w:rFonts w:ascii="Times New Roman" w:eastAsia="Calibri" w:hAnsi="Times New Roman" w:cs="Times New Roman"/>
      <w:sz w:val="24"/>
      <w:szCs w:val="24"/>
      <w:lang w:val="en-GB" w:eastAsia="x-none"/>
    </w:rPr>
  </w:style>
  <w:style w:type="paragraph" w:styleId="Pamatteksts3">
    <w:name w:val="Body Text 3"/>
    <w:basedOn w:val="Parasts"/>
    <w:link w:val="Pamatteksts3Rakstz"/>
    <w:uiPriority w:val="99"/>
    <w:rsid w:val="006F6C2B"/>
    <w:pPr>
      <w:framePr w:hSpace="180" w:wrap="around" w:vAnchor="page" w:hAnchor="margin" w:xAlign="center" w:y="603"/>
      <w:spacing w:after="0" w:line="240" w:lineRule="auto"/>
      <w:ind w:right="-341"/>
    </w:pPr>
    <w:rPr>
      <w:rFonts w:ascii="Times New Roman" w:eastAsia="Calibri" w:hAnsi="Times New Roman" w:cs="Times New Roman"/>
      <w:sz w:val="20"/>
      <w:szCs w:val="20"/>
      <w:lang w:val="x-none" w:eastAsia="x-none"/>
    </w:rPr>
  </w:style>
  <w:style w:type="character" w:customStyle="1" w:styleId="Pamatteksts3Rakstz">
    <w:name w:val="Pamatteksts 3 Rakstz."/>
    <w:basedOn w:val="Noklusjumarindkopasfonts"/>
    <w:link w:val="Pamatteksts3"/>
    <w:uiPriority w:val="99"/>
    <w:rsid w:val="006F6C2B"/>
    <w:rPr>
      <w:rFonts w:ascii="Times New Roman" w:eastAsia="Calibri" w:hAnsi="Times New Roman" w:cs="Times New Roman"/>
      <w:sz w:val="20"/>
      <w:szCs w:val="20"/>
      <w:lang w:val="x-none" w:eastAsia="x-none"/>
    </w:rPr>
  </w:style>
  <w:style w:type="paragraph" w:styleId="Pamatteksts2">
    <w:name w:val="Body Text 2"/>
    <w:basedOn w:val="Parasts"/>
    <w:link w:val="Pamatteksts2Rakstz"/>
    <w:uiPriority w:val="99"/>
    <w:rsid w:val="006F6C2B"/>
    <w:pPr>
      <w:spacing w:after="0" w:line="240" w:lineRule="auto"/>
      <w:ind w:right="-341"/>
      <w:jc w:val="both"/>
    </w:pPr>
    <w:rPr>
      <w:rFonts w:ascii="Times New Roman" w:eastAsia="Calibri" w:hAnsi="Times New Roman" w:cs="Times New Roman"/>
      <w:sz w:val="20"/>
      <w:szCs w:val="20"/>
      <w:lang w:val="x-none" w:eastAsia="x-none"/>
    </w:rPr>
  </w:style>
  <w:style w:type="character" w:customStyle="1" w:styleId="Pamatteksts2Rakstz">
    <w:name w:val="Pamatteksts 2 Rakstz."/>
    <w:basedOn w:val="Noklusjumarindkopasfonts"/>
    <w:link w:val="Pamatteksts2"/>
    <w:uiPriority w:val="99"/>
    <w:rsid w:val="006F6C2B"/>
    <w:rPr>
      <w:rFonts w:ascii="Times New Roman" w:eastAsia="Calibri" w:hAnsi="Times New Roman" w:cs="Times New Roman"/>
      <w:sz w:val="20"/>
      <w:szCs w:val="20"/>
      <w:lang w:val="x-none" w:eastAsia="x-none"/>
    </w:rPr>
  </w:style>
  <w:style w:type="character" w:styleId="Lappusesnumurs">
    <w:name w:val="page number"/>
    <w:uiPriority w:val="99"/>
    <w:rsid w:val="006F6C2B"/>
    <w:rPr>
      <w:rFonts w:cs="Times New Roman"/>
    </w:rPr>
  </w:style>
  <w:style w:type="character" w:styleId="Hipersaite">
    <w:name w:val="Hyperlink"/>
    <w:uiPriority w:val="99"/>
    <w:rsid w:val="006F6C2B"/>
    <w:rPr>
      <w:rFonts w:cs="Times New Roman"/>
      <w:color w:val="0000FF"/>
      <w:u w:val="single"/>
    </w:rPr>
  </w:style>
  <w:style w:type="paragraph" w:styleId="Galvene">
    <w:name w:val="header"/>
    <w:basedOn w:val="Parasts"/>
    <w:link w:val="GalveneRakstz"/>
    <w:uiPriority w:val="99"/>
    <w:rsid w:val="006F6C2B"/>
    <w:pPr>
      <w:tabs>
        <w:tab w:val="center" w:pos="4153"/>
        <w:tab w:val="right" w:pos="8306"/>
      </w:tabs>
      <w:spacing w:after="0" w:line="240" w:lineRule="auto"/>
    </w:pPr>
    <w:rPr>
      <w:rFonts w:ascii="Times New Roman" w:eastAsia="Calibri" w:hAnsi="Times New Roman" w:cs="Times New Roman"/>
      <w:sz w:val="24"/>
      <w:szCs w:val="24"/>
      <w:lang w:val="x-none" w:eastAsia="x-none"/>
    </w:rPr>
  </w:style>
  <w:style w:type="character" w:customStyle="1" w:styleId="GalveneRakstz">
    <w:name w:val="Galvene Rakstz."/>
    <w:basedOn w:val="Noklusjumarindkopasfonts"/>
    <w:link w:val="Galvene"/>
    <w:uiPriority w:val="99"/>
    <w:rsid w:val="006F6C2B"/>
    <w:rPr>
      <w:rFonts w:ascii="Times New Roman" w:eastAsia="Calibri" w:hAnsi="Times New Roman" w:cs="Times New Roman"/>
      <w:sz w:val="24"/>
      <w:szCs w:val="24"/>
      <w:lang w:val="x-none" w:eastAsia="x-none"/>
    </w:rPr>
  </w:style>
  <w:style w:type="paragraph" w:styleId="Balonteksts">
    <w:name w:val="Balloon Text"/>
    <w:basedOn w:val="Parasts"/>
    <w:link w:val="BalontekstsRakstz"/>
    <w:uiPriority w:val="99"/>
    <w:semiHidden/>
    <w:rsid w:val="006F6C2B"/>
    <w:pPr>
      <w:spacing w:after="0" w:line="240" w:lineRule="auto"/>
    </w:pPr>
    <w:rPr>
      <w:rFonts w:ascii="Tahoma" w:eastAsia="Calibri" w:hAnsi="Tahoma" w:cs="Times New Roman"/>
      <w:sz w:val="16"/>
      <w:szCs w:val="16"/>
      <w:lang w:val="en-GB" w:eastAsia="x-none"/>
    </w:rPr>
  </w:style>
  <w:style w:type="character" w:customStyle="1" w:styleId="BalontekstsRakstz">
    <w:name w:val="Balonteksts Rakstz."/>
    <w:basedOn w:val="Noklusjumarindkopasfonts"/>
    <w:link w:val="Balonteksts"/>
    <w:uiPriority w:val="99"/>
    <w:semiHidden/>
    <w:rsid w:val="006F6C2B"/>
    <w:rPr>
      <w:rFonts w:ascii="Tahoma" w:eastAsia="Calibri" w:hAnsi="Tahoma" w:cs="Times New Roman"/>
      <w:sz w:val="16"/>
      <w:szCs w:val="16"/>
      <w:lang w:val="en-GB" w:eastAsia="x-none"/>
    </w:rPr>
  </w:style>
  <w:style w:type="character" w:styleId="Komentraatsauce">
    <w:name w:val="annotation reference"/>
    <w:uiPriority w:val="99"/>
    <w:semiHidden/>
    <w:rsid w:val="006F6C2B"/>
    <w:rPr>
      <w:rFonts w:cs="Times New Roman"/>
      <w:sz w:val="16"/>
      <w:szCs w:val="16"/>
    </w:rPr>
  </w:style>
  <w:style w:type="paragraph" w:styleId="Komentrateksts">
    <w:name w:val="annotation text"/>
    <w:basedOn w:val="Parasts"/>
    <w:link w:val="KomentratekstsRakstz"/>
    <w:uiPriority w:val="99"/>
    <w:semiHidden/>
    <w:rsid w:val="006F6C2B"/>
    <w:pPr>
      <w:spacing w:after="0" w:line="240" w:lineRule="auto"/>
    </w:pPr>
    <w:rPr>
      <w:rFonts w:ascii="Times New Roman" w:eastAsia="Calibri" w:hAnsi="Times New Roman" w:cs="Times New Roman"/>
      <w:sz w:val="20"/>
      <w:szCs w:val="20"/>
      <w:lang w:val="en-GB" w:eastAsia="x-none"/>
    </w:rPr>
  </w:style>
  <w:style w:type="character" w:customStyle="1" w:styleId="KomentratekstsRakstz">
    <w:name w:val="Komentāra teksts Rakstz."/>
    <w:basedOn w:val="Noklusjumarindkopasfonts"/>
    <w:link w:val="Komentrateksts"/>
    <w:uiPriority w:val="99"/>
    <w:semiHidden/>
    <w:rsid w:val="006F6C2B"/>
    <w:rPr>
      <w:rFonts w:ascii="Times New Roman" w:eastAsia="Calibri" w:hAnsi="Times New Roman" w:cs="Times New Roman"/>
      <w:sz w:val="20"/>
      <w:szCs w:val="20"/>
      <w:lang w:val="en-GB" w:eastAsia="x-none"/>
    </w:rPr>
  </w:style>
  <w:style w:type="paragraph" w:styleId="Komentratma">
    <w:name w:val="annotation subject"/>
    <w:basedOn w:val="Komentrateksts"/>
    <w:next w:val="Komentrateksts"/>
    <w:link w:val="KomentratmaRakstz"/>
    <w:uiPriority w:val="99"/>
    <w:semiHidden/>
    <w:rsid w:val="006F6C2B"/>
    <w:rPr>
      <w:b/>
      <w:bCs/>
    </w:rPr>
  </w:style>
  <w:style w:type="character" w:customStyle="1" w:styleId="KomentratmaRakstz">
    <w:name w:val="Komentāra tēma Rakstz."/>
    <w:basedOn w:val="KomentratekstsRakstz"/>
    <w:link w:val="Komentratma"/>
    <w:uiPriority w:val="99"/>
    <w:semiHidden/>
    <w:rsid w:val="006F6C2B"/>
    <w:rPr>
      <w:rFonts w:ascii="Times New Roman" w:eastAsia="Calibri" w:hAnsi="Times New Roman" w:cs="Times New Roman"/>
      <w:b/>
      <w:bCs/>
      <w:sz w:val="20"/>
      <w:szCs w:val="20"/>
      <w:lang w:val="en-GB" w:eastAsia="x-none"/>
    </w:rPr>
  </w:style>
  <w:style w:type="character" w:styleId="Neatrisintapieminana">
    <w:name w:val="Unresolved Mention"/>
    <w:uiPriority w:val="99"/>
    <w:semiHidden/>
    <w:unhideWhenUsed/>
    <w:rsid w:val="006F6C2B"/>
    <w:rPr>
      <w:color w:val="605E5C"/>
      <w:shd w:val="clear" w:color="auto" w:fill="E1DFDD"/>
    </w:rPr>
  </w:style>
  <w:style w:type="table" w:styleId="Reatabula">
    <w:name w:val="Table Grid"/>
    <w:basedOn w:val="Parastatabula"/>
    <w:rsid w:val="006F6C2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B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8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salackrasti@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salackrasti@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cgriva.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manacop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hyperlink" Target="mailto:mksalackra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A61A-E710-4274-A748-5A2D3DB3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28823</Words>
  <Characters>16430</Characters>
  <Application>Microsoft Office Word</Application>
  <DocSecurity>0</DocSecurity>
  <Lines>136</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Kauliņa</dc:creator>
  <cp:keywords/>
  <dc:description/>
  <cp:lastModifiedBy>Inita Hartmane</cp:lastModifiedBy>
  <cp:revision>7</cp:revision>
  <cp:lastPrinted>2020-10-17T08:58:00Z</cp:lastPrinted>
  <dcterms:created xsi:type="dcterms:W3CDTF">2020-12-22T09:36:00Z</dcterms:created>
  <dcterms:modified xsi:type="dcterms:W3CDTF">2021-01-11T08:56:00Z</dcterms:modified>
</cp:coreProperties>
</file>