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685C" w14:textId="7B1FB14A" w:rsidR="009C469D" w:rsidRPr="008A5DE3" w:rsidRDefault="009C469D" w:rsidP="00826112">
      <w:pPr>
        <w:pStyle w:val="Heading3"/>
        <w:spacing w:before="0" w:after="0"/>
        <w:jc w:val="right"/>
        <w:rPr>
          <w:rFonts w:ascii="Times New Roman" w:hAnsi="Times New Roman"/>
          <w:b w:val="0"/>
          <w:bCs w:val="0"/>
          <w:sz w:val="20"/>
          <w:szCs w:val="20"/>
          <w:lang w:val="lv-LV"/>
        </w:rPr>
      </w:pPr>
      <w:r w:rsidRPr="00FD6FEF">
        <w:rPr>
          <w:rFonts w:ascii="Times New Roman" w:hAnsi="Times New Roman"/>
          <w:b w:val="0"/>
          <w:bCs w:val="0"/>
          <w:sz w:val="20"/>
          <w:szCs w:val="20"/>
        </w:rPr>
        <w:t>PIELIKUMS Nr.</w:t>
      </w:r>
      <w:r w:rsidR="008A5DE3">
        <w:rPr>
          <w:rFonts w:ascii="Times New Roman" w:hAnsi="Times New Roman"/>
          <w:b w:val="0"/>
          <w:bCs w:val="0"/>
          <w:sz w:val="20"/>
          <w:szCs w:val="20"/>
          <w:lang w:val="lv-LV"/>
        </w:rPr>
        <w:t>2</w:t>
      </w:r>
    </w:p>
    <w:p w14:paraId="24C4572F" w14:textId="77777777" w:rsidR="009C469D" w:rsidRPr="00FD6FEF" w:rsidRDefault="009C469D" w:rsidP="00826112">
      <w:pPr>
        <w:pStyle w:val="Heading3"/>
        <w:spacing w:before="0" w:after="0"/>
        <w:jc w:val="right"/>
        <w:rPr>
          <w:rFonts w:ascii="Times New Roman" w:hAnsi="Times New Roman"/>
          <w:b w:val="0"/>
          <w:bCs w:val="0"/>
          <w:sz w:val="20"/>
          <w:szCs w:val="20"/>
        </w:rPr>
      </w:pPr>
      <w:r w:rsidRPr="00FD6FEF">
        <w:rPr>
          <w:rFonts w:ascii="Times New Roman" w:hAnsi="Times New Roman"/>
          <w:b w:val="0"/>
          <w:bCs w:val="0"/>
          <w:sz w:val="20"/>
          <w:szCs w:val="20"/>
        </w:rPr>
        <w:t xml:space="preserve">Salacgrīvas novada domes </w:t>
      </w:r>
    </w:p>
    <w:p w14:paraId="1B515DAC" w14:textId="5F477CAD" w:rsidR="009C469D" w:rsidRPr="00FD6FEF" w:rsidRDefault="008A5DE3" w:rsidP="00826112">
      <w:pPr>
        <w:pStyle w:val="Heading3"/>
        <w:spacing w:before="0" w:after="0"/>
        <w:jc w:val="right"/>
        <w:rPr>
          <w:rFonts w:ascii="Times New Roman" w:hAnsi="Times New Roman"/>
          <w:b w:val="0"/>
          <w:bCs w:val="0"/>
          <w:sz w:val="20"/>
          <w:szCs w:val="20"/>
        </w:rPr>
      </w:pPr>
      <w:r>
        <w:rPr>
          <w:rFonts w:ascii="Times New Roman" w:hAnsi="Times New Roman"/>
          <w:b w:val="0"/>
          <w:bCs w:val="0"/>
          <w:sz w:val="20"/>
          <w:szCs w:val="20"/>
          <w:lang w:val="lv-LV"/>
        </w:rPr>
        <w:t>22</w:t>
      </w:r>
      <w:r w:rsidR="009C469D" w:rsidRPr="00FD6FEF">
        <w:rPr>
          <w:rFonts w:ascii="Times New Roman" w:hAnsi="Times New Roman"/>
          <w:b w:val="0"/>
          <w:bCs w:val="0"/>
          <w:sz w:val="20"/>
          <w:szCs w:val="20"/>
        </w:rPr>
        <w:t>.0</w:t>
      </w:r>
      <w:r>
        <w:rPr>
          <w:rFonts w:ascii="Times New Roman" w:hAnsi="Times New Roman"/>
          <w:b w:val="0"/>
          <w:bCs w:val="0"/>
          <w:sz w:val="20"/>
          <w:szCs w:val="20"/>
          <w:lang w:val="lv-LV"/>
        </w:rPr>
        <w:t>7</w:t>
      </w:r>
      <w:r w:rsidR="009C469D" w:rsidRPr="00FD6FEF">
        <w:rPr>
          <w:rFonts w:ascii="Times New Roman" w:hAnsi="Times New Roman"/>
          <w:b w:val="0"/>
          <w:bCs w:val="0"/>
          <w:sz w:val="20"/>
          <w:szCs w:val="20"/>
        </w:rPr>
        <w:t>.2020. lēmumam Nr.</w:t>
      </w:r>
      <w:r w:rsidR="007C472F">
        <w:rPr>
          <w:rFonts w:ascii="Times New Roman" w:hAnsi="Times New Roman"/>
          <w:b w:val="0"/>
          <w:bCs w:val="0"/>
          <w:sz w:val="20"/>
          <w:szCs w:val="20"/>
          <w:lang w:val="lv-LV"/>
        </w:rPr>
        <w:t>262</w:t>
      </w:r>
      <w:r w:rsidR="009C469D" w:rsidRPr="00FD6FEF">
        <w:rPr>
          <w:rFonts w:ascii="Times New Roman" w:hAnsi="Times New Roman"/>
          <w:b w:val="0"/>
          <w:bCs w:val="0"/>
          <w:sz w:val="20"/>
          <w:szCs w:val="20"/>
        </w:rPr>
        <w:t xml:space="preserve"> </w:t>
      </w:r>
    </w:p>
    <w:p w14:paraId="5F210F7A" w14:textId="732A9D05" w:rsidR="009C469D" w:rsidRPr="009C469D" w:rsidRDefault="009C469D" w:rsidP="00826112">
      <w:pPr>
        <w:pStyle w:val="Heading3"/>
        <w:spacing w:before="0" w:after="0"/>
        <w:jc w:val="right"/>
        <w:rPr>
          <w:rFonts w:ascii="Times New Roman" w:hAnsi="Times New Roman"/>
          <w:b w:val="0"/>
          <w:bCs w:val="0"/>
        </w:rPr>
      </w:pPr>
      <w:r w:rsidRPr="00FD6FEF">
        <w:rPr>
          <w:rFonts w:ascii="Times New Roman" w:hAnsi="Times New Roman"/>
          <w:b w:val="0"/>
          <w:bCs w:val="0"/>
          <w:sz w:val="20"/>
          <w:szCs w:val="20"/>
        </w:rPr>
        <w:t>(protokols Nr.</w:t>
      </w:r>
      <w:r w:rsidR="007C472F">
        <w:rPr>
          <w:rFonts w:ascii="Times New Roman" w:hAnsi="Times New Roman"/>
          <w:b w:val="0"/>
          <w:bCs w:val="0"/>
          <w:sz w:val="20"/>
          <w:szCs w:val="20"/>
          <w:lang w:val="lv-LV"/>
        </w:rPr>
        <w:t>10</w:t>
      </w:r>
      <w:r w:rsidRPr="00FD6FEF">
        <w:rPr>
          <w:rFonts w:ascii="Times New Roman" w:hAnsi="Times New Roman"/>
          <w:b w:val="0"/>
          <w:bCs w:val="0"/>
          <w:sz w:val="20"/>
          <w:szCs w:val="20"/>
        </w:rPr>
        <w:t xml:space="preserve">; </w:t>
      </w:r>
      <w:r w:rsidR="007C472F">
        <w:rPr>
          <w:rFonts w:ascii="Times New Roman" w:hAnsi="Times New Roman"/>
          <w:b w:val="0"/>
          <w:bCs w:val="0"/>
          <w:sz w:val="20"/>
          <w:szCs w:val="20"/>
          <w:lang w:val="lv-LV"/>
        </w:rPr>
        <w:t>3</w:t>
      </w:r>
      <w:r w:rsidRPr="00FD6FEF">
        <w:rPr>
          <w:rFonts w:ascii="Times New Roman" w:hAnsi="Times New Roman"/>
          <w:b w:val="0"/>
          <w:bCs w:val="0"/>
          <w:sz w:val="20"/>
          <w:szCs w:val="20"/>
        </w:rPr>
        <w:t>.§)</w:t>
      </w:r>
    </w:p>
    <w:p w14:paraId="0D63CB6D" w14:textId="3F4F4544" w:rsidR="00367AE7" w:rsidRPr="00894C3D" w:rsidRDefault="00367AE7" w:rsidP="00826112">
      <w:pPr>
        <w:pStyle w:val="Heading3"/>
        <w:spacing w:before="0" w:after="0"/>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w:t>
      </w:r>
      <w:r w:rsidR="00227FC9">
        <w:rPr>
          <w:rFonts w:ascii="Times New Roman" w:hAnsi="Times New Roman"/>
          <w:lang w:val="lv-LV"/>
        </w:rPr>
        <w:t>3.25.3/ ______</w:t>
      </w:r>
    </w:p>
    <w:p w14:paraId="6A33C6AD" w14:textId="0148511A" w:rsidR="00367AE7" w:rsidRPr="006D7616" w:rsidRDefault="006D7616" w:rsidP="00826112">
      <w:pPr>
        <w:jc w:val="center"/>
      </w:pPr>
      <w:r>
        <w:t>z</w:t>
      </w:r>
      <w:r w:rsidRPr="006D7616">
        <w:t>ivju resursu aizsardzības un uzraudzības pārvaldes uzdevuma izpildes</w:t>
      </w:r>
    </w:p>
    <w:p w14:paraId="13E576CD" w14:textId="77777777" w:rsidR="006D7616" w:rsidRPr="004F6E84" w:rsidRDefault="006D7616" w:rsidP="00826112">
      <w:pPr>
        <w:jc w:val="center"/>
        <w:rPr>
          <w:b/>
          <w:bCs/>
        </w:rPr>
      </w:pPr>
    </w:p>
    <w:p w14:paraId="5F59B8BB" w14:textId="417443F9" w:rsidR="00367AE7" w:rsidRPr="00894C3D" w:rsidRDefault="002A68E5" w:rsidP="00826112">
      <w:pPr>
        <w:jc w:val="both"/>
        <w:rPr>
          <w:u w:val="single"/>
        </w:rPr>
      </w:pPr>
      <w:r>
        <w:t>Salacgrīvā</w:t>
      </w:r>
      <w:r w:rsidR="00367AE7" w:rsidRPr="004F6E84">
        <w:t>,</w:t>
      </w:r>
      <w:r>
        <w:t xml:space="preserve"> Salacgrīvas novadā </w:t>
      </w:r>
      <w:r w:rsidR="00367AE7" w:rsidRPr="004F6E84">
        <w:tab/>
      </w:r>
      <w:r w:rsidR="00367AE7">
        <w:tab/>
      </w:r>
      <w:r w:rsidR="00367AE7">
        <w:tab/>
      </w:r>
      <w:r w:rsidR="00367AE7">
        <w:tab/>
      </w:r>
      <w:r w:rsidR="00367AE7" w:rsidRPr="004F6E84">
        <w:t>20</w:t>
      </w:r>
      <w:r w:rsidR="00083D0A">
        <w:t>20</w:t>
      </w:r>
      <w:r w:rsidR="00367AE7" w:rsidRPr="004F6E84">
        <w:t xml:space="preserve">.gada </w:t>
      </w:r>
      <w:r w:rsidR="00894C3D" w:rsidRPr="00885919">
        <w:t>_</w:t>
      </w:r>
      <w:r w:rsidR="00367AE7" w:rsidRPr="00885919">
        <w:t>_</w:t>
      </w:r>
      <w:r w:rsidR="00894C3D" w:rsidRPr="00885919">
        <w:t>. __________</w:t>
      </w:r>
    </w:p>
    <w:p w14:paraId="1010CEA1" w14:textId="77777777" w:rsidR="00367AE7" w:rsidRPr="004F6E84" w:rsidRDefault="00367AE7" w:rsidP="00826112">
      <w:pPr>
        <w:ind w:firstLine="540"/>
        <w:jc w:val="both"/>
      </w:pPr>
    </w:p>
    <w:p w14:paraId="6FD3B128" w14:textId="77777777" w:rsidR="00522420" w:rsidRPr="004F6E84" w:rsidRDefault="00DC4441" w:rsidP="00826112">
      <w:pPr>
        <w:ind w:firstLine="540"/>
        <w:jc w:val="both"/>
        <w:rPr>
          <w:b/>
          <w:sz w:val="26"/>
          <w:szCs w:val="26"/>
        </w:rPr>
      </w:pPr>
      <w:r w:rsidRPr="00DC4441">
        <w:rPr>
          <w:b/>
          <w:bCs/>
        </w:rPr>
        <w:t>Salacgrīvas novada dome</w:t>
      </w:r>
      <w:r>
        <w:t xml:space="preserve"> </w:t>
      </w:r>
      <w:r w:rsidR="00367AE7" w:rsidRPr="004F6E84">
        <w:t xml:space="preserve">(turpmāk – Pašvaldība), kuras vārdā saskaņā ar likumu „Par pašvaldībām” un </w:t>
      </w:r>
      <w:r w:rsidR="00763F81">
        <w:t xml:space="preserve">Salacgrīvas novada </w:t>
      </w:r>
      <w:r w:rsidR="00367AE7" w:rsidRPr="004F6E84">
        <w:t xml:space="preserve">pašvaldības </w:t>
      </w:r>
      <w:r w:rsidR="00763F81">
        <w:t xml:space="preserve">2016.gada 28.decembra </w:t>
      </w:r>
      <w:r w:rsidR="00367AE7" w:rsidRPr="004F6E84">
        <w:t xml:space="preserve">saistošajiem noteikumiem </w:t>
      </w:r>
      <w:r w:rsidR="00763F81">
        <w:t xml:space="preserve">Nr. 12 </w:t>
      </w:r>
      <w:r w:rsidR="00522420">
        <w:t xml:space="preserve">“Salacgrīvas novada pašvaldības nolikums” </w:t>
      </w:r>
      <w:r w:rsidR="00522420" w:rsidRPr="004F6E84">
        <w:t xml:space="preserve">rīkojas tās priekšsēdētājs </w:t>
      </w:r>
      <w:r w:rsidR="00522420">
        <w:t>Dagnis Straubergs</w:t>
      </w:r>
      <w:r w:rsidR="00522420" w:rsidRPr="004F6E84">
        <w:t>, no vienas puses, un</w:t>
      </w:r>
    </w:p>
    <w:p w14:paraId="27402DFD" w14:textId="1DE428F5" w:rsidR="00BD140D" w:rsidRDefault="00C672D4" w:rsidP="00826112">
      <w:pPr>
        <w:ind w:firstLine="540"/>
        <w:jc w:val="both"/>
      </w:pPr>
      <w:r w:rsidRPr="00721904">
        <w:rPr>
          <w:b/>
          <w:bCs/>
          <w:szCs w:val="24"/>
        </w:rPr>
        <w:t>Biedrība “MAKŠĶERNIEKU KLUBS “SALACKRASTI””</w:t>
      </w:r>
      <w:r>
        <w:rPr>
          <w:bCs/>
          <w:noProof/>
        </w:rPr>
        <w:t xml:space="preserve"> </w:t>
      </w:r>
      <w:r w:rsidR="00763F81">
        <w:rPr>
          <w:bCs/>
          <w:noProof/>
        </w:rPr>
        <w:t xml:space="preserve">(turpmāk – </w:t>
      </w:r>
      <w:r w:rsidR="00581A18">
        <w:rPr>
          <w:bCs/>
          <w:noProof/>
        </w:rPr>
        <w:t>Pi</w:t>
      </w:r>
      <w:r w:rsidR="001F24CA">
        <w:rPr>
          <w:bCs/>
          <w:noProof/>
        </w:rPr>
        <w:t>lnvarnieks</w:t>
      </w:r>
      <w:r w:rsidR="00763F81">
        <w:rPr>
          <w:bCs/>
          <w:noProof/>
        </w:rPr>
        <w:t>)</w:t>
      </w:r>
      <w:r w:rsidR="00522420">
        <w:rPr>
          <w:bCs/>
          <w:noProof/>
        </w:rPr>
        <w:t xml:space="preserve">, kuras vārdā saskaņā ar statūtiem rīkojas </w:t>
      </w:r>
      <w:r>
        <w:rPr>
          <w:bCs/>
          <w:noProof/>
        </w:rPr>
        <w:t>Oļegs Sumčenko</w:t>
      </w:r>
      <w:r w:rsidR="00367AE7" w:rsidRPr="004F6E84">
        <w:rPr>
          <w:noProof/>
        </w:rPr>
        <w:t>,</w:t>
      </w:r>
      <w:r w:rsidR="00367AE7" w:rsidRPr="004F6E84">
        <w:t xml:space="preserve"> no otras puses (turpmāk  katrs atsevišķi vai abi kopā saukti Puse / -es), </w:t>
      </w:r>
    </w:p>
    <w:p w14:paraId="495158A2" w14:textId="77777777" w:rsidR="00BD140D" w:rsidRDefault="00BD140D" w:rsidP="00826112">
      <w:pPr>
        <w:pStyle w:val="ListParagraph"/>
        <w:numPr>
          <w:ilvl w:val="0"/>
          <w:numId w:val="2"/>
        </w:numPr>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797317E8" w14:textId="7E152412" w:rsidR="006D7616" w:rsidRDefault="006F6B71" w:rsidP="00826112">
      <w:pPr>
        <w:pStyle w:val="ListParagraph"/>
        <w:numPr>
          <w:ilvl w:val="0"/>
          <w:numId w:val="2"/>
        </w:numPr>
        <w:jc w:val="both"/>
        <w:rPr>
          <w:szCs w:val="24"/>
        </w:rPr>
      </w:pPr>
      <w:r>
        <w:rPr>
          <w:szCs w:val="24"/>
        </w:rPr>
        <w:t xml:space="preserve">Ievērojot likuma </w:t>
      </w:r>
      <w:r w:rsidR="006D7616">
        <w:rPr>
          <w:szCs w:val="24"/>
        </w:rPr>
        <w:t>Vides aizsardzības likuma 22.</w:t>
      </w:r>
      <w:r w:rsidR="00833A15">
        <w:rPr>
          <w:szCs w:val="24"/>
        </w:rPr>
        <w:t>pantu</w:t>
      </w:r>
      <w:r w:rsidR="006D7616">
        <w:rPr>
          <w:szCs w:val="24"/>
        </w:rPr>
        <w:t>, Zvejniecības likuma 18.pantu;</w:t>
      </w:r>
    </w:p>
    <w:p w14:paraId="67F40EEE" w14:textId="3E8AEA9B" w:rsidR="00181392" w:rsidRPr="003B53A8" w:rsidRDefault="00894C3D" w:rsidP="00826112">
      <w:pPr>
        <w:pStyle w:val="ListParagraph"/>
        <w:numPr>
          <w:ilvl w:val="0"/>
          <w:numId w:val="2"/>
        </w:numPr>
        <w:jc w:val="both"/>
      </w:pPr>
      <w:r w:rsidRPr="003B53A8">
        <w:t xml:space="preserve">Ņemot vērā to, ka Salacgrīvas novada dome </w:t>
      </w:r>
      <w:r w:rsidR="006F6B71" w:rsidRPr="003B53A8">
        <w:t>20</w:t>
      </w:r>
      <w:r w:rsidR="00D153A6">
        <w:t>20</w:t>
      </w:r>
      <w:r w:rsidR="006F6B71" w:rsidRPr="003B53A8">
        <w:t xml:space="preserve">.gada </w:t>
      </w:r>
      <w:r w:rsidR="00505887">
        <w:t>17</w:t>
      </w:r>
      <w:r w:rsidR="003416CD">
        <w:t>.</w:t>
      </w:r>
      <w:r w:rsidR="00505887">
        <w:t>jūnijā</w:t>
      </w:r>
      <w:r w:rsidR="006F6B71" w:rsidRPr="003B53A8">
        <w:t xml:space="preserve"> </w:t>
      </w:r>
      <w:r w:rsidRPr="003B53A8">
        <w:t xml:space="preserve">pieņēmusi </w:t>
      </w:r>
      <w:r w:rsidR="001D20A4">
        <w:t>lēmumu Nr.</w:t>
      </w:r>
      <w:r w:rsidR="00505887">
        <w:t>243</w:t>
      </w:r>
      <w:r w:rsidR="006F6B71" w:rsidRPr="003B53A8">
        <w:t xml:space="preserve"> </w:t>
      </w:r>
      <w:r w:rsidR="00181392" w:rsidRPr="003B53A8">
        <w:rPr>
          <w:szCs w:val="24"/>
        </w:rPr>
        <w:t>“</w:t>
      </w:r>
      <w:r w:rsidR="00181392" w:rsidRPr="00894C3D">
        <w:rPr>
          <w:szCs w:val="24"/>
        </w:rPr>
        <w:t xml:space="preserve">Par pilnvarojumu </w:t>
      </w:r>
      <w:r w:rsidR="00D153A6">
        <w:rPr>
          <w:szCs w:val="24"/>
        </w:rPr>
        <w:t>organizēt</w:t>
      </w:r>
      <w:r w:rsidR="00181392" w:rsidRPr="00894C3D">
        <w:rPr>
          <w:rFonts w:eastAsiaTheme="minorHAnsi"/>
          <w:szCs w:val="24"/>
          <w:lang w:eastAsia="en-US"/>
        </w:rPr>
        <w:t xml:space="preserve"> licencēto makšķerēšanu S</w:t>
      </w:r>
      <w:r w:rsidR="00D153A6">
        <w:rPr>
          <w:rFonts w:eastAsiaTheme="minorHAnsi"/>
          <w:szCs w:val="24"/>
          <w:lang w:eastAsia="en-US"/>
        </w:rPr>
        <w:t>alacas</w:t>
      </w:r>
      <w:r w:rsidR="00181392" w:rsidRPr="00894C3D">
        <w:rPr>
          <w:rFonts w:eastAsiaTheme="minorHAnsi"/>
          <w:szCs w:val="24"/>
          <w:lang w:eastAsia="en-US"/>
        </w:rPr>
        <w:t xml:space="preserve"> upes posmā</w:t>
      </w:r>
      <w:r w:rsidR="00D153A6">
        <w:rPr>
          <w:rFonts w:eastAsiaTheme="minorHAnsi"/>
          <w:szCs w:val="24"/>
          <w:lang w:eastAsia="en-US"/>
        </w:rPr>
        <w:t xml:space="preserve"> </w:t>
      </w:r>
      <w:r w:rsidR="000827EA">
        <w:rPr>
          <w:rFonts w:eastAsiaTheme="minorHAnsi"/>
          <w:szCs w:val="24"/>
          <w:lang w:eastAsia="en-US"/>
        </w:rPr>
        <w:t>Salacgrīvas novada administratīvajā teritorijā</w:t>
      </w:r>
      <w:r w:rsidR="00BD1C6B">
        <w:rPr>
          <w:rFonts w:eastAsiaTheme="minorHAnsi"/>
          <w:szCs w:val="24"/>
          <w:lang w:eastAsia="en-US"/>
        </w:rPr>
        <w:t xml:space="preserve"> </w:t>
      </w:r>
      <w:r w:rsidR="006D7616">
        <w:rPr>
          <w:rFonts w:eastAsiaTheme="minorHAnsi"/>
          <w:szCs w:val="24"/>
          <w:lang w:eastAsia="en-US"/>
        </w:rPr>
        <w:t>un pildīt zivju resursu aizsardzības un uzraudzības pārvaldes uzdevumu</w:t>
      </w:r>
      <w:r w:rsidR="00181392" w:rsidRPr="003B53A8">
        <w:rPr>
          <w:rFonts w:eastAsiaTheme="minorHAnsi"/>
          <w:szCs w:val="24"/>
          <w:lang w:eastAsia="en-US"/>
        </w:rPr>
        <w:t>”</w:t>
      </w:r>
      <w:r w:rsidR="00181392" w:rsidRPr="003B53A8">
        <w:rPr>
          <w:szCs w:val="25"/>
        </w:rPr>
        <w:t xml:space="preserve"> (Protokols Nr.</w:t>
      </w:r>
      <w:r w:rsidR="00505887">
        <w:rPr>
          <w:szCs w:val="25"/>
        </w:rPr>
        <w:t xml:space="preserve"> 8</w:t>
      </w:r>
      <w:r w:rsidR="001D20A4">
        <w:rPr>
          <w:szCs w:val="25"/>
        </w:rPr>
        <w:t xml:space="preserve">; </w:t>
      </w:r>
      <w:r w:rsidR="00505887">
        <w:rPr>
          <w:szCs w:val="25"/>
        </w:rPr>
        <w:t>24</w:t>
      </w:r>
      <w:r w:rsidR="00181392" w:rsidRPr="003B53A8">
        <w:rPr>
          <w:szCs w:val="25"/>
        </w:rPr>
        <w:t>.§)</w:t>
      </w:r>
      <w:r w:rsidR="003B53A8">
        <w:rPr>
          <w:szCs w:val="25"/>
        </w:rPr>
        <w:t>,</w:t>
      </w:r>
    </w:p>
    <w:p w14:paraId="18EDB61A" w14:textId="77777777" w:rsidR="006F6B71" w:rsidRPr="004F6E84" w:rsidRDefault="006F6B71" w:rsidP="00826112">
      <w:pPr>
        <w:jc w:val="both"/>
        <w:rPr>
          <w:noProof/>
        </w:rPr>
      </w:pPr>
      <w:r w:rsidRPr="004F6E84">
        <w:rPr>
          <w:noProof/>
        </w:rPr>
        <w:t>noslēdz šāda satura līgumu</w:t>
      </w:r>
      <w:r w:rsidRPr="004F6E84">
        <w:t xml:space="preserve"> (turpmāk – Līgums)</w:t>
      </w:r>
      <w:r w:rsidRPr="004F6E84">
        <w:rPr>
          <w:noProof/>
        </w:rPr>
        <w:t>:</w:t>
      </w:r>
    </w:p>
    <w:p w14:paraId="43CC01C4" w14:textId="77777777" w:rsidR="00726A55" w:rsidRPr="004F6E84" w:rsidRDefault="00726A55" w:rsidP="00826112">
      <w:pPr>
        <w:tabs>
          <w:tab w:val="left" w:pos="8931"/>
        </w:tabs>
        <w:ind w:right="-72" w:firstLine="720"/>
        <w:jc w:val="both"/>
        <w:rPr>
          <w:noProof/>
        </w:rPr>
      </w:pPr>
    </w:p>
    <w:p w14:paraId="046CA256" w14:textId="77777777" w:rsidR="00367AE7" w:rsidRPr="004F6E84" w:rsidRDefault="00367AE7" w:rsidP="00826112">
      <w:pPr>
        <w:widowControl w:val="0"/>
        <w:numPr>
          <w:ilvl w:val="0"/>
          <w:numId w:val="1"/>
        </w:numPr>
        <w:suppressAutoHyphens/>
        <w:overflowPunct/>
        <w:autoSpaceDE/>
        <w:adjustRightInd/>
        <w:ind w:left="426" w:hanging="426"/>
        <w:jc w:val="center"/>
        <w:rPr>
          <w:b/>
          <w:bCs/>
        </w:rPr>
      </w:pPr>
      <w:r w:rsidRPr="004F6E84">
        <w:rPr>
          <w:b/>
          <w:bCs/>
        </w:rPr>
        <w:t>Līguma priekšmets</w:t>
      </w:r>
    </w:p>
    <w:p w14:paraId="740FEC25" w14:textId="0AA18212" w:rsidR="008129D5" w:rsidRDefault="006D7616" w:rsidP="00826112">
      <w:pPr>
        <w:pStyle w:val="Textbody"/>
        <w:spacing w:after="0"/>
        <w:ind w:firstLine="540"/>
        <w:jc w:val="both"/>
        <w:rPr>
          <w:rFonts w:cs="Times New Roman"/>
        </w:rPr>
      </w:pPr>
      <w:r>
        <w:rPr>
          <w:rFonts w:cs="Times New Roman"/>
        </w:rPr>
        <w:t xml:space="preserve">1.1. </w:t>
      </w:r>
      <w:r w:rsidR="00367AE7" w:rsidRPr="004F6E84">
        <w:rPr>
          <w:rFonts w:cs="Times New Roman"/>
        </w:rPr>
        <w:t xml:space="preserve">Pašvaldība uzdod un </w:t>
      </w:r>
      <w:r w:rsidR="008129D5">
        <w:rPr>
          <w:rFonts w:cs="Times New Roman"/>
        </w:rPr>
        <w:t xml:space="preserve">Pilnvarnieks </w:t>
      </w:r>
      <w:r w:rsidR="00367AE7" w:rsidRPr="004F6E84">
        <w:rPr>
          <w:rFonts w:cs="Times New Roman"/>
        </w:rPr>
        <w:t xml:space="preserve">apņemas </w:t>
      </w:r>
      <w:r>
        <w:rPr>
          <w:rFonts w:cs="Times New Roman"/>
        </w:rPr>
        <w:t xml:space="preserve">veikt zivju resursu aizsardzības un uzraudzības funkcijā ietilpstošo pārvaldes uzdevumu publiskajos iekšējos </w:t>
      </w:r>
      <w:bookmarkStart w:id="0" w:name="_Hlk42086083"/>
      <w:r>
        <w:rPr>
          <w:rFonts w:cs="Times New Roman"/>
        </w:rPr>
        <w:t>ūdeņos</w:t>
      </w:r>
      <w:r w:rsidR="008129D5">
        <w:rPr>
          <w:rFonts w:cs="Times New Roman"/>
        </w:rPr>
        <w:t xml:space="preserve"> </w:t>
      </w:r>
      <w:r w:rsidR="008129D5" w:rsidRPr="008129D5">
        <w:rPr>
          <w:rFonts w:cs="Times New Roman"/>
        </w:rPr>
        <w:t xml:space="preserve">Salacas upes posmā Salacgrīvas novada administratīvajā teritorijā, kas atrodas Ziemeļvidzemes biosfēras rezervātā un daļēji dabas parkā “Salacas ieleja” (turpmāk tekstā arī – </w:t>
      </w:r>
      <w:r w:rsidR="008129D5" w:rsidRPr="008129D5">
        <w:rPr>
          <w:rFonts w:cs="Times New Roman"/>
          <w:i/>
          <w:iCs/>
        </w:rPr>
        <w:t>posms “Salaca I”</w:t>
      </w:r>
      <w:r w:rsidR="008129D5" w:rsidRPr="008129D5">
        <w:rPr>
          <w:rFonts w:cs="Times New Roman"/>
        </w:rPr>
        <w:t>)</w:t>
      </w:r>
      <w:r w:rsidR="008129D5">
        <w:rPr>
          <w:rFonts w:cs="Times New Roman"/>
        </w:rPr>
        <w:t xml:space="preserve"> </w:t>
      </w:r>
      <w:r w:rsidR="008129D5" w:rsidRPr="006D7616">
        <w:rPr>
          <w:rFonts w:cs="Times New Roman"/>
        </w:rPr>
        <w:t xml:space="preserve">atbilstoši spēkā esošo tiesību aktu prasībām (tekstā arī – </w:t>
      </w:r>
      <w:r w:rsidR="008129D5" w:rsidRPr="008129D5">
        <w:rPr>
          <w:rFonts w:cs="Times New Roman"/>
          <w:i/>
          <w:iCs/>
        </w:rPr>
        <w:t>Uzdevums</w:t>
      </w:r>
      <w:r w:rsidR="008129D5" w:rsidRPr="006D7616">
        <w:rPr>
          <w:rFonts w:cs="Times New Roman"/>
        </w:rPr>
        <w:t>).</w:t>
      </w:r>
    </w:p>
    <w:bookmarkEnd w:id="0"/>
    <w:p w14:paraId="1E0D05C1" w14:textId="3BF3285B" w:rsidR="00C46F6B" w:rsidRPr="00C46F6B" w:rsidRDefault="006D7616" w:rsidP="00826112">
      <w:pPr>
        <w:pStyle w:val="Textbody"/>
        <w:spacing w:after="0"/>
        <w:ind w:firstLine="540"/>
        <w:jc w:val="both"/>
        <w:rPr>
          <w:rFonts w:cs="Times New Roman"/>
          <w:iCs/>
        </w:rPr>
      </w:pPr>
      <w:r>
        <w:rPr>
          <w:rFonts w:cs="Times New Roman"/>
        </w:rPr>
        <w:t xml:space="preserve">1.2. Vides kontroles jomā zivju resursu uzraudzības pasākumu ietvaros organizējamās rūpniecisko zveju un licencēto makšķerēšanu </w:t>
      </w:r>
      <w:r w:rsidR="00D77C5D">
        <w:rPr>
          <w:rFonts w:cs="Times New Roman"/>
        </w:rPr>
        <w:t xml:space="preserve">un vēžošanu </w:t>
      </w:r>
      <w:r>
        <w:rPr>
          <w:rFonts w:cs="Times New Roman"/>
        </w:rPr>
        <w:t xml:space="preserve">regulējošo normatīvo aktu un Salacgrīvas novada domes izdoto saistošo noteikumu (turpmāk tekstā </w:t>
      </w:r>
      <w:r w:rsidR="003628B6">
        <w:rPr>
          <w:rFonts w:cs="Times New Roman"/>
        </w:rPr>
        <w:t>–</w:t>
      </w:r>
      <w:r>
        <w:rPr>
          <w:rFonts w:cs="Times New Roman"/>
        </w:rPr>
        <w:t xml:space="preserve"> </w:t>
      </w:r>
      <w:bookmarkStart w:id="1" w:name="_Hlk42086110"/>
      <w:r w:rsidR="003628B6" w:rsidRPr="008129D5">
        <w:rPr>
          <w:rFonts w:cs="Times New Roman"/>
          <w:i/>
          <w:iCs/>
        </w:rPr>
        <w:t>Noteikumi par licencēto makšķerēšanu un vēžošanu</w:t>
      </w:r>
      <w:bookmarkEnd w:id="1"/>
      <w:r w:rsidR="003628B6">
        <w:rPr>
          <w:rFonts w:cs="Times New Roman"/>
        </w:rPr>
        <w:t xml:space="preserve">) prasību ievērošanas pārbaudes Līguma 1.1.punktā noteiktajā teritorijā Pašvaldība pilnvaro veikt </w:t>
      </w:r>
      <w:r w:rsidR="008129D5">
        <w:rPr>
          <w:rFonts w:cs="Times New Roman"/>
        </w:rPr>
        <w:t xml:space="preserve">Pilnvarnieka </w:t>
      </w:r>
      <w:r w:rsidR="003628B6">
        <w:rPr>
          <w:rFonts w:cs="Times New Roman"/>
        </w:rPr>
        <w:t xml:space="preserve">biedrus, kuriem Pašvaldība ir </w:t>
      </w:r>
      <w:r w:rsidR="00C46F6B">
        <w:rPr>
          <w:rFonts w:cs="Times New Roman"/>
        </w:rPr>
        <w:t xml:space="preserve">noteikusi </w:t>
      </w:r>
      <w:r w:rsidR="003628B6">
        <w:rPr>
          <w:rFonts w:cs="Times New Roman"/>
        </w:rPr>
        <w:t xml:space="preserve">vides un zivju resursu aizsardzības un uzraudzības pilnvarotās personas statusu </w:t>
      </w:r>
      <w:r w:rsidR="00C46F6B">
        <w:rPr>
          <w:rFonts w:cs="Times New Roman"/>
          <w:iCs/>
        </w:rPr>
        <w:t xml:space="preserve">(turpmāk tekstā – </w:t>
      </w:r>
      <w:r w:rsidR="00C46F6B" w:rsidRPr="008129D5">
        <w:rPr>
          <w:rFonts w:cs="Times New Roman"/>
          <w:i/>
        </w:rPr>
        <w:t>Pilnvarotās personas</w:t>
      </w:r>
      <w:r w:rsidR="00C46F6B">
        <w:rPr>
          <w:rFonts w:cs="Times New Roman"/>
          <w:iCs/>
        </w:rPr>
        <w:t xml:space="preserve">). </w:t>
      </w:r>
    </w:p>
    <w:p w14:paraId="0F39492A" w14:textId="77777777" w:rsidR="006D7616" w:rsidRPr="006D7616" w:rsidRDefault="006D7616" w:rsidP="00826112">
      <w:pPr>
        <w:pStyle w:val="Textbody"/>
        <w:spacing w:after="0"/>
        <w:ind w:firstLine="540"/>
        <w:jc w:val="both"/>
        <w:rPr>
          <w:rFonts w:cs="Times New Roman"/>
        </w:rPr>
      </w:pPr>
    </w:p>
    <w:p w14:paraId="7B433331" w14:textId="520E60DE" w:rsidR="00367AE7" w:rsidRPr="004F6E84" w:rsidRDefault="00367AE7" w:rsidP="00826112">
      <w:pPr>
        <w:pStyle w:val="BodyText"/>
        <w:numPr>
          <w:ilvl w:val="0"/>
          <w:numId w:val="1"/>
        </w:numPr>
        <w:overflowPunct/>
        <w:autoSpaceDE/>
        <w:autoSpaceDN/>
        <w:adjustRightInd/>
        <w:spacing w:after="0"/>
        <w:ind w:left="426" w:hanging="426"/>
        <w:jc w:val="center"/>
        <w:textAlignment w:val="auto"/>
      </w:pPr>
      <w:r w:rsidRPr="004F6E84">
        <w:rPr>
          <w:b/>
          <w:bCs/>
        </w:rPr>
        <w:t>Pil</w:t>
      </w:r>
      <w:r w:rsidR="00DA13B2">
        <w:rPr>
          <w:b/>
          <w:bCs/>
        </w:rPr>
        <w:t>nvarnieka</w:t>
      </w:r>
      <w:r w:rsidR="00852A83">
        <w:rPr>
          <w:b/>
          <w:bCs/>
        </w:rPr>
        <w:t xml:space="preserve"> </w:t>
      </w:r>
      <w:r w:rsidRPr="004F6E84">
        <w:rPr>
          <w:b/>
          <w:bCs/>
        </w:rPr>
        <w:t>pienākumi, tiesības un atbildība</w:t>
      </w:r>
    </w:p>
    <w:p w14:paraId="6C172A56" w14:textId="7A5F51CA" w:rsidR="00C46F6B" w:rsidRDefault="00C46F6B" w:rsidP="00826112">
      <w:pPr>
        <w:pStyle w:val="BodyText"/>
        <w:overflowPunct/>
        <w:autoSpaceDE/>
        <w:autoSpaceDN/>
        <w:adjustRightInd/>
        <w:spacing w:after="0"/>
        <w:ind w:firstLine="567"/>
        <w:jc w:val="both"/>
        <w:textAlignment w:val="auto"/>
      </w:pPr>
      <w:r>
        <w:t>2.1.</w:t>
      </w:r>
      <w:r w:rsidR="00DA13B2">
        <w:t xml:space="preserve">Pilnvarnieks </w:t>
      </w:r>
      <w:r w:rsidR="00367AE7" w:rsidRPr="004F6E84">
        <w:t xml:space="preserve">apņemas ievērot </w:t>
      </w:r>
      <w:r w:rsidR="00251E0A">
        <w:t xml:space="preserve">un pildīt </w:t>
      </w:r>
      <w:r w:rsidRPr="00C46F6B">
        <w:t>vides un zivju resursu aizsardzības un uzraudzības pi</w:t>
      </w:r>
      <w:r>
        <w:t xml:space="preserve">enākumus, ievērojot normatīvo aktu nosacījumus un </w:t>
      </w:r>
      <w:r w:rsidRPr="00DA13B2">
        <w:rPr>
          <w:i/>
          <w:iCs/>
        </w:rPr>
        <w:t>Uzdevumu</w:t>
      </w:r>
      <w:r>
        <w:t xml:space="preserve"> pildīt sabiedriskā labuma (nekomerciālos) nolūkos, izmantojot </w:t>
      </w:r>
      <w:r w:rsidRPr="00C46F6B">
        <w:t xml:space="preserve">savas darbības ietvaros iegūtos finanšu līdzekļus, nepieciešamos tehniskos un administratīvos resursus Līgumā noteikto saistību izpildei, un </w:t>
      </w:r>
      <w:r w:rsidRPr="00DA13B2">
        <w:rPr>
          <w:i/>
          <w:iCs/>
        </w:rPr>
        <w:t>Pilnvarotās personas</w:t>
      </w:r>
      <w:r>
        <w:t xml:space="preserve"> </w:t>
      </w:r>
      <w:r w:rsidRPr="00C46F6B">
        <w:t>iesaistās attiecīgos vides kontroles pasākumos brīvprātīgi un bez atlīdzības</w:t>
      </w:r>
      <w:r>
        <w:t>.</w:t>
      </w:r>
    </w:p>
    <w:p w14:paraId="17C965E9" w14:textId="5B278F38" w:rsidR="00CE0C55" w:rsidRDefault="00CE0C55" w:rsidP="00826112">
      <w:pPr>
        <w:pStyle w:val="BodyText"/>
        <w:overflowPunct/>
        <w:autoSpaceDE/>
        <w:autoSpaceDN/>
        <w:adjustRightInd/>
        <w:spacing w:after="0"/>
        <w:ind w:firstLine="567"/>
        <w:jc w:val="both"/>
        <w:textAlignment w:val="auto"/>
      </w:pPr>
      <w:r>
        <w:t xml:space="preserve">2.2. </w:t>
      </w:r>
      <w:r w:rsidR="00DA13B2" w:rsidRPr="00DA13B2">
        <w:t xml:space="preserve">Pilnvarnieks </w:t>
      </w:r>
      <w:r w:rsidRPr="00CE0C55">
        <w:t>ir atbildīg</w:t>
      </w:r>
      <w:r w:rsidR="00DA13B2">
        <w:t>s</w:t>
      </w:r>
      <w:r w:rsidRPr="00CE0C55">
        <w:t xml:space="preserve"> par </w:t>
      </w:r>
      <w:r w:rsidRPr="00DA13B2">
        <w:rPr>
          <w:i/>
          <w:iCs/>
        </w:rPr>
        <w:t>Uzdevuma</w:t>
      </w:r>
      <w:r w:rsidRPr="00CE0C55">
        <w:t xml:space="preserve"> tiesisku un lietderīgu izpildi, kā arī no Līguma izrietošo saistību pilnīgu, savlaicīgu un pienācīgu izpildīšanu, un </w:t>
      </w:r>
      <w:r>
        <w:t>t</w:t>
      </w:r>
      <w:r w:rsidR="00DA13B2">
        <w:t>as</w:t>
      </w:r>
      <w:r>
        <w:t xml:space="preserve"> </w:t>
      </w:r>
      <w:r w:rsidRPr="00CE0C55">
        <w:t>nav tiesīg</w:t>
      </w:r>
      <w:r w:rsidR="00DA13B2">
        <w:t>s</w:t>
      </w:r>
      <w:r w:rsidRPr="00CE0C55">
        <w:t xml:space="preserve"> nodot </w:t>
      </w:r>
      <w:r w:rsidRPr="00DA13B2">
        <w:rPr>
          <w:i/>
          <w:iCs/>
        </w:rPr>
        <w:t>Uzdevuma</w:t>
      </w:r>
      <w:r w:rsidRPr="00CE0C55">
        <w:t xml:space="preserve"> izpildi trešajām personām</w:t>
      </w:r>
      <w:r>
        <w:t>.</w:t>
      </w:r>
    </w:p>
    <w:p w14:paraId="20EBC999" w14:textId="39E5AF8C" w:rsidR="00CE0C55" w:rsidRDefault="00CE0C55" w:rsidP="00826112">
      <w:pPr>
        <w:pStyle w:val="BodyText"/>
        <w:overflowPunct/>
        <w:autoSpaceDE/>
        <w:autoSpaceDN/>
        <w:adjustRightInd/>
        <w:spacing w:after="0"/>
        <w:ind w:firstLine="567"/>
        <w:jc w:val="both"/>
        <w:textAlignment w:val="auto"/>
      </w:pPr>
      <w:r>
        <w:t xml:space="preserve">2.3. </w:t>
      </w:r>
      <w:r w:rsidR="00DA13B2" w:rsidRPr="00DA13B2">
        <w:t xml:space="preserve">Pilnvarnieks </w:t>
      </w:r>
      <w:r>
        <w:t>p</w:t>
      </w:r>
      <w:r w:rsidRPr="00CE0C55">
        <w:t xml:space="preserve">atstāvīgi vai sadarbībā ar valsts un pašvaldības institūcijām, piedaloties </w:t>
      </w:r>
      <w:r w:rsidR="00D3401B">
        <w:t>Valsts vides d</w:t>
      </w:r>
      <w:r w:rsidRPr="00CE0C55">
        <w:t>ienesta valsts vides inspektoru rīkotajos reidos, regulāri plāno un organizē pārbaudes nolūkā kontrolēt</w:t>
      </w:r>
      <w:r w:rsidR="00D3401B">
        <w:t xml:space="preserve"> </w:t>
      </w:r>
      <w:r w:rsidR="00D3401B" w:rsidRPr="00D3401B">
        <w:t xml:space="preserve">Salacgrīvas novada administratīvajā teritorijā esošajā publiskajā ūdenstilpnē </w:t>
      </w:r>
      <w:r w:rsidR="00DA13B2" w:rsidRPr="00DA13B2">
        <w:rPr>
          <w:i/>
          <w:iCs/>
        </w:rPr>
        <w:t>posms “Salaca I”</w:t>
      </w:r>
      <w:r w:rsidR="00DA13B2">
        <w:rPr>
          <w:i/>
          <w:iCs/>
        </w:rPr>
        <w:t xml:space="preserve"> </w:t>
      </w:r>
      <w:r w:rsidR="00D3401B" w:rsidRPr="00DA13B2">
        <w:rPr>
          <w:i/>
          <w:iCs/>
        </w:rPr>
        <w:t>Noteikumu par licencēto makšķerēšanu un vēžošanu</w:t>
      </w:r>
      <w:r w:rsidR="00D3401B">
        <w:t xml:space="preserve"> ievērošanu. </w:t>
      </w:r>
    </w:p>
    <w:p w14:paraId="70B567C9" w14:textId="28254F75" w:rsidR="00D3401B" w:rsidRDefault="00D3401B" w:rsidP="00826112">
      <w:pPr>
        <w:pStyle w:val="BodyText"/>
        <w:overflowPunct/>
        <w:autoSpaceDE/>
        <w:autoSpaceDN/>
        <w:adjustRightInd/>
        <w:spacing w:after="0"/>
        <w:ind w:firstLine="567"/>
        <w:jc w:val="both"/>
        <w:textAlignment w:val="auto"/>
      </w:pPr>
      <w:r>
        <w:lastRenderedPageBreak/>
        <w:t xml:space="preserve">2.4. </w:t>
      </w:r>
      <w:r w:rsidRPr="00D3401B">
        <w:t>Atbilstoši Vides aizsardzības likumā</w:t>
      </w:r>
      <w:r w:rsidR="004D5236">
        <w:t xml:space="preserve"> un </w:t>
      </w:r>
      <w:r w:rsidRPr="00D3401B">
        <w:t xml:space="preserve">Zvejniecības likumā noteiktajai kompetencei, tiesībām un kārtībai, </w:t>
      </w:r>
      <w:r w:rsidRPr="00DA13B2">
        <w:rPr>
          <w:i/>
          <w:iCs/>
        </w:rPr>
        <w:t>Pilnvarotās personas</w:t>
      </w:r>
      <w:r w:rsidRPr="00D3401B">
        <w:t xml:space="preserve"> administratīvo pārkāpumu lietās par konstatētajiem Zvejas un makšķerēšanas noteikumu pārkāpumiem veic administratīvās lietvedības uzdevumus</w:t>
      </w:r>
      <w:r w:rsidR="00CE665F">
        <w:t xml:space="preserve"> atbilstoši spēkā esošo normatīvo aktu nosacījumiem. </w:t>
      </w:r>
    </w:p>
    <w:p w14:paraId="2F7BE4E4" w14:textId="007F82D9" w:rsidR="00D3401B" w:rsidRDefault="00D3401B" w:rsidP="00826112">
      <w:pPr>
        <w:pStyle w:val="BodyText"/>
        <w:overflowPunct/>
        <w:autoSpaceDE/>
        <w:autoSpaceDN/>
        <w:adjustRightInd/>
        <w:spacing w:after="0"/>
        <w:ind w:firstLine="567"/>
        <w:jc w:val="both"/>
        <w:textAlignment w:val="auto"/>
      </w:pPr>
      <w:r>
        <w:t xml:space="preserve">2.5. </w:t>
      </w:r>
      <w:r w:rsidRPr="00CE665F">
        <w:rPr>
          <w:i/>
          <w:iCs/>
        </w:rPr>
        <w:t>Pilnvarotās personas</w:t>
      </w:r>
      <w:r>
        <w:t xml:space="preserve">, rīkojoties </w:t>
      </w:r>
      <w:r w:rsidR="00CE665F">
        <w:t xml:space="preserve">Pilnvarnieka vadībā </w:t>
      </w:r>
      <w:r w:rsidRPr="00CE665F">
        <w:rPr>
          <w:i/>
          <w:iCs/>
        </w:rPr>
        <w:t xml:space="preserve">Uzdevuma </w:t>
      </w:r>
      <w:r>
        <w:t xml:space="preserve">izpildē un Valsts vides dienesta teritoriālās struktūrvienības uzraudzībā </w:t>
      </w:r>
      <w:r w:rsidRPr="00D3401B">
        <w:t>tās kompetencē ietilpstošajos gadījumos, savā darbībā ievēro Latvijas Republikas spēkā esošos normatīvos aktus vides aizsardzības jomā un citus</w:t>
      </w:r>
      <w:r>
        <w:t xml:space="preserve"> normatīvos aktus</w:t>
      </w:r>
      <w:r w:rsidRPr="00D3401B">
        <w:t>, tai skaitā nosakošus ierobežojumus interešu konfliktu situācijās</w:t>
      </w:r>
      <w:r w:rsidR="00CE665F">
        <w:t>.</w:t>
      </w:r>
      <w:r w:rsidRPr="00D3401B">
        <w:t xml:space="preserve"> P</w:t>
      </w:r>
      <w:r>
        <w:t>iln</w:t>
      </w:r>
      <w:r w:rsidR="00CE665F">
        <w:t>varnieks</w:t>
      </w:r>
      <w:r>
        <w:t xml:space="preserve"> </w:t>
      </w:r>
      <w:r w:rsidRPr="00D3401B">
        <w:t>nekavējoties informē P</w:t>
      </w:r>
      <w:r>
        <w:t>ašvaldību</w:t>
      </w:r>
      <w:r w:rsidRPr="00D3401B">
        <w:t xml:space="preserve"> par iespējamām interešu konflikta situācijām, kas var rasties Līguma izpildē.</w:t>
      </w:r>
    </w:p>
    <w:p w14:paraId="136D7ACC" w14:textId="057253D7" w:rsidR="00D3401B" w:rsidRDefault="00D3401B" w:rsidP="00826112">
      <w:pPr>
        <w:pStyle w:val="BodyText"/>
        <w:overflowPunct/>
        <w:autoSpaceDE/>
        <w:autoSpaceDN/>
        <w:adjustRightInd/>
        <w:spacing w:after="0"/>
        <w:ind w:firstLine="567"/>
        <w:jc w:val="both"/>
        <w:textAlignment w:val="auto"/>
      </w:pPr>
      <w:r>
        <w:t xml:space="preserve">2.6. Normatīvajos aktos noteiktajā </w:t>
      </w:r>
      <w:r w:rsidRPr="00D3401B">
        <w:t xml:space="preserve">kārtībā un termiņā </w:t>
      </w:r>
      <w:r w:rsidR="00CE665F">
        <w:t xml:space="preserve">Pilnvarnieks </w:t>
      </w:r>
      <w:r w:rsidRPr="00D3401B">
        <w:t>ir tiesīg</w:t>
      </w:r>
      <w:r w:rsidR="00CE665F">
        <w:t>s</w:t>
      </w:r>
      <w:r w:rsidRPr="00D3401B">
        <w:t xml:space="preserve"> izskatīt juridisko un fizisko personu iesniegumus, sūdzības un priekšlikumus jautājumos, kas saistīti ar</w:t>
      </w:r>
      <w:r>
        <w:t xml:space="preserve"> </w:t>
      </w:r>
      <w:r w:rsidRPr="00CE665F">
        <w:rPr>
          <w:i/>
          <w:iCs/>
        </w:rPr>
        <w:t>Uzdevuma</w:t>
      </w:r>
      <w:r>
        <w:t xml:space="preserve"> izpildi</w:t>
      </w:r>
      <w:r w:rsidRPr="00D3401B">
        <w:t xml:space="preserve">. </w:t>
      </w:r>
    </w:p>
    <w:p w14:paraId="6DF89E10" w14:textId="346CA04C" w:rsidR="00D3401B" w:rsidRDefault="00D3401B" w:rsidP="00826112">
      <w:pPr>
        <w:pStyle w:val="BodyText"/>
        <w:overflowPunct/>
        <w:autoSpaceDE/>
        <w:autoSpaceDN/>
        <w:adjustRightInd/>
        <w:spacing w:after="0"/>
        <w:ind w:firstLine="567"/>
        <w:jc w:val="both"/>
        <w:textAlignment w:val="auto"/>
      </w:pPr>
      <w:r>
        <w:t xml:space="preserve">2.7. </w:t>
      </w:r>
      <w:r w:rsidRPr="00D3401B">
        <w:t xml:space="preserve">Saņemot </w:t>
      </w:r>
      <w:r>
        <w:t xml:space="preserve">informāciju </w:t>
      </w:r>
      <w:r w:rsidRPr="00D3401B">
        <w:t xml:space="preserve">par personas vai personu grupas nodomu veikt ar nelikumīgu zvejniecību vai makšķerēšanu saistītu likumpārkāpumu vai par jau izdarītu vai notiekošu nelikumīgu zveju un makšķerēšanu, </w:t>
      </w:r>
      <w:r w:rsidR="00CE665F">
        <w:t xml:space="preserve">Pilnvarniekam </w:t>
      </w:r>
      <w:r w:rsidR="001F24CA">
        <w:t xml:space="preserve">ir pienākums </w:t>
      </w:r>
      <w:r w:rsidRPr="00D3401B">
        <w:t xml:space="preserve">nekavējoties nodrošināt informācijas nodošanu Valsts policijai vai citai attiecīgi kompetentai tiesiskās kārtības sargāšanas iestādei, kā arī patstāvīgi organizēt pārbaudes pasākumus to novēršanai un pārtraukšanai, tai skaitā iesaistot </w:t>
      </w:r>
      <w:r>
        <w:t>Valsts vides d</w:t>
      </w:r>
      <w:r w:rsidRPr="00D3401B">
        <w:t>ienesta valsts vides inspektorus.</w:t>
      </w:r>
    </w:p>
    <w:p w14:paraId="464E4745" w14:textId="6727B29F" w:rsidR="00CE665F" w:rsidRDefault="00CE665F" w:rsidP="00826112">
      <w:pPr>
        <w:pStyle w:val="BodyText"/>
        <w:overflowPunct/>
        <w:autoSpaceDE/>
        <w:autoSpaceDN/>
        <w:adjustRightInd/>
        <w:spacing w:after="0"/>
        <w:ind w:firstLine="567"/>
        <w:jc w:val="both"/>
        <w:textAlignment w:val="auto"/>
      </w:pPr>
      <w:r w:rsidRPr="00CE665F">
        <w:t>2.8</w:t>
      </w:r>
      <w:r>
        <w:t xml:space="preserve">. Pilnvarniekam </w:t>
      </w:r>
      <w:r w:rsidRPr="00CE665F">
        <w:t>ir tiesības iesniegt P</w:t>
      </w:r>
      <w:r>
        <w:t>ašvaldībai</w:t>
      </w:r>
      <w:r w:rsidRPr="00CE665F">
        <w:t xml:space="preserve"> priekšlikumus un ierosinājumus par nepieciešamajiem grozījumiem Līgumā vai </w:t>
      </w:r>
      <w:r>
        <w:t>Salacgrīvas novada domes apstiprinātajos saistošajos noteikumos</w:t>
      </w:r>
      <w:r w:rsidRPr="00CE665F">
        <w:t xml:space="preserve">, un pieprasīt jebkuru vajadzīgo informāciju no </w:t>
      </w:r>
      <w:r>
        <w:t xml:space="preserve">Pašvaldības </w:t>
      </w:r>
      <w:r w:rsidRPr="00CE665F">
        <w:t xml:space="preserve">un citām iestādēm saistībā ar </w:t>
      </w:r>
      <w:r w:rsidRPr="00CE665F">
        <w:rPr>
          <w:i/>
          <w:iCs/>
        </w:rPr>
        <w:t>Uzdevumu</w:t>
      </w:r>
      <w:r w:rsidRPr="00CE665F">
        <w:t xml:space="preserve">. Attiecībā uz fizisko personu datu, kas izmantojami vienīgi </w:t>
      </w:r>
      <w:r w:rsidRPr="00CE665F">
        <w:rPr>
          <w:i/>
          <w:iCs/>
        </w:rPr>
        <w:t>Uzdevuma</w:t>
      </w:r>
      <w:r w:rsidRPr="00CE665F">
        <w:t xml:space="preserve"> izpildes mērķiem, apstrādi </w:t>
      </w:r>
      <w:r>
        <w:t>Pilnvarnieks</w:t>
      </w:r>
      <w:r w:rsidRPr="00CE665F">
        <w:t xml:space="preserve"> ievēro Fizisko personu datu </w:t>
      </w:r>
      <w:r>
        <w:t>apstrādes</w:t>
      </w:r>
      <w:r w:rsidRPr="00CE665F">
        <w:t xml:space="preserve"> likuma prasības.</w:t>
      </w:r>
    </w:p>
    <w:p w14:paraId="3AE87ED2" w14:textId="6FBCE4A7" w:rsidR="00CE665F" w:rsidRDefault="00CE665F" w:rsidP="00826112">
      <w:pPr>
        <w:pStyle w:val="BodyText"/>
        <w:overflowPunct/>
        <w:autoSpaceDE/>
        <w:autoSpaceDN/>
        <w:adjustRightInd/>
        <w:spacing w:after="0"/>
        <w:ind w:firstLine="567"/>
        <w:jc w:val="both"/>
        <w:textAlignment w:val="auto"/>
      </w:pPr>
      <w:r>
        <w:t>2.9.</w:t>
      </w:r>
      <w:r w:rsidRPr="00CE665F">
        <w:t xml:space="preserve">Zivju resursu pārraudzības, saglabāšanas, un aizsardzības jomā, kā arī </w:t>
      </w:r>
      <w:r w:rsidRPr="00CE665F">
        <w:rPr>
          <w:i/>
          <w:iCs/>
        </w:rPr>
        <w:t>Noteikum</w:t>
      </w:r>
      <w:r>
        <w:rPr>
          <w:i/>
          <w:iCs/>
        </w:rPr>
        <w:t>u</w:t>
      </w:r>
      <w:r w:rsidRPr="00CE665F">
        <w:rPr>
          <w:i/>
          <w:iCs/>
        </w:rPr>
        <w:t xml:space="preserve"> par licencēto makšķerēšanu un vēžošanu</w:t>
      </w:r>
      <w:r w:rsidRPr="00CE665F">
        <w:t xml:space="preserve"> pārkāpumu novēršanai un atklāšanai, to iespējami radīto seku nepieļaušanai vai videi radītā kaitējumu samazināšanai, P</w:t>
      </w:r>
      <w:r>
        <w:t>ilnvarnieks</w:t>
      </w:r>
      <w:r w:rsidRPr="00CE665F">
        <w:t xml:space="preserve"> organizē vispārējos preventīvos pasākumus:</w:t>
      </w:r>
    </w:p>
    <w:p w14:paraId="3C9CC24B" w14:textId="32085DC3" w:rsidR="00CE665F" w:rsidRDefault="00CE665F" w:rsidP="00826112">
      <w:pPr>
        <w:pStyle w:val="BodyText"/>
        <w:overflowPunct/>
        <w:autoSpaceDE/>
        <w:autoSpaceDN/>
        <w:adjustRightInd/>
        <w:spacing w:after="0"/>
        <w:ind w:firstLine="567"/>
        <w:jc w:val="both"/>
        <w:textAlignment w:val="auto"/>
      </w:pPr>
      <w:r w:rsidRPr="00CE665F">
        <w:t>2.9.1.</w:t>
      </w:r>
      <w:r w:rsidRPr="00CE665F">
        <w:tab/>
        <w:t xml:space="preserve">nodrošina </w:t>
      </w:r>
      <w:r w:rsidRPr="00341B1B">
        <w:rPr>
          <w:i/>
          <w:iCs/>
        </w:rPr>
        <w:t>Pilnvaroto personu</w:t>
      </w:r>
      <w:r>
        <w:t xml:space="preserve"> </w:t>
      </w:r>
      <w:r w:rsidRPr="00CE665F">
        <w:t>sistemātisku iesaistīšanu kontroles un uzraudzības darbībās</w:t>
      </w:r>
      <w:r>
        <w:t>;</w:t>
      </w:r>
    </w:p>
    <w:p w14:paraId="0601BE89" w14:textId="699F9C47" w:rsidR="00CE665F" w:rsidRDefault="00CE665F" w:rsidP="00826112">
      <w:pPr>
        <w:pStyle w:val="BodyText"/>
        <w:overflowPunct/>
        <w:autoSpaceDE/>
        <w:autoSpaceDN/>
        <w:adjustRightInd/>
        <w:spacing w:after="0"/>
        <w:ind w:firstLine="567"/>
        <w:jc w:val="both"/>
        <w:textAlignment w:val="auto"/>
      </w:pPr>
      <w:r>
        <w:t xml:space="preserve">2.9.2. </w:t>
      </w:r>
      <w:r w:rsidRPr="00CE665F">
        <w:t xml:space="preserve">atbalsta un sekmē jebkādu aktivitāšu īstenošanu, kas tieši vai netieši veicina </w:t>
      </w:r>
      <w:r w:rsidRPr="00CE665F">
        <w:rPr>
          <w:i/>
          <w:iCs/>
        </w:rPr>
        <w:t>Uzdevuma</w:t>
      </w:r>
      <w:r>
        <w:t xml:space="preserve"> </w:t>
      </w:r>
      <w:r w:rsidRPr="00CE665F">
        <w:t>efektīvu izpildi</w:t>
      </w:r>
      <w:r>
        <w:t>;</w:t>
      </w:r>
    </w:p>
    <w:p w14:paraId="2B3B4E93" w14:textId="2C5288AA" w:rsidR="00CE665F" w:rsidRDefault="00CE665F" w:rsidP="00826112">
      <w:pPr>
        <w:pStyle w:val="BodyText"/>
        <w:overflowPunct/>
        <w:autoSpaceDE/>
        <w:autoSpaceDN/>
        <w:adjustRightInd/>
        <w:spacing w:after="0"/>
        <w:ind w:firstLine="567"/>
        <w:jc w:val="both"/>
        <w:textAlignment w:val="auto"/>
      </w:pPr>
      <w:r>
        <w:t>2.9.3.</w:t>
      </w:r>
      <w:r w:rsidRPr="00CE665F">
        <w:tab/>
        <w:t xml:space="preserve">rīko un piedalās dažādās akcijās, semināros un informatīvi izglītojošās programmās, lai pievērstu sabiedrības uzmanību zivju resursu aizsardzības jautājumiem, aicinātu ievērot likumību un apmācītu pareizi rīkoties iespējamā kaitējuma videi prettiesisko apdraudējumu gadījumā, lai panāktu iedzīvotāju aktīvu līdzdarbību likumpārkāpumu profilakses procesā;  </w:t>
      </w:r>
    </w:p>
    <w:p w14:paraId="7551ABB6" w14:textId="714E6C61" w:rsidR="00CE665F" w:rsidRDefault="00CE665F" w:rsidP="00826112">
      <w:pPr>
        <w:pStyle w:val="BodyText"/>
        <w:overflowPunct/>
        <w:autoSpaceDE/>
        <w:autoSpaceDN/>
        <w:adjustRightInd/>
        <w:spacing w:after="0"/>
        <w:ind w:firstLine="567"/>
        <w:jc w:val="both"/>
        <w:textAlignment w:val="auto"/>
      </w:pPr>
      <w:r w:rsidRPr="00CE665F">
        <w:t>2.9.</w:t>
      </w:r>
      <w:r>
        <w:t>4</w:t>
      </w:r>
      <w:r w:rsidRPr="00CE665F">
        <w:t>.</w:t>
      </w:r>
      <w:r w:rsidRPr="00CE665F">
        <w:tab/>
        <w:t>sadarbojas ar tiesiskās kārtības sargāšanas iestādēm, valsts, pašvaldību institūcijām un nevalstiskām organizācijām, nodrošinot vispusīgu pieredzes un savstarpēju informācijas apmaiņu</w:t>
      </w:r>
      <w:r>
        <w:t>.</w:t>
      </w:r>
    </w:p>
    <w:p w14:paraId="68A0A84B" w14:textId="094188FC" w:rsidR="00CE665F" w:rsidRDefault="00CE665F" w:rsidP="00826112">
      <w:pPr>
        <w:pStyle w:val="BodyText"/>
        <w:overflowPunct/>
        <w:autoSpaceDE/>
        <w:autoSpaceDN/>
        <w:adjustRightInd/>
        <w:spacing w:after="0"/>
        <w:ind w:firstLine="567"/>
        <w:jc w:val="both"/>
        <w:textAlignment w:val="auto"/>
      </w:pPr>
      <w:r>
        <w:t>2.</w:t>
      </w:r>
      <w:r w:rsidR="00341B1B">
        <w:t>10</w:t>
      </w:r>
      <w:r>
        <w:t>.</w:t>
      </w:r>
      <w:r w:rsidRPr="00CE665F">
        <w:tab/>
        <w:t>Savā darbībā P</w:t>
      </w:r>
      <w:r>
        <w:t>ilnvarnieks</w:t>
      </w:r>
      <w:r w:rsidRPr="00CE665F">
        <w:t xml:space="preserve"> ievēro labas pārvaldības un citus valsts pārvaldes principus, un komunicējot ar iedzīvotājiem, ir korekts un atsaucīgs, apņemoties nepieļaut </w:t>
      </w:r>
      <w:r w:rsidR="00CA4F24">
        <w:t>Puses</w:t>
      </w:r>
      <w:r w:rsidRPr="00CE665F">
        <w:t xml:space="preserve"> diskreditējošu rīcību un ētikas normu pārkāpumus. Katrā gadījumā, kad ir apstiprinājusies masu saziņas līdzekļos publiskotā vai savādāk atklātībā nonākušo negatīvo atsauksmju un kritikas par </w:t>
      </w:r>
      <w:r w:rsidR="00CA4F24" w:rsidRPr="00341B1B">
        <w:rPr>
          <w:i/>
          <w:iCs/>
        </w:rPr>
        <w:t>U</w:t>
      </w:r>
      <w:r w:rsidRPr="00341B1B">
        <w:rPr>
          <w:i/>
          <w:iCs/>
        </w:rPr>
        <w:t>zdevuma</w:t>
      </w:r>
      <w:r w:rsidRPr="00CE665F">
        <w:t xml:space="preserve"> izpildi pamatotība, P</w:t>
      </w:r>
      <w:r w:rsidR="00CA4F24">
        <w:t>ilnvarnieks</w:t>
      </w:r>
      <w:r w:rsidRPr="00CE665F">
        <w:t xml:space="preserve"> izvērtē notikušā apstākļus un veic visas nepieciešamās darbības </w:t>
      </w:r>
      <w:r w:rsidR="00CA4F24" w:rsidRPr="00CA4F24">
        <w:rPr>
          <w:i/>
          <w:iCs/>
        </w:rPr>
        <w:t>U</w:t>
      </w:r>
      <w:r w:rsidRPr="00CA4F24">
        <w:rPr>
          <w:i/>
          <w:iCs/>
        </w:rPr>
        <w:t>zdevuma</w:t>
      </w:r>
      <w:r w:rsidRPr="00CE665F">
        <w:t xml:space="preserve"> izpildes organizēšanas pilnveidei, trūkumu un nepilnību, kā arī iestājušos seku novēršanai.</w:t>
      </w:r>
    </w:p>
    <w:p w14:paraId="3FF8EA23" w14:textId="2280E449" w:rsidR="00CA4F24" w:rsidRDefault="00CA4F24" w:rsidP="00826112">
      <w:pPr>
        <w:pStyle w:val="BodyText"/>
        <w:overflowPunct/>
        <w:autoSpaceDE/>
        <w:autoSpaceDN/>
        <w:adjustRightInd/>
        <w:spacing w:after="0"/>
        <w:ind w:firstLine="567"/>
        <w:jc w:val="both"/>
        <w:textAlignment w:val="auto"/>
      </w:pPr>
      <w:r w:rsidRPr="00CA4F24">
        <w:t>2.</w:t>
      </w:r>
      <w:r w:rsidR="00341B1B">
        <w:t>11</w:t>
      </w:r>
      <w:r w:rsidRPr="00CA4F24">
        <w:t>.</w:t>
      </w:r>
      <w:r w:rsidRPr="00CA4F24">
        <w:tab/>
        <w:t>P</w:t>
      </w:r>
      <w:r>
        <w:t>ilnvarniekam</w:t>
      </w:r>
      <w:r w:rsidRPr="00CA4F24">
        <w:t xml:space="preserve"> ir pienākums ievērot P</w:t>
      </w:r>
      <w:r>
        <w:t>ašvaldības</w:t>
      </w:r>
      <w:r w:rsidRPr="00CA4F24">
        <w:t xml:space="preserve"> norādījumus un ieteikumus, kas vērsti uz </w:t>
      </w:r>
      <w:r w:rsidRPr="00CA4F24">
        <w:rPr>
          <w:i/>
          <w:iCs/>
        </w:rPr>
        <w:t>Uzdevuma</w:t>
      </w:r>
      <w:r w:rsidRPr="00CA4F24">
        <w:t xml:space="preserve"> izpildes nodrošināšanu saskaņā ar normatīvo aktu prasībām un izpildīt </w:t>
      </w:r>
      <w:r w:rsidRPr="00CA4F24">
        <w:rPr>
          <w:i/>
          <w:iCs/>
        </w:rPr>
        <w:t>Pašvaldības</w:t>
      </w:r>
      <w:r w:rsidRPr="00CA4F24">
        <w:t xml:space="preserve"> prasības, lai tiktu pārtraukta prettiesiska bezdarbība, mazinātu vai novērstu prettiesiskas bezdarbības sekas.</w:t>
      </w:r>
    </w:p>
    <w:p w14:paraId="0ED06790" w14:textId="42C4AA59" w:rsidR="00CA4F24" w:rsidRDefault="00CA4F24" w:rsidP="00826112">
      <w:pPr>
        <w:pStyle w:val="BodyText"/>
        <w:overflowPunct/>
        <w:autoSpaceDE/>
        <w:autoSpaceDN/>
        <w:adjustRightInd/>
        <w:spacing w:after="0"/>
        <w:ind w:firstLine="567"/>
        <w:jc w:val="both"/>
        <w:textAlignment w:val="auto"/>
      </w:pPr>
      <w:r>
        <w:t>2.</w:t>
      </w:r>
      <w:r w:rsidR="00341B1B">
        <w:t>12.</w:t>
      </w:r>
      <w:r>
        <w:tab/>
        <w:t xml:space="preserve">Pilnvarnieks nekavējoties </w:t>
      </w:r>
      <w:proofErr w:type="spellStart"/>
      <w:r>
        <w:t>rakstveidā</w:t>
      </w:r>
      <w:proofErr w:type="spellEnd"/>
      <w:r>
        <w:t xml:space="preserve"> informē P</w:t>
      </w:r>
      <w:r w:rsidR="001A14A3">
        <w:t>ašvaldību</w:t>
      </w:r>
      <w:r>
        <w:t xml:space="preserve">, ja: </w:t>
      </w:r>
    </w:p>
    <w:p w14:paraId="6C21AB71" w14:textId="5DD26B6C" w:rsidR="00CA4F24" w:rsidRDefault="00CA4F24" w:rsidP="00826112">
      <w:pPr>
        <w:pStyle w:val="BodyText"/>
        <w:overflowPunct/>
        <w:autoSpaceDE/>
        <w:autoSpaceDN/>
        <w:adjustRightInd/>
        <w:spacing w:after="0"/>
        <w:ind w:firstLine="567"/>
        <w:jc w:val="both"/>
        <w:textAlignment w:val="auto"/>
      </w:pPr>
      <w:r>
        <w:lastRenderedPageBreak/>
        <w:t>2.</w:t>
      </w:r>
      <w:r w:rsidR="00341B1B">
        <w:t>12</w:t>
      </w:r>
      <w:r w:rsidR="001A14A3">
        <w:t>.1.</w:t>
      </w:r>
      <w:r>
        <w:tab/>
        <w:t xml:space="preserve">iestājušies apstākļi, kuru dēļ </w:t>
      </w:r>
      <w:r w:rsidR="001A14A3" w:rsidRPr="00341B1B">
        <w:rPr>
          <w:i/>
          <w:iCs/>
        </w:rPr>
        <w:t>U</w:t>
      </w:r>
      <w:r w:rsidRPr="00341B1B">
        <w:rPr>
          <w:i/>
          <w:iCs/>
        </w:rPr>
        <w:t>zdevuma</w:t>
      </w:r>
      <w:r>
        <w:t xml:space="preserve"> izpilde tikusi pārtraukta vai nav iespējama tā turpmāka veikšana, vai kuri var neparedzēti ietekmēt Līguma saistību savlaicīgu, pilnīgu vai pienācīgu izpildi; </w:t>
      </w:r>
    </w:p>
    <w:p w14:paraId="62BB0DBA" w14:textId="4A81CCE0" w:rsidR="00CA4F24" w:rsidRDefault="00CA4F24" w:rsidP="00826112">
      <w:pPr>
        <w:pStyle w:val="BodyText"/>
        <w:overflowPunct/>
        <w:autoSpaceDE/>
        <w:autoSpaceDN/>
        <w:adjustRightInd/>
        <w:spacing w:after="0"/>
        <w:ind w:firstLine="567"/>
        <w:jc w:val="both"/>
        <w:textAlignment w:val="auto"/>
      </w:pPr>
      <w:r>
        <w:t>2.</w:t>
      </w:r>
      <w:r w:rsidR="00341B1B">
        <w:t>12</w:t>
      </w:r>
      <w:r w:rsidR="001A14A3">
        <w:t>.2</w:t>
      </w:r>
      <w:r>
        <w:t>.</w:t>
      </w:r>
      <w:r>
        <w:tab/>
        <w:t>prettiesiskas un vainojamas P</w:t>
      </w:r>
      <w:r w:rsidR="001A14A3">
        <w:t>ilnvarnieka</w:t>
      </w:r>
      <w:r>
        <w:t xml:space="preserve"> vai </w:t>
      </w:r>
      <w:r w:rsidRPr="00341B1B">
        <w:rPr>
          <w:i/>
          <w:iCs/>
        </w:rPr>
        <w:t>P</w:t>
      </w:r>
      <w:r w:rsidR="001A14A3" w:rsidRPr="00341B1B">
        <w:rPr>
          <w:i/>
          <w:iCs/>
        </w:rPr>
        <w:t>ilnvaroto personu</w:t>
      </w:r>
      <w:r>
        <w:t xml:space="preserve"> rīcības rezultātā trešajai personai nodarīts kaitējums; </w:t>
      </w:r>
    </w:p>
    <w:p w14:paraId="5BE47E9C" w14:textId="0D7E0CE3" w:rsidR="00CA4F24" w:rsidRDefault="00CA4F24" w:rsidP="00826112">
      <w:pPr>
        <w:pStyle w:val="BodyText"/>
        <w:overflowPunct/>
        <w:autoSpaceDE/>
        <w:autoSpaceDN/>
        <w:adjustRightInd/>
        <w:spacing w:after="0"/>
        <w:ind w:firstLine="567"/>
        <w:jc w:val="both"/>
        <w:textAlignment w:val="auto"/>
      </w:pPr>
      <w:r>
        <w:t>2.</w:t>
      </w:r>
      <w:r w:rsidR="00341B1B">
        <w:t>12</w:t>
      </w:r>
      <w:r w:rsidR="001A14A3">
        <w:t>.3</w:t>
      </w:r>
      <w:r>
        <w:t>.</w:t>
      </w:r>
      <w:r>
        <w:tab/>
        <w:t xml:space="preserve">konstatēts likumpārkāpums (tai skaitā, bet ne tikai administratīvi vai krimināli sodāms nodarījums), ko izdarījusi </w:t>
      </w:r>
      <w:r w:rsidRPr="00341B1B">
        <w:rPr>
          <w:i/>
          <w:iCs/>
        </w:rPr>
        <w:t>P</w:t>
      </w:r>
      <w:r w:rsidR="001A14A3" w:rsidRPr="00341B1B">
        <w:rPr>
          <w:i/>
          <w:iCs/>
        </w:rPr>
        <w:t>ilnvarotā persona</w:t>
      </w:r>
      <w:r>
        <w:t xml:space="preserve"> saistībā ar veicamajiem pienākumiem.</w:t>
      </w:r>
    </w:p>
    <w:p w14:paraId="0C8C994F" w14:textId="738163CB" w:rsidR="00063E4D" w:rsidRDefault="00063E4D" w:rsidP="00826112">
      <w:pPr>
        <w:pStyle w:val="BodyText"/>
        <w:overflowPunct/>
        <w:autoSpaceDE/>
        <w:autoSpaceDN/>
        <w:adjustRightInd/>
        <w:spacing w:after="0"/>
        <w:ind w:firstLine="567"/>
        <w:jc w:val="both"/>
        <w:textAlignment w:val="auto"/>
      </w:pPr>
      <w:r w:rsidRPr="00063E4D">
        <w:t>2.1</w:t>
      </w:r>
      <w:r w:rsidR="00341B1B">
        <w:t>3</w:t>
      </w:r>
      <w:r w:rsidRPr="00063E4D">
        <w:t>.</w:t>
      </w:r>
      <w:r w:rsidRPr="00063E4D">
        <w:tab/>
        <w:t>Saskaņā ar Līgumu P</w:t>
      </w:r>
      <w:r>
        <w:t>ilnvarnieks</w:t>
      </w:r>
      <w:r w:rsidRPr="00063E4D">
        <w:t xml:space="preserve"> ir tiesīgs </w:t>
      </w:r>
      <w:r w:rsidRPr="00063E4D">
        <w:rPr>
          <w:i/>
          <w:iCs/>
        </w:rPr>
        <w:t>Uzdevuma</w:t>
      </w:r>
      <w:r w:rsidRPr="00063E4D">
        <w:t xml:space="preserve"> izpildes nodrošināšanai noslēgt sadarbības līgumus, vienošanās ar fiziskām un juridiskām personām, ievērojot tiesību normās noteikto kārtību</w:t>
      </w:r>
      <w:r>
        <w:t>.</w:t>
      </w:r>
    </w:p>
    <w:p w14:paraId="05187048" w14:textId="7ECEDE4C" w:rsidR="00D4723F" w:rsidRDefault="00D4723F" w:rsidP="00826112">
      <w:pPr>
        <w:pStyle w:val="BodyText"/>
        <w:overflowPunct/>
        <w:autoSpaceDE/>
        <w:autoSpaceDN/>
        <w:adjustRightInd/>
        <w:spacing w:after="0"/>
        <w:ind w:firstLine="567"/>
        <w:jc w:val="both"/>
        <w:textAlignment w:val="auto"/>
      </w:pPr>
      <w:r>
        <w:t>2.1</w:t>
      </w:r>
      <w:r w:rsidR="00341B1B">
        <w:t>4</w:t>
      </w:r>
      <w:r>
        <w:t xml:space="preserve">. Pilnvarnieks apņemas veikt visu Pašvaldības iesniegto pieprasījumu, paziņojumu un priekšlikumu, kas attiecas uz Līgumā noteiktā </w:t>
      </w:r>
      <w:r w:rsidRPr="00D4723F">
        <w:rPr>
          <w:i/>
          <w:iCs/>
        </w:rPr>
        <w:t>Uzdevuma</w:t>
      </w:r>
      <w:r>
        <w:t xml:space="preserve"> izpildi, izskatīšanu un sniegt atbildi ne vēlāk kā divu nedēļu laikā no to saņemšanas dienas. </w:t>
      </w:r>
    </w:p>
    <w:p w14:paraId="1C5BF9D9" w14:textId="7E4E5F68" w:rsidR="00D4723F" w:rsidRDefault="00D4723F" w:rsidP="00826112">
      <w:pPr>
        <w:pStyle w:val="BodyText"/>
        <w:overflowPunct/>
        <w:autoSpaceDE/>
        <w:autoSpaceDN/>
        <w:adjustRightInd/>
        <w:spacing w:after="0"/>
        <w:ind w:firstLine="567"/>
        <w:jc w:val="both"/>
        <w:textAlignment w:val="auto"/>
      </w:pPr>
      <w:r>
        <w:t>2.1</w:t>
      </w:r>
      <w:r w:rsidR="00341B1B">
        <w:t>5</w:t>
      </w:r>
      <w:r>
        <w:t>. Pilnvarnieks</w:t>
      </w:r>
      <w:r w:rsidRPr="004F6E84">
        <w:t xml:space="preserve"> pēc nepieciešamības var informēt Pašvaldības atbildīgās institūcijas par plānotajiem un citiem kontroles reidiem </w:t>
      </w:r>
      <w:r>
        <w:t xml:space="preserve">Salacgrīvas novada pašvaldības </w:t>
      </w:r>
      <w:r w:rsidRPr="004F6E84">
        <w:t>administratīvajā teritorijā, kā arī veicināt sadarbību ar</w:t>
      </w:r>
      <w:r>
        <w:t xml:space="preserve"> Salacgrīvas novada pašvaldības kārtībniekiem</w:t>
      </w:r>
      <w:r w:rsidRPr="004F6E84">
        <w:t>, veicot kopīgas pārbaudes</w:t>
      </w:r>
      <w:r>
        <w:t xml:space="preserve"> </w:t>
      </w:r>
      <w:r w:rsidRPr="00E73462">
        <w:t>licencētās makšķerēšanas, vēžošanas, zemūdens medību un vides aizsardzības prasību ievērošanas kontrole</w:t>
      </w:r>
      <w:r>
        <w:t>i.</w:t>
      </w:r>
    </w:p>
    <w:p w14:paraId="4528F1AB" w14:textId="01712258" w:rsidR="00D4723F" w:rsidRDefault="00D4723F" w:rsidP="00826112">
      <w:pPr>
        <w:pStyle w:val="BodyText"/>
        <w:overflowPunct/>
        <w:autoSpaceDE/>
        <w:autoSpaceDN/>
        <w:adjustRightInd/>
        <w:spacing w:after="0"/>
        <w:ind w:firstLine="567"/>
        <w:jc w:val="both"/>
        <w:textAlignment w:val="auto"/>
      </w:pPr>
      <w:r>
        <w:t>2.1</w:t>
      </w:r>
      <w:r w:rsidR="00341B1B">
        <w:t>6</w:t>
      </w:r>
      <w:r>
        <w:t xml:space="preserve">. </w:t>
      </w:r>
      <w:r w:rsidRPr="004408BD">
        <w:t xml:space="preserve">Līguma izpildes laikā </w:t>
      </w:r>
      <w:r>
        <w:t xml:space="preserve">Pilnvarnieks </w:t>
      </w:r>
      <w:r w:rsidRPr="004408BD">
        <w:t xml:space="preserve">nodrošina, ka iegūtā informācija netiek izmantota citiem nolūkiem, kā vienīgi </w:t>
      </w:r>
      <w:r w:rsidRPr="00D4723F">
        <w:rPr>
          <w:i/>
          <w:iCs/>
        </w:rPr>
        <w:t>Uzdevuma</w:t>
      </w:r>
      <w:r w:rsidRPr="004408BD">
        <w:t xml:space="preserve"> veikšanai, un personu datu aizsardzību atbilstoši Fizisko personu datu apstrādes likuma prasībām.</w:t>
      </w:r>
    </w:p>
    <w:p w14:paraId="10134106" w14:textId="3B2F4FEF" w:rsidR="00D4723F" w:rsidRDefault="00D4723F" w:rsidP="00826112">
      <w:pPr>
        <w:pStyle w:val="BodyText"/>
        <w:overflowPunct/>
        <w:autoSpaceDE/>
        <w:autoSpaceDN/>
        <w:adjustRightInd/>
        <w:spacing w:after="0"/>
        <w:ind w:firstLine="567"/>
        <w:jc w:val="both"/>
        <w:textAlignment w:val="auto"/>
      </w:pPr>
      <w:r>
        <w:t>2.1</w:t>
      </w:r>
      <w:r w:rsidR="00341B1B">
        <w:t>7</w:t>
      </w:r>
      <w:r>
        <w:t xml:space="preserve">. Pilnvarnieks </w:t>
      </w:r>
      <w:r w:rsidRPr="004F6E84">
        <w:t xml:space="preserve">atlīdzina Pašvaldībai visus zaudējumus un izdevumus, kas Pašvaldībai radušies </w:t>
      </w:r>
      <w:r>
        <w:t xml:space="preserve">Pilnvarnieka vai </w:t>
      </w:r>
      <w:r w:rsidRPr="00D4723F">
        <w:rPr>
          <w:i/>
          <w:iCs/>
        </w:rPr>
        <w:t>Pilnvarotās personas</w:t>
      </w:r>
      <w:r w:rsidRPr="004F6E84">
        <w:t xml:space="preserve"> prettiesiskas darbības vai bezdarbības, kā arī neizpildīta vai nepienācīgi izpildīta </w:t>
      </w:r>
      <w:r w:rsidRPr="00D4723F">
        <w:rPr>
          <w:i/>
          <w:iCs/>
        </w:rPr>
        <w:t>Uzdevuma</w:t>
      </w:r>
      <w:r w:rsidRPr="004F6E84">
        <w:t xml:space="preserve"> rezultātā.</w:t>
      </w:r>
    </w:p>
    <w:p w14:paraId="74BAA93D" w14:textId="77777777" w:rsidR="00CE665F" w:rsidRDefault="00CE665F" w:rsidP="00453DF1">
      <w:pPr>
        <w:pStyle w:val="BodyText"/>
        <w:overflowPunct/>
        <w:autoSpaceDE/>
        <w:autoSpaceDN/>
        <w:adjustRightInd/>
        <w:spacing w:after="0"/>
        <w:jc w:val="both"/>
        <w:textAlignment w:val="auto"/>
      </w:pPr>
    </w:p>
    <w:p w14:paraId="2F537182" w14:textId="77777777" w:rsidR="00367AE7" w:rsidRPr="004F6E84" w:rsidRDefault="00367AE7" w:rsidP="00826112">
      <w:pPr>
        <w:pStyle w:val="BodyText"/>
        <w:numPr>
          <w:ilvl w:val="0"/>
          <w:numId w:val="1"/>
        </w:numPr>
        <w:overflowPunct/>
        <w:autoSpaceDE/>
        <w:autoSpaceDN/>
        <w:adjustRightInd/>
        <w:spacing w:after="0"/>
        <w:ind w:left="426" w:hanging="426"/>
        <w:jc w:val="center"/>
        <w:textAlignment w:val="auto"/>
        <w:rPr>
          <w:b/>
          <w:bCs/>
        </w:rPr>
      </w:pPr>
      <w:r w:rsidRPr="004F6E84">
        <w:rPr>
          <w:b/>
          <w:bCs/>
        </w:rPr>
        <w:t>Pašvaldības tiesības, pienākumi un atbildība</w:t>
      </w:r>
    </w:p>
    <w:p w14:paraId="2F364E70" w14:textId="27D7A6B8" w:rsidR="00367AE7" w:rsidRPr="004F6E84" w:rsidRDefault="00826112" w:rsidP="009D4889">
      <w:pPr>
        <w:pStyle w:val="BodyText"/>
        <w:overflowPunct/>
        <w:autoSpaceDE/>
        <w:autoSpaceDN/>
        <w:adjustRightInd/>
        <w:spacing w:after="0"/>
        <w:ind w:firstLine="720"/>
        <w:jc w:val="both"/>
        <w:textAlignment w:val="auto"/>
      </w:pPr>
      <w:r>
        <w:rPr>
          <w:bCs/>
        </w:rPr>
        <w:t xml:space="preserve">3.1. </w:t>
      </w:r>
      <w:r w:rsidR="00367AE7" w:rsidRPr="004F6E84">
        <w:rPr>
          <w:bCs/>
        </w:rPr>
        <w:t xml:space="preserve">Pašvaldībai ir tiesības saņemt no </w:t>
      </w:r>
      <w:r w:rsidR="00D4723F">
        <w:rPr>
          <w:bCs/>
        </w:rPr>
        <w:t xml:space="preserve">Pilnvarnieka </w:t>
      </w:r>
      <w:r w:rsidR="00367AE7" w:rsidRPr="004F6E84">
        <w:rPr>
          <w:bCs/>
        </w:rPr>
        <w:t>paskaidrojumus</w:t>
      </w:r>
      <w:r w:rsidR="00367AE7" w:rsidRPr="004F6E84">
        <w:t xml:space="preserve"> par </w:t>
      </w:r>
      <w:r w:rsidR="00367AE7" w:rsidRPr="00D4723F">
        <w:rPr>
          <w:i/>
          <w:iCs/>
        </w:rPr>
        <w:t>Uzdevuma</w:t>
      </w:r>
      <w:r w:rsidR="00367AE7" w:rsidRPr="004F6E84">
        <w:t xml:space="preserve"> izpildes procesu.</w:t>
      </w:r>
    </w:p>
    <w:p w14:paraId="516BD9BB" w14:textId="6114FD99" w:rsidR="00367AE7" w:rsidRPr="004F6E84" w:rsidRDefault="00826112" w:rsidP="009D4889">
      <w:pPr>
        <w:pStyle w:val="BodyText"/>
        <w:overflowPunct/>
        <w:autoSpaceDE/>
        <w:autoSpaceDN/>
        <w:adjustRightInd/>
        <w:spacing w:after="0"/>
        <w:ind w:firstLine="720"/>
        <w:jc w:val="both"/>
        <w:textAlignment w:val="auto"/>
      </w:pPr>
      <w:r>
        <w:rPr>
          <w:bCs/>
        </w:rPr>
        <w:t xml:space="preserve">3.2. </w:t>
      </w:r>
      <w:r w:rsidR="00367AE7" w:rsidRPr="004F6E84">
        <w:rPr>
          <w:bCs/>
        </w:rPr>
        <w:t xml:space="preserve">Pašvaldībai ir tiesības </w:t>
      </w:r>
      <w:r w:rsidR="00367AE7" w:rsidRPr="004F6E84">
        <w:t xml:space="preserve">iepazīties ar dokumentiem, kurus </w:t>
      </w:r>
      <w:r w:rsidR="005A3FF3">
        <w:t>Pilnvarnieks</w:t>
      </w:r>
      <w:r w:rsidR="00367AE7" w:rsidRPr="004F6E84">
        <w:t xml:space="preserve"> </w:t>
      </w:r>
      <w:r w:rsidR="00891183">
        <w:t xml:space="preserve">ir </w:t>
      </w:r>
      <w:r w:rsidR="00367AE7" w:rsidRPr="004F6E84">
        <w:t>sagatavo</w:t>
      </w:r>
      <w:r w:rsidR="00891183">
        <w:t>j</w:t>
      </w:r>
      <w:r w:rsidR="005A3FF3">
        <w:t>is</w:t>
      </w:r>
      <w:r w:rsidR="00367AE7" w:rsidRPr="004F6E84">
        <w:t xml:space="preserve"> un kas saistīti ar </w:t>
      </w:r>
      <w:r w:rsidR="00367AE7" w:rsidRPr="005A3FF3">
        <w:rPr>
          <w:i/>
          <w:iCs/>
        </w:rPr>
        <w:t>Uzdevuma</w:t>
      </w:r>
      <w:r w:rsidR="00367AE7" w:rsidRPr="004F6E84">
        <w:t xml:space="preserve"> izpildi.</w:t>
      </w:r>
    </w:p>
    <w:p w14:paraId="318CB9DE" w14:textId="6B4A3137" w:rsidR="00367AE7" w:rsidRDefault="00826112" w:rsidP="009D4889">
      <w:pPr>
        <w:pStyle w:val="BodyText"/>
        <w:overflowPunct/>
        <w:autoSpaceDE/>
        <w:autoSpaceDN/>
        <w:adjustRightInd/>
        <w:spacing w:after="0"/>
        <w:ind w:firstLine="720"/>
        <w:jc w:val="both"/>
        <w:textAlignment w:val="auto"/>
      </w:pPr>
      <w:r>
        <w:rPr>
          <w:bCs/>
        </w:rPr>
        <w:t xml:space="preserve">3.3. </w:t>
      </w:r>
      <w:r w:rsidR="00367AE7" w:rsidRPr="004F6E84">
        <w:rPr>
          <w:bCs/>
        </w:rPr>
        <w:t xml:space="preserve">Pašvaldībai ir pienākums </w:t>
      </w:r>
      <w:r w:rsidR="00367AE7" w:rsidRPr="004F6E84">
        <w:t>sniegt Pilnvar</w:t>
      </w:r>
      <w:r w:rsidR="005A3FF3">
        <w:t>niekam</w:t>
      </w:r>
      <w:r w:rsidR="00367AE7" w:rsidRPr="004F6E84">
        <w:t xml:space="preserve"> visu informāciju, </w:t>
      </w:r>
      <w:r w:rsidR="00E73462">
        <w:t xml:space="preserve">kas ir tās rīcībā un </w:t>
      </w:r>
      <w:r w:rsidR="00367AE7" w:rsidRPr="0007608E">
        <w:t xml:space="preserve">kas </w:t>
      </w:r>
      <w:r w:rsidR="00E73462" w:rsidRPr="0007608E">
        <w:t xml:space="preserve">ir </w:t>
      </w:r>
      <w:r w:rsidR="00367AE7" w:rsidRPr="0007608E">
        <w:t>nepieciešama Līguma izpildei.</w:t>
      </w:r>
    </w:p>
    <w:p w14:paraId="4B44727D" w14:textId="793EB4B5" w:rsidR="005A3FF3" w:rsidRDefault="00826112" w:rsidP="009D4889">
      <w:pPr>
        <w:pStyle w:val="BodyText"/>
        <w:overflowPunct/>
        <w:autoSpaceDE/>
        <w:autoSpaceDN/>
        <w:adjustRightInd/>
        <w:spacing w:after="0"/>
        <w:ind w:firstLine="720"/>
        <w:jc w:val="both"/>
        <w:textAlignment w:val="auto"/>
      </w:pPr>
      <w:r>
        <w:t xml:space="preserve">3.4. </w:t>
      </w:r>
      <w:r w:rsidR="005A3FF3" w:rsidRPr="005A3FF3">
        <w:t>P</w:t>
      </w:r>
      <w:r w:rsidR="005A3FF3">
        <w:t>ašvaldība</w:t>
      </w:r>
      <w:r w:rsidR="005A3FF3" w:rsidRPr="005A3FF3">
        <w:t xml:space="preserve"> kontrolē Līguma izpildi, apkopo un izvērtē P</w:t>
      </w:r>
      <w:r w:rsidR="005A3FF3">
        <w:t>ilnvarnieka</w:t>
      </w:r>
      <w:r w:rsidR="005A3FF3" w:rsidRPr="005A3FF3">
        <w:t xml:space="preserve"> sniegto informāciju u.c. ziņas par </w:t>
      </w:r>
      <w:r w:rsidR="005A3FF3" w:rsidRPr="005A3FF3">
        <w:rPr>
          <w:i/>
          <w:iCs/>
        </w:rPr>
        <w:t>Uzdevuma</w:t>
      </w:r>
      <w:r w:rsidR="005A3FF3" w:rsidRPr="005A3FF3">
        <w:t xml:space="preserve"> veikšanas procesu un rezultātiem, pārbauda to patiesumu un atbilstību faktiskajiem apstākļiem</w:t>
      </w:r>
      <w:r w:rsidR="005A3FF3">
        <w:t>.</w:t>
      </w:r>
    </w:p>
    <w:p w14:paraId="3BB82298" w14:textId="1FAB53BC" w:rsidR="005A3FF3" w:rsidRDefault="00826112" w:rsidP="009D4889">
      <w:pPr>
        <w:pStyle w:val="BodyText"/>
        <w:overflowPunct/>
        <w:autoSpaceDE/>
        <w:autoSpaceDN/>
        <w:adjustRightInd/>
        <w:spacing w:after="0"/>
        <w:ind w:firstLine="720"/>
        <w:jc w:val="both"/>
        <w:textAlignment w:val="auto"/>
      </w:pPr>
      <w:r>
        <w:t xml:space="preserve">3.5. </w:t>
      </w:r>
      <w:r w:rsidR="005A3FF3" w:rsidRPr="005A3FF3">
        <w:t>Līguma nepienācīgas izpildes gadījumā P</w:t>
      </w:r>
      <w:r w:rsidR="005A3FF3">
        <w:t>ašvaldība</w:t>
      </w:r>
      <w:r w:rsidR="005A3FF3" w:rsidRPr="005A3FF3">
        <w:t xml:space="preserve"> ne vēlāk kā divu nedēļu laikā no šāda fakta konstatēšanas dienas par to rakstiski paziņo P</w:t>
      </w:r>
      <w:r w:rsidR="005A3FF3">
        <w:t>ilnvarniekam</w:t>
      </w:r>
      <w:r w:rsidR="005A3FF3" w:rsidRPr="005A3FF3">
        <w:t>, kuram uzdod iesniegt paskaidrojumu vai veikt noteiktas darbības. Ne vēlāk kā 10 (desmit) dienu laikā no šajā Līguma punktā minētā paziņojuma saņemšanas brīža P</w:t>
      </w:r>
      <w:r w:rsidR="005A3FF3">
        <w:t>ilnvarnieks</w:t>
      </w:r>
      <w:r w:rsidR="005A3FF3" w:rsidRPr="005A3FF3">
        <w:t xml:space="preserve"> informē P</w:t>
      </w:r>
      <w:r w:rsidR="005A3FF3">
        <w:t>ašvaldību</w:t>
      </w:r>
      <w:r w:rsidR="005A3FF3" w:rsidRPr="005A3FF3">
        <w:t xml:space="preserve"> par norādījumu izpildi.</w:t>
      </w:r>
    </w:p>
    <w:p w14:paraId="308827AE" w14:textId="7BD3755C" w:rsidR="005A3FF3" w:rsidRPr="0007608E" w:rsidRDefault="00826112" w:rsidP="009D4889">
      <w:pPr>
        <w:pStyle w:val="BodyText"/>
        <w:overflowPunct/>
        <w:autoSpaceDE/>
        <w:autoSpaceDN/>
        <w:adjustRightInd/>
        <w:spacing w:after="0"/>
        <w:ind w:firstLine="720"/>
        <w:jc w:val="both"/>
        <w:textAlignment w:val="auto"/>
      </w:pPr>
      <w:r>
        <w:t xml:space="preserve">3.6. </w:t>
      </w:r>
      <w:r w:rsidR="005A3FF3" w:rsidRPr="005A3FF3">
        <w:t>Līgums neietekmē P</w:t>
      </w:r>
      <w:r w:rsidR="005A3FF3">
        <w:t>ašvaldības</w:t>
      </w:r>
      <w:r w:rsidR="005A3FF3" w:rsidRPr="005A3FF3">
        <w:t xml:space="preserve"> tiesības slēgt sadarbības, pilnvarojuma vai citus līgumus, kā arī līdz šim noslēgto līgumu spēkā esamību</w:t>
      </w:r>
    </w:p>
    <w:p w14:paraId="5416D52D" w14:textId="77777777" w:rsidR="0007608E" w:rsidRPr="0007608E" w:rsidRDefault="0007608E" w:rsidP="00826112">
      <w:pPr>
        <w:pStyle w:val="BodyText"/>
        <w:overflowPunct/>
        <w:autoSpaceDE/>
        <w:autoSpaceDN/>
        <w:adjustRightInd/>
        <w:spacing w:after="0"/>
        <w:jc w:val="both"/>
        <w:textAlignment w:val="auto"/>
      </w:pPr>
    </w:p>
    <w:p w14:paraId="659C4EC7" w14:textId="2F9BB628" w:rsidR="00DF71CE" w:rsidRDefault="005A3FF3" w:rsidP="00826112">
      <w:pPr>
        <w:pStyle w:val="BodyText"/>
        <w:numPr>
          <w:ilvl w:val="0"/>
          <w:numId w:val="1"/>
        </w:numPr>
        <w:spacing w:after="0"/>
        <w:jc w:val="center"/>
        <w:rPr>
          <w:b/>
          <w:bCs/>
        </w:rPr>
      </w:pPr>
      <w:r>
        <w:rPr>
          <w:b/>
          <w:bCs/>
        </w:rPr>
        <w:t xml:space="preserve">Pilnvarnieka darbības pārskati, uzraudzības kārtība un pārvaldes uzdevuma izpildes novērtēšana </w:t>
      </w:r>
    </w:p>
    <w:p w14:paraId="5C6A1A47" w14:textId="2164F267" w:rsidR="005A3FF3" w:rsidRDefault="00826112" w:rsidP="009D4889">
      <w:pPr>
        <w:pStyle w:val="BodyText"/>
        <w:spacing w:after="0"/>
        <w:ind w:firstLine="720"/>
        <w:jc w:val="both"/>
      </w:pPr>
      <w:r>
        <w:t xml:space="preserve">4.1. </w:t>
      </w:r>
      <w:r w:rsidR="005A3FF3">
        <w:t xml:space="preserve">Pašvaldība </w:t>
      </w:r>
      <w:r w:rsidR="005A3FF3" w:rsidRPr="005A3FF3">
        <w:t xml:space="preserve">uzrauga Līgumā noteiktā </w:t>
      </w:r>
      <w:r w:rsidR="005A3FF3" w:rsidRPr="005A3FF3">
        <w:rPr>
          <w:i/>
          <w:iCs/>
        </w:rPr>
        <w:t>Uzdevuma</w:t>
      </w:r>
      <w:r w:rsidR="005A3FF3" w:rsidRPr="005A3FF3">
        <w:t xml:space="preserve"> izpildes organizēšanu un norisi, par ko ir atbildīgs </w:t>
      </w:r>
      <w:r w:rsidR="005A3FF3">
        <w:t>Pilnvarnieks.</w:t>
      </w:r>
    </w:p>
    <w:p w14:paraId="2CBA61AF" w14:textId="08FD214A" w:rsidR="005A3FF3" w:rsidRDefault="00826112" w:rsidP="009D4889">
      <w:pPr>
        <w:pStyle w:val="BodyText"/>
        <w:spacing w:after="0"/>
        <w:ind w:firstLine="720"/>
        <w:jc w:val="both"/>
      </w:pPr>
      <w:r>
        <w:t xml:space="preserve">4.2. </w:t>
      </w:r>
      <w:r w:rsidR="005A3FF3" w:rsidRPr="005A3FF3">
        <w:t>Par P</w:t>
      </w:r>
      <w:r w:rsidR="005A3FF3">
        <w:t>ilnvarnieka</w:t>
      </w:r>
      <w:r w:rsidR="005A3FF3" w:rsidRPr="005A3FF3">
        <w:t xml:space="preserve"> uzraudzību, </w:t>
      </w:r>
      <w:r w:rsidR="005A3FF3" w:rsidRPr="00826112">
        <w:rPr>
          <w:i/>
          <w:iCs/>
        </w:rPr>
        <w:t>Uzdevum</w:t>
      </w:r>
      <w:r>
        <w:rPr>
          <w:i/>
          <w:iCs/>
        </w:rPr>
        <w:t xml:space="preserve">a </w:t>
      </w:r>
      <w:r w:rsidRPr="00826112">
        <w:t>izpildi</w:t>
      </w:r>
      <w:r w:rsidR="005A3FF3" w:rsidRPr="005A3FF3">
        <w:t xml:space="preserve"> un no Līguma izrietošo saistību izpildi ir atbildīgas </w:t>
      </w:r>
      <w:r w:rsidR="003F306B">
        <w:t xml:space="preserve">Salacgrīvas </w:t>
      </w:r>
      <w:r w:rsidR="005A3FF3" w:rsidRPr="005A3FF3">
        <w:t>novada domes noteiktās P</w:t>
      </w:r>
      <w:r w:rsidR="003F306B">
        <w:t>ašvaldības</w:t>
      </w:r>
      <w:r w:rsidR="005A3FF3" w:rsidRPr="005A3FF3">
        <w:t xml:space="preserve"> amatpersonas.</w:t>
      </w:r>
    </w:p>
    <w:p w14:paraId="1406E0AF" w14:textId="00F7A417" w:rsidR="003F306B" w:rsidRDefault="00ED0AB3" w:rsidP="009D4889">
      <w:pPr>
        <w:pStyle w:val="BodyText"/>
        <w:spacing w:after="0"/>
        <w:ind w:firstLine="720"/>
        <w:jc w:val="both"/>
      </w:pPr>
      <w:r>
        <w:t>4.3.</w:t>
      </w:r>
      <w:r w:rsidR="003F306B" w:rsidRPr="003F306B">
        <w:t>P</w:t>
      </w:r>
      <w:r w:rsidR="003F306B">
        <w:t>ilnvarnieks</w:t>
      </w:r>
      <w:r w:rsidR="003F306B" w:rsidRPr="003F306B">
        <w:t xml:space="preserve"> reizi pusgadā līdz tam sekojošā nākamā kalendārā mēneša 20.datumam P</w:t>
      </w:r>
      <w:r w:rsidR="003F306B">
        <w:t>ašvaldībai</w:t>
      </w:r>
      <w:r w:rsidR="003F306B" w:rsidRPr="003F306B">
        <w:t xml:space="preserve"> </w:t>
      </w:r>
      <w:proofErr w:type="spellStart"/>
      <w:r w:rsidR="003F306B" w:rsidRPr="003F306B">
        <w:t>nosūta</w:t>
      </w:r>
      <w:proofErr w:type="spellEnd"/>
      <w:r w:rsidR="003F306B" w:rsidRPr="003F306B">
        <w:t xml:space="preserve"> ziņas par </w:t>
      </w:r>
      <w:r w:rsidR="003F306B" w:rsidRPr="003F306B">
        <w:rPr>
          <w:i/>
          <w:iCs/>
        </w:rPr>
        <w:t>Pilnvaroto personu</w:t>
      </w:r>
      <w:r w:rsidR="003F306B" w:rsidRPr="003F306B">
        <w:t xml:space="preserve"> īstenoto zivju resursu aizsardzības un uzraudzības </w:t>
      </w:r>
      <w:r w:rsidR="003F306B" w:rsidRPr="003F306B">
        <w:lastRenderedPageBreak/>
        <w:t xml:space="preserve">pasākumu rezultātiem un atskaiti, kurā norāda šajā atskaites periodā īstenotās pārējās aktivitātes </w:t>
      </w:r>
      <w:r w:rsidR="003F306B" w:rsidRPr="00B82F0A">
        <w:rPr>
          <w:i/>
          <w:iCs/>
        </w:rPr>
        <w:t>Uzdevuma</w:t>
      </w:r>
      <w:r w:rsidR="003F306B" w:rsidRPr="003F306B">
        <w:t xml:space="preserve"> izpildei un sasniegtos mērķus</w:t>
      </w:r>
      <w:r w:rsidR="003F306B">
        <w:t>.</w:t>
      </w:r>
    </w:p>
    <w:p w14:paraId="1C1CAEC1" w14:textId="0DFCC40C" w:rsidR="003F306B" w:rsidRDefault="00ED0AB3" w:rsidP="009D4889">
      <w:pPr>
        <w:pStyle w:val="BodyText"/>
        <w:spacing w:after="0"/>
        <w:ind w:firstLine="720"/>
        <w:jc w:val="both"/>
      </w:pPr>
      <w:r>
        <w:t xml:space="preserve">4.4. </w:t>
      </w:r>
      <w:r w:rsidR="003F306B" w:rsidRPr="003F306B">
        <w:t xml:space="preserve">Attiecībā uz </w:t>
      </w:r>
      <w:r w:rsidR="003F306B" w:rsidRPr="003F306B">
        <w:rPr>
          <w:i/>
          <w:iCs/>
        </w:rPr>
        <w:t>Uzdevuma</w:t>
      </w:r>
      <w:r w:rsidR="003F306B" w:rsidRPr="003F306B">
        <w:t xml:space="preserve"> izpildi </w:t>
      </w:r>
      <w:r w:rsidR="003F306B" w:rsidRPr="003F306B">
        <w:rPr>
          <w:i/>
          <w:iCs/>
        </w:rPr>
        <w:t>Pilnvarotās personas</w:t>
      </w:r>
      <w:r w:rsidR="003F306B" w:rsidRPr="003F306B">
        <w:t xml:space="preserve">, kuri ir sabiedriskās vides inspektori, atrodas </w:t>
      </w:r>
      <w:r w:rsidR="003F306B">
        <w:t xml:space="preserve">Valsts vides </w:t>
      </w:r>
      <w:r w:rsidR="00C9355E">
        <w:t>d</w:t>
      </w:r>
      <w:r w:rsidR="003F306B" w:rsidRPr="003F306B">
        <w:t>ienesta padotībā, kuras teritoriālā struktūrvienība koordinē un pārrauga atestēto sabiedriskās vides inspektoru darbību saskaņā ar normatīvajiem aktiem.</w:t>
      </w:r>
    </w:p>
    <w:p w14:paraId="58B9C06D" w14:textId="5FB03BB5" w:rsidR="003F306B" w:rsidRDefault="00ED0AB3" w:rsidP="009D4889">
      <w:pPr>
        <w:pStyle w:val="BodyText"/>
        <w:spacing w:after="0"/>
        <w:ind w:firstLine="720"/>
        <w:jc w:val="both"/>
      </w:pPr>
      <w:r>
        <w:t xml:space="preserve">4.5. </w:t>
      </w:r>
      <w:r w:rsidR="003F306B" w:rsidRPr="003F306B">
        <w:t>Līguma darbības laikā pēc P</w:t>
      </w:r>
      <w:r w:rsidR="003F306B">
        <w:t>ašvaldības</w:t>
      </w:r>
      <w:r w:rsidR="003F306B" w:rsidRPr="003F306B">
        <w:t xml:space="preserve"> pieprasījuma P</w:t>
      </w:r>
      <w:r w:rsidR="003F306B">
        <w:t>ilnvarnieks</w:t>
      </w:r>
      <w:r w:rsidR="003F306B" w:rsidRPr="003F306B">
        <w:t xml:space="preserve"> papildus Līguma 4.</w:t>
      </w:r>
      <w:r w:rsidR="003F306B">
        <w:t>3</w:t>
      </w:r>
      <w:r w:rsidR="003F306B" w:rsidRPr="003F306B">
        <w:t xml:space="preserve">.punktā paredzētajām pārskatiem un atskaitēm sniedz jebkādu cita veida informāciju par </w:t>
      </w:r>
      <w:r w:rsidR="003F306B" w:rsidRPr="003F306B">
        <w:rPr>
          <w:i/>
          <w:iCs/>
        </w:rPr>
        <w:t>Uzdevuma</w:t>
      </w:r>
      <w:r w:rsidR="003F306B" w:rsidRPr="003F306B">
        <w:t xml:space="preserve"> izpildes norisi un rezultātiem, kuru P</w:t>
      </w:r>
      <w:r w:rsidR="003F306B">
        <w:t>ilnvarniekam</w:t>
      </w:r>
      <w:r w:rsidR="003F306B" w:rsidRPr="003F306B">
        <w:t xml:space="preserve"> ir pienākums iesniegt rakstiski P</w:t>
      </w:r>
      <w:r w:rsidR="003F306B">
        <w:t>ašvaldībai</w:t>
      </w:r>
      <w:r w:rsidR="003F306B" w:rsidRPr="003F306B">
        <w:t xml:space="preserve"> ne vēlāk kā viena mēneša laikā pēc šāda rakstiska pieprasījuma saņemšanas.</w:t>
      </w:r>
    </w:p>
    <w:p w14:paraId="42B528A6" w14:textId="6857AF67" w:rsidR="003F306B" w:rsidRDefault="00ED0AB3" w:rsidP="00ED0AB3">
      <w:pPr>
        <w:pStyle w:val="BodyText"/>
        <w:spacing w:after="0"/>
        <w:jc w:val="both"/>
      </w:pPr>
      <w:r>
        <w:t xml:space="preserve">4.6. </w:t>
      </w:r>
      <w:r w:rsidR="003F306B" w:rsidRPr="003F306B">
        <w:t>P</w:t>
      </w:r>
      <w:r w:rsidR="003F306B">
        <w:t>ilnvarnieka</w:t>
      </w:r>
      <w:r w:rsidR="003F306B" w:rsidRPr="003F306B">
        <w:t xml:space="preserve"> darbību </w:t>
      </w:r>
      <w:r w:rsidR="003F306B" w:rsidRPr="003F306B">
        <w:rPr>
          <w:i/>
          <w:iCs/>
        </w:rPr>
        <w:t xml:space="preserve">Uzdevuma </w:t>
      </w:r>
      <w:r w:rsidR="003F306B" w:rsidRPr="003F306B">
        <w:t>izpildei P</w:t>
      </w:r>
      <w:r w:rsidR="003F306B">
        <w:t>ašvaldība</w:t>
      </w:r>
      <w:r w:rsidR="003F306B" w:rsidRPr="003F306B">
        <w:t xml:space="preserve"> novērtē pēc šādiem kritērijiem:</w:t>
      </w:r>
    </w:p>
    <w:p w14:paraId="25373577" w14:textId="2D935C93" w:rsidR="003F306B" w:rsidRDefault="00ED0AB3" w:rsidP="009D4889">
      <w:pPr>
        <w:pStyle w:val="BodyText"/>
        <w:spacing w:after="0"/>
        <w:ind w:left="567" w:firstLine="153"/>
        <w:jc w:val="both"/>
      </w:pPr>
      <w:r>
        <w:t xml:space="preserve">4.6.1. </w:t>
      </w:r>
      <w:r w:rsidR="003F306B" w:rsidRPr="003F306B">
        <w:t>atbilstība normatīvo aktu prasībām un Līguma noteikumiem;</w:t>
      </w:r>
    </w:p>
    <w:p w14:paraId="3E134E3A" w14:textId="110AD508" w:rsidR="003F306B" w:rsidRDefault="00ED0AB3" w:rsidP="009D4889">
      <w:pPr>
        <w:pStyle w:val="BodyText"/>
        <w:spacing w:after="0"/>
        <w:ind w:left="567" w:firstLine="153"/>
        <w:jc w:val="both"/>
      </w:pPr>
      <w:r>
        <w:t xml:space="preserve">4.6.2. </w:t>
      </w:r>
      <w:r w:rsidR="003F306B" w:rsidRPr="003F306B">
        <w:t>veikto pārbaužu, kontroles reidu u.c. pasākumu sistemātiskums un rezultāti;</w:t>
      </w:r>
    </w:p>
    <w:p w14:paraId="22E1EA67" w14:textId="3CA2DF75" w:rsidR="003F306B" w:rsidRDefault="00ED0AB3" w:rsidP="009D4889">
      <w:pPr>
        <w:pStyle w:val="BodyText"/>
        <w:spacing w:after="0"/>
        <w:ind w:firstLine="720"/>
        <w:jc w:val="both"/>
      </w:pPr>
      <w:r>
        <w:t xml:space="preserve">4.6.3. </w:t>
      </w:r>
      <w:r w:rsidR="003F306B" w:rsidRPr="003F306B">
        <w:t>valsts un pašvaldību institūciju, nevalstisku organizāciju pārstāvju, kompetentu speciālistu un ekspertu novērtējumi, citu juridisku un fizisku personu ziņojumi un atsauksmes;</w:t>
      </w:r>
    </w:p>
    <w:p w14:paraId="7DDCDCEF" w14:textId="60F2CA50" w:rsidR="003F306B" w:rsidRDefault="00ED0AB3" w:rsidP="009D4889">
      <w:pPr>
        <w:pStyle w:val="BodyText"/>
        <w:spacing w:after="0"/>
        <w:ind w:firstLine="720"/>
        <w:jc w:val="both"/>
      </w:pPr>
      <w:r>
        <w:t xml:space="preserve">4.6.4. </w:t>
      </w:r>
      <w:r w:rsidR="003F306B" w:rsidRPr="003F306B">
        <w:t>saņemtās sūdzību, kuru pamatotība ir apstiprinājusies, par P</w:t>
      </w:r>
      <w:r w:rsidR="003F306B">
        <w:t>ilnvarnieka</w:t>
      </w:r>
      <w:r w:rsidR="003F306B" w:rsidRPr="003F306B">
        <w:t xml:space="preserve"> un </w:t>
      </w:r>
      <w:r w:rsidR="003F306B" w:rsidRPr="00ED0AB3">
        <w:rPr>
          <w:i/>
          <w:iCs/>
        </w:rPr>
        <w:t>Pilnvaroto personu</w:t>
      </w:r>
      <w:r w:rsidR="003F306B" w:rsidRPr="003F306B">
        <w:t xml:space="preserve"> pretlikumīgu vai diskreditējošu rīcību;</w:t>
      </w:r>
    </w:p>
    <w:p w14:paraId="0A14CB62" w14:textId="0807BCEA" w:rsidR="003F306B" w:rsidRPr="003F306B" w:rsidRDefault="00ED0AB3" w:rsidP="009D4889">
      <w:pPr>
        <w:pStyle w:val="BodyText"/>
        <w:spacing w:after="0"/>
        <w:ind w:firstLine="720"/>
        <w:jc w:val="both"/>
      </w:pPr>
      <w:r>
        <w:t xml:space="preserve">4.6.5. </w:t>
      </w:r>
      <w:r w:rsidR="003F306B" w:rsidRPr="003F306B">
        <w:t>pēc P</w:t>
      </w:r>
      <w:r w:rsidR="003F306B">
        <w:t>ašvaldības</w:t>
      </w:r>
      <w:r w:rsidR="003F306B" w:rsidRPr="003F306B">
        <w:t xml:space="preserve"> ieskatiem jebkāda cita informācija saistībā ar  </w:t>
      </w:r>
      <w:r w:rsidR="003F306B" w:rsidRPr="003F306B">
        <w:rPr>
          <w:i/>
          <w:iCs/>
        </w:rPr>
        <w:t>Uzdevuma</w:t>
      </w:r>
      <w:r w:rsidR="003F306B" w:rsidRPr="003F306B">
        <w:t xml:space="preserve"> izpildes savlaicīgumu, kvalitāti un efektivitāti</w:t>
      </w:r>
      <w:r w:rsidR="003F306B">
        <w:t xml:space="preserve">. </w:t>
      </w:r>
    </w:p>
    <w:p w14:paraId="715A1666" w14:textId="77777777" w:rsidR="00367AE7" w:rsidRPr="004F6E84" w:rsidRDefault="00367AE7" w:rsidP="00826112">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826112">
      <w:pPr>
        <w:widowControl w:val="0"/>
        <w:numPr>
          <w:ilvl w:val="0"/>
          <w:numId w:val="1"/>
        </w:numPr>
        <w:suppressAutoHyphens/>
        <w:overflowPunct/>
        <w:autoSpaceDE/>
        <w:adjustRightInd/>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42041034" w:rsidR="00367AE7" w:rsidRPr="004F6E84" w:rsidRDefault="00ED0AB3" w:rsidP="009D4889">
      <w:pPr>
        <w:widowControl w:val="0"/>
        <w:suppressAutoHyphens/>
        <w:overflowPunct/>
        <w:autoSpaceDE/>
        <w:adjustRightInd/>
        <w:ind w:firstLine="720"/>
        <w:jc w:val="both"/>
      </w:pPr>
      <w:r>
        <w:t xml:space="preserve">5.1. </w:t>
      </w:r>
      <w:r w:rsidR="00367AE7" w:rsidRPr="004F6E84">
        <w:t xml:space="preserve">Līgums stājas spēkā no tā parakstīšanas brīža un ir </w:t>
      </w:r>
      <w:r w:rsidR="009D658D">
        <w:t xml:space="preserve">spēkā </w:t>
      </w:r>
      <w:r w:rsidR="00917F76">
        <w:t>līdz 202</w:t>
      </w:r>
      <w:r>
        <w:t>9</w:t>
      </w:r>
      <w:r w:rsidR="00917F76">
        <w:t xml:space="preserve">.gada 31.decembrim </w:t>
      </w:r>
      <w:r w:rsidR="00367AE7" w:rsidRPr="004F6E84">
        <w:t xml:space="preserve">vai tā </w:t>
      </w:r>
      <w:r w:rsidR="00917F76">
        <w:t xml:space="preserve"> pirmstermiņa </w:t>
      </w:r>
      <w:r w:rsidR="00367AE7" w:rsidRPr="004F6E84">
        <w:t>izbeigšanai Līgumā noteiktajā kārtībā.</w:t>
      </w:r>
    </w:p>
    <w:p w14:paraId="0FB0D6C7" w14:textId="18608F88" w:rsidR="00367AE7" w:rsidRPr="004F6E84" w:rsidRDefault="00E27C8B" w:rsidP="009D4889">
      <w:pPr>
        <w:widowControl w:val="0"/>
        <w:suppressAutoHyphens/>
        <w:overflowPunct/>
        <w:autoSpaceDE/>
        <w:adjustRightInd/>
        <w:ind w:firstLine="720"/>
        <w:jc w:val="both"/>
      </w:pPr>
      <w:r>
        <w:t xml:space="preserve">5.2. </w:t>
      </w:r>
      <w:r w:rsidR="00367AE7" w:rsidRPr="004F6E84">
        <w:t xml:space="preserve">Puses ir tiesīgas pagarināt Līguma termiņu, ja par to ir pieņemts attiecīgs </w:t>
      </w:r>
      <w:r w:rsidR="00F27604">
        <w:t xml:space="preserve">Salacgrīvas novada </w:t>
      </w:r>
      <w:r w:rsidR="00367AE7" w:rsidRPr="004F6E84">
        <w:t>domes lēmums.</w:t>
      </w:r>
    </w:p>
    <w:p w14:paraId="0E2C4904" w14:textId="0AB80760" w:rsidR="00367AE7" w:rsidRPr="004F6E84" w:rsidRDefault="00E27C8B" w:rsidP="00E27C8B">
      <w:pPr>
        <w:tabs>
          <w:tab w:val="left" w:pos="567"/>
        </w:tabs>
        <w:overflowPunct/>
        <w:autoSpaceDE/>
        <w:autoSpaceDN/>
        <w:adjustRightInd/>
        <w:jc w:val="both"/>
        <w:textAlignment w:val="auto"/>
      </w:pPr>
      <w:r>
        <w:tab/>
      </w:r>
      <w:r w:rsidR="009D4889">
        <w:tab/>
      </w:r>
      <w:r>
        <w:t xml:space="preserve">5.3. </w:t>
      </w:r>
      <w:r w:rsidR="00367AE7" w:rsidRPr="004F6E84">
        <w:t>Pilnvar</w:t>
      </w:r>
      <w:r w:rsidR="00DC1199">
        <w:t>otās personas</w:t>
      </w:r>
      <w:r w:rsidR="00367AE7" w:rsidRPr="004F6E84">
        <w:t xml:space="preserve"> pienākums ir nodrošināt nepārtrauktu </w:t>
      </w:r>
      <w:r w:rsidR="00367AE7" w:rsidRPr="00917F76">
        <w:rPr>
          <w:i/>
          <w:iCs/>
        </w:rPr>
        <w:t>Uzdevuma</w:t>
      </w:r>
      <w:r w:rsidR="00367AE7" w:rsidRPr="004F6E84">
        <w:t xml:space="preserve"> izpildi atbilstoši normatīvo aktu prasībām un Līguma noteikumiem, izņemot nepārvaramas varas gadījumus. </w:t>
      </w:r>
    </w:p>
    <w:p w14:paraId="53F9E52F" w14:textId="50FFAA91" w:rsidR="00367AE7" w:rsidRDefault="00E27C8B" w:rsidP="00E27C8B">
      <w:pPr>
        <w:tabs>
          <w:tab w:val="left" w:pos="567"/>
        </w:tabs>
        <w:overflowPunct/>
        <w:autoSpaceDE/>
        <w:autoSpaceDN/>
        <w:adjustRightInd/>
        <w:jc w:val="both"/>
        <w:textAlignment w:val="auto"/>
      </w:pPr>
      <w:r>
        <w:tab/>
      </w:r>
      <w:r w:rsidR="009D4889">
        <w:tab/>
      </w:r>
      <w:r>
        <w:t xml:space="preserve">5.4. </w:t>
      </w:r>
      <w:r w:rsidR="00367AE7" w:rsidRPr="004F6E84">
        <w:t>Puses, savstarpēji vienojoties, ir tiesīgas izdarīt grozījumus Līgumā</w:t>
      </w:r>
      <w:r w:rsidR="005539A2">
        <w:t>.</w:t>
      </w:r>
      <w:r w:rsidR="00367AE7" w:rsidRPr="004F6E84">
        <w:t xml:space="preserve"> Līguma grozījumi stājas spēkā pēc to abpusējas parakstīšanas, un kļūst par Līguma neatņemamu sastāvdaļu.</w:t>
      </w:r>
    </w:p>
    <w:p w14:paraId="6A19C375" w14:textId="5C8A7134" w:rsidR="00917F76" w:rsidRPr="00E27C8B" w:rsidRDefault="00E27C8B" w:rsidP="009D4889">
      <w:pPr>
        <w:ind w:firstLine="720"/>
        <w:jc w:val="both"/>
        <w:rPr>
          <w:bCs/>
        </w:rPr>
      </w:pPr>
      <w:r>
        <w:rPr>
          <w:bCs/>
        </w:rPr>
        <w:t xml:space="preserve">5.5. </w:t>
      </w:r>
      <w:r w:rsidR="00917F76" w:rsidRPr="00E27C8B">
        <w:rPr>
          <w:bCs/>
        </w:rPr>
        <w:t xml:space="preserve">Līgumu var izbeigt pirms Līguma 5.1.punktā minētā termiņa, Pusēm vienojoties. Puse, kas vēlas izbeigt Līgumu, rakstiski paziņo par to otrai Pusei ne vēlāk kā vienu mēnesi pirms vienošanās noslēgšanas. </w:t>
      </w:r>
    </w:p>
    <w:p w14:paraId="34DA27E6" w14:textId="7B3F5B75" w:rsidR="005539A2" w:rsidRPr="005539A2" w:rsidRDefault="00E27C8B" w:rsidP="00E27C8B">
      <w:pPr>
        <w:tabs>
          <w:tab w:val="left" w:pos="567"/>
        </w:tabs>
        <w:overflowPunct/>
        <w:autoSpaceDE/>
        <w:autoSpaceDN/>
        <w:adjustRightInd/>
        <w:jc w:val="both"/>
        <w:textAlignment w:val="auto"/>
        <w:rPr>
          <w:bCs/>
        </w:rPr>
      </w:pPr>
      <w:r>
        <w:tab/>
      </w:r>
      <w:r w:rsidR="009D4889">
        <w:tab/>
      </w:r>
      <w:r>
        <w:t xml:space="preserve">5.6. </w:t>
      </w:r>
      <w:r w:rsidR="001811AE" w:rsidRPr="005539A2">
        <w:t xml:space="preserve">Pusei </w:t>
      </w:r>
      <w:r w:rsidR="001811AE" w:rsidRPr="005539A2">
        <w:rPr>
          <w:bCs/>
        </w:rPr>
        <w:t xml:space="preserve">ir tiesības vienpusēji izbeigt </w:t>
      </w:r>
      <w:r w:rsidR="00A2179F" w:rsidRPr="005539A2">
        <w:rPr>
          <w:bCs/>
        </w:rPr>
        <w:t>L</w:t>
      </w:r>
      <w:r w:rsidR="001811AE" w:rsidRPr="005539A2">
        <w:rPr>
          <w:bCs/>
        </w:rPr>
        <w:t xml:space="preserve">īgumu pirms termiņa, vienu mēnesi iepriekš par to brīdinot otru </w:t>
      </w:r>
      <w:r w:rsidR="00A2179F" w:rsidRPr="005539A2">
        <w:rPr>
          <w:bCs/>
        </w:rPr>
        <w:t>P</w:t>
      </w:r>
      <w:r w:rsidR="001811AE" w:rsidRPr="005539A2">
        <w:rPr>
          <w:bCs/>
        </w:rPr>
        <w:t>usi, ja</w:t>
      </w:r>
      <w:r w:rsidR="005539A2" w:rsidRPr="005539A2">
        <w:rPr>
          <w:bCs/>
        </w:rPr>
        <w:t>:</w:t>
      </w:r>
    </w:p>
    <w:p w14:paraId="303964A5" w14:textId="3C915BE8" w:rsidR="001811AE" w:rsidRPr="005539A2" w:rsidRDefault="00E27C8B" w:rsidP="009D4889">
      <w:pPr>
        <w:overflowPunct/>
        <w:autoSpaceDE/>
        <w:autoSpaceDN/>
        <w:adjustRightInd/>
        <w:ind w:firstLine="720"/>
        <w:jc w:val="both"/>
        <w:textAlignment w:val="auto"/>
        <w:rPr>
          <w:bCs/>
        </w:rPr>
      </w:pPr>
      <w:r>
        <w:rPr>
          <w:bCs/>
        </w:rPr>
        <w:t xml:space="preserve">5.6.1. </w:t>
      </w:r>
      <w:r w:rsidR="005539A2"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005539A2" w:rsidRPr="005539A2">
        <w:rPr>
          <w:bCs/>
        </w:rPr>
        <w:t>;</w:t>
      </w:r>
    </w:p>
    <w:p w14:paraId="5EF7A9D5" w14:textId="670F5AA2" w:rsidR="009D6AE6" w:rsidRDefault="00E27C8B" w:rsidP="009D4889">
      <w:pPr>
        <w:overflowPunct/>
        <w:autoSpaceDE/>
        <w:autoSpaceDN/>
        <w:adjustRightInd/>
        <w:ind w:firstLine="720"/>
        <w:jc w:val="both"/>
        <w:textAlignment w:val="auto"/>
        <w:rPr>
          <w:bCs/>
        </w:rPr>
      </w:pPr>
      <w:r>
        <w:rPr>
          <w:bCs/>
        </w:rPr>
        <w:t xml:space="preserve">5.6.2. </w:t>
      </w:r>
      <w:r w:rsidR="009D6AE6" w:rsidRPr="00A2179F">
        <w:rPr>
          <w:bCs/>
        </w:rPr>
        <w:t>otra puse pasludināta par maksātnespējīgu, apturēta tā saimnieciskā darbība vai uzsākta likvidācija</w:t>
      </w:r>
      <w:r w:rsidR="009D6AE6">
        <w:rPr>
          <w:bCs/>
        </w:rPr>
        <w:t>.</w:t>
      </w:r>
    </w:p>
    <w:p w14:paraId="6E45A31C" w14:textId="1F7A89B0" w:rsidR="00F04B43" w:rsidRDefault="00E27C8B" w:rsidP="009D4889">
      <w:pPr>
        <w:overflowPunct/>
        <w:autoSpaceDE/>
        <w:autoSpaceDN/>
        <w:adjustRightInd/>
        <w:ind w:firstLine="720"/>
        <w:jc w:val="both"/>
        <w:textAlignment w:val="auto"/>
        <w:rPr>
          <w:bCs/>
        </w:rPr>
      </w:pPr>
      <w:r>
        <w:rPr>
          <w:bCs/>
        </w:rPr>
        <w:t xml:space="preserve">5.7. </w:t>
      </w:r>
      <w:r w:rsidR="00F04B43" w:rsidRPr="0007608E">
        <w:rPr>
          <w:bCs/>
        </w:rPr>
        <w:t xml:space="preserve">Pašvaldība var vienpusēji nekavējoties </w:t>
      </w:r>
      <w:r w:rsidR="00133FB2" w:rsidRPr="0007608E">
        <w:rPr>
          <w:bCs/>
        </w:rPr>
        <w:t>izbeigt Līgumu, iepriekš par to nosūtot rakstisku brīdinājumu Pilnva</w:t>
      </w:r>
      <w:r>
        <w:rPr>
          <w:bCs/>
        </w:rPr>
        <w:t>rniekam</w:t>
      </w:r>
      <w:r w:rsidR="00133FB2" w:rsidRPr="0007608E">
        <w:rPr>
          <w:bCs/>
        </w:rPr>
        <w:t>, ja</w:t>
      </w:r>
      <w:r>
        <w:rPr>
          <w:bCs/>
        </w:rPr>
        <w:t xml:space="preserve"> izpildās, kaut viens no zemāk minētajiem nosacījumiem</w:t>
      </w:r>
      <w:r w:rsidR="00133FB2" w:rsidRPr="0007608E">
        <w:rPr>
          <w:bCs/>
        </w:rPr>
        <w:t>:</w:t>
      </w:r>
    </w:p>
    <w:p w14:paraId="4A8A5A88" w14:textId="053A46BE" w:rsidR="00297869" w:rsidRDefault="00E27C8B" w:rsidP="009D4889">
      <w:pPr>
        <w:overflowPunct/>
        <w:autoSpaceDE/>
        <w:autoSpaceDN/>
        <w:adjustRightInd/>
        <w:ind w:firstLine="720"/>
        <w:jc w:val="both"/>
        <w:textAlignment w:val="auto"/>
        <w:rPr>
          <w:bCs/>
        </w:rPr>
      </w:pPr>
      <w:r>
        <w:rPr>
          <w:bCs/>
        </w:rPr>
        <w:t xml:space="preserve">5.7.1. </w:t>
      </w:r>
      <w:r w:rsidR="00297869" w:rsidRPr="00297869">
        <w:rPr>
          <w:bCs/>
        </w:rPr>
        <w:t>P</w:t>
      </w:r>
      <w:r w:rsidR="00297869">
        <w:rPr>
          <w:bCs/>
        </w:rPr>
        <w:t>ilnvarnieks</w:t>
      </w:r>
      <w:r w:rsidR="00297869" w:rsidRPr="00297869">
        <w:rPr>
          <w:bCs/>
        </w:rPr>
        <w:t xml:space="preserve"> ir izdarījis rupju Līguma noteikumu pārkāpumu, par kādu uzskatāma </w:t>
      </w:r>
      <w:r w:rsidR="00297869" w:rsidRPr="00297869">
        <w:rPr>
          <w:bCs/>
          <w:i/>
          <w:iCs/>
        </w:rPr>
        <w:t>Uzdevuma</w:t>
      </w:r>
      <w:r w:rsidR="00297869" w:rsidRPr="00297869">
        <w:rPr>
          <w:bCs/>
        </w:rPr>
        <w:t xml:space="preserve"> nepildīšana</w:t>
      </w:r>
      <w:r>
        <w:rPr>
          <w:bCs/>
        </w:rPr>
        <w:t>,</w:t>
      </w:r>
      <w:r w:rsidR="00297869" w:rsidRPr="00297869">
        <w:rPr>
          <w:bCs/>
        </w:rPr>
        <w:t xml:space="preserve"> normatīvo aktu neievērošana, pārskatu un atskaišu neiesniegšana, P</w:t>
      </w:r>
      <w:r w:rsidR="00297869">
        <w:rPr>
          <w:bCs/>
        </w:rPr>
        <w:t>ašvaldību</w:t>
      </w:r>
      <w:r w:rsidR="00297869" w:rsidRPr="00297869">
        <w:rPr>
          <w:bCs/>
        </w:rPr>
        <w:t xml:space="preserve"> diskreditējoša rīcība u.tml., un P</w:t>
      </w:r>
      <w:r w:rsidR="00297869">
        <w:rPr>
          <w:bCs/>
        </w:rPr>
        <w:t>ilnvarnieks</w:t>
      </w:r>
      <w:r w:rsidR="00297869" w:rsidRPr="00297869">
        <w:rPr>
          <w:bCs/>
        </w:rPr>
        <w:t xml:space="preserve"> nav pārtraucis/turpina sav</w:t>
      </w:r>
      <w:r>
        <w:rPr>
          <w:bCs/>
        </w:rPr>
        <w:t>as</w:t>
      </w:r>
      <w:r w:rsidR="00297869" w:rsidRPr="00297869">
        <w:rPr>
          <w:bCs/>
        </w:rPr>
        <w:t xml:space="preserve"> darbības</w:t>
      </w:r>
      <w:r>
        <w:rPr>
          <w:bCs/>
        </w:rPr>
        <w:t xml:space="preserve"> vai </w:t>
      </w:r>
      <w:r w:rsidR="00297869" w:rsidRPr="00297869">
        <w:rPr>
          <w:bCs/>
        </w:rPr>
        <w:t>bezdarbību ilgāk par piecām dienām arī pēc rakstiskas P</w:t>
      </w:r>
      <w:r w:rsidR="00297869">
        <w:rPr>
          <w:bCs/>
        </w:rPr>
        <w:t>ašvaldības</w:t>
      </w:r>
      <w:r w:rsidR="00297869" w:rsidRPr="00297869">
        <w:rPr>
          <w:bCs/>
        </w:rPr>
        <w:t xml:space="preserve"> pretenzijas par saistību neizpildi vai pienācīgu nepildīšanu saņemšanas;</w:t>
      </w:r>
    </w:p>
    <w:p w14:paraId="7A61C967" w14:textId="48056349" w:rsidR="00297869" w:rsidRPr="0007608E" w:rsidRDefault="00E27C8B" w:rsidP="009D4889">
      <w:pPr>
        <w:overflowPunct/>
        <w:autoSpaceDE/>
        <w:autoSpaceDN/>
        <w:adjustRightInd/>
        <w:ind w:firstLine="720"/>
        <w:jc w:val="both"/>
        <w:textAlignment w:val="auto"/>
        <w:rPr>
          <w:bCs/>
        </w:rPr>
      </w:pPr>
      <w:r>
        <w:rPr>
          <w:bCs/>
        </w:rPr>
        <w:t xml:space="preserve">5.7.2. </w:t>
      </w:r>
      <w:r w:rsidR="00297869" w:rsidRPr="0007608E">
        <w:rPr>
          <w:bCs/>
        </w:rPr>
        <w:t>Pilnvar</w:t>
      </w:r>
      <w:r w:rsidR="00297869">
        <w:rPr>
          <w:bCs/>
        </w:rPr>
        <w:t xml:space="preserve">nieka </w:t>
      </w:r>
      <w:r w:rsidR="00297869" w:rsidRPr="0007608E">
        <w:rPr>
          <w:bCs/>
        </w:rPr>
        <w:t>darbības novērtējuma rezultātā Pašvaldība atzinusi, ka Piln</w:t>
      </w:r>
      <w:r w:rsidR="00297869">
        <w:rPr>
          <w:bCs/>
        </w:rPr>
        <w:t>varnieks</w:t>
      </w:r>
      <w:r w:rsidR="00297869" w:rsidRPr="0007608E">
        <w:rPr>
          <w:bCs/>
        </w:rPr>
        <w:t xml:space="preserve">  nenodrošina kvalitatīvu un efektīvu </w:t>
      </w:r>
      <w:r w:rsidR="00297869" w:rsidRPr="00297869">
        <w:rPr>
          <w:bCs/>
          <w:i/>
          <w:iCs/>
        </w:rPr>
        <w:t>Uzdevuma</w:t>
      </w:r>
      <w:r w:rsidR="00297869" w:rsidRPr="0007608E">
        <w:rPr>
          <w:bCs/>
        </w:rPr>
        <w:t xml:space="preserve"> izpildi;</w:t>
      </w:r>
    </w:p>
    <w:p w14:paraId="59C5E0FC" w14:textId="1543B4C9" w:rsidR="00133FB2" w:rsidRPr="0007608E" w:rsidRDefault="00E27C8B" w:rsidP="009D4889">
      <w:pPr>
        <w:overflowPunct/>
        <w:autoSpaceDE/>
        <w:autoSpaceDN/>
        <w:adjustRightInd/>
        <w:ind w:firstLine="720"/>
        <w:jc w:val="both"/>
        <w:textAlignment w:val="auto"/>
        <w:rPr>
          <w:bCs/>
        </w:rPr>
      </w:pPr>
      <w:r>
        <w:rPr>
          <w:bCs/>
        </w:rPr>
        <w:t xml:space="preserve">5.7.3. </w:t>
      </w:r>
      <w:r w:rsidR="00133FB2" w:rsidRPr="0007608E">
        <w:rPr>
          <w:bCs/>
        </w:rPr>
        <w:t xml:space="preserve">Pastāv citi svarīgi iemesli nepieļaujoši ar Līgumu nodibināto tiesisko attiecību turpināšanu, tai skaitā, ja vairs nepastāv apstākļi, kas bija pamats tā noslēgšanai, vai nosacījumi privātpersonas pilnvarošanai saskaņā ar Valsts pārvaldes iekārtas likuma noteikumiem. </w:t>
      </w:r>
    </w:p>
    <w:p w14:paraId="33479F71" w14:textId="2CC6F9D6" w:rsidR="00F04B43" w:rsidRDefault="00E27C8B" w:rsidP="009D4889">
      <w:pPr>
        <w:overflowPunct/>
        <w:autoSpaceDE/>
        <w:autoSpaceDN/>
        <w:adjustRightInd/>
        <w:ind w:firstLine="720"/>
        <w:jc w:val="both"/>
        <w:textAlignment w:val="auto"/>
        <w:rPr>
          <w:bCs/>
        </w:rPr>
      </w:pPr>
      <w:r>
        <w:rPr>
          <w:bCs/>
        </w:rPr>
        <w:t xml:space="preserve">5.8. </w:t>
      </w:r>
      <w:r w:rsidR="00F04B43">
        <w:rPr>
          <w:bCs/>
        </w:rPr>
        <w:t xml:space="preserve">Ja normatīvo aktu izmaiņu rezultātā kāds no Līguma nosacījumiem zaudē spēku, tas neietekmē pārējo Līguma nosacījumu spēkā esamību, ciktāl to neatceļ spēku zaudējušie Līguma </w:t>
      </w:r>
      <w:r w:rsidR="00F04B43">
        <w:rPr>
          <w:bCs/>
        </w:rPr>
        <w:lastRenderedPageBreak/>
        <w:t>punkti vai to daļas. Puses vienojas, ka nepieciešamības gadījumā spēku zaudējušo attiecīgo Līguma noteikumu aizstās ar tādu noteikumu, kas atbilst normatīvo aktu prasībām.</w:t>
      </w:r>
    </w:p>
    <w:p w14:paraId="5CC5D5AF" w14:textId="34E5225C" w:rsidR="00133FB2" w:rsidRDefault="00E27C8B" w:rsidP="009D4889">
      <w:pPr>
        <w:overflowPunct/>
        <w:autoSpaceDE/>
        <w:autoSpaceDN/>
        <w:adjustRightInd/>
        <w:ind w:firstLine="720"/>
        <w:jc w:val="both"/>
        <w:textAlignment w:val="auto"/>
        <w:rPr>
          <w:bCs/>
        </w:rPr>
      </w:pPr>
      <w:r>
        <w:rPr>
          <w:bCs/>
        </w:rPr>
        <w:t xml:space="preserve">5.9. </w:t>
      </w:r>
      <w:r w:rsidR="00133FB2">
        <w:rPr>
          <w:bCs/>
        </w:rPr>
        <w:t xml:space="preserve">Līguma darbības termiņa izbeigšanās vai laušanas gadījumā Puses </w:t>
      </w:r>
      <w:r w:rsidR="00867C2B">
        <w:rPr>
          <w:bCs/>
        </w:rPr>
        <w:t xml:space="preserve">nodrošina šajā pilnvarojuma līgumā paredzētā </w:t>
      </w:r>
      <w:r w:rsidR="00297869" w:rsidRPr="00297869">
        <w:rPr>
          <w:bCs/>
          <w:i/>
          <w:iCs/>
        </w:rPr>
        <w:t>U</w:t>
      </w:r>
      <w:r w:rsidR="00867C2B" w:rsidRPr="00297869">
        <w:rPr>
          <w:bCs/>
          <w:i/>
          <w:iCs/>
        </w:rPr>
        <w:t>zdevuma</w:t>
      </w:r>
      <w:r w:rsidR="00867C2B">
        <w:rPr>
          <w:bCs/>
        </w:rPr>
        <w:t xml:space="preserve"> izpildes </w:t>
      </w:r>
      <w:r w:rsidR="0007608E">
        <w:rPr>
          <w:bCs/>
        </w:rPr>
        <w:t>nepārtrauktību</w:t>
      </w:r>
      <w:r w:rsidR="00867C2B">
        <w:rPr>
          <w:bCs/>
        </w:rPr>
        <w:t>.</w:t>
      </w:r>
    </w:p>
    <w:p w14:paraId="2244D02F" w14:textId="48A48F17" w:rsidR="00367AE7" w:rsidRPr="00F27604" w:rsidRDefault="00F67599" w:rsidP="00E27C8B">
      <w:pPr>
        <w:widowControl w:val="0"/>
        <w:tabs>
          <w:tab w:val="left" w:pos="567"/>
        </w:tabs>
        <w:suppressAutoHyphens/>
        <w:overflowPunct/>
        <w:autoSpaceDE/>
        <w:adjustRightInd/>
        <w:jc w:val="both"/>
      </w:pPr>
      <w:r>
        <w:tab/>
      </w:r>
      <w:r w:rsidR="009D4889">
        <w:tab/>
      </w:r>
      <w:r w:rsidR="00E27C8B">
        <w:t xml:space="preserve">5.10. </w:t>
      </w:r>
      <w:r w:rsidR="00367AE7" w:rsidRPr="00F27604">
        <w:t>Līgums ir saistošs Pušu tiesību un saistību pārņēmējiem.</w:t>
      </w:r>
    </w:p>
    <w:p w14:paraId="44F3712B" w14:textId="77777777" w:rsidR="00367AE7" w:rsidRDefault="00367AE7" w:rsidP="00826112">
      <w:pPr>
        <w:pStyle w:val="BodyText"/>
        <w:spacing w:after="0"/>
        <w:ind w:firstLine="540"/>
      </w:pPr>
    </w:p>
    <w:p w14:paraId="4A494D25" w14:textId="77777777" w:rsidR="005469A9" w:rsidRDefault="005469A9" w:rsidP="00826112">
      <w:pPr>
        <w:pStyle w:val="naispant"/>
        <w:numPr>
          <w:ilvl w:val="0"/>
          <w:numId w:val="1"/>
        </w:numPr>
        <w:spacing w:before="0" w:after="0"/>
        <w:jc w:val="center"/>
        <w:outlineLvl w:val="0"/>
        <w:rPr>
          <w:lang w:val="lv-LV"/>
        </w:rPr>
      </w:pPr>
      <w:r>
        <w:rPr>
          <w:lang w:val="lv-LV"/>
        </w:rPr>
        <w:t>Nepārvarama vara</w:t>
      </w:r>
    </w:p>
    <w:p w14:paraId="79216C10" w14:textId="657DD88E" w:rsidR="005469A9" w:rsidRDefault="00E27C8B" w:rsidP="009D4889">
      <w:pPr>
        <w:pStyle w:val="naispant"/>
        <w:spacing w:before="0" w:after="0"/>
        <w:ind w:left="0" w:firstLine="720"/>
        <w:rPr>
          <w:b w:val="0"/>
          <w:lang w:val="lv-LV"/>
        </w:rPr>
      </w:pPr>
      <w:r>
        <w:rPr>
          <w:b w:val="0"/>
          <w:lang w:val="lv-LV"/>
        </w:rPr>
        <w:t xml:space="preserve">6.1. </w:t>
      </w:r>
      <w:r w:rsidR="005469A9">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sidR="005469A9">
        <w:rPr>
          <w:b w:val="0"/>
          <w:lang w:val="lv-LV"/>
        </w:rPr>
        <w:t xml:space="preserve">īguma slēgšanas brīdī. Ar šādiem gadījumiem un apstākļiem tiek saprasti, bet nav ierobežoti, dabas katastrofas, ugunsgrēks, epidēmija, karš, nemieri, mobilizācija un tamlīdzīgi. Par nepārvaramas varas apstākli netiek uzskatīts </w:t>
      </w:r>
      <w:r>
        <w:rPr>
          <w:b w:val="0"/>
          <w:lang w:val="lv-LV"/>
        </w:rPr>
        <w:t xml:space="preserve">Pilnvarnieka </w:t>
      </w:r>
      <w:r w:rsidR="005469A9">
        <w:rPr>
          <w:b w:val="0"/>
          <w:lang w:val="lv-LV"/>
        </w:rPr>
        <w:t>darbinieku streiks.</w:t>
      </w:r>
    </w:p>
    <w:p w14:paraId="123BAA09" w14:textId="2B0D8DBB" w:rsidR="007318FD" w:rsidRDefault="00E27C8B" w:rsidP="009D4889">
      <w:pPr>
        <w:pStyle w:val="naispant"/>
        <w:spacing w:before="0" w:after="0"/>
        <w:ind w:left="0" w:firstLine="720"/>
        <w:rPr>
          <w:b w:val="0"/>
          <w:lang w:val="lv-LV"/>
        </w:rPr>
      </w:pPr>
      <w:r>
        <w:rPr>
          <w:b w:val="0"/>
          <w:lang w:val="lv-LV"/>
        </w:rPr>
        <w:t xml:space="preserve">6.2. </w:t>
      </w:r>
      <w:r w:rsidR="007318FD">
        <w:rPr>
          <w:b w:val="0"/>
          <w:lang w:val="lv-LV"/>
        </w:rPr>
        <w:t>Lai veiktu nepieciešamos pasākumus nepārvaramas varas apstākļu radīto seku novēršanai, kā arī noteiktu Pilnvar</w:t>
      </w:r>
      <w:r>
        <w:rPr>
          <w:b w:val="0"/>
          <w:lang w:val="lv-LV"/>
        </w:rPr>
        <w:t>nieka</w:t>
      </w:r>
      <w:r w:rsidR="007318FD">
        <w:rPr>
          <w:b w:val="0"/>
          <w:lang w:val="lv-LV"/>
        </w:rPr>
        <w:t xml:space="preserve"> radītos zaudējumus un iespējas nodrošināt </w:t>
      </w:r>
      <w:r w:rsidR="007318FD" w:rsidRPr="00E27C8B">
        <w:rPr>
          <w:b w:val="0"/>
          <w:i/>
          <w:iCs/>
          <w:lang w:val="lv-LV"/>
        </w:rPr>
        <w:t>Uzdevuma</w:t>
      </w:r>
      <w:r w:rsidR="007318FD">
        <w:rPr>
          <w:b w:val="0"/>
          <w:lang w:val="lv-LV"/>
        </w:rPr>
        <w:t xml:space="preserve"> turpmāku nepārtrauktu veikšanu, iestājoties nepārvaramas varas gadījumam, Piln</w:t>
      </w:r>
      <w:r>
        <w:rPr>
          <w:b w:val="0"/>
          <w:lang w:val="lv-LV"/>
        </w:rPr>
        <w:t>varnieks</w:t>
      </w:r>
      <w:r w:rsidR="007318FD">
        <w:rPr>
          <w:b w:val="0"/>
          <w:lang w:val="lv-LV"/>
        </w:rPr>
        <w:t xml:space="preserve"> nekavējoties, bet ne vēlāk kā vienas dienas laikā no nepārvaramas varas gadījuma iestāšanās brīža informē Pašvaldību.</w:t>
      </w:r>
    </w:p>
    <w:p w14:paraId="15F6D771" w14:textId="15522ECA" w:rsidR="00DE4203" w:rsidRDefault="00E27C8B" w:rsidP="009D4889">
      <w:pPr>
        <w:pStyle w:val="naispant"/>
        <w:spacing w:before="0" w:after="0"/>
        <w:ind w:left="0" w:firstLine="720"/>
        <w:rPr>
          <w:b w:val="0"/>
          <w:lang w:val="lv-LV"/>
        </w:rPr>
      </w:pPr>
      <w:r>
        <w:rPr>
          <w:b w:val="0"/>
          <w:lang w:val="lv-LV"/>
        </w:rPr>
        <w:t xml:space="preserve">6.3. </w:t>
      </w:r>
      <w:r w:rsidR="00DE4203">
        <w:rPr>
          <w:b w:val="0"/>
          <w:lang w:val="lv-LV"/>
        </w:rPr>
        <w:t>Pilnvar</w:t>
      </w:r>
      <w:r>
        <w:rPr>
          <w:b w:val="0"/>
          <w:lang w:val="lv-LV"/>
        </w:rPr>
        <w:t>niekam</w:t>
      </w:r>
      <w:r w:rsidR="00DE4203">
        <w:rPr>
          <w:b w:val="0"/>
          <w:lang w:val="lv-LV"/>
        </w:rPr>
        <w:t xml:space="preserve"> jāveic visi iespējamie pasākumi nepārvaramas varas seku mazināšanai un novēršanai</w:t>
      </w:r>
      <w:r w:rsidR="009D6AE6">
        <w:rPr>
          <w:b w:val="0"/>
          <w:lang w:val="lv-LV"/>
        </w:rPr>
        <w:t>.</w:t>
      </w:r>
    </w:p>
    <w:p w14:paraId="39B3B80F" w14:textId="77777777" w:rsidR="005469A9" w:rsidRDefault="005469A9" w:rsidP="00826112">
      <w:pPr>
        <w:pStyle w:val="BodyText"/>
        <w:spacing w:after="0"/>
        <w:ind w:firstLine="540"/>
      </w:pPr>
    </w:p>
    <w:p w14:paraId="3EA8DF28" w14:textId="77777777" w:rsidR="00367AE7" w:rsidRPr="004F6E84" w:rsidRDefault="00367AE7" w:rsidP="00826112">
      <w:pPr>
        <w:pStyle w:val="BodyText"/>
        <w:numPr>
          <w:ilvl w:val="0"/>
          <w:numId w:val="1"/>
        </w:numPr>
        <w:overflowPunct/>
        <w:autoSpaceDE/>
        <w:autoSpaceDN/>
        <w:adjustRightInd/>
        <w:spacing w:after="0"/>
        <w:ind w:left="426"/>
        <w:jc w:val="center"/>
        <w:textAlignment w:val="auto"/>
        <w:rPr>
          <w:b/>
          <w:bCs/>
        </w:rPr>
      </w:pPr>
      <w:r w:rsidRPr="004F6E84">
        <w:rPr>
          <w:b/>
          <w:bCs/>
        </w:rPr>
        <w:t>Citi noteikumi</w:t>
      </w:r>
    </w:p>
    <w:p w14:paraId="6F85D4D9" w14:textId="23AB60D9" w:rsidR="00367AE7" w:rsidRPr="004F6E84" w:rsidRDefault="00E27C8B" w:rsidP="009D4889">
      <w:pPr>
        <w:pStyle w:val="BodyText"/>
        <w:overflowPunct/>
        <w:autoSpaceDE/>
        <w:autoSpaceDN/>
        <w:adjustRightInd/>
        <w:spacing w:after="0"/>
        <w:ind w:firstLine="720"/>
        <w:jc w:val="both"/>
        <w:textAlignment w:val="auto"/>
        <w:rPr>
          <w:bCs/>
        </w:rPr>
      </w:pPr>
      <w:r>
        <w:rPr>
          <w:bCs/>
        </w:rPr>
        <w:t xml:space="preserve">7.1. </w:t>
      </w:r>
      <w:r w:rsidR="00367AE7" w:rsidRPr="004F6E84">
        <w:rPr>
          <w:bCs/>
        </w:rPr>
        <w:t>Ja kāds no Līguma nosacījumiem zaudē spēku, tas neietekmē pārējo Līguma nosacījumu spēkā esamību.</w:t>
      </w:r>
    </w:p>
    <w:p w14:paraId="7C43886E" w14:textId="6A54C21E" w:rsidR="00367AE7" w:rsidRPr="00237F0E" w:rsidRDefault="00E27C8B" w:rsidP="009D4889">
      <w:pPr>
        <w:pStyle w:val="BodyText"/>
        <w:overflowPunct/>
        <w:autoSpaceDE/>
        <w:autoSpaceDN/>
        <w:adjustRightInd/>
        <w:spacing w:after="0"/>
        <w:ind w:firstLine="720"/>
        <w:jc w:val="both"/>
        <w:textAlignment w:val="auto"/>
        <w:rPr>
          <w:bCs/>
        </w:rPr>
      </w:pPr>
      <w:r>
        <w:rPr>
          <w:bCs/>
        </w:rPr>
        <w:t xml:space="preserve">7.2. </w:t>
      </w:r>
      <w:r w:rsidR="00367AE7" w:rsidRPr="004F6E84">
        <w:rPr>
          <w:bCs/>
        </w:rPr>
        <w:t>Visus jautājumus un strīdus, kas radušies Līguma izpildes laikā, Pašvaldība un Pilnva</w:t>
      </w:r>
      <w:r>
        <w:rPr>
          <w:bCs/>
        </w:rPr>
        <w:t>rnieks</w:t>
      </w:r>
      <w:r w:rsidR="00367AE7" w:rsidRPr="00237F0E">
        <w:rPr>
          <w:bCs/>
        </w:rPr>
        <w:t xml:space="preserve"> cenšas atrisināt sarunu ceļā. Ja vienošanās netiek panākta, strīdi tiek izskatīti Latvijas Republikas normatīvajos aktos noteiktā kārtībā.</w:t>
      </w:r>
    </w:p>
    <w:p w14:paraId="45D5F10D" w14:textId="0A6987E3" w:rsidR="00DE4203" w:rsidRPr="006241AA" w:rsidRDefault="00E27C8B" w:rsidP="009D4889">
      <w:pPr>
        <w:pStyle w:val="BodyText"/>
        <w:overflowPunct/>
        <w:autoSpaceDE/>
        <w:autoSpaceDN/>
        <w:adjustRightInd/>
        <w:spacing w:after="0"/>
        <w:ind w:firstLine="720"/>
        <w:jc w:val="both"/>
        <w:textAlignment w:val="auto"/>
        <w:rPr>
          <w:bCs/>
        </w:rPr>
      </w:pPr>
      <w:r>
        <w:rPr>
          <w:bCs/>
        </w:rPr>
        <w:t xml:space="preserve">7.3. </w:t>
      </w:r>
      <w:r w:rsidR="00DE4203" w:rsidRPr="00237F0E">
        <w:rPr>
          <w:bCs/>
        </w:rPr>
        <w:t xml:space="preserve">Kādam no Līguma noteikumiem zaudējot spēku normatīvo aktu izmaiņu gadījumā, Līgums nezaudē spēku tā pārējos punktos, izņemot tādus normatīvo aktu grozījumus, kas atceļ šī </w:t>
      </w:r>
      <w:r w:rsidR="00DE4203" w:rsidRPr="006241AA">
        <w:rPr>
          <w:bCs/>
        </w:rPr>
        <w:t>Līguma noslēgšanas pamatnoteikumus. Normatīvo aktu izmaiņu gadījumā Pusēm ir pienākums Līgumu piemērot atbilstoši spēkā esošo normatīvo aktu prasībām.</w:t>
      </w:r>
    </w:p>
    <w:p w14:paraId="3B8D5AC3" w14:textId="3B9CAD50" w:rsidR="00237F0E" w:rsidRPr="00237F0E" w:rsidRDefault="00E27C8B" w:rsidP="009D4889">
      <w:pPr>
        <w:pStyle w:val="BodyText"/>
        <w:overflowPunct/>
        <w:autoSpaceDE/>
        <w:autoSpaceDN/>
        <w:adjustRightInd/>
        <w:spacing w:after="0"/>
        <w:ind w:firstLine="720"/>
        <w:jc w:val="both"/>
        <w:textAlignment w:val="auto"/>
        <w:rPr>
          <w:bCs/>
          <w:color w:val="FF0000"/>
        </w:rPr>
      </w:pPr>
      <w:r>
        <w:rPr>
          <w:bCs/>
        </w:rPr>
        <w:t xml:space="preserve">7.4. </w:t>
      </w:r>
      <w:r w:rsidR="00DE4203" w:rsidRPr="006241AA">
        <w:rPr>
          <w:bCs/>
        </w:rPr>
        <w:t xml:space="preserve">Pušu reorganizācija vai to vadītāju maiņa nevar būt par pamatu šī Līguma pārtraukšanai vai vienpusējai uzteikšanai. Ja kāda no </w:t>
      </w:r>
      <w:r w:rsidR="00237F0E" w:rsidRPr="006241AA">
        <w:rPr>
          <w:bCs/>
        </w:rPr>
        <w:t>P</w:t>
      </w:r>
      <w:r w:rsidR="00DE4203" w:rsidRPr="006241AA">
        <w:rPr>
          <w:bCs/>
        </w:rPr>
        <w:t xml:space="preserve">usēm tiek reorganizēta, Līgums paliek spēkā un tā </w:t>
      </w:r>
      <w:r w:rsidR="00DE4203" w:rsidRPr="003416CD">
        <w:rPr>
          <w:bCs/>
        </w:rPr>
        <w:t xml:space="preserve">noteikumi ir spēkā esoši </w:t>
      </w:r>
      <w:r w:rsidR="00237F0E" w:rsidRPr="003416CD">
        <w:rPr>
          <w:bCs/>
        </w:rPr>
        <w:t>P</w:t>
      </w:r>
      <w:r w:rsidR="00DE4203" w:rsidRPr="003416CD">
        <w:rPr>
          <w:bCs/>
        </w:rPr>
        <w:t xml:space="preserve">uses tiesību un saistību pārņēmējam. Pašvaldībai ir tiesības </w:t>
      </w:r>
      <w:r w:rsidR="00DE4203" w:rsidRPr="00DE4203">
        <w:rPr>
          <w:bCs/>
        </w:rPr>
        <w:t>vienpusēji uzteikt līgumu, Pilnvar</w:t>
      </w:r>
      <w:r>
        <w:rPr>
          <w:bCs/>
        </w:rPr>
        <w:t>nieka</w:t>
      </w:r>
      <w:r w:rsidR="00DE4203" w:rsidRPr="00DE4203">
        <w:rPr>
          <w:bCs/>
        </w:rPr>
        <w:t xml:space="preserve"> tiesību un saistību pārņēmēju reorganizācijas procesā vienu mēnesi iepriekš brīdinot, ja Pilnvar</w:t>
      </w:r>
      <w:r>
        <w:rPr>
          <w:bCs/>
        </w:rPr>
        <w:t>nieka</w:t>
      </w:r>
      <w:r w:rsidR="00DE4203" w:rsidRPr="00DE4203">
        <w:rPr>
          <w:bCs/>
        </w:rPr>
        <w:t xml:space="preserve"> reorganizācijas gadījumā nepastāv </w:t>
      </w:r>
      <w:r w:rsidR="00237F0E" w:rsidRPr="005539A2">
        <w:rPr>
          <w:szCs w:val="24"/>
        </w:rPr>
        <w:t>tā noslēgšanas pamatnoteikumi vai speciālie pilnvarošanas nosacījumi saskaņā ar Valsts pārvaldes iekārtas likuma noteikumiem</w:t>
      </w:r>
    </w:p>
    <w:p w14:paraId="38DFB8EA" w14:textId="05221C36" w:rsidR="00DE4203" w:rsidRPr="00DE4203" w:rsidRDefault="00E27C8B" w:rsidP="009D4889">
      <w:pPr>
        <w:pStyle w:val="BodyText"/>
        <w:overflowPunct/>
        <w:autoSpaceDE/>
        <w:autoSpaceDN/>
        <w:adjustRightInd/>
        <w:spacing w:after="0"/>
        <w:ind w:firstLine="720"/>
        <w:jc w:val="both"/>
        <w:textAlignment w:val="auto"/>
        <w:rPr>
          <w:bCs/>
        </w:rPr>
      </w:pPr>
      <w:r>
        <w:rPr>
          <w:bCs/>
        </w:rPr>
        <w:t xml:space="preserve">7.5. </w:t>
      </w:r>
      <w:r w:rsidR="00DE4203"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00DE4203" w:rsidRPr="00DE4203">
        <w:rPr>
          <w:bCs/>
        </w:rPr>
        <w:t>usei personiski vai nosūtītai pa pastu uz Puses juridisko adresi.</w:t>
      </w:r>
    </w:p>
    <w:p w14:paraId="79C5CD2F" w14:textId="6C139121" w:rsidR="00DE4203" w:rsidRDefault="00E27C8B" w:rsidP="009D4889">
      <w:pPr>
        <w:pStyle w:val="BodyText"/>
        <w:overflowPunct/>
        <w:autoSpaceDE/>
        <w:autoSpaceDN/>
        <w:adjustRightInd/>
        <w:spacing w:after="0"/>
        <w:ind w:firstLine="720"/>
        <w:jc w:val="both"/>
        <w:textAlignment w:val="auto"/>
        <w:rPr>
          <w:bCs/>
        </w:rPr>
      </w:pPr>
      <w:r>
        <w:rPr>
          <w:bCs/>
        </w:rPr>
        <w:t xml:space="preserve">7.6. </w:t>
      </w:r>
      <w:r w:rsidR="00DE4203"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 Ja kād</w:t>
      </w:r>
      <w:r w:rsidR="00DE4203">
        <w:rPr>
          <w:bCs/>
        </w:rPr>
        <w:t>a no Pusēm</w:t>
      </w:r>
      <w:r w:rsidR="00DE4203" w:rsidRPr="00DE4203">
        <w:rPr>
          <w:bCs/>
        </w:rPr>
        <w:t xml:space="preserve"> maina savu adresi vai citus šajā </w:t>
      </w:r>
      <w:r w:rsidR="00DE4203">
        <w:rPr>
          <w:bCs/>
        </w:rPr>
        <w:t>L</w:t>
      </w:r>
      <w:r w:rsidR="00DE4203" w:rsidRPr="00DE4203">
        <w:rPr>
          <w:bCs/>
        </w:rPr>
        <w:t xml:space="preserve">īgumā norādītos rekvizītus, tad tās pienākums ir trīs dienu laikā šajā </w:t>
      </w:r>
      <w:r w:rsidR="00DE4203">
        <w:rPr>
          <w:bCs/>
        </w:rPr>
        <w:t>L</w:t>
      </w:r>
      <w:r w:rsidR="00DE4203" w:rsidRPr="00DE4203">
        <w:rPr>
          <w:bCs/>
        </w:rPr>
        <w:t>īgumā noteiktajā kārtībā nogādāt otra</w:t>
      </w:r>
      <w:r w:rsidR="00DE4203">
        <w:rPr>
          <w:bCs/>
        </w:rPr>
        <w:t>i</w:t>
      </w:r>
      <w:r w:rsidR="00DE4203" w:rsidRPr="00DE4203">
        <w:rPr>
          <w:bCs/>
        </w:rPr>
        <w:t xml:space="preserve"> </w:t>
      </w:r>
      <w:r w:rsidR="00DE4203">
        <w:rPr>
          <w:bCs/>
        </w:rPr>
        <w:t>Pusei</w:t>
      </w:r>
      <w:r w:rsidR="00DE4203" w:rsidRPr="00DE4203">
        <w:rPr>
          <w:bCs/>
        </w:rPr>
        <w:t xml:space="preserve"> paziņojumu par adreses vai rekvizītu  maiņu.</w:t>
      </w:r>
    </w:p>
    <w:p w14:paraId="345D7EA8" w14:textId="09CEF681" w:rsidR="00DE4203" w:rsidRPr="00E27C8B" w:rsidRDefault="00E27C8B" w:rsidP="009D4889">
      <w:pPr>
        <w:pStyle w:val="BodyText"/>
        <w:overflowPunct/>
        <w:autoSpaceDE/>
        <w:autoSpaceDN/>
        <w:adjustRightInd/>
        <w:spacing w:after="0"/>
        <w:ind w:firstLine="720"/>
        <w:jc w:val="both"/>
        <w:textAlignment w:val="auto"/>
        <w:rPr>
          <w:bCs/>
        </w:rPr>
      </w:pPr>
      <w:r>
        <w:rPr>
          <w:bCs/>
        </w:rPr>
        <w:t xml:space="preserve">7.7. </w:t>
      </w:r>
      <w:r w:rsidR="00DE4203" w:rsidRPr="00DE4203">
        <w:rPr>
          <w:bCs/>
        </w:rPr>
        <w:t>Par Pilnvar</w:t>
      </w:r>
      <w:r>
        <w:rPr>
          <w:bCs/>
        </w:rPr>
        <w:t>nieka</w:t>
      </w:r>
      <w:r w:rsidR="00DE4203" w:rsidRPr="00DE4203">
        <w:rPr>
          <w:bCs/>
        </w:rPr>
        <w:t xml:space="preserve"> kontaktpersonu šī </w:t>
      </w:r>
      <w:r w:rsidR="00237F0E">
        <w:rPr>
          <w:bCs/>
        </w:rPr>
        <w:t>L</w:t>
      </w:r>
      <w:r w:rsidR="00DE4203" w:rsidRPr="00DE4203">
        <w:rPr>
          <w:bCs/>
        </w:rPr>
        <w:t>īguma izpildē tiek noteikts</w:t>
      </w:r>
      <w:r w:rsidR="00DE4203" w:rsidRPr="00E27C8B">
        <w:rPr>
          <w:bCs/>
        </w:rPr>
        <w:t>:</w:t>
      </w:r>
      <w:r w:rsidR="00C672D4" w:rsidRPr="00C672D4">
        <w:t xml:space="preserve"> </w:t>
      </w:r>
      <w:r w:rsidR="00C672D4" w:rsidRPr="00C672D4">
        <w:rPr>
          <w:bCs/>
        </w:rPr>
        <w:t>Atis Apelis, tel. 28366651, e-pasts: mksalackrasti@gmail.com.</w:t>
      </w:r>
    </w:p>
    <w:p w14:paraId="01D0D32B" w14:textId="51A5E192" w:rsidR="00DE4203" w:rsidRPr="00236C53" w:rsidRDefault="00E27C8B" w:rsidP="009D4889">
      <w:pPr>
        <w:pStyle w:val="BodyText"/>
        <w:overflowPunct/>
        <w:autoSpaceDE/>
        <w:autoSpaceDN/>
        <w:adjustRightInd/>
        <w:spacing w:after="0"/>
        <w:ind w:firstLine="720"/>
        <w:jc w:val="both"/>
        <w:textAlignment w:val="auto"/>
        <w:rPr>
          <w:bCs/>
          <w:i/>
          <w:iCs/>
        </w:rPr>
      </w:pPr>
      <w:r>
        <w:rPr>
          <w:bCs/>
        </w:rPr>
        <w:t xml:space="preserve">7.8. </w:t>
      </w:r>
      <w:r w:rsidR="00F25B55" w:rsidRPr="00F25B55">
        <w:rPr>
          <w:bCs/>
        </w:rPr>
        <w:t xml:space="preserve">Par Pašvaldības kontaktpersonu šī </w:t>
      </w:r>
      <w:r w:rsidR="00237F0E">
        <w:rPr>
          <w:bCs/>
        </w:rPr>
        <w:t>L</w:t>
      </w:r>
      <w:r w:rsidR="00F25B55" w:rsidRPr="00F25B55">
        <w:rPr>
          <w:bCs/>
        </w:rPr>
        <w:t>īguma izpildē tiek noteikt</w:t>
      </w:r>
      <w:r>
        <w:rPr>
          <w:bCs/>
        </w:rPr>
        <w:t>a</w:t>
      </w:r>
      <w:r w:rsidR="00F25B55" w:rsidRPr="00F25B55">
        <w:rPr>
          <w:bCs/>
        </w:rPr>
        <w:t xml:space="preserve">: </w:t>
      </w:r>
      <w:r w:rsidR="00227FC9" w:rsidRPr="00E27C8B">
        <w:rPr>
          <w:bCs/>
        </w:rPr>
        <w:t xml:space="preserve">Salacgrīvas novada tūrisma informācijas centra direktore Kristiāna Kauliņa, tel. 26463025, e-pasts: </w:t>
      </w:r>
      <w:hyperlink r:id="rId8" w:history="1">
        <w:r w:rsidR="00227FC9" w:rsidRPr="00236C53">
          <w:rPr>
            <w:rStyle w:val="Hyperlink"/>
            <w:bCs/>
            <w:color w:val="auto"/>
            <w:u w:val="none"/>
          </w:rPr>
          <w:t>kristiana.kaulina@salacgriva.lv</w:t>
        </w:r>
      </w:hyperlink>
      <w:r w:rsidR="00227FC9" w:rsidRPr="00236C53">
        <w:rPr>
          <w:bCs/>
        </w:rPr>
        <w:t xml:space="preserve">.  </w:t>
      </w:r>
    </w:p>
    <w:p w14:paraId="4341CDD2" w14:textId="4BE0A088" w:rsidR="00F25B55" w:rsidRDefault="00E27C8B" w:rsidP="009D4889">
      <w:pPr>
        <w:pStyle w:val="BodyText"/>
        <w:overflowPunct/>
        <w:autoSpaceDE/>
        <w:autoSpaceDN/>
        <w:adjustRightInd/>
        <w:spacing w:after="0"/>
        <w:ind w:firstLine="720"/>
        <w:jc w:val="both"/>
        <w:textAlignment w:val="auto"/>
        <w:rPr>
          <w:bCs/>
        </w:rPr>
      </w:pPr>
      <w:r>
        <w:rPr>
          <w:bCs/>
        </w:rPr>
        <w:lastRenderedPageBreak/>
        <w:t xml:space="preserve">7.9. </w:t>
      </w:r>
      <w:r w:rsidR="00F25B55" w:rsidRPr="00F25B55">
        <w:rPr>
          <w:bCs/>
        </w:rPr>
        <w:t xml:space="preserve">Ja kāda no Pusēm maina savu adresi vai citus šajā </w:t>
      </w:r>
      <w:r w:rsidR="00237F0E">
        <w:rPr>
          <w:bCs/>
        </w:rPr>
        <w:t>L</w:t>
      </w:r>
      <w:r w:rsidR="00F25B55" w:rsidRPr="00F25B55">
        <w:rPr>
          <w:bCs/>
        </w:rPr>
        <w:t xml:space="preserve">īgumā norādītos rekvizītus vai kontaktpersonu, tad tās pienākums ir trīs dienu laikā šajā </w:t>
      </w:r>
      <w:r w:rsidR="00F25B55">
        <w:rPr>
          <w:bCs/>
        </w:rPr>
        <w:t>L</w:t>
      </w:r>
      <w:r w:rsidR="00F25B55" w:rsidRPr="00F25B55">
        <w:rPr>
          <w:bCs/>
        </w:rPr>
        <w:t>īgumā noteiktajā kārtībā nogādāt otrai Pusei paziņojumu par attiecīgajām izmaiņām.</w:t>
      </w:r>
    </w:p>
    <w:p w14:paraId="6426DBFD" w14:textId="77777777" w:rsidR="00367AE7" w:rsidRPr="004F6E84" w:rsidRDefault="00367AE7" w:rsidP="00826112">
      <w:pPr>
        <w:pStyle w:val="BodyText"/>
        <w:spacing w:after="0"/>
        <w:ind w:hanging="567"/>
        <w:rPr>
          <w:b/>
          <w:bCs/>
        </w:rPr>
      </w:pPr>
    </w:p>
    <w:p w14:paraId="41D26D0D" w14:textId="77777777" w:rsidR="00367AE7" w:rsidRPr="004F6E84" w:rsidRDefault="00367AE7" w:rsidP="00826112">
      <w:pPr>
        <w:pStyle w:val="BodyText"/>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40AE5407" w14:textId="77777777" w:rsidR="00367AE7" w:rsidRPr="004F6E84" w:rsidRDefault="00367AE7" w:rsidP="00826112">
      <w:pPr>
        <w:jc w:val="both"/>
      </w:pPr>
    </w:p>
    <w:p w14:paraId="7ADA753E" w14:textId="77777777" w:rsidR="00367AE7" w:rsidRPr="004F6E84" w:rsidRDefault="00367AE7" w:rsidP="00826112">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29D0D086" w14:textId="77777777" w:rsidR="00367AE7" w:rsidRPr="00237F0E" w:rsidRDefault="00E92E4B" w:rsidP="00826112">
            <w:pPr>
              <w:jc w:val="both"/>
              <w:rPr>
                <w:b/>
                <w:bCs/>
                <w:noProof/>
              </w:rPr>
            </w:pPr>
            <w:r w:rsidRPr="00237F0E">
              <w:rPr>
                <w:b/>
                <w:bCs/>
                <w:noProof/>
              </w:rPr>
              <w:t xml:space="preserve">Salacgrīvas novada dome </w:t>
            </w:r>
          </w:p>
          <w:p w14:paraId="4ADC680A" w14:textId="77777777" w:rsidR="00237F0E" w:rsidRDefault="00237F0E" w:rsidP="00826112">
            <w:r>
              <w:t>Smilšu iela</w:t>
            </w:r>
            <w:r w:rsidR="000B4D33">
              <w:t xml:space="preserve"> </w:t>
            </w:r>
            <w:r>
              <w:t>9, Salacgrīva LV-4033</w:t>
            </w:r>
          </w:p>
          <w:p w14:paraId="04902CCA" w14:textId="77777777" w:rsidR="00237F0E" w:rsidRDefault="00237F0E" w:rsidP="00826112">
            <w:proofErr w:type="spellStart"/>
            <w:r>
              <w:t>Reģ</w:t>
            </w:r>
            <w:proofErr w:type="spellEnd"/>
            <w:r>
              <w:t>. Nr. 90000059796</w:t>
            </w:r>
          </w:p>
          <w:p w14:paraId="2A12FD1A" w14:textId="77777777" w:rsidR="00237F0E" w:rsidRPr="00172325" w:rsidRDefault="00237F0E" w:rsidP="00826112">
            <w:r>
              <w:t xml:space="preserve">AS </w:t>
            </w:r>
            <w:r w:rsidRPr="00172325">
              <w:t>SEB banka</w:t>
            </w:r>
          </w:p>
          <w:p w14:paraId="35849F5E" w14:textId="77777777" w:rsidR="00237F0E" w:rsidRPr="00172325" w:rsidRDefault="00237F0E" w:rsidP="00826112">
            <w:r w:rsidRPr="00172325">
              <w:t>kods UNLALV2X</w:t>
            </w:r>
          </w:p>
          <w:p w14:paraId="3BE2B995" w14:textId="77777777" w:rsidR="00237F0E" w:rsidRPr="00172325" w:rsidRDefault="00237F0E" w:rsidP="00826112">
            <w:pPr>
              <w:rPr>
                <w:u w:val="single"/>
              </w:rPr>
            </w:pPr>
            <w:r w:rsidRPr="00172325">
              <w:t>konts LV71 UNLA0013013130848</w:t>
            </w:r>
          </w:p>
          <w:p w14:paraId="03F65A35" w14:textId="77777777" w:rsidR="00237F0E" w:rsidRDefault="00237F0E" w:rsidP="00826112">
            <w:pPr>
              <w:jc w:val="both"/>
              <w:rPr>
                <w:noProof/>
              </w:rPr>
            </w:pPr>
          </w:p>
          <w:p w14:paraId="1CEF44E6" w14:textId="77777777" w:rsidR="00237F0E" w:rsidRPr="004F6E84" w:rsidRDefault="00237F0E" w:rsidP="00826112">
            <w:pPr>
              <w:jc w:val="both"/>
              <w:rPr>
                <w:noProof/>
              </w:rPr>
            </w:pPr>
          </w:p>
          <w:p w14:paraId="2232F463" w14:textId="77777777" w:rsidR="00367AE7" w:rsidRPr="004F6E84" w:rsidRDefault="00367AE7" w:rsidP="00826112">
            <w:pPr>
              <w:jc w:val="both"/>
              <w:rPr>
                <w:noProof/>
              </w:rPr>
            </w:pPr>
            <w:r w:rsidRPr="004F6E84">
              <w:rPr>
                <w:noProof/>
              </w:rPr>
              <w:t xml:space="preserve">___________________________     </w:t>
            </w:r>
          </w:p>
          <w:p w14:paraId="17D642B9" w14:textId="77777777" w:rsidR="00367AE7" w:rsidRPr="004F6E84" w:rsidRDefault="000B4D33" w:rsidP="00826112">
            <w:pPr>
              <w:jc w:val="both"/>
              <w:rPr>
                <w:noProof/>
              </w:rPr>
            </w:pPr>
            <w:r>
              <w:rPr>
                <w:noProof/>
              </w:rPr>
              <w:t>D. Straubergs</w:t>
            </w:r>
          </w:p>
        </w:tc>
        <w:tc>
          <w:tcPr>
            <w:tcW w:w="4678" w:type="dxa"/>
            <w:tcBorders>
              <w:top w:val="nil"/>
              <w:left w:val="nil"/>
              <w:bottom w:val="nil"/>
              <w:right w:val="nil"/>
            </w:tcBorders>
          </w:tcPr>
          <w:p w14:paraId="0CC0734D" w14:textId="77777777" w:rsidR="00C672D4" w:rsidRPr="00C672D4" w:rsidRDefault="00C672D4" w:rsidP="00C672D4">
            <w:pPr>
              <w:jc w:val="both"/>
              <w:rPr>
                <w:b/>
                <w:bCs/>
                <w:noProof/>
              </w:rPr>
            </w:pPr>
            <w:r w:rsidRPr="00C672D4">
              <w:rPr>
                <w:b/>
                <w:bCs/>
                <w:noProof/>
              </w:rPr>
              <w:t>Biedrība “MAKŠĶERNIEKU KLUBS “SALACKRASTI””</w:t>
            </w:r>
          </w:p>
          <w:p w14:paraId="4E14196E" w14:textId="77777777" w:rsidR="00C672D4" w:rsidRDefault="00C672D4" w:rsidP="00C672D4">
            <w:pPr>
              <w:jc w:val="both"/>
              <w:rPr>
                <w:noProof/>
              </w:rPr>
            </w:pPr>
            <w:r>
              <w:rPr>
                <w:noProof/>
              </w:rPr>
              <w:t>Vidzemes iela 7-41, Salacgrīva, LV-4033</w:t>
            </w:r>
          </w:p>
          <w:p w14:paraId="74205D3C" w14:textId="77777777" w:rsidR="00C672D4" w:rsidRDefault="00C672D4" w:rsidP="00C672D4">
            <w:pPr>
              <w:jc w:val="both"/>
              <w:rPr>
                <w:noProof/>
              </w:rPr>
            </w:pPr>
            <w:r>
              <w:rPr>
                <w:noProof/>
              </w:rPr>
              <w:t xml:space="preserve">  AS Citadele banka</w:t>
            </w:r>
          </w:p>
          <w:p w14:paraId="18A5C38E" w14:textId="77777777" w:rsidR="00C672D4" w:rsidRDefault="00C672D4" w:rsidP="00C672D4">
            <w:pPr>
              <w:jc w:val="both"/>
              <w:rPr>
                <w:noProof/>
              </w:rPr>
            </w:pPr>
            <w:r>
              <w:rPr>
                <w:noProof/>
              </w:rPr>
              <w:t>kods PARXLV22</w:t>
            </w:r>
          </w:p>
          <w:p w14:paraId="2A4BE2B3" w14:textId="77777777" w:rsidR="00C672D4" w:rsidRDefault="00C672D4" w:rsidP="00C672D4">
            <w:pPr>
              <w:jc w:val="both"/>
              <w:rPr>
                <w:noProof/>
              </w:rPr>
            </w:pPr>
            <w:r>
              <w:rPr>
                <w:noProof/>
              </w:rPr>
              <w:t>konts LV44PARX0012243850003</w:t>
            </w:r>
          </w:p>
          <w:p w14:paraId="3C44A4C6" w14:textId="77777777" w:rsidR="00C672D4" w:rsidRDefault="00C672D4" w:rsidP="00C672D4">
            <w:pPr>
              <w:jc w:val="both"/>
              <w:rPr>
                <w:noProof/>
              </w:rPr>
            </w:pPr>
          </w:p>
          <w:p w14:paraId="30721F2A" w14:textId="77777777" w:rsidR="00C672D4" w:rsidRDefault="00C672D4" w:rsidP="00C672D4">
            <w:pPr>
              <w:jc w:val="both"/>
              <w:rPr>
                <w:noProof/>
              </w:rPr>
            </w:pPr>
          </w:p>
          <w:p w14:paraId="252262EE" w14:textId="77777777" w:rsidR="00C672D4" w:rsidRDefault="00C672D4" w:rsidP="00C672D4">
            <w:pPr>
              <w:jc w:val="both"/>
              <w:rPr>
                <w:noProof/>
              </w:rPr>
            </w:pPr>
            <w:r>
              <w:rPr>
                <w:noProof/>
              </w:rPr>
              <w:t>_________________________________</w:t>
            </w:r>
          </w:p>
          <w:p w14:paraId="11CA74FF" w14:textId="333A01AE" w:rsidR="00367AE7" w:rsidRPr="004F6E84" w:rsidRDefault="00C672D4" w:rsidP="00C672D4">
            <w:pPr>
              <w:jc w:val="both"/>
              <w:rPr>
                <w:noProof/>
              </w:rPr>
            </w:pPr>
            <w:r>
              <w:rPr>
                <w:noProof/>
              </w:rPr>
              <w:t>Oļegs Sumčenko</w:t>
            </w:r>
          </w:p>
          <w:p w14:paraId="1EF7208C" w14:textId="1C551DF1" w:rsidR="000B4D33" w:rsidRDefault="00367AE7" w:rsidP="00826112">
            <w:pPr>
              <w:ind w:left="-108"/>
              <w:jc w:val="both"/>
              <w:rPr>
                <w:noProof/>
              </w:rPr>
            </w:pPr>
            <w:r w:rsidRPr="004F6E84">
              <w:rPr>
                <w:noProof/>
              </w:rPr>
              <w:t xml:space="preserve">  </w:t>
            </w:r>
          </w:p>
          <w:p w14:paraId="761F73F1" w14:textId="6B0D87A6" w:rsidR="00367AE7" w:rsidRPr="004F6E84" w:rsidRDefault="00367AE7" w:rsidP="00826112">
            <w:pPr>
              <w:jc w:val="both"/>
              <w:rPr>
                <w:noProof/>
              </w:rPr>
            </w:pPr>
          </w:p>
          <w:p w14:paraId="2FAFCECD" w14:textId="742363AB" w:rsidR="00367AE7" w:rsidRPr="004F6E84" w:rsidRDefault="00367AE7" w:rsidP="00826112">
            <w:pPr>
              <w:jc w:val="both"/>
              <w:rPr>
                <w:noProof/>
              </w:rPr>
            </w:pPr>
            <w:r w:rsidRPr="004F6E84">
              <w:rPr>
                <w:noProof/>
              </w:rPr>
              <w:t xml:space="preserve">  </w:t>
            </w:r>
          </w:p>
        </w:tc>
      </w:tr>
    </w:tbl>
    <w:p w14:paraId="5D3F332F" w14:textId="77777777" w:rsidR="00367AE7" w:rsidRPr="004F6E84" w:rsidRDefault="00367AE7" w:rsidP="00826112">
      <w:pPr>
        <w:jc w:val="both"/>
      </w:pPr>
    </w:p>
    <w:sectPr w:rsidR="00367AE7" w:rsidRPr="004F6E84" w:rsidSect="00346BD9">
      <w:headerReference w:type="default" r:id="rId9"/>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7672" w14:textId="77777777" w:rsidR="00E77FDF" w:rsidRDefault="00E77FDF">
      <w:r>
        <w:separator/>
      </w:r>
    </w:p>
  </w:endnote>
  <w:endnote w:type="continuationSeparator" w:id="0">
    <w:p w14:paraId="5E081B18" w14:textId="77777777" w:rsidR="00E77FDF" w:rsidRDefault="00E7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A01E5" w14:textId="77777777" w:rsidR="00E77FDF" w:rsidRDefault="00E77FDF">
      <w:r>
        <w:separator/>
      </w:r>
    </w:p>
  </w:footnote>
  <w:footnote w:type="continuationSeparator" w:id="0">
    <w:p w14:paraId="17490C40" w14:textId="77777777" w:rsidR="00E77FDF" w:rsidRDefault="00E7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44AB" w14:textId="77777777" w:rsidR="00F04F7A" w:rsidRDefault="00E77FDF" w:rsidP="00F04F7A">
    <w:pPr>
      <w:pStyle w:val="Header"/>
      <w:tabs>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E7"/>
    <w:rsid w:val="000218D2"/>
    <w:rsid w:val="00057423"/>
    <w:rsid w:val="00063E4D"/>
    <w:rsid w:val="0007608E"/>
    <w:rsid w:val="000827EA"/>
    <w:rsid w:val="00083D0A"/>
    <w:rsid w:val="000A05E0"/>
    <w:rsid w:val="000B4D33"/>
    <w:rsid w:val="000D1D82"/>
    <w:rsid w:val="001109F2"/>
    <w:rsid w:val="00133FB2"/>
    <w:rsid w:val="001429FC"/>
    <w:rsid w:val="00157C3A"/>
    <w:rsid w:val="001811AE"/>
    <w:rsid w:val="00181392"/>
    <w:rsid w:val="001A14A3"/>
    <w:rsid w:val="001C74D6"/>
    <w:rsid w:val="001D20A4"/>
    <w:rsid w:val="001F24CA"/>
    <w:rsid w:val="00227FC9"/>
    <w:rsid w:val="00236C53"/>
    <w:rsid w:val="00237F0E"/>
    <w:rsid w:val="00251E0A"/>
    <w:rsid w:val="00261BAB"/>
    <w:rsid w:val="00297869"/>
    <w:rsid w:val="002A68E5"/>
    <w:rsid w:val="003416CD"/>
    <w:rsid w:val="00341B1B"/>
    <w:rsid w:val="00346BD9"/>
    <w:rsid w:val="003628B6"/>
    <w:rsid w:val="00367AE7"/>
    <w:rsid w:val="003B53A8"/>
    <w:rsid w:val="003E265C"/>
    <w:rsid w:val="003F306B"/>
    <w:rsid w:val="003F4469"/>
    <w:rsid w:val="003F6660"/>
    <w:rsid w:val="0041677C"/>
    <w:rsid w:val="0042006E"/>
    <w:rsid w:val="004408BD"/>
    <w:rsid w:val="00450A60"/>
    <w:rsid w:val="00453DF1"/>
    <w:rsid w:val="00496ED0"/>
    <w:rsid w:val="004D5236"/>
    <w:rsid w:val="004F085E"/>
    <w:rsid w:val="004F2184"/>
    <w:rsid w:val="00505887"/>
    <w:rsid w:val="005070C8"/>
    <w:rsid w:val="00522420"/>
    <w:rsid w:val="005469A9"/>
    <w:rsid w:val="005539A2"/>
    <w:rsid w:val="00567298"/>
    <w:rsid w:val="00581A18"/>
    <w:rsid w:val="005A3FF3"/>
    <w:rsid w:val="005A71B0"/>
    <w:rsid w:val="005F42AB"/>
    <w:rsid w:val="006241AA"/>
    <w:rsid w:val="00635D70"/>
    <w:rsid w:val="006368E7"/>
    <w:rsid w:val="0064395B"/>
    <w:rsid w:val="006C06DA"/>
    <w:rsid w:val="006D7616"/>
    <w:rsid w:val="006F6B71"/>
    <w:rsid w:val="00726A55"/>
    <w:rsid w:val="007318FD"/>
    <w:rsid w:val="00763F81"/>
    <w:rsid w:val="007C472F"/>
    <w:rsid w:val="007C7FE8"/>
    <w:rsid w:val="008129D5"/>
    <w:rsid w:val="008244FE"/>
    <w:rsid w:val="00826112"/>
    <w:rsid w:val="00833A15"/>
    <w:rsid w:val="00844C49"/>
    <w:rsid w:val="00852A83"/>
    <w:rsid w:val="00862CFC"/>
    <w:rsid w:val="00867C2B"/>
    <w:rsid w:val="0087502F"/>
    <w:rsid w:val="00885919"/>
    <w:rsid w:val="00891183"/>
    <w:rsid w:val="00891581"/>
    <w:rsid w:val="00894C3D"/>
    <w:rsid w:val="008A5DE3"/>
    <w:rsid w:val="008C0B7C"/>
    <w:rsid w:val="008F08BE"/>
    <w:rsid w:val="0090163C"/>
    <w:rsid w:val="00917F76"/>
    <w:rsid w:val="00955C46"/>
    <w:rsid w:val="00974220"/>
    <w:rsid w:val="009C3FE9"/>
    <w:rsid w:val="009C469D"/>
    <w:rsid w:val="009D4889"/>
    <w:rsid w:val="009D658D"/>
    <w:rsid w:val="009D6AE6"/>
    <w:rsid w:val="009E68BF"/>
    <w:rsid w:val="009E7AC2"/>
    <w:rsid w:val="00A2179F"/>
    <w:rsid w:val="00A255A5"/>
    <w:rsid w:val="00A374FE"/>
    <w:rsid w:val="00A63FDE"/>
    <w:rsid w:val="00AC062B"/>
    <w:rsid w:val="00AE3A82"/>
    <w:rsid w:val="00B704FC"/>
    <w:rsid w:val="00B82F0A"/>
    <w:rsid w:val="00BD140D"/>
    <w:rsid w:val="00BD1C6B"/>
    <w:rsid w:val="00C46F6B"/>
    <w:rsid w:val="00C64E10"/>
    <w:rsid w:val="00C672D4"/>
    <w:rsid w:val="00C9355E"/>
    <w:rsid w:val="00CA4F24"/>
    <w:rsid w:val="00CE0C55"/>
    <w:rsid w:val="00CE665F"/>
    <w:rsid w:val="00D153A6"/>
    <w:rsid w:val="00D3401B"/>
    <w:rsid w:val="00D4723F"/>
    <w:rsid w:val="00D70AB9"/>
    <w:rsid w:val="00D77C5D"/>
    <w:rsid w:val="00D870DF"/>
    <w:rsid w:val="00DA13B2"/>
    <w:rsid w:val="00DC1199"/>
    <w:rsid w:val="00DC1FB8"/>
    <w:rsid w:val="00DC4441"/>
    <w:rsid w:val="00DE4203"/>
    <w:rsid w:val="00DF71CE"/>
    <w:rsid w:val="00E27C8B"/>
    <w:rsid w:val="00E32E34"/>
    <w:rsid w:val="00E73462"/>
    <w:rsid w:val="00E75397"/>
    <w:rsid w:val="00E77FDF"/>
    <w:rsid w:val="00E92E4B"/>
    <w:rsid w:val="00EA1224"/>
    <w:rsid w:val="00EB5EFF"/>
    <w:rsid w:val="00ED0AB3"/>
    <w:rsid w:val="00ED66EA"/>
    <w:rsid w:val="00ED69EC"/>
    <w:rsid w:val="00F0210D"/>
    <w:rsid w:val="00F0344B"/>
    <w:rsid w:val="00F04B43"/>
    <w:rsid w:val="00F25B55"/>
    <w:rsid w:val="00F27604"/>
    <w:rsid w:val="00F31E11"/>
    <w:rsid w:val="00F61DE9"/>
    <w:rsid w:val="00F655B7"/>
    <w:rsid w:val="00F67599"/>
    <w:rsid w:val="00F767D3"/>
    <w:rsid w:val="00F85830"/>
    <w:rsid w:val="00FD6FEF"/>
    <w:rsid w:val="00FE27BD"/>
    <w:rsid w:val="00FF69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chartTrackingRefBased/>
  <w15:docId w15:val="{F43AD018-B22D-4270-938B-6FA639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Heading3">
    <w:name w:val="heading 3"/>
    <w:basedOn w:val="Normal"/>
    <w:next w:val="Normal"/>
    <w:link w:val="Heading3Char"/>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67AE7"/>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367AE7"/>
    <w:rPr>
      <w:rFonts w:ascii="Times New Roman" w:eastAsia="Times New Roman" w:hAnsi="Times New Roman" w:cs="Times New Roman"/>
      <w:sz w:val="20"/>
      <w:szCs w:val="20"/>
      <w:lang w:val="en-AU"/>
    </w:rPr>
  </w:style>
  <w:style w:type="paragraph" w:styleId="BodyText">
    <w:name w:val="Body Text"/>
    <w:basedOn w:val="Normal"/>
    <w:link w:val="BodyTextChar"/>
    <w:rsid w:val="00367AE7"/>
    <w:pPr>
      <w:spacing w:after="120"/>
    </w:pPr>
  </w:style>
  <w:style w:type="character" w:customStyle="1" w:styleId="BodyTextChar">
    <w:name w:val="Body Text Char"/>
    <w:basedOn w:val="DefaultParagraphFont"/>
    <w:link w:val="BodyText"/>
    <w:rsid w:val="00367AE7"/>
    <w:rPr>
      <w:rFonts w:ascii="Times New Roman" w:eastAsia="Times New Roman" w:hAnsi="Times New Roman" w:cs="Times New Roman"/>
      <w:sz w:val="24"/>
      <w:szCs w:val="20"/>
      <w:lang w:eastAsia="lv-LV"/>
    </w:rPr>
  </w:style>
  <w:style w:type="paragraph" w:customStyle="1" w:styleId="Textbody">
    <w:name w:val="Text body"/>
    <w:basedOn w:val="Normal"/>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0">
    <w:name w:val="Body text_"/>
    <w:link w:val="BodyText1"/>
    <w:rsid w:val="00367AE7"/>
    <w:rPr>
      <w:color w:val="000000"/>
      <w:sz w:val="25"/>
      <w:szCs w:val="25"/>
      <w:shd w:val="clear" w:color="auto" w:fill="FFFFFF"/>
    </w:rPr>
  </w:style>
  <w:style w:type="paragraph" w:customStyle="1" w:styleId="BodyText1">
    <w:name w:val="Body Text1"/>
    <w:basedOn w:val="Normal"/>
    <w:link w:val="Bodytext0"/>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Normal"/>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yperlink">
    <w:name w:val="Hyperlink"/>
    <w:basedOn w:val="DefaultParagraphFont"/>
    <w:uiPriority w:val="99"/>
    <w:unhideWhenUsed/>
    <w:rsid w:val="00BD140D"/>
    <w:rPr>
      <w:color w:val="0000FF" w:themeColor="hyperlink"/>
      <w:u w:val="single"/>
    </w:rPr>
  </w:style>
  <w:style w:type="paragraph" w:styleId="ListParagraph">
    <w:name w:val="List Paragraph"/>
    <w:basedOn w:val="Normal"/>
    <w:uiPriority w:val="34"/>
    <w:qFormat/>
    <w:rsid w:val="00BD140D"/>
    <w:pPr>
      <w:ind w:left="720"/>
      <w:contextualSpacing/>
    </w:pPr>
  </w:style>
  <w:style w:type="paragraph" w:styleId="BalloonText">
    <w:name w:val="Balloon Text"/>
    <w:basedOn w:val="Normal"/>
    <w:link w:val="BalloonTextChar"/>
    <w:uiPriority w:val="99"/>
    <w:semiHidden/>
    <w:unhideWhenUsed/>
    <w:rsid w:val="003B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A8"/>
    <w:rPr>
      <w:rFonts w:ascii="Segoe UI" w:eastAsia="Times New Roman" w:hAnsi="Segoe UI" w:cs="Segoe UI"/>
      <w:sz w:val="18"/>
      <w:szCs w:val="18"/>
      <w:lang w:eastAsia="lv-LV"/>
    </w:rPr>
  </w:style>
  <w:style w:type="paragraph" w:customStyle="1" w:styleId="naispant">
    <w:name w:val="naispant"/>
    <w:basedOn w:val="Normal"/>
    <w:rsid w:val="001811AE"/>
    <w:pPr>
      <w:overflowPunct/>
      <w:autoSpaceDE/>
      <w:autoSpaceDN/>
      <w:adjustRightInd/>
      <w:spacing w:before="75" w:after="75"/>
      <w:ind w:left="375" w:firstLine="375"/>
      <w:jc w:val="both"/>
      <w:textAlignment w:val="auto"/>
    </w:pPr>
    <w:rPr>
      <w:b/>
      <w:bCs/>
      <w:szCs w:val="24"/>
      <w:lang w:val="en-US" w:eastAsia="en-US"/>
    </w:rPr>
  </w:style>
  <w:style w:type="character" w:styleId="UnresolvedMention">
    <w:name w:val="Unresolved Mention"/>
    <w:basedOn w:val="DefaultParagraphFont"/>
    <w:uiPriority w:val="99"/>
    <w:semiHidden/>
    <w:unhideWhenUsed/>
    <w:rsid w:val="0022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na.kaulina@salacgri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C8E8-BAF5-4AB9-911C-B1539BAE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12270</Words>
  <Characters>6994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Kristiāna Kauliņa</cp:lastModifiedBy>
  <cp:revision>11</cp:revision>
  <cp:lastPrinted>2019-09-19T05:59:00Z</cp:lastPrinted>
  <dcterms:created xsi:type="dcterms:W3CDTF">2020-07-07T06:44:00Z</dcterms:created>
  <dcterms:modified xsi:type="dcterms:W3CDTF">2020-08-17T07:49:00Z</dcterms:modified>
</cp:coreProperties>
</file>