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28" w:rsidRPr="00213E38" w:rsidRDefault="00342C28" w:rsidP="00342C28">
      <w:pPr>
        <w:jc w:val="center"/>
        <w:rPr>
          <w:rFonts w:ascii="Times New Roman" w:hAnsi="Times New Roman"/>
        </w:rPr>
      </w:pPr>
      <w:r w:rsidRPr="00213E38">
        <w:rPr>
          <w:rFonts w:ascii="Times New Roman" w:hAnsi="Times New Roman"/>
          <w:noProof/>
          <w:lang w:eastAsia="lv-LV"/>
        </w:rPr>
        <w:drawing>
          <wp:inline distT="0" distB="0" distL="0" distR="0" wp14:anchorId="3E7D0FD5" wp14:editId="5ED53EBC">
            <wp:extent cx="790575" cy="904875"/>
            <wp:effectExtent l="0" t="0" r="9525" b="9525"/>
            <wp:docPr id="1" name="Picture 1" descr="C:\Users\arija\AppData\Local\Microsoft\Windows\Temporary Internet Files\Content.Outlook\LRXGFGQJ\novads v2 1.jpg"/>
            <wp:cNvGraphicFramePr/>
            <a:graphic xmlns:a="http://schemas.openxmlformats.org/drawingml/2006/main">
              <a:graphicData uri="http://schemas.openxmlformats.org/drawingml/2006/picture">
                <pic:pic xmlns:pic="http://schemas.openxmlformats.org/drawingml/2006/picture">
                  <pic:nvPicPr>
                    <pic:cNvPr id="1" name="Picture 1" descr="C:\Users\arija\AppData\Local\Microsoft\Windows\Temporary Internet Files\Content.Outlook\LRXGFGQJ\novads v2 1.jpg"/>
                    <pic:cNvPicPr/>
                  </pic:nvPicPr>
                  <pic:blipFill>
                    <a:blip r:embed="rId8" cstate="print"/>
                    <a:srcRect/>
                    <a:stretch>
                      <a:fillRect/>
                    </a:stretch>
                  </pic:blipFill>
                  <pic:spPr bwMode="auto">
                    <a:xfrm>
                      <a:off x="0" y="0"/>
                      <a:ext cx="790575" cy="904875"/>
                    </a:xfrm>
                    <a:prstGeom prst="rect">
                      <a:avLst/>
                    </a:prstGeom>
                    <a:noFill/>
                    <a:ln w="9525">
                      <a:noFill/>
                      <a:miter lim="800000"/>
                      <a:headEnd/>
                      <a:tailEnd/>
                    </a:ln>
                  </pic:spPr>
                </pic:pic>
              </a:graphicData>
            </a:graphic>
          </wp:inline>
        </w:drawing>
      </w:r>
    </w:p>
    <w:p w:rsidR="00342C28" w:rsidRPr="00213E38" w:rsidRDefault="00342C28" w:rsidP="00342C28">
      <w:pPr>
        <w:spacing w:after="0" w:line="240" w:lineRule="auto"/>
        <w:jc w:val="center"/>
        <w:rPr>
          <w:rFonts w:ascii="Times New Roman" w:hAnsi="Times New Roman"/>
          <w:sz w:val="24"/>
          <w:szCs w:val="24"/>
        </w:rPr>
      </w:pPr>
      <w:r w:rsidRPr="00213E38">
        <w:rPr>
          <w:rFonts w:ascii="Times New Roman" w:hAnsi="Times New Roman"/>
          <w:sz w:val="24"/>
          <w:szCs w:val="24"/>
        </w:rPr>
        <w:t>LATVIJAS REPUBLIKA</w:t>
      </w:r>
    </w:p>
    <w:p w:rsidR="00342C28" w:rsidRPr="00213E38" w:rsidRDefault="00342C28" w:rsidP="00342C28">
      <w:pPr>
        <w:spacing w:after="0" w:line="240" w:lineRule="auto"/>
        <w:jc w:val="center"/>
        <w:rPr>
          <w:rFonts w:ascii="Times New Roman" w:hAnsi="Times New Roman"/>
          <w:sz w:val="24"/>
          <w:szCs w:val="24"/>
        </w:rPr>
      </w:pPr>
      <w:r w:rsidRPr="00213E38">
        <w:rPr>
          <w:rFonts w:ascii="Times New Roman" w:hAnsi="Times New Roman"/>
          <w:sz w:val="24"/>
          <w:szCs w:val="24"/>
        </w:rPr>
        <w:t>SALACGRĪVAS NOVADA DOME</w:t>
      </w:r>
    </w:p>
    <w:p w:rsidR="00342C28" w:rsidRPr="00213E38" w:rsidRDefault="00342C28" w:rsidP="00342C28">
      <w:pPr>
        <w:pStyle w:val="BodyText"/>
        <w:pBdr>
          <w:bottom w:val="single" w:sz="12" w:space="0" w:color="auto"/>
        </w:pBdr>
        <w:jc w:val="center"/>
        <w:outlineLvl w:val="0"/>
        <w:rPr>
          <w:rFonts w:ascii="Times New Roman" w:hAnsi="Times New Roman"/>
          <w:b/>
          <w:sz w:val="24"/>
          <w:szCs w:val="24"/>
        </w:rPr>
      </w:pPr>
      <w:r w:rsidRPr="00213E38">
        <w:rPr>
          <w:rFonts w:ascii="Times New Roman" w:hAnsi="Times New Roman"/>
          <w:b/>
          <w:sz w:val="24"/>
          <w:szCs w:val="24"/>
        </w:rPr>
        <w:t>PIRMSSKOLAS IZGLĪTĪBAS IESTĀDE „ VILNĪTIS”</w:t>
      </w:r>
    </w:p>
    <w:p w:rsidR="00342C28" w:rsidRPr="009E7A1F" w:rsidRDefault="00342C28" w:rsidP="00342C28">
      <w:pPr>
        <w:pStyle w:val="BodyText"/>
        <w:spacing w:line="240" w:lineRule="auto"/>
        <w:jc w:val="center"/>
        <w:outlineLvl w:val="0"/>
        <w:rPr>
          <w:rFonts w:ascii="Times New Roman" w:hAnsi="Times New Roman"/>
          <w:sz w:val="24"/>
          <w:szCs w:val="24"/>
        </w:rPr>
      </w:pPr>
      <w:r w:rsidRPr="009E7A1F">
        <w:rPr>
          <w:rFonts w:ascii="Times New Roman" w:hAnsi="Times New Roman"/>
          <w:sz w:val="24"/>
          <w:szCs w:val="24"/>
        </w:rPr>
        <w:t>Reģ. Nr. 900000059796, Smilšu ielā 9, Salacgrīvā, Salacgrīvas novadā, LV 4033</w:t>
      </w:r>
    </w:p>
    <w:p w:rsidR="00342C28" w:rsidRPr="009E7A1F" w:rsidRDefault="00342C28" w:rsidP="00342C28">
      <w:pPr>
        <w:spacing w:after="120" w:line="240" w:lineRule="auto"/>
        <w:jc w:val="center"/>
        <w:outlineLvl w:val="0"/>
        <w:rPr>
          <w:rFonts w:ascii="Times New Roman" w:hAnsi="Times New Roman"/>
          <w:sz w:val="24"/>
          <w:szCs w:val="24"/>
        </w:rPr>
      </w:pPr>
      <w:r w:rsidRPr="009E7A1F">
        <w:rPr>
          <w:rFonts w:ascii="Times New Roman" w:hAnsi="Times New Roman"/>
          <w:sz w:val="24"/>
          <w:szCs w:val="24"/>
        </w:rPr>
        <w:t>Fakt. adrese: Pērnavas ielā 29, Salacgrīvā, Salacgrīvas novadā, LV 4033</w:t>
      </w:r>
    </w:p>
    <w:p w:rsidR="00342C28" w:rsidRPr="009E7A1F" w:rsidRDefault="00342C28" w:rsidP="00342C28">
      <w:pPr>
        <w:spacing w:after="120" w:line="240" w:lineRule="auto"/>
        <w:jc w:val="center"/>
        <w:outlineLvl w:val="0"/>
        <w:rPr>
          <w:rFonts w:ascii="Times New Roman" w:hAnsi="Times New Roman"/>
          <w:sz w:val="24"/>
          <w:szCs w:val="24"/>
        </w:rPr>
      </w:pPr>
      <w:r w:rsidRPr="009E7A1F">
        <w:rPr>
          <w:rFonts w:ascii="Times New Roman" w:hAnsi="Times New Roman"/>
          <w:sz w:val="24"/>
          <w:szCs w:val="24"/>
        </w:rPr>
        <w:t xml:space="preserve">Tālrunis: 64041839, e-pasts: salacgrivavilnitis@inbox.lv </w:t>
      </w:r>
    </w:p>
    <w:p w:rsidR="00342C28" w:rsidRPr="009E7A1F" w:rsidRDefault="00342C28" w:rsidP="00342C28">
      <w:pPr>
        <w:spacing w:after="120" w:line="240" w:lineRule="auto"/>
        <w:jc w:val="center"/>
        <w:rPr>
          <w:rFonts w:ascii="Times New Roman" w:hAnsi="Times New Roman"/>
          <w:sz w:val="32"/>
          <w:szCs w:val="32"/>
        </w:rPr>
      </w:pPr>
      <w:r w:rsidRPr="009E7A1F">
        <w:rPr>
          <w:rFonts w:ascii="Times New Roman" w:hAnsi="Times New Roman"/>
          <w:b/>
          <w:spacing w:val="10"/>
        </w:rPr>
        <w:t xml:space="preserve"> </w:t>
      </w:r>
    </w:p>
    <w:p w:rsidR="00342C28" w:rsidRDefault="00342C28" w:rsidP="00342C28"/>
    <w:p w:rsidR="00342C28" w:rsidRDefault="00342C28" w:rsidP="00342C28"/>
    <w:p w:rsidR="00342C28" w:rsidRDefault="00342C28" w:rsidP="00342C28"/>
    <w:p w:rsidR="00342C28" w:rsidRDefault="00342C28" w:rsidP="00342C28"/>
    <w:p w:rsidR="00342C28" w:rsidRDefault="00342C28" w:rsidP="00342C28">
      <w:r>
        <w:t xml:space="preserve">                                         </w:t>
      </w:r>
      <w:r w:rsidR="003B5355">
        <w:rPr>
          <w:noProof/>
          <w:lang w:eastAsia="lv-LV"/>
        </w:rPr>
        <w:drawing>
          <wp:inline distT="0" distB="0" distL="0" distR="0">
            <wp:extent cx="3145790" cy="3401695"/>
            <wp:effectExtent l="0" t="0" r="0" b="8255"/>
            <wp:docPr id="3" name="Picture 3" descr="C:\Users\Vilnitis\Desktop\EmblÄ“ma krÄsa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nitis\Desktop\EmblÄ“ma krÄsain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790" cy="3401695"/>
                    </a:xfrm>
                    <a:prstGeom prst="rect">
                      <a:avLst/>
                    </a:prstGeom>
                    <a:noFill/>
                    <a:ln>
                      <a:noFill/>
                    </a:ln>
                  </pic:spPr>
                </pic:pic>
              </a:graphicData>
            </a:graphic>
          </wp:inline>
        </w:drawing>
      </w:r>
    </w:p>
    <w:p w:rsidR="00342C28" w:rsidRDefault="00342C28" w:rsidP="00342C28"/>
    <w:p w:rsidR="00342C28" w:rsidRPr="00833E07" w:rsidRDefault="00342C28" w:rsidP="00342C28">
      <w:pPr>
        <w:jc w:val="center"/>
        <w:rPr>
          <w:sz w:val="48"/>
          <w:szCs w:val="48"/>
        </w:rPr>
      </w:pPr>
      <w:r w:rsidRPr="00833E07">
        <w:rPr>
          <w:sz w:val="48"/>
          <w:szCs w:val="48"/>
        </w:rPr>
        <w:t>Pašvērtējuma ziņojums</w:t>
      </w:r>
    </w:p>
    <w:p w:rsidR="00342C28" w:rsidRDefault="00342C28" w:rsidP="00342C28">
      <w:pPr>
        <w:jc w:val="center"/>
      </w:pPr>
      <w:r>
        <w:t>Salacgrīva 2019</w:t>
      </w:r>
    </w:p>
    <w:p w:rsidR="00342C28" w:rsidRPr="00692BF9" w:rsidRDefault="00342C28" w:rsidP="00342C28">
      <w:pPr>
        <w:pStyle w:val="ListParagraph"/>
        <w:numPr>
          <w:ilvl w:val="0"/>
          <w:numId w:val="1"/>
        </w:numPr>
        <w:ind w:right="-241"/>
        <w:rPr>
          <w:rFonts w:ascii="Times New Roman" w:hAnsi="Times New Roman"/>
          <w:sz w:val="24"/>
          <w:szCs w:val="24"/>
        </w:rPr>
      </w:pPr>
      <w:r w:rsidRPr="00692BF9">
        <w:rPr>
          <w:rFonts w:ascii="Times New Roman" w:hAnsi="Times New Roman"/>
          <w:sz w:val="24"/>
          <w:szCs w:val="24"/>
        </w:rPr>
        <w:lastRenderedPageBreak/>
        <w:t xml:space="preserve">Ziņas par pirmsskolas izglītības iestādi “Vilnītis” ar filiālēm </w:t>
      </w:r>
      <w:r>
        <w:rPr>
          <w:rFonts w:ascii="Times New Roman" w:hAnsi="Times New Roman"/>
          <w:sz w:val="24"/>
          <w:szCs w:val="24"/>
        </w:rPr>
        <w:t>Korģenē un Svētciemā</w:t>
      </w:r>
      <w:r w:rsidRPr="00692BF9">
        <w:rPr>
          <w:rFonts w:ascii="Times New Roman" w:hAnsi="Times New Roman"/>
          <w:sz w:val="24"/>
          <w:szCs w:val="24"/>
        </w:rPr>
        <w:t>:</w:t>
      </w:r>
    </w:p>
    <w:p w:rsidR="00342C28" w:rsidRPr="00692BF9" w:rsidRDefault="00342C28" w:rsidP="00342C28">
      <w:pPr>
        <w:pStyle w:val="ListParagraph"/>
        <w:numPr>
          <w:ilvl w:val="1"/>
          <w:numId w:val="1"/>
        </w:numPr>
        <w:jc w:val="right"/>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vispārīgs raksturojums</w:t>
      </w:r>
      <w:r>
        <w:rPr>
          <w:rFonts w:ascii="Times New Roman" w:hAnsi="Times New Roman"/>
          <w:sz w:val="24"/>
          <w:szCs w:val="24"/>
        </w:rPr>
        <w:t xml:space="preserve"> ……………………………...………..……... 3</w:t>
      </w:r>
    </w:p>
    <w:p w:rsidR="00342C28" w:rsidRPr="00692BF9" w:rsidRDefault="00342C28" w:rsidP="00342C28">
      <w:pPr>
        <w:pStyle w:val="ListParagraph"/>
        <w:numPr>
          <w:ilvl w:val="1"/>
          <w:numId w:val="1"/>
        </w:numPr>
        <w:jc w:val="right"/>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zglītības programmas un izglītojamo skaits</w:t>
      </w:r>
      <w:r>
        <w:rPr>
          <w:rFonts w:ascii="Times New Roman" w:hAnsi="Times New Roman"/>
          <w:sz w:val="24"/>
          <w:szCs w:val="24"/>
        </w:rPr>
        <w:t>…………………………..…..…..4</w:t>
      </w:r>
    </w:p>
    <w:p w:rsidR="00342C28" w:rsidRPr="00692BF9" w:rsidRDefault="00342C28" w:rsidP="00342C28">
      <w:pPr>
        <w:pStyle w:val="ListParagraph"/>
        <w:numPr>
          <w:ilvl w:val="1"/>
          <w:numId w:val="1"/>
        </w:numPr>
        <w:jc w:val="right"/>
        <w:rPr>
          <w:rFonts w:ascii="Times New Roman" w:hAnsi="Times New Roman"/>
          <w:sz w:val="24"/>
          <w:szCs w:val="24"/>
        </w:rPr>
      </w:pPr>
      <w:r>
        <w:rPr>
          <w:rFonts w:ascii="Times New Roman" w:hAnsi="Times New Roman"/>
          <w:sz w:val="24"/>
          <w:szCs w:val="24"/>
        </w:rPr>
        <w:t xml:space="preserve">iestādes vadības </w:t>
      </w:r>
      <w:r w:rsidRPr="00692BF9">
        <w:rPr>
          <w:rFonts w:ascii="Times New Roman" w:hAnsi="Times New Roman"/>
          <w:sz w:val="24"/>
          <w:szCs w:val="24"/>
        </w:rPr>
        <w:t>nodrošinājums………………………</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w:t>
      </w:r>
      <w:r w:rsidR="00E41BB4">
        <w:rPr>
          <w:rFonts w:ascii="Times New Roman" w:hAnsi="Times New Roman"/>
          <w:sz w:val="24"/>
          <w:szCs w:val="24"/>
        </w:rPr>
        <w:t>4</w:t>
      </w:r>
    </w:p>
    <w:p w:rsidR="00342C28" w:rsidRPr="00692BF9" w:rsidRDefault="00342C28" w:rsidP="00342C28">
      <w:pPr>
        <w:pStyle w:val="ListParagraph"/>
        <w:numPr>
          <w:ilvl w:val="1"/>
          <w:numId w:val="1"/>
        </w:numPr>
        <w:jc w:val="right"/>
        <w:rPr>
          <w:rFonts w:ascii="Times New Roman" w:hAnsi="Times New Roman"/>
          <w:sz w:val="24"/>
          <w:szCs w:val="24"/>
        </w:rPr>
      </w:pPr>
      <w:r>
        <w:rPr>
          <w:rFonts w:ascii="Times New Roman" w:hAnsi="Times New Roman"/>
          <w:sz w:val="24"/>
          <w:szCs w:val="24"/>
        </w:rPr>
        <w:t>z</w:t>
      </w:r>
      <w:r w:rsidRPr="00692BF9">
        <w:rPr>
          <w:rFonts w:ascii="Times New Roman" w:hAnsi="Times New Roman"/>
          <w:sz w:val="24"/>
          <w:szCs w:val="24"/>
        </w:rPr>
        <w:t xml:space="preserve">iņas par </w:t>
      </w:r>
      <w:r>
        <w:rPr>
          <w:rFonts w:ascii="Times New Roman" w:hAnsi="Times New Roman"/>
          <w:sz w:val="24"/>
          <w:szCs w:val="24"/>
        </w:rPr>
        <w:t>pedagoģiskajiem darbiniekiem……...………………………..……</w:t>
      </w:r>
      <w:r w:rsidRPr="00692BF9">
        <w:rPr>
          <w:rFonts w:ascii="Times New Roman" w:hAnsi="Times New Roman"/>
          <w:sz w:val="24"/>
          <w:szCs w:val="24"/>
        </w:rPr>
        <w:t>.</w:t>
      </w:r>
      <w:r>
        <w:rPr>
          <w:rFonts w:ascii="Times New Roman" w:hAnsi="Times New Roman"/>
          <w:sz w:val="24"/>
          <w:szCs w:val="24"/>
        </w:rPr>
        <w:t>..</w:t>
      </w:r>
      <w:r w:rsidR="00E41BB4">
        <w:rPr>
          <w:rFonts w:ascii="Times New Roman" w:hAnsi="Times New Roman"/>
          <w:sz w:val="24"/>
          <w:szCs w:val="24"/>
        </w:rPr>
        <w:t>4</w:t>
      </w:r>
    </w:p>
    <w:p w:rsidR="00342C28" w:rsidRPr="00692BF9" w:rsidRDefault="00342C28" w:rsidP="00342C28">
      <w:pPr>
        <w:pStyle w:val="ListParagraph"/>
        <w:numPr>
          <w:ilvl w:val="1"/>
          <w:numId w:val="1"/>
        </w:numPr>
        <w:jc w:val="right"/>
        <w:rPr>
          <w:rFonts w:ascii="Times New Roman" w:hAnsi="Times New Roman"/>
          <w:sz w:val="24"/>
          <w:szCs w:val="24"/>
        </w:rPr>
      </w:pPr>
      <w:r>
        <w:rPr>
          <w:rFonts w:ascii="Times New Roman" w:hAnsi="Times New Roman"/>
          <w:sz w:val="24"/>
          <w:szCs w:val="24"/>
        </w:rPr>
        <w:t>z</w:t>
      </w:r>
      <w:r w:rsidRPr="00692BF9">
        <w:rPr>
          <w:rFonts w:ascii="Times New Roman" w:hAnsi="Times New Roman"/>
          <w:sz w:val="24"/>
          <w:szCs w:val="24"/>
        </w:rPr>
        <w:t xml:space="preserve">iņas par tehniskajiem </w:t>
      </w:r>
      <w:r>
        <w:rPr>
          <w:rFonts w:ascii="Times New Roman" w:hAnsi="Times New Roman"/>
          <w:sz w:val="24"/>
          <w:szCs w:val="24"/>
        </w:rPr>
        <w:t>darbiniekiem..</w:t>
      </w:r>
      <w:r w:rsidRPr="00692BF9">
        <w:rPr>
          <w:rFonts w:ascii="Times New Roman" w:hAnsi="Times New Roman"/>
          <w:sz w:val="24"/>
          <w:szCs w:val="24"/>
        </w:rPr>
        <w:t>…</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w:t>
      </w:r>
      <w:r w:rsidR="00E41BB4">
        <w:rPr>
          <w:rFonts w:ascii="Times New Roman" w:hAnsi="Times New Roman"/>
          <w:sz w:val="24"/>
          <w:szCs w:val="24"/>
        </w:rPr>
        <w:t>4</w:t>
      </w:r>
    </w:p>
    <w:p w:rsidR="00342C28" w:rsidRPr="00692BF9" w:rsidRDefault="00342C28" w:rsidP="00342C28">
      <w:pPr>
        <w:pStyle w:val="ListParagraph"/>
        <w:numPr>
          <w:ilvl w:val="1"/>
          <w:numId w:val="1"/>
        </w:numPr>
        <w:jc w:val="right"/>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w:t>
      </w:r>
      <w:r>
        <w:rPr>
          <w:rFonts w:ascii="Times New Roman" w:hAnsi="Times New Roman"/>
          <w:sz w:val="24"/>
          <w:szCs w:val="24"/>
        </w:rPr>
        <w:t xml:space="preserve"> līdzfinansējuma nodrošinājums………...………………………..</w:t>
      </w:r>
      <w:r w:rsidRPr="00692BF9">
        <w:rPr>
          <w:rFonts w:ascii="Times New Roman" w:hAnsi="Times New Roman"/>
          <w:sz w:val="24"/>
          <w:szCs w:val="24"/>
        </w:rPr>
        <w:t>…</w:t>
      </w:r>
      <w:r>
        <w:rPr>
          <w:rFonts w:ascii="Times New Roman" w:hAnsi="Times New Roman"/>
          <w:sz w:val="24"/>
          <w:szCs w:val="24"/>
        </w:rPr>
        <w:t>...</w:t>
      </w:r>
      <w:r w:rsidR="00E41BB4">
        <w:rPr>
          <w:rFonts w:ascii="Times New Roman" w:hAnsi="Times New Roman"/>
          <w:sz w:val="24"/>
          <w:szCs w:val="24"/>
        </w:rPr>
        <w:t>5</w:t>
      </w:r>
    </w:p>
    <w:p w:rsidR="00342C28" w:rsidRPr="00692BF9" w:rsidRDefault="00342C28" w:rsidP="00342C28">
      <w:pPr>
        <w:pStyle w:val="ListParagraph"/>
        <w:numPr>
          <w:ilvl w:val="1"/>
          <w:numId w:val="1"/>
        </w:numPr>
        <w:jc w:val="right"/>
        <w:rPr>
          <w:rFonts w:ascii="Times New Roman" w:hAnsi="Times New Roman"/>
          <w:sz w:val="24"/>
          <w:szCs w:val="24"/>
        </w:rPr>
      </w:pPr>
      <w:r>
        <w:rPr>
          <w:rFonts w:ascii="Times New Roman" w:hAnsi="Times New Roman"/>
          <w:sz w:val="24"/>
          <w:szCs w:val="24"/>
        </w:rPr>
        <w:t>iestādes tradīcijas …………………..</w:t>
      </w:r>
      <w:r w:rsidRPr="00692BF9">
        <w:rPr>
          <w:rFonts w:ascii="Times New Roman" w:hAnsi="Times New Roman"/>
          <w:sz w:val="24"/>
          <w:szCs w:val="24"/>
        </w:rPr>
        <w:t>…………………</w:t>
      </w:r>
      <w:r>
        <w:rPr>
          <w:rFonts w:ascii="Times New Roman" w:hAnsi="Times New Roman"/>
          <w:sz w:val="24"/>
          <w:szCs w:val="24"/>
        </w:rPr>
        <w:t>…………………..…...</w:t>
      </w:r>
      <w:r w:rsidR="00E41BB4">
        <w:rPr>
          <w:rFonts w:ascii="Times New Roman" w:hAnsi="Times New Roman"/>
          <w:sz w:val="24"/>
          <w:szCs w:val="24"/>
        </w:rPr>
        <w:t>5</w:t>
      </w:r>
    </w:p>
    <w:p w:rsidR="00342C28" w:rsidRPr="00692BF9" w:rsidRDefault="00342C28" w:rsidP="00342C28">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darbības mērķi, uzdevumi, darbības prioritātes:</w:t>
      </w:r>
    </w:p>
    <w:p w:rsidR="00342C28" w:rsidRPr="00692BF9" w:rsidRDefault="00342C28" w:rsidP="00342C28">
      <w:pPr>
        <w:pStyle w:val="ListParagraph"/>
        <w:numPr>
          <w:ilvl w:val="1"/>
          <w:numId w:val="1"/>
        </w:numPr>
        <w:jc w:val="right"/>
        <w:rPr>
          <w:rFonts w:ascii="Times New Roman" w:hAnsi="Times New Roman"/>
          <w:sz w:val="24"/>
          <w:szCs w:val="24"/>
        </w:rPr>
      </w:pPr>
      <w:r>
        <w:rPr>
          <w:rFonts w:ascii="Times New Roman" w:hAnsi="Times New Roman"/>
          <w:sz w:val="24"/>
          <w:szCs w:val="24"/>
        </w:rPr>
        <w:t>iestādes mērķi un uzdevumi……...</w:t>
      </w:r>
      <w:r w:rsidRPr="00692BF9">
        <w:rPr>
          <w:rFonts w:ascii="Times New Roman" w:hAnsi="Times New Roman"/>
          <w:sz w:val="24"/>
          <w:szCs w:val="24"/>
        </w:rPr>
        <w:t>………………………</w:t>
      </w:r>
      <w:r>
        <w:rPr>
          <w:rFonts w:ascii="Times New Roman" w:hAnsi="Times New Roman"/>
          <w:sz w:val="24"/>
          <w:szCs w:val="24"/>
        </w:rPr>
        <w:t>……………….…...8</w:t>
      </w:r>
    </w:p>
    <w:p w:rsidR="00342C28" w:rsidRPr="00692BF9" w:rsidRDefault="00342C28" w:rsidP="00342C28">
      <w:pPr>
        <w:pStyle w:val="ListParagraph"/>
        <w:numPr>
          <w:ilvl w:val="1"/>
          <w:numId w:val="1"/>
        </w:numPr>
        <w:rPr>
          <w:rFonts w:ascii="Times New Roman" w:hAnsi="Times New Roman"/>
          <w:sz w:val="24"/>
          <w:szCs w:val="24"/>
        </w:rPr>
      </w:pPr>
      <w:r>
        <w:rPr>
          <w:rFonts w:ascii="Times New Roman" w:hAnsi="Times New Roman"/>
          <w:sz w:val="24"/>
          <w:szCs w:val="24"/>
        </w:rPr>
        <w:t xml:space="preserve"> 2017./18</w:t>
      </w:r>
      <w:r w:rsidRPr="00692BF9">
        <w:rPr>
          <w:rFonts w:ascii="Times New Roman" w:hAnsi="Times New Roman"/>
          <w:sz w:val="24"/>
          <w:szCs w:val="24"/>
        </w:rPr>
        <w:t>. māc. gada galvenie mācību un audzināšanas darba virzieni un darbī</w:t>
      </w:r>
      <w:r>
        <w:rPr>
          <w:rFonts w:ascii="Times New Roman" w:hAnsi="Times New Roman"/>
          <w:sz w:val="24"/>
          <w:szCs w:val="24"/>
        </w:rPr>
        <w:t>bas prioritātes un sasniegtie rezultāti…………………………………..…</w:t>
      </w:r>
      <w:r w:rsidR="00E41BB4">
        <w:rPr>
          <w:rFonts w:ascii="Times New Roman" w:hAnsi="Times New Roman"/>
          <w:sz w:val="24"/>
          <w:szCs w:val="24"/>
        </w:rPr>
        <w:t>6</w:t>
      </w:r>
    </w:p>
    <w:p w:rsidR="00342C28" w:rsidRPr="00692BF9" w:rsidRDefault="00342C28" w:rsidP="00342C28">
      <w:pPr>
        <w:pStyle w:val="ListParagraph"/>
        <w:numPr>
          <w:ilvl w:val="0"/>
          <w:numId w:val="1"/>
        </w:numPr>
        <w:rPr>
          <w:rFonts w:ascii="Times New Roman" w:hAnsi="Times New Roman"/>
          <w:sz w:val="24"/>
          <w:szCs w:val="24"/>
        </w:rPr>
      </w:pPr>
      <w:r w:rsidRPr="00692BF9">
        <w:rPr>
          <w:rFonts w:ascii="Times New Roman" w:hAnsi="Times New Roman"/>
          <w:sz w:val="24"/>
          <w:szCs w:val="24"/>
        </w:rPr>
        <w:t>Iepriekšējā vērtēšanas perioda ieteikumu izpilde</w:t>
      </w:r>
      <w:r>
        <w:rPr>
          <w:rFonts w:ascii="Times New Roman" w:hAnsi="Times New Roman"/>
          <w:sz w:val="24"/>
          <w:szCs w:val="24"/>
        </w:rPr>
        <w:t xml:space="preserve"> </w:t>
      </w:r>
      <w:r w:rsidR="0052276B">
        <w:rPr>
          <w:rFonts w:ascii="Times New Roman" w:hAnsi="Times New Roman"/>
          <w:sz w:val="24"/>
          <w:szCs w:val="24"/>
        </w:rPr>
        <w:t>..</w:t>
      </w:r>
      <w:r>
        <w:rPr>
          <w:rFonts w:ascii="Times New Roman" w:hAnsi="Times New Roman"/>
          <w:sz w:val="24"/>
          <w:szCs w:val="24"/>
        </w:rPr>
        <w:t>……………………………..…</w:t>
      </w:r>
      <w:r w:rsidR="0052276B">
        <w:rPr>
          <w:rFonts w:ascii="Times New Roman" w:hAnsi="Times New Roman"/>
          <w:sz w:val="24"/>
          <w:szCs w:val="24"/>
        </w:rPr>
        <w:t>7</w:t>
      </w:r>
    </w:p>
    <w:p w:rsidR="00342C28" w:rsidRPr="00692BF9" w:rsidRDefault="00342C28" w:rsidP="00342C28">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sniegums 7 darbības jomās atbilstoši izvirzītajiem kvalitātes kritērijiem:</w:t>
      </w:r>
    </w:p>
    <w:p w:rsidR="00342C28" w:rsidRPr="00692BF9" w:rsidRDefault="00342C28" w:rsidP="00342C28">
      <w:pPr>
        <w:pStyle w:val="ListParagraph"/>
        <w:numPr>
          <w:ilvl w:val="1"/>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ācību saturs – iestādes īstenotās izglītības programmas………………</w:t>
      </w:r>
      <w:r>
        <w:rPr>
          <w:rFonts w:ascii="Times New Roman" w:hAnsi="Times New Roman"/>
          <w:sz w:val="24"/>
          <w:szCs w:val="24"/>
        </w:rPr>
        <w:t>..</w:t>
      </w:r>
      <w:r w:rsidRPr="00692BF9">
        <w:rPr>
          <w:rFonts w:ascii="Times New Roman" w:hAnsi="Times New Roman"/>
          <w:sz w:val="24"/>
          <w:szCs w:val="24"/>
        </w:rPr>
        <w:t>…</w:t>
      </w:r>
      <w:r>
        <w:rPr>
          <w:rFonts w:ascii="Times New Roman" w:hAnsi="Times New Roman"/>
          <w:sz w:val="24"/>
          <w:szCs w:val="24"/>
        </w:rPr>
        <w:t>.</w:t>
      </w:r>
      <w:r w:rsidR="0052276B">
        <w:rPr>
          <w:rFonts w:ascii="Times New Roman" w:hAnsi="Times New Roman"/>
          <w:sz w:val="24"/>
          <w:szCs w:val="24"/>
        </w:rPr>
        <w:t>..7</w:t>
      </w:r>
    </w:p>
    <w:p w:rsidR="00342C28" w:rsidRPr="00692BF9" w:rsidRDefault="00342C28" w:rsidP="00342C28">
      <w:pPr>
        <w:pStyle w:val="ListParagraph"/>
        <w:numPr>
          <w:ilvl w:val="1"/>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ācīšana un mācīšanās:</w:t>
      </w:r>
    </w:p>
    <w:p w:rsidR="00342C28" w:rsidRPr="00692BF9"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m</w:t>
      </w:r>
      <w:r w:rsidRPr="00692BF9">
        <w:rPr>
          <w:rFonts w:ascii="Times New Roman" w:hAnsi="Times New Roman"/>
          <w:sz w:val="24"/>
          <w:szCs w:val="24"/>
        </w:rPr>
        <w:t>ācīšanas kvalitāte…………………………</w:t>
      </w:r>
      <w:r>
        <w:rPr>
          <w:rFonts w:ascii="Times New Roman" w:hAnsi="Times New Roman"/>
          <w:sz w:val="24"/>
          <w:szCs w:val="24"/>
        </w:rPr>
        <w:t>……………………...</w:t>
      </w:r>
      <w:r w:rsidRPr="00692BF9">
        <w:rPr>
          <w:rFonts w:ascii="Times New Roman" w:hAnsi="Times New Roman"/>
          <w:sz w:val="24"/>
          <w:szCs w:val="24"/>
        </w:rPr>
        <w:t>…</w:t>
      </w:r>
      <w:r w:rsidR="0052276B">
        <w:rPr>
          <w:rFonts w:ascii="Times New Roman" w:hAnsi="Times New Roman"/>
          <w:sz w:val="24"/>
          <w:szCs w:val="24"/>
        </w:rPr>
        <w:t>.8</w:t>
      </w:r>
    </w:p>
    <w:p w:rsidR="00342C28" w:rsidRPr="00692BF9"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m</w:t>
      </w:r>
      <w:r w:rsidRPr="00692BF9">
        <w:rPr>
          <w:rFonts w:ascii="Times New Roman" w:hAnsi="Times New Roman"/>
          <w:sz w:val="24"/>
          <w:szCs w:val="24"/>
        </w:rPr>
        <w:t>ācīšanās kvalitāte ………………………………</w:t>
      </w:r>
      <w:r>
        <w:rPr>
          <w:rFonts w:ascii="Times New Roman" w:hAnsi="Times New Roman"/>
          <w:sz w:val="24"/>
          <w:szCs w:val="24"/>
        </w:rPr>
        <w:t>………………</w:t>
      </w:r>
      <w:r w:rsidRPr="00692BF9">
        <w:rPr>
          <w:rFonts w:ascii="Times New Roman" w:hAnsi="Times New Roman"/>
          <w:sz w:val="24"/>
          <w:szCs w:val="24"/>
        </w:rPr>
        <w:t>…</w:t>
      </w:r>
      <w:r w:rsidR="0052276B">
        <w:rPr>
          <w:rFonts w:ascii="Times New Roman" w:hAnsi="Times New Roman"/>
          <w:sz w:val="24"/>
          <w:szCs w:val="24"/>
        </w:rPr>
        <w:t xml:space="preserve"> .10</w:t>
      </w:r>
    </w:p>
    <w:p w:rsidR="00342C28" w:rsidRPr="00692BF9"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v</w:t>
      </w:r>
      <w:r w:rsidRPr="00692BF9">
        <w:rPr>
          <w:rFonts w:ascii="Times New Roman" w:hAnsi="Times New Roman"/>
          <w:sz w:val="24"/>
          <w:szCs w:val="24"/>
        </w:rPr>
        <w:t>ērtēšana kā mācību pro</w:t>
      </w:r>
      <w:r>
        <w:rPr>
          <w:rFonts w:ascii="Times New Roman" w:hAnsi="Times New Roman"/>
          <w:sz w:val="24"/>
          <w:szCs w:val="24"/>
        </w:rPr>
        <w:t>cesa sastāvdaļa …………………………..…</w:t>
      </w:r>
      <w:r w:rsidR="0052276B">
        <w:rPr>
          <w:rFonts w:ascii="Times New Roman" w:hAnsi="Times New Roman"/>
          <w:sz w:val="24"/>
          <w:szCs w:val="24"/>
        </w:rPr>
        <w:t>1</w:t>
      </w:r>
      <w:r>
        <w:rPr>
          <w:rFonts w:ascii="Times New Roman" w:hAnsi="Times New Roman"/>
          <w:sz w:val="24"/>
          <w:szCs w:val="24"/>
        </w:rPr>
        <w:t>1</w:t>
      </w:r>
    </w:p>
    <w:p w:rsidR="00342C28" w:rsidRPr="00692BF9" w:rsidRDefault="00342C28" w:rsidP="00342C28">
      <w:pPr>
        <w:pStyle w:val="ListParagraph"/>
        <w:numPr>
          <w:ilvl w:val="1"/>
          <w:numId w:val="1"/>
        </w:numPr>
        <w:rPr>
          <w:rFonts w:ascii="Times New Roman" w:hAnsi="Times New Roman"/>
          <w:sz w:val="24"/>
          <w:szCs w:val="24"/>
        </w:rPr>
      </w:pPr>
      <w:r>
        <w:rPr>
          <w:rFonts w:ascii="Times New Roman" w:hAnsi="Times New Roman"/>
          <w:sz w:val="24"/>
          <w:szCs w:val="24"/>
        </w:rPr>
        <w:t xml:space="preserve"> i</w:t>
      </w:r>
      <w:r w:rsidRPr="00692BF9">
        <w:rPr>
          <w:rFonts w:ascii="Times New Roman" w:hAnsi="Times New Roman"/>
          <w:sz w:val="24"/>
          <w:szCs w:val="24"/>
        </w:rPr>
        <w:t>zglītojamo sasniegumi:</w:t>
      </w:r>
    </w:p>
    <w:p w:rsidR="00342C28" w:rsidRPr="00692BF9"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zglītojamo sasniegumi</w:t>
      </w:r>
      <w:r>
        <w:rPr>
          <w:rFonts w:ascii="Times New Roman" w:hAnsi="Times New Roman"/>
          <w:sz w:val="24"/>
          <w:szCs w:val="24"/>
        </w:rPr>
        <w:t xml:space="preserve"> ikdienas darbā ………………………………</w:t>
      </w:r>
      <w:r w:rsidR="0052276B">
        <w:rPr>
          <w:rFonts w:ascii="Times New Roman" w:hAnsi="Times New Roman"/>
          <w:sz w:val="24"/>
          <w:szCs w:val="24"/>
        </w:rPr>
        <w:t>12</w:t>
      </w:r>
    </w:p>
    <w:p w:rsidR="00342C28" w:rsidRPr="00692BF9" w:rsidRDefault="00342C28" w:rsidP="00342C28">
      <w:pPr>
        <w:pStyle w:val="ListParagraph"/>
        <w:numPr>
          <w:ilvl w:val="1"/>
          <w:numId w:val="1"/>
        </w:numPr>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tbalsts izglītojamajiem:</w:t>
      </w:r>
    </w:p>
    <w:p w:rsidR="00342C28"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p</w:t>
      </w:r>
      <w:r w:rsidRPr="00692BF9">
        <w:rPr>
          <w:rFonts w:ascii="Times New Roman" w:hAnsi="Times New Roman"/>
          <w:sz w:val="24"/>
          <w:szCs w:val="24"/>
        </w:rPr>
        <w:t xml:space="preserve">siholoģiskais atbalsts, </w:t>
      </w:r>
      <w:proofErr w:type="spellStart"/>
      <w:r w:rsidRPr="00692BF9">
        <w:rPr>
          <w:rFonts w:ascii="Times New Roman" w:hAnsi="Times New Roman"/>
          <w:sz w:val="24"/>
          <w:szCs w:val="24"/>
        </w:rPr>
        <w:t>sociālpedagoģiskais</w:t>
      </w:r>
      <w:proofErr w:type="spellEnd"/>
      <w:r w:rsidRPr="00692BF9">
        <w:rPr>
          <w:rFonts w:ascii="Times New Roman" w:hAnsi="Times New Roman"/>
          <w:sz w:val="24"/>
          <w:szCs w:val="24"/>
        </w:rPr>
        <w:t xml:space="preserve"> atbalsts</w:t>
      </w:r>
      <w:r>
        <w:rPr>
          <w:rFonts w:ascii="Times New Roman" w:hAnsi="Times New Roman"/>
          <w:sz w:val="24"/>
          <w:szCs w:val="24"/>
        </w:rPr>
        <w:t>………………..</w:t>
      </w:r>
      <w:r w:rsidR="005845AE">
        <w:rPr>
          <w:rFonts w:ascii="Times New Roman" w:hAnsi="Times New Roman"/>
          <w:sz w:val="24"/>
          <w:szCs w:val="24"/>
        </w:rPr>
        <w:t xml:space="preserve"> </w:t>
      </w:r>
      <w:r>
        <w:rPr>
          <w:rFonts w:ascii="Times New Roman" w:hAnsi="Times New Roman"/>
          <w:sz w:val="24"/>
          <w:szCs w:val="24"/>
        </w:rPr>
        <w:t>.</w:t>
      </w:r>
      <w:r w:rsidR="005845AE">
        <w:rPr>
          <w:rFonts w:ascii="Times New Roman" w:hAnsi="Times New Roman"/>
          <w:sz w:val="24"/>
          <w:szCs w:val="24"/>
        </w:rPr>
        <w:t>12</w:t>
      </w:r>
    </w:p>
    <w:p w:rsidR="00342C28" w:rsidRPr="0052276B" w:rsidRDefault="00342C28" w:rsidP="00342C28">
      <w:pPr>
        <w:pStyle w:val="ListParagraph"/>
        <w:numPr>
          <w:ilvl w:val="2"/>
          <w:numId w:val="1"/>
        </w:numPr>
        <w:rPr>
          <w:rFonts w:ascii="Times New Roman" w:hAnsi="Times New Roman"/>
          <w:sz w:val="24"/>
          <w:szCs w:val="24"/>
        </w:rPr>
      </w:pPr>
      <w:r w:rsidRPr="0052276B">
        <w:rPr>
          <w:rFonts w:ascii="Times New Roman" w:hAnsi="Times New Roman"/>
          <w:sz w:val="24"/>
          <w:szCs w:val="24"/>
        </w:rPr>
        <w:t>izglītojamo drošības garantēšana (drošība un darba aizsardzība)……</w:t>
      </w:r>
      <w:r w:rsidR="005845AE">
        <w:rPr>
          <w:rFonts w:ascii="Times New Roman" w:hAnsi="Times New Roman"/>
          <w:sz w:val="24"/>
          <w:szCs w:val="24"/>
        </w:rPr>
        <w:t xml:space="preserve"> 13</w:t>
      </w:r>
    </w:p>
    <w:p w:rsidR="00342C28" w:rsidRPr="0052276B" w:rsidRDefault="00342C28" w:rsidP="00342C28">
      <w:pPr>
        <w:pStyle w:val="ListParagraph"/>
        <w:numPr>
          <w:ilvl w:val="2"/>
          <w:numId w:val="1"/>
        </w:numPr>
        <w:rPr>
          <w:rFonts w:ascii="Times New Roman" w:hAnsi="Times New Roman"/>
          <w:sz w:val="24"/>
          <w:szCs w:val="24"/>
        </w:rPr>
      </w:pPr>
      <w:r w:rsidRPr="0052276B">
        <w:rPr>
          <w:rFonts w:ascii="Times New Roman" w:hAnsi="Times New Roman"/>
          <w:sz w:val="24"/>
          <w:szCs w:val="24"/>
        </w:rPr>
        <w:t>atbalsts personības veidošanā……………………………………..…</w:t>
      </w:r>
      <w:r w:rsidR="002D0E47">
        <w:rPr>
          <w:rFonts w:ascii="Times New Roman" w:hAnsi="Times New Roman"/>
          <w:sz w:val="24"/>
          <w:szCs w:val="24"/>
        </w:rPr>
        <w:t xml:space="preserve"> </w:t>
      </w:r>
      <w:r w:rsidR="00CE570A">
        <w:rPr>
          <w:rFonts w:ascii="Times New Roman" w:hAnsi="Times New Roman"/>
          <w:sz w:val="24"/>
          <w:szCs w:val="24"/>
        </w:rPr>
        <w:t>15</w:t>
      </w:r>
    </w:p>
    <w:p w:rsidR="00342C28" w:rsidRPr="0052276B" w:rsidRDefault="00342C28" w:rsidP="00342C28">
      <w:pPr>
        <w:pStyle w:val="ListParagraph"/>
        <w:numPr>
          <w:ilvl w:val="2"/>
          <w:numId w:val="1"/>
        </w:numPr>
        <w:rPr>
          <w:rFonts w:ascii="Times New Roman" w:hAnsi="Times New Roman"/>
          <w:sz w:val="24"/>
          <w:szCs w:val="24"/>
        </w:rPr>
      </w:pPr>
      <w:r w:rsidRPr="0052276B">
        <w:rPr>
          <w:rFonts w:ascii="Times New Roman" w:hAnsi="Times New Roman"/>
          <w:sz w:val="24"/>
          <w:szCs w:val="24"/>
        </w:rPr>
        <w:t>atbalsts karjeras izglītībā………………………………………….…</w:t>
      </w:r>
      <w:r w:rsidR="002D0E47">
        <w:rPr>
          <w:rFonts w:ascii="Times New Roman" w:hAnsi="Times New Roman"/>
          <w:sz w:val="24"/>
          <w:szCs w:val="24"/>
        </w:rPr>
        <w:t xml:space="preserve"> </w:t>
      </w:r>
      <w:r w:rsidR="00CE570A">
        <w:rPr>
          <w:rFonts w:ascii="Times New Roman" w:hAnsi="Times New Roman"/>
          <w:sz w:val="24"/>
          <w:szCs w:val="24"/>
        </w:rPr>
        <w:t>17</w:t>
      </w:r>
    </w:p>
    <w:p w:rsidR="00342C28" w:rsidRPr="00692BF9" w:rsidRDefault="00342C28" w:rsidP="00342C28">
      <w:pPr>
        <w:pStyle w:val="ListParagraph"/>
        <w:numPr>
          <w:ilvl w:val="2"/>
          <w:numId w:val="1"/>
        </w:numPr>
        <w:ind w:right="184"/>
        <w:jc w:val="both"/>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 xml:space="preserve">tbalsts mācību darba </w:t>
      </w:r>
      <w:r>
        <w:rPr>
          <w:rFonts w:ascii="Times New Roman" w:hAnsi="Times New Roman"/>
          <w:sz w:val="24"/>
          <w:szCs w:val="24"/>
        </w:rPr>
        <w:t>diferenciācijai……</w:t>
      </w:r>
      <w:r w:rsidRPr="00692BF9">
        <w:rPr>
          <w:rFonts w:ascii="Times New Roman" w:hAnsi="Times New Roman"/>
          <w:sz w:val="24"/>
          <w:szCs w:val="24"/>
        </w:rPr>
        <w:t>………………</w:t>
      </w:r>
      <w:r>
        <w:rPr>
          <w:rFonts w:ascii="Times New Roman" w:hAnsi="Times New Roman"/>
          <w:sz w:val="24"/>
          <w:szCs w:val="24"/>
        </w:rPr>
        <w:t>………..</w:t>
      </w:r>
      <w:proofErr w:type="gramStart"/>
      <w:r w:rsidR="002D0E47">
        <w:rPr>
          <w:rFonts w:ascii="Times New Roman" w:hAnsi="Times New Roman"/>
          <w:sz w:val="24"/>
          <w:szCs w:val="24"/>
        </w:rPr>
        <w:t xml:space="preserve"> </w:t>
      </w:r>
      <w:r w:rsidR="00CE570A">
        <w:rPr>
          <w:rFonts w:ascii="Times New Roman" w:hAnsi="Times New Roman"/>
          <w:sz w:val="24"/>
          <w:szCs w:val="24"/>
        </w:rPr>
        <w:t>.</w:t>
      </w:r>
      <w:proofErr w:type="gramEnd"/>
      <w:r w:rsidR="00CE570A">
        <w:rPr>
          <w:rFonts w:ascii="Times New Roman" w:hAnsi="Times New Roman"/>
          <w:sz w:val="24"/>
          <w:szCs w:val="24"/>
        </w:rPr>
        <w:t>.17</w:t>
      </w:r>
    </w:p>
    <w:p w:rsidR="00342C28" w:rsidRPr="00692BF9"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a</w:t>
      </w:r>
      <w:r w:rsidRPr="00692BF9">
        <w:rPr>
          <w:rFonts w:ascii="Times New Roman" w:hAnsi="Times New Roman"/>
          <w:sz w:val="24"/>
          <w:szCs w:val="24"/>
        </w:rPr>
        <w:t>tbalsts izglītojamajiem ar sp</w:t>
      </w:r>
      <w:r>
        <w:rPr>
          <w:rFonts w:ascii="Times New Roman" w:hAnsi="Times New Roman"/>
          <w:sz w:val="24"/>
          <w:szCs w:val="24"/>
        </w:rPr>
        <w:t>eciālajām vajadzībām………………...</w:t>
      </w:r>
      <w:r w:rsidR="002D0E47">
        <w:rPr>
          <w:rFonts w:ascii="Times New Roman" w:hAnsi="Times New Roman"/>
          <w:sz w:val="24"/>
          <w:szCs w:val="24"/>
        </w:rPr>
        <w:t xml:space="preserve"> </w:t>
      </w:r>
      <w:r w:rsidR="00CE570A">
        <w:rPr>
          <w:rFonts w:ascii="Times New Roman" w:hAnsi="Times New Roman"/>
          <w:sz w:val="24"/>
          <w:szCs w:val="24"/>
        </w:rPr>
        <w:t>18</w:t>
      </w:r>
    </w:p>
    <w:p w:rsidR="00342C28" w:rsidRPr="00094EC9"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s</w:t>
      </w:r>
      <w:r w:rsidRPr="00692BF9">
        <w:rPr>
          <w:rFonts w:ascii="Times New Roman" w:hAnsi="Times New Roman"/>
          <w:sz w:val="24"/>
          <w:szCs w:val="24"/>
        </w:rPr>
        <w:t>adarbība ar izglītojamā ģimeni</w:t>
      </w:r>
      <w:r>
        <w:rPr>
          <w:rFonts w:ascii="Times New Roman" w:hAnsi="Times New Roman"/>
          <w:sz w:val="24"/>
          <w:szCs w:val="24"/>
        </w:rPr>
        <w:t>……………………………………...</w:t>
      </w:r>
      <w:r w:rsidR="002D0E47">
        <w:rPr>
          <w:rFonts w:ascii="Times New Roman" w:hAnsi="Times New Roman"/>
          <w:sz w:val="24"/>
          <w:szCs w:val="24"/>
        </w:rPr>
        <w:t xml:space="preserve"> </w:t>
      </w:r>
      <w:r w:rsidR="00CE570A">
        <w:rPr>
          <w:rFonts w:ascii="Times New Roman" w:hAnsi="Times New Roman"/>
          <w:sz w:val="24"/>
          <w:szCs w:val="24"/>
        </w:rPr>
        <w:t>19</w:t>
      </w:r>
    </w:p>
    <w:p w:rsidR="00342C28" w:rsidRPr="00692BF9" w:rsidRDefault="00342C28" w:rsidP="00342C28">
      <w:pPr>
        <w:pStyle w:val="ListParagraph"/>
        <w:numPr>
          <w:ilvl w:val="1"/>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vide:</w:t>
      </w:r>
    </w:p>
    <w:p w:rsidR="00342C28" w:rsidRPr="00692BF9"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 xml:space="preserve">  m</w:t>
      </w:r>
      <w:r w:rsidRPr="00692BF9">
        <w:rPr>
          <w:rFonts w:ascii="Times New Roman" w:hAnsi="Times New Roman"/>
          <w:sz w:val="24"/>
          <w:szCs w:val="24"/>
        </w:rPr>
        <w:t>ik</w:t>
      </w:r>
      <w:r>
        <w:rPr>
          <w:rFonts w:ascii="Times New Roman" w:hAnsi="Times New Roman"/>
          <w:sz w:val="24"/>
          <w:szCs w:val="24"/>
        </w:rPr>
        <w:t>roklimats…………………………………………………….…</w:t>
      </w:r>
      <w:r w:rsidR="00CE570A">
        <w:rPr>
          <w:rFonts w:ascii="Times New Roman" w:hAnsi="Times New Roman"/>
          <w:sz w:val="24"/>
          <w:szCs w:val="24"/>
        </w:rPr>
        <w:t>.21</w:t>
      </w:r>
    </w:p>
    <w:p w:rsidR="00342C28" w:rsidRPr="00692BF9"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f</w:t>
      </w:r>
      <w:r w:rsidRPr="00692BF9">
        <w:rPr>
          <w:rFonts w:ascii="Times New Roman" w:hAnsi="Times New Roman"/>
          <w:sz w:val="24"/>
          <w:szCs w:val="24"/>
        </w:rPr>
        <w:t>iziskā vide un vides pieejamība</w:t>
      </w:r>
      <w:r>
        <w:rPr>
          <w:rFonts w:ascii="Times New Roman" w:hAnsi="Times New Roman"/>
          <w:sz w:val="24"/>
          <w:szCs w:val="24"/>
        </w:rPr>
        <w:t>…………………………………….</w:t>
      </w:r>
      <w:r w:rsidR="00CE570A">
        <w:rPr>
          <w:rFonts w:ascii="Times New Roman" w:hAnsi="Times New Roman"/>
          <w:sz w:val="24"/>
          <w:szCs w:val="24"/>
        </w:rPr>
        <w:t>.22</w:t>
      </w:r>
    </w:p>
    <w:p w:rsidR="00342C28" w:rsidRPr="00692BF9" w:rsidRDefault="00342C28" w:rsidP="00342C28">
      <w:pPr>
        <w:pStyle w:val="ListParagraph"/>
        <w:numPr>
          <w:ilvl w:val="1"/>
          <w:numId w:val="1"/>
        </w:numPr>
        <w:rPr>
          <w:rFonts w:ascii="Times New Roman" w:hAnsi="Times New Roman"/>
          <w:sz w:val="24"/>
          <w:szCs w:val="24"/>
        </w:rPr>
      </w:pPr>
      <w:r>
        <w:rPr>
          <w:rFonts w:ascii="Times New Roman" w:hAnsi="Times New Roman"/>
          <w:sz w:val="24"/>
          <w:szCs w:val="24"/>
        </w:rPr>
        <w:t xml:space="preserve"> i</w:t>
      </w:r>
      <w:r w:rsidRPr="00692BF9">
        <w:rPr>
          <w:rFonts w:ascii="Times New Roman" w:hAnsi="Times New Roman"/>
          <w:sz w:val="24"/>
          <w:szCs w:val="24"/>
        </w:rPr>
        <w:t>estādes resursi:</w:t>
      </w:r>
    </w:p>
    <w:p w:rsidR="00342C28" w:rsidRPr="00692BF9"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ekārtas un materiāltehniskie resursi………</w:t>
      </w:r>
      <w:r>
        <w:rPr>
          <w:rFonts w:ascii="Times New Roman" w:hAnsi="Times New Roman"/>
          <w:sz w:val="24"/>
          <w:szCs w:val="24"/>
        </w:rPr>
        <w:t>………………………...</w:t>
      </w:r>
      <w:r w:rsidR="00CE570A">
        <w:rPr>
          <w:rFonts w:ascii="Times New Roman" w:hAnsi="Times New Roman"/>
          <w:sz w:val="24"/>
          <w:szCs w:val="24"/>
        </w:rPr>
        <w:t>.25</w:t>
      </w:r>
      <w:r w:rsidR="002D0E47">
        <w:rPr>
          <w:rFonts w:ascii="Times New Roman" w:hAnsi="Times New Roman"/>
          <w:sz w:val="24"/>
          <w:szCs w:val="24"/>
        </w:rPr>
        <w:t xml:space="preserve"> </w:t>
      </w:r>
    </w:p>
    <w:p w:rsidR="00342C28" w:rsidRPr="00692BF9" w:rsidRDefault="00342C28" w:rsidP="00342C28">
      <w:pPr>
        <w:pStyle w:val="ListParagraph"/>
        <w:numPr>
          <w:ilvl w:val="2"/>
          <w:numId w:val="1"/>
        </w:numPr>
        <w:rPr>
          <w:rFonts w:ascii="Times New Roman" w:hAnsi="Times New Roman"/>
          <w:sz w:val="24"/>
          <w:szCs w:val="24"/>
        </w:rPr>
      </w:pPr>
      <w:r w:rsidRPr="00692BF9">
        <w:rPr>
          <w:rFonts w:ascii="Times New Roman" w:hAnsi="Times New Roman"/>
          <w:sz w:val="24"/>
          <w:szCs w:val="24"/>
        </w:rPr>
        <w:t>personālresursi…………………………………………………</w:t>
      </w:r>
      <w:r>
        <w:rPr>
          <w:rFonts w:ascii="Times New Roman" w:hAnsi="Times New Roman"/>
          <w:sz w:val="24"/>
          <w:szCs w:val="24"/>
        </w:rPr>
        <w:t>……</w:t>
      </w:r>
      <w:r w:rsidRPr="00692BF9">
        <w:rPr>
          <w:rFonts w:ascii="Times New Roman" w:hAnsi="Times New Roman"/>
          <w:sz w:val="24"/>
          <w:szCs w:val="24"/>
        </w:rPr>
        <w:t>.</w:t>
      </w:r>
      <w:r w:rsidR="002D0E47">
        <w:rPr>
          <w:rFonts w:ascii="Times New Roman" w:hAnsi="Times New Roman"/>
          <w:sz w:val="24"/>
          <w:szCs w:val="24"/>
        </w:rPr>
        <w:t xml:space="preserve"> </w:t>
      </w:r>
      <w:r w:rsidR="00CE570A">
        <w:rPr>
          <w:rFonts w:ascii="Times New Roman" w:hAnsi="Times New Roman"/>
          <w:sz w:val="24"/>
          <w:szCs w:val="24"/>
        </w:rPr>
        <w:t>26</w:t>
      </w:r>
    </w:p>
    <w:p w:rsidR="00342C28" w:rsidRPr="00692BF9" w:rsidRDefault="00342C28" w:rsidP="00342C28">
      <w:pPr>
        <w:pStyle w:val="ListParagraph"/>
        <w:numPr>
          <w:ilvl w:val="1"/>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darba organizācija, vadība un kvalitātes nodrošināšana:</w:t>
      </w:r>
    </w:p>
    <w:p w:rsidR="00342C28" w:rsidRPr="00692BF9"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estādes darba pašvērtēšana un attīstības plānošana………………</w:t>
      </w:r>
      <w:r>
        <w:rPr>
          <w:rFonts w:ascii="Times New Roman" w:hAnsi="Times New Roman"/>
          <w:sz w:val="24"/>
          <w:szCs w:val="24"/>
        </w:rPr>
        <w:t>….</w:t>
      </w:r>
      <w:r w:rsidR="00CE570A">
        <w:rPr>
          <w:rFonts w:ascii="Times New Roman" w:hAnsi="Times New Roman"/>
          <w:sz w:val="24"/>
          <w:szCs w:val="24"/>
        </w:rPr>
        <w:t>27</w:t>
      </w:r>
    </w:p>
    <w:p w:rsidR="00342C28" w:rsidRDefault="00342C28" w:rsidP="00342C28">
      <w:pPr>
        <w:pStyle w:val="ListParagraph"/>
        <w:numPr>
          <w:ilvl w:val="2"/>
          <w:numId w:val="1"/>
        </w:numPr>
        <w:rPr>
          <w:rFonts w:ascii="Times New Roman" w:hAnsi="Times New Roman"/>
          <w:sz w:val="24"/>
          <w:szCs w:val="24"/>
        </w:rPr>
      </w:pPr>
      <w:r>
        <w:rPr>
          <w:rFonts w:ascii="Times New Roman" w:hAnsi="Times New Roman"/>
          <w:sz w:val="24"/>
          <w:szCs w:val="24"/>
        </w:rPr>
        <w:t>i</w:t>
      </w:r>
      <w:r w:rsidRPr="00692BF9">
        <w:rPr>
          <w:rFonts w:ascii="Times New Roman" w:hAnsi="Times New Roman"/>
          <w:sz w:val="24"/>
          <w:szCs w:val="24"/>
        </w:rPr>
        <w:t xml:space="preserve">estādes vadības darbs un </w:t>
      </w:r>
      <w:r>
        <w:rPr>
          <w:rFonts w:ascii="Times New Roman" w:hAnsi="Times New Roman"/>
          <w:sz w:val="24"/>
          <w:szCs w:val="24"/>
        </w:rPr>
        <w:t>personāla pārvaldība</w:t>
      </w:r>
      <w:r w:rsidRPr="00692BF9">
        <w:rPr>
          <w:rFonts w:ascii="Times New Roman" w:hAnsi="Times New Roman"/>
          <w:sz w:val="24"/>
          <w:szCs w:val="24"/>
        </w:rPr>
        <w:t>……………</w:t>
      </w:r>
      <w:r>
        <w:rPr>
          <w:rFonts w:ascii="Times New Roman" w:hAnsi="Times New Roman"/>
          <w:sz w:val="24"/>
          <w:szCs w:val="24"/>
        </w:rPr>
        <w:t>………..</w:t>
      </w:r>
      <w:r w:rsidRPr="00692BF9">
        <w:rPr>
          <w:rFonts w:ascii="Times New Roman" w:hAnsi="Times New Roman"/>
          <w:sz w:val="24"/>
          <w:szCs w:val="24"/>
        </w:rPr>
        <w:t>..</w:t>
      </w:r>
      <w:r w:rsidR="00CE570A">
        <w:rPr>
          <w:rFonts w:ascii="Times New Roman" w:hAnsi="Times New Roman"/>
          <w:sz w:val="24"/>
          <w:szCs w:val="24"/>
        </w:rPr>
        <w:t>28</w:t>
      </w:r>
      <w:r w:rsidR="002D0E47">
        <w:rPr>
          <w:rFonts w:ascii="Times New Roman" w:hAnsi="Times New Roman"/>
          <w:sz w:val="24"/>
          <w:szCs w:val="24"/>
        </w:rPr>
        <w:t xml:space="preserve"> </w:t>
      </w:r>
    </w:p>
    <w:p w:rsidR="00342C28" w:rsidRPr="00094EC9" w:rsidRDefault="00342C28" w:rsidP="00342C28">
      <w:pPr>
        <w:pStyle w:val="ListParagraph"/>
        <w:numPr>
          <w:ilvl w:val="2"/>
          <w:numId w:val="1"/>
        </w:numPr>
        <w:rPr>
          <w:rFonts w:ascii="Times New Roman" w:hAnsi="Times New Roman"/>
          <w:sz w:val="24"/>
          <w:szCs w:val="24"/>
        </w:rPr>
      </w:pPr>
      <w:r w:rsidRPr="00094EC9">
        <w:rPr>
          <w:rFonts w:ascii="Times New Roman" w:hAnsi="Times New Roman"/>
          <w:sz w:val="24"/>
          <w:szCs w:val="24"/>
        </w:rPr>
        <w:t>iestādes sadarbība ar citām institūcijām…………</w:t>
      </w:r>
      <w:r>
        <w:rPr>
          <w:rFonts w:ascii="Times New Roman" w:hAnsi="Times New Roman"/>
          <w:sz w:val="24"/>
          <w:szCs w:val="24"/>
        </w:rPr>
        <w:t>………………...</w:t>
      </w:r>
      <w:r w:rsidRPr="00094EC9">
        <w:rPr>
          <w:rFonts w:ascii="Times New Roman" w:hAnsi="Times New Roman"/>
          <w:sz w:val="24"/>
          <w:szCs w:val="24"/>
        </w:rPr>
        <w:t>….</w:t>
      </w:r>
      <w:r w:rsidR="00CE570A">
        <w:rPr>
          <w:rFonts w:ascii="Times New Roman" w:hAnsi="Times New Roman"/>
          <w:sz w:val="24"/>
          <w:szCs w:val="24"/>
        </w:rPr>
        <w:t>30</w:t>
      </w:r>
    </w:p>
    <w:p w:rsidR="00342C28" w:rsidRPr="00692BF9" w:rsidRDefault="00342C28" w:rsidP="00342C28">
      <w:pPr>
        <w:pStyle w:val="ListParagraph"/>
        <w:numPr>
          <w:ilvl w:val="0"/>
          <w:numId w:val="1"/>
        </w:numPr>
        <w:rPr>
          <w:rFonts w:ascii="Times New Roman" w:hAnsi="Times New Roman"/>
          <w:sz w:val="24"/>
          <w:szCs w:val="24"/>
        </w:rPr>
      </w:pPr>
      <w:r w:rsidRPr="00692BF9">
        <w:rPr>
          <w:rFonts w:ascii="Times New Roman" w:hAnsi="Times New Roman"/>
          <w:sz w:val="24"/>
          <w:szCs w:val="24"/>
        </w:rPr>
        <w:t>Citi sasniegumi………………</w:t>
      </w:r>
      <w:r>
        <w:rPr>
          <w:rFonts w:ascii="Times New Roman" w:hAnsi="Times New Roman"/>
          <w:sz w:val="24"/>
          <w:szCs w:val="24"/>
        </w:rPr>
        <w:t>………………………………………………...</w:t>
      </w:r>
      <w:r w:rsidRPr="00692BF9">
        <w:rPr>
          <w:rFonts w:ascii="Times New Roman" w:hAnsi="Times New Roman"/>
          <w:sz w:val="24"/>
          <w:szCs w:val="24"/>
        </w:rPr>
        <w:t>…</w:t>
      </w:r>
      <w:r w:rsidR="00CE570A">
        <w:rPr>
          <w:rFonts w:ascii="Times New Roman" w:hAnsi="Times New Roman"/>
          <w:sz w:val="24"/>
          <w:szCs w:val="24"/>
        </w:rPr>
        <w:t>31</w:t>
      </w:r>
    </w:p>
    <w:p w:rsidR="00342C28" w:rsidRPr="00692BF9" w:rsidRDefault="00342C28" w:rsidP="00342C28">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pašvērtējuma kopsavilkums……………………</w:t>
      </w:r>
      <w:r>
        <w:rPr>
          <w:rFonts w:ascii="Times New Roman" w:hAnsi="Times New Roman"/>
          <w:sz w:val="24"/>
          <w:szCs w:val="24"/>
        </w:rPr>
        <w:t>…………………</w:t>
      </w:r>
      <w:r w:rsidRPr="00692BF9">
        <w:rPr>
          <w:rFonts w:ascii="Times New Roman" w:hAnsi="Times New Roman"/>
          <w:sz w:val="24"/>
          <w:szCs w:val="24"/>
        </w:rPr>
        <w:t>…….</w:t>
      </w:r>
      <w:r w:rsidR="002D0E47">
        <w:rPr>
          <w:rFonts w:ascii="Times New Roman" w:hAnsi="Times New Roman"/>
          <w:sz w:val="24"/>
          <w:szCs w:val="24"/>
        </w:rPr>
        <w:t xml:space="preserve"> </w:t>
      </w:r>
      <w:r w:rsidR="00CE570A">
        <w:rPr>
          <w:rFonts w:ascii="Times New Roman" w:hAnsi="Times New Roman"/>
          <w:sz w:val="24"/>
          <w:szCs w:val="24"/>
        </w:rPr>
        <w:t>32</w:t>
      </w:r>
    </w:p>
    <w:p w:rsidR="00342C28" w:rsidRDefault="00342C28" w:rsidP="00342C28">
      <w:pPr>
        <w:pStyle w:val="ListParagraph"/>
        <w:numPr>
          <w:ilvl w:val="0"/>
          <w:numId w:val="1"/>
        </w:numPr>
        <w:rPr>
          <w:rFonts w:ascii="Times New Roman" w:hAnsi="Times New Roman"/>
          <w:sz w:val="24"/>
          <w:szCs w:val="24"/>
        </w:rPr>
      </w:pPr>
      <w:r w:rsidRPr="00692BF9">
        <w:rPr>
          <w:rFonts w:ascii="Times New Roman" w:hAnsi="Times New Roman"/>
          <w:sz w:val="24"/>
          <w:szCs w:val="24"/>
        </w:rPr>
        <w:t>Iestādes turpmākā a</w:t>
      </w:r>
      <w:r>
        <w:rPr>
          <w:rFonts w:ascii="Times New Roman" w:hAnsi="Times New Roman"/>
          <w:sz w:val="24"/>
          <w:szCs w:val="24"/>
        </w:rPr>
        <w:t>ttīstība ………………………………………………………</w:t>
      </w:r>
      <w:r w:rsidR="002D0E47">
        <w:rPr>
          <w:rFonts w:ascii="Times New Roman" w:hAnsi="Times New Roman"/>
          <w:sz w:val="24"/>
          <w:szCs w:val="24"/>
        </w:rPr>
        <w:t xml:space="preserve"> </w:t>
      </w:r>
      <w:r w:rsidR="00CE570A">
        <w:rPr>
          <w:rFonts w:ascii="Times New Roman" w:hAnsi="Times New Roman"/>
          <w:sz w:val="24"/>
          <w:szCs w:val="24"/>
        </w:rPr>
        <w:t>33</w:t>
      </w:r>
    </w:p>
    <w:p w:rsidR="00770EAC" w:rsidRPr="00693D32" w:rsidRDefault="00770EAC" w:rsidP="00770EAC">
      <w:pPr>
        <w:pStyle w:val="ListParagraph"/>
        <w:rPr>
          <w:rFonts w:ascii="Times New Roman" w:hAnsi="Times New Roman"/>
          <w:sz w:val="24"/>
          <w:szCs w:val="24"/>
        </w:rPr>
      </w:pPr>
    </w:p>
    <w:p w:rsidR="00770EAC" w:rsidRDefault="00770EAC" w:rsidP="00770EAC">
      <w:pPr>
        <w:pStyle w:val="ListParagraph"/>
        <w:numPr>
          <w:ilvl w:val="0"/>
          <w:numId w:val="2"/>
        </w:numPr>
        <w:spacing w:after="120" w:line="240" w:lineRule="auto"/>
        <w:ind w:hanging="357"/>
        <w:jc w:val="both"/>
        <w:rPr>
          <w:rFonts w:ascii="Times New Roman" w:hAnsi="Times New Roman"/>
          <w:b/>
          <w:sz w:val="24"/>
          <w:szCs w:val="24"/>
        </w:rPr>
      </w:pPr>
      <w:r w:rsidRPr="00692BF9">
        <w:rPr>
          <w:rFonts w:ascii="Times New Roman" w:hAnsi="Times New Roman"/>
          <w:b/>
          <w:sz w:val="24"/>
          <w:szCs w:val="24"/>
        </w:rPr>
        <w:lastRenderedPageBreak/>
        <w:t>Ziņas par pirmsskolas izglītības iestādi “Vilnītis” ar filiālēm Svētciemā un Korģenē</w:t>
      </w:r>
      <w:r>
        <w:rPr>
          <w:rFonts w:ascii="Times New Roman" w:hAnsi="Times New Roman"/>
          <w:b/>
          <w:sz w:val="24"/>
          <w:szCs w:val="24"/>
        </w:rPr>
        <w:t>:</w:t>
      </w:r>
    </w:p>
    <w:p w:rsidR="00770EAC" w:rsidRPr="00692BF9" w:rsidRDefault="00770EAC" w:rsidP="00770EAC">
      <w:pPr>
        <w:pStyle w:val="ListParagraph"/>
        <w:spacing w:after="120" w:line="240" w:lineRule="auto"/>
        <w:ind w:left="360"/>
        <w:jc w:val="both"/>
        <w:rPr>
          <w:rFonts w:ascii="Times New Roman" w:hAnsi="Times New Roman"/>
          <w:b/>
          <w:sz w:val="24"/>
          <w:szCs w:val="24"/>
        </w:rPr>
      </w:pPr>
    </w:p>
    <w:p w:rsidR="00770EAC" w:rsidRDefault="00770EAC" w:rsidP="00770EAC">
      <w:pPr>
        <w:pStyle w:val="ListParagraph"/>
        <w:numPr>
          <w:ilvl w:val="1"/>
          <w:numId w:val="7"/>
        </w:numPr>
        <w:spacing w:after="120" w:line="240" w:lineRule="auto"/>
        <w:rPr>
          <w:rFonts w:ascii="Times New Roman" w:hAnsi="Times New Roman"/>
          <w:b/>
          <w:sz w:val="24"/>
          <w:szCs w:val="24"/>
        </w:rPr>
      </w:pPr>
      <w:r>
        <w:rPr>
          <w:rFonts w:ascii="Times New Roman" w:hAnsi="Times New Roman"/>
          <w:b/>
          <w:sz w:val="24"/>
          <w:szCs w:val="24"/>
        </w:rPr>
        <w:t xml:space="preserve">  i</w:t>
      </w:r>
      <w:r w:rsidRPr="009114FC">
        <w:rPr>
          <w:rFonts w:ascii="Times New Roman" w:hAnsi="Times New Roman"/>
          <w:b/>
          <w:sz w:val="24"/>
          <w:szCs w:val="24"/>
        </w:rPr>
        <w:t>estādes vispārīgs raksturojums</w:t>
      </w:r>
    </w:p>
    <w:p w:rsidR="00770EAC" w:rsidRPr="009114FC" w:rsidRDefault="00770EAC" w:rsidP="00770EAC">
      <w:pPr>
        <w:pStyle w:val="ListParagraph"/>
        <w:spacing w:after="120" w:line="240" w:lineRule="auto"/>
        <w:ind w:left="360"/>
        <w:rPr>
          <w:rFonts w:ascii="Times New Roman" w:hAnsi="Times New Roman"/>
          <w:b/>
          <w:sz w:val="24"/>
          <w:szCs w:val="24"/>
        </w:rPr>
      </w:pPr>
    </w:p>
    <w:p w:rsidR="00770EAC" w:rsidRDefault="00770EAC" w:rsidP="00770EAC">
      <w:pPr>
        <w:pStyle w:val="ListParagraph"/>
        <w:spacing w:after="120" w:line="240" w:lineRule="auto"/>
        <w:ind w:left="0"/>
        <w:jc w:val="both"/>
        <w:rPr>
          <w:rFonts w:ascii="Times New Roman" w:hAnsi="Times New Roman"/>
          <w:sz w:val="24"/>
          <w:szCs w:val="24"/>
        </w:rPr>
      </w:pPr>
      <w:r w:rsidRPr="008A31A5">
        <w:rPr>
          <w:rFonts w:ascii="Times New Roman" w:hAnsi="Times New Roman"/>
          <w:sz w:val="24"/>
          <w:szCs w:val="24"/>
        </w:rPr>
        <w:t>Pirmsskolas izglītības iestāde “Vilnītis” ar filiālēm Korģenē un Svētciemā (turpmāk tekstā - Iestāde) ir Salacgrīvas novada lielākā pirmsskolas izglītības iestāde</w:t>
      </w:r>
      <w:r>
        <w:rPr>
          <w:rFonts w:ascii="Times New Roman" w:hAnsi="Times New Roman"/>
          <w:sz w:val="24"/>
          <w:szCs w:val="24"/>
        </w:rPr>
        <w:t>, kuras galvenā ēka atrodas priežu ieskautā teritorijā netālu no jūras</w:t>
      </w:r>
      <w:r w:rsidRPr="008A31A5">
        <w:rPr>
          <w:rFonts w:ascii="Times New Roman" w:hAnsi="Times New Roman"/>
          <w:sz w:val="24"/>
          <w:szCs w:val="24"/>
        </w:rPr>
        <w:t xml:space="preserve">. </w:t>
      </w:r>
      <w:r>
        <w:rPr>
          <w:rFonts w:ascii="Times New Roman" w:hAnsi="Times New Roman"/>
          <w:sz w:val="24"/>
          <w:szCs w:val="24"/>
        </w:rPr>
        <w:t xml:space="preserve">Ģeogrāfiskā atrašanās vieta dod iespēju kvalitatīvām āra nodarbībām, pētnieciskajam darbam un pastaigām priežu mežā, aktivitātēm pie jūras, kā arī ir ērta pieejamības ziņā, jo atrodas blakus Salacgrīvas vidusskolai, Salacgrīvas novada Mūzikas un Mākslas skolai, stadionam un estrādei. </w:t>
      </w:r>
    </w:p>
    <w:p w:rsidR="00770EAC" w:rsidRPr="00585271" w:rsidRDefault="00770EAC" w:rsidP="00770EAC">
      <w:pPr>
        <w:pStyle w:val="ListParagraph"/>
        <w:spacing w:after="120" w:line="240" w:lineRule="auto"/>
        <w:ind w:left="0"/>
        <w:jc w:val="both"/>
        <w:rPr>
          <w:rFonts w:ascii="Times New Roman" w:hAnsi="Times New Roman"/>
          <w:color w:val="000000" w:themeColor="text1"/>
          <w:sz w:val="24"/>
          <w:szCs w:val="24"/>
        </w:rPr>
      </w:pPr>
      <w:r>
        <w:rPr>
          <w:rFonts w:ascii="Times New Roman" w:hAnsi="Times New Roman"/>
          <w:sz w:val="24"/>
          <w:szCs w:val="24"/>
        </w:rPr>
        <w:t xml:space="preserve">Iestādes dibinātājs ir Salacgrīvas novada dome. Iestādes darbību nosaka NOLIKUMS, kas apstiprināts Salacgrīvas novada domes sēdē 2015. gada 28. janvārī, lēmums Nr. 20, protokols </w:t>
      </w:r>
      <w:r w:rsidRPr="003F7843">
        <w:rPr>
          <w:rFonts w:ascii="Times New Roman" w:hAnsi="Times New Roman"/>
          <w:sz w:val="24"/>
          <w:szCs w:val="24"/>
        </w:rPr>
        <w:t>Nr. 1;20.</w:t>
      </w:r>
      <w:r>
        <w:rPr>
          <w:rFonts w:ascii="Times New Roman" w:hAnsi="Times New Roman"/>
          <w:sz w:val="24"/>
          <w:szCs w:val="24"/>
        </w:rPr>
        <w:t xml:space="preserve"> </w:t>
      </w:r>
      <w:r w:rsidRPr="003F7843">
        <w:rPr>
          <w:rFonts w:ascii="Times New Roman" w:hAnsi="Times New Roman"/>
          <w:color w:val="000000" w:themeColor="text1"/>
          <w:sz w:val="24"/>
          <w:szCs w:val="24"/>
        </w:rPr>
        <w:t>§ ar grozījumiem 2015. gada 21. okto</w:t>
      </w:r>
      <w:r>
        <w:rPr>
          <w:rFonts w:ascii="Times New Roman" w:hAnsi="Times New Roman"/>
          <w:color w:val="000000" w:themeColor="text1"/>
          <w:sz w:val="24"/>
          <w:szCs w:val="24"/>
        </w:rPr>
        <w:t>brī, lēmums Nr. 373, protokols N</w:t>
      </w:r>
      <w:r w:rsidRPr="003F7843">
        <w:rPr>
          <w:rFonts w:ascii="Times New Roman" w:hAnsi="Times New Roman"/>
          <w:color w:val="000000" w:themeColor="text1"/>
          <w:sz w:val="24"/>
          <w:szCs w:val="24"/>
        </w:rPr>
        <w:t xml:space="preserve">r. 13; 6. § un 2017. </w:t>
      </w:r>
      <w:r>
        <w:rPr>
          <w:rFonts w:ascii="Times New Roman" w:hAnsi="Times New Roman"/>
          <w:color w:val="000000" w:themeColor="text1"/>
          <w:sz w:val="24"/>
          <w:szCs w:val="24"/>
        </w:rPr>
        <w:t>gada 19. jūlijā, lēmums N</w:t>
      </w:r>
      <w:r w:rsidRPr="003F7843">
        <w:rPr>
          <w:rFonts w:ascii="Times New Roman" w:hAnsi="Times New Roman"/>
          <w:color w:val="000000" w:themeColor="text1"/>
          <w:sz w:val="24"/>
          <w:szCs w:val="24"/>
        </w:rPr>
        <w:t>r. 226, protokols Nr</w:t>
      </w:r>
      <w:r>
        <w:rPr>
          <w:rFonts w:ascii="Times New Roman" w:hAnsi="Times New Roman"/>
          <w:color w:val="000000" w:themeColor="text1"/>
          <w:sz w:val="24"/>
          <w:szCs w:val="24"/>
        </w:rPr>
        <w:t>.</w:t>
      </w:r>
      <w:r w:rsidRPr="003F7843">
        <w:rPr>
          <w:rFonts w:ascii="Times New Roman" w:hAnsi="Times New Roman"/>
          <w:color w:val="000000" w:themeColor="text1"/>
          <w:sz w:val="24"/>
          <w:szCs w:val="24"/>
        </w:rPr>
        <w:t xml:space="preserve"> 5. 10;</w:t>
      </w:r>
      <w:r>
        <w:rPr>
          <w:rFonts w:ascii="Times New Roman" w:hAnsi="Times New Roman"/>
          <w:color w:val="000000" w:themeColor="text1"/>
          <w:sz w:val="24"/>
          <w:szCs w:val="24"/>
        </w:rPr>
        <w:t xml:space="preserve"> </w:t>
      </w:r>
      <w:r w:rsidRPr="003F7843">
        <w:rPr>
          <w:rFonts w:ascii="Times New Roman" w:hAnsi="Times New Roman"/>
          <w:color w:val="000000" w:themeColor="text1"/>
          <w:sz w:val="24"/>
          <w:szCs w:val="24"/>
        </w:rPr>
        <w:t>9. §</w:t>
      </w:r>
      <w:r>
        <w:rPr>
          <w:color w:val="000000" w:themeColor="text1"/>
        </w:rPr>
        <w:t xml:space="preserve">.  </w:t>
      </w:r>
      <w:r w:rsidRPr="003F7843">
        <w:rPr>
          <w:rFonts w:ascii="Times New Roman" w:hAnsi="Times New Roman"/>
          <w:color w:val="000000" w:themeColor="text1"/>
          <w:sz w:val="24"/>
          <w:szCs w:val="24"/>
        </w:rPr>
        <w:t>Iestādes darbība tiek organizēta atbilstoš</w:t>
      </w:r>
      <w:r>
        <w:rPr>
          <w:rFonts w:ascii="Times New Roman" w:hAnsi="Times New Roman"/>
          <w:color w:val="000000" w:themeColor="text1"/>
          <w:sz w:val="24"/>
          <w:szCs w:val="24"/>
        </w:rPr>
        <w:t>i Latvijas Republikas likumdoša</w:t>
      </w:r>
      <w:r w:rsidRPr="003F7843">
        <w:rPr>
          <w:rFonts w:ascii="Times New Roman" w:hAnsi="Times New Roman"/>
          <w:color w:val="000000" w:themeColor="text1"/>
          <w:sz w:val="24"/>
          <w:szCs w:val="24"/>
        </w:rPr>
        <w:t xml:space="preserve">nai un spēkā esošajiem normatīvajiem aktiem. </w:t>
      </w:r>
      <w:r>
        <w:rPr>
          <w:rFonts w:ascii="Times New Roman" w:hAnsi="Times New Roman"/>
          <w:sz w:val="24"/>
          <w:szCs w:val="24"/>
        </w:rPr>
        <w:t xml:space="preserve"> 2009. gada 30. decembrī Izglītības kvalitātes valsts dienests Iestādei izsniedzis reģistrācijas apliecību Nr. 4304900538.</w:t>
      </w:r>
      <w:r w:rsidRPr="009114FC">
        <w:rPr>
          <w:rFonts w:ascii="Times New Roman" w:hAnsi="Times New Roman"/>
          <w:sz w:val="24"/>
          <w:szCs w:val="24"/>
        </w:rPr>
        <w:t xml:space="preserve"> </w:t>
      </w:r>
    </w:p>
    <w:p w:rsidR="00770EAC" w:rsidRDefault="00770EAC" w:rsidP="00770EAC">
      <w:pPr>
        <w:pStyle w:val="ListParagraph"/>
        <w:spacing w:after="120" w:line="240" w:lineRule="auto"/>
        <w:ind w:left="0"/>
        <w:jc w:val="both"/>
        <w:rPr>
          <w:rFonts w:ascii="Times New Roman" w:hAnsi="Times New Roman"/>
          <w:sz w:val="24"/>
          <w:szCs w:val="24"/>
        </w:rPr>
      </w:pPr>
      <w:r>
        <w:rPr>
          <w:rFonts w:ascii="Times New Roman" w:hAnsi="Times New Roman"/>
          <w:sz w:val="24"/>
          <w:szCs w:val="24"/>
        </w:rPr>
        <w:t xml:space="preserve">  N</w:t>
      </w:r>
      <w:r w:rsidRPr="003F7843">
        <w:rPr>
          <w:rFonts w:ascii="Times New Roman" w:hAnsi="Times New Roman"/>
          <w:sz w:val="24"/>
          <w:szCs w:val="24"/>
        </w:rPr>
        <w:t>o</w:t>
      </w:r>
      <w:r>
        <w:rPr>
          <w:rFonts w:ascii="Times New Roman" w:hAnsi="Times New Roman"/>
          <w:sz w:val="24"/>
          <w:szCs w:val="24"/>
        </w:rPr>
        <w:t xml:space="preserve"> 1985. gada līdz 2009. gadam Iestādi vadījusi Lidija Tomsone, no 2009. gada  līdz 2013. gadam Baiba Kotāne.   2013. gada 4. jūlijā vadību pārņem Dace </w:t>
      </w:r>
      <w:proofErr w:type="spellStart"/>
      <w:r>
        <w:rPr>
          <w:rFonts w:ascii="Times New Roman" w:hAnsi="Times New Roman"/>
          <w:sz w:val="24"/>
          <w:szCs w:val="24"/>
        </w:rPr>
        <w:t>Vilemsone</w:t>
      </w:r>
      <w:proofErr w:type="spellEnd"/>
      <w:r>
        <w:rPr>
          <w:rFonts w:ascii="Times New Roman" w:hAnsi="Times New Roman"/>
          <w:sz w:val="24"/>
          <w:szCs w:val="24"/>
        </w:rPr>
        <w:t>.</w:t>
      </w:r>
    </w:p>
    <w:p w:rsidR="00770EAC" w:rsidRPr="008A31A5" w:rsidRDefault="00770EAC" w:rsidP="00770EAC">
      <w:pPr>
        <w:spacing w:after="120" w:line="240" w:lineRule="auto"/>
        <w:jc w:val="both"/>
        <w:rPr>
          <w:rFonts w:ascii="Times New Roman" w:hAnsi="Times New Roman"/>
          <w:sz w:val="24"/>
          <w:szCs w:val="24"/>
        </w:rPr>
      </w:pPr>
      <w:r>
        <w:rPr>
          <w:rFonts w:ascii="Times New Roman" w:hAnsi="Times New Roman"/>
          <w:sz w:val="24"/>
          <w:szCs w:val="24"/>
        </w:rPr>
        <w:t xml:space="preserve">Īss ieskats vēsturē. </w:t>
      </w:r>
      <w:r w:rsidRPr="008A31A5">
        <w:rPr>
          <w:rFonts w:ascii="Times New Roman" w:hAnsi="Times New Roman"/>
          <w:sz w:val="24"/>
          <w:szCs w:val="24"/>
        </w:rPr>
        <w:t xml:space="preserve">Iestādi pēc speciāla projekta 280 </w:t>
      </w:r>
      <w:r>
        <w:rPr>
          <w:rFonts w:ascii="Times New Roman" w:hAnsi="Times New Roman"/>
          <w:sz w:val="24"/>
          <w:szCs w:val="24"/>
        </w:rPr>
        <w:t>vietām</w:t>
      </w:r>
      <w:r w:rsidRPr="008A31A5">
        <w:rPr>
          <w:rFonts w:ascii="Times New Roman" w:hAnsi="Times New Roman"/>
          <w:sz w:val="24"/>
          <w:szCs w:val="24"/>
        </w:rPr>
        <w:t xml:space="preserve"> uzceļ zvejnieku kolhozs “Brīvais Vilnis”  un  1985. gada 21. maijā  to nodod Salacgrī</w:t>
      </w:r>
      <w:r>
        <w:rPr>
          <w:rFonts w:ascii="Times New Roman" w:hAnsi="Times New Roman"/>
          <w:sz w:val="24"/>
          <w:szCs w:val="24"/>
        </w:rPr>
        <w:t>vas pilsētas izpildkomitejas bilancē. No 1985. līdz</w:t>
      </w:r>
      <w:r w:rsidRPr="008A31A5">
        <w:rPr>
          <w:rFonts w:ascii="Times New Roman" w:hAnsi="Times New Roman"/>
          <w:sz w:val="24"/>
          <w:szCs w:val="24"/>
        </w:rPr>
        <w:t xml:space="preserve"> 2008. gada 1. martam </w:t>
      </w:r>
      <w:r>
        <w:rPr>
          <w:rFonts w:ascii="Times New Roman" w:hAnsi="Times New Roman"/>
          <w:sz w:val="24"/>
          <w:szCs w:val="24"/>
        </w:rPr>
        <w:t>Iestāde ir bijusi</w:t>
      </w:r>
      <w:r w:rsidRPr="008A31A5">
        <w:rPr>
          <w:rFonts w:ascii="Times New Roman" w:hAnsi="Times New Roman"/>
          <w:sz w:val="24"/>
          <w:szCs w:val="24"/>
        </w:rPr>
        <w:t xml:space="preserve"> diennakts bērnu</w:t>
      </w:r>
      <w:r>
        <w:rPr>
          <w:rFonts w:ascii="Times New Roman" w:hAnsi="Times New Roman"/>
          <w:sz w:val="24"/>
          <w:szCs w:val="24"/>
        </w:rPr>
        <w:t>dārzs ar 2 diennakts grupām un 11 pirmsskolas grupām, kuru apmeklējuši</w:t>
      </w:r>
      <w:r w:rsidRPr="008A31A5">
        <w:rPr>
          <w:rFonts w:ascii="Times New Roman" w:hAnsi="Times New Roman"/>
          <w:sz w:val="24"/>
          <w:szCs w:val="24"/>
        </w:rPr>
        <w:t xml:space="preserve">  </w:t>
      </w:r>
      <w:r>
        <w:rPr>
          <w:rFonts w:ascii="Times New Roman" w:hAnsi="Times New Roman"/>
          <w:sz w:val="24"/>
          <w:szCs w:val="24"/>
        </w:rPr>
        <w:t xml:space="preserve">240 </w:t>
      </w:r>
      <w:r w:rsidRPr="008A31A5">
        <w:rPr>
          <w:rFonts w:ascii="Times New Roman" w:hAnsi="Times New Roman"/>
          <w:sz w:val="24"/>
          <w:szCs w:val="24"/>
        </w:rPr>
        <w:t xml:space="preserve"> </w:t>
      </w:r>
      <w:r>
        <w:rPr>
          <w:rFonts w:ascii="Times New Roman" w:hAnsi="Times New Roman"/>
          <w:sz w:val="24"/>
          <w:szCs w:val="24"/>
        </w:rPr>
        <w:t>izglītojamie vecumā no 1,5 līdz 7 gadiem. Iestādē strādājuši 26 pedagoģiskie darbinieki,</w:t>
      </w:r>
      <w:r w:rsidRPr="008A31A5">
        <w:rPr>
          <w:rFonts w:ascii="Times New Roman" w:hAnsi="Times New Roman"/>
          <w:sz w:val="24"/>
          <w:szCs w:val="24"/>
        </w:rPr>
        <w:t xml:space="preserve"> </w:t>
      </w:r>
      <w:r>
        <w:rPr>
          <w:rFonts w:ascii="Times New Roman" w:hAnsi="Times New Roman"/>
          <w:sz w:val="24"/>
          <w:szCs w:val="24"/>
        </w:rPr>
        <w:t xml:space="preserve">11 </w:t>
      </w:r>
      <w:r w:rsidRPr="008A31A5">
        <w:rPr>
          <w:rFonts w:ascii="Times New Roman" w:hAnsi="Times New Roman"/>
          <w:sz w:val="24"/>
          <w:szCs w:val="24"/>
        </w:rPr>
        <w:t xml:space="preserve">aukles, </w:t>
      </w:r>
      <w:r>
        <w:rPr>
          <w:rFonts w:ascii="Times New Roman" w:hAnsi="Times New Roman"/>
          <w:sz w:val="24"/>
          <w:szCs w:val="24"/>
        </w:rPr>
        <w:t xml:space="preserve">2 </w:t>
      </w:r>
      <w:r w:rsidRPr="008A31A5">
        <w:rPr>
          <w:rFonts w:ascii="Times New Roman" w:hAnsi="Times New Roman"/>
          <w:sz w:val="24"/>
          <w:szCs w:val="24"/>
        </w:rPr>
        <w:t>nakts aukles, 3 medmāsas, saimniecības vadītāja, pārtikas noliktavas pārzine, veļas noliktavas pārzine, veļas mazgātāja un gludinātāja</w:t>
      </w:r>
      <w:r>
        <w:rPr>
          <w:rFonts w:ascii="Times New Roman" w:hAnsi="Times New Roman"/>
          <w:sz w:val="24"/>
          <w:szCs w:val="24"/>
        </w:rPr>
        <w:t>, 2 pavāri un virtuves palīgstrādniece, 2 sētnieces</w:t>
      </w:r>
      <w:r w:rsidRPr="008A31A5">
        <w:rPr>
          <w:rFonts w:ascii="Times New Roman" w:hAnsi="Times New Roman"/>
          <w:sz w:val="24"/>
          <w:szCs w:val="24"/>
        </w:rPr>
        <w:t>.</w:t>
      </w:r>
      <w:r>
        <w:rPr>
          <w:rFonts w:ascii="Times New Roman" w:hAnsi="Times New Roman"/>
          <w:sz w:val="24"/>
          <w:szCs w:val="24"/>
        </w:rPr>
        <w:t xml:space="preserve"> Iestādē darbojusies Veselības grupa un logopēdiskā grupa, kur izglītojamajiem sniegts atbalsts   nepieciešamo  speciālo vajadzību nodrošināšanā.</w:t>
      </w:r>
    </w:p>
    <w:p w:rsidR="00770EAC" w:rsidRPr="000C1837" w:rsidRDefault="00770EAC" w:rsidP="00770EAC">
      <w:pPr>
        <w:pStyle w:val="ListParagraph"/>
        <w:spacing w:after="120" w:line="240" w:lineRule="auto"/>
        <w:ind w:left="0"/>
        <w:jc w:val="both"/>
        <w:rPr>
          <w:rFonts w:ascii="Times New Roman" w:hAnsi="Times New Roman"/>
          <w:sz w:val="24"/>
          <w:szCs w:val="24"/>
        </w:rPr>
      </w:pPr>
      <w:r w:rsidRPr="000C1837">
        <w:rPr>
          <w:rFonts w:ascii="Times New Roman" w:hAnsi="Times New Roman"/>
          <w:sz w:val="24"/>
          <w:szCs w:val="24"/>
        </w:rPr>
        <w:t>1991. gadā</w:t>
      </w:r>
      <w:r>
        <w:rPr>
          <w:rFonts w:ascii="Times New Roman" w:hAnsi="Times New Roman"/>
          <w:sz w:val="24"/>
          <w:szCs w:val="24"/>
        </w:rPr>
        <w:t>, sociāli ekonomisko apstākļu rezultātā samazinoties dzimstībai Latvijā, tajā skaitā arī Salacgrīvā, krasi samazinoties izglītojamo skaitam Iestādē,</w:t>
      </w:r>
      <w:r w:rsidRPr="000C1837">
        <w:rPr>
          <w:rFonts w:ascii="Times New Roman" w:hAnsi="Times New Roman"/>
          <w:sz w:val="24"/>
          <w:szCs w:val="24"/>
        </w:rPr>
        <w:t xml:space="preserve"> </w:t>
      </w:r>
      <w:r>
        <w:rPr>
          <w:rFonts w:ascii="Times New Roman" w:hAnsi="Times New Roman"/>
          <w:sz w:val="24"/>
          <w:szCs w:val="24"/>
        </w:rPr>
        <w:t xml:space="preserve">viens no trim ēkas korpusiem  nodots </w:t>
      </w:r>
      <w:r w:rsidRPr="000C1837">
        <w:rPr>
          <w:rFonts w:ascii="Times New Roman" w:hAnsi="Times New Roman"/>
          <w:sz w:val="24"/>
          <w:szCs w:val="24"/>
        </w:rPr>
        <w:t>Salacgrīvas novada Mūzikas skolas lietošanā.</w:t>
      </w:r>
      <w:r>
        <w:rPr>
          <w:rFonts w:ascii="Times New Roman" w:hAnsi="Times New Roman"/>
          <w:sz w:val="24"/>
          <w:szCs w:val="24"/>
        </w:rPr>
        <w:t xml:space="preserve"> Optimizēts Iestādē strādājošo  darbinieku un izglītojamo grupu skaits no 11 grupām pārejot uz 8 dažāda vecuma grupām. Daļa Iestādes saimniecisko funkciju - izglītojamo ēdināšana, veļas mazgāšana, Iestādes teritorijas apsaimniekošana, nodota specializētajām firmām.</w:t>
      </w:r>
    </w:p>
    <w:p w:rsidR="00770EAC" w:rsidRPr="000C1837" w:rsidRDefault="00770EAC" w:rsidP="00770EAC">
      <w:pPr>
        <w:spacing w:after="120" w:line="240" w:lineRule="auto"/>
        <w:jc w:val="both"/>
        <w:rPr>
          <w:rFonts w:ascii="Times New Roman" w:hAnsi="Times New Roman"/>
          <w:sz w:val="24"/>
          <w:szCs w:val="24"/>
        </w:rPr>
      </w:pPr>
      <w:r w:rsidRPr="000C1837">
        <w:rPr>
          <w:rFonts w:ascii="Times New Roman" w:hAnsi="Times New Roman"/>
          <w:sz w:val="24"/>
          <w:szCs w:val="24"/>
        </w:rPr>
        <w:t xml:space="preserve">Pēc </w:t>
      </w:r>
      <w:r>
        <w:rPr>
          <w:rFonts w:ascii="Times New Roman" w:hAnsi="Times New Roman"/>
          <w:sz w:val="24"/>
          <w:szCs w:val="24"/>
        </w:rPr>
        <w:t xml:space="preserve">Salacgrīvas </w:t>
      </w:r>
      <w:r w:rsidRPr="000C1837">
        <w:rPr>
          <w:rFonts w:ascii="Times New Roman" w:hAnsi="Times New Roman"/>
          <w:sz w:val="24"/>
          <w:szCs w:val="24"/>
        </w:rPr>
        <w:t>nov</w:t>
      </w:r>
      <w:r>
        <w:rPr>
          <w:rFonts w:ascii="Times New Roman" w:hAnsi="Times New Roman"/>
          <w:sz w:val="24"/>
          <w:szCs w:val="24"/>
        </w:rPr>
        <w:t>ada izglītības iestāžu reformas</w:t>
      </w:r>
      <w:r w:rsidRPr="000C1837">
        <w:rPr>
          <w:rFonts w:ascii="Times New Roman" w:hAnsi="Times New Roman"/>
          <w:sz w:val="24"/>
          <w:szCs w:val="24"/>
        </w:rPr>
        <w:t xml:space="preserve"> ar 2009. gada 19. augusta Salacgrīvas novada domes lēmum</w:t>
      </w:r>
      <w:r>
        <w:rPr>
          <w:rFonts w:ascii="Times New Roman" w:hAnsi="Times New Roman"/>
          <w:sz w:val="24"/>
          <w:szCs w:val="24"/>
        </w:rPr>
        <w:t>u nr. 176 Iestādei pievienota 8 km attālā  filiāle</w:t>
      </w:r>
      <w:r w:rsidRPr="000C1837">
        <w:rPr>
          <w:rFonts w:ascii="Times New Roman" w:hAnsi="Times New Roman"/>
          <w:sz w:val="24"/>
          <w:szCs w:val="24"/>
        </w:rPr>
        <w:t xml:space="preserve"> </w:t>
      </w:r>
      <w:r w:rsidRPr="003774D3">
        <w:rPr>
          <w:rFonts w:ascii="Times New Roman" w:hAnsi="Times New Roman"/>
          <w:sz w:val="24"/>
          <w:szCs w:val="24"/>
        </w:rPr>
        <w:t xml:space="preserve">Svētciemā </w:t>
      </w:r>
      <w:r>
        <w:rPr>
          <w:rFonts w:ascii="Times New Roman" w:hAnsi="Times New Roman"/>
          <w:sz w:val="24"/>
          <w:szCs w:val="24"/>
        </w:rPr>
        <w:t xml:space="preserve">ar divām jaukta vecuma grupām, 1,5 – 4 gadīgajiem un 5 - 7 gadīgajiem, </w:t>
      </w:r>
      <w:r w:rsidRPr="000C1837">
        <w:rPr>
          <w:rFonts w:ascii="Times New Roman" w:hAnsi="Times New Roman"/>
          <w:sz w:val="24"/>
          <w:szCs w:val="24"/>
        </w:rPr>
        <w:t xml:space="preserve">un </w:t>
      </w:r>
      <w:r>
        <w:rPr>
          <w:rFonts w:ascii="Times New Roman" w:hAnsi="Times New Roman"/>
          <w:sz w:val="24"/>
          <w:szCs w:val="24"/>
        </w:rPr>
        <w:t xml:space="preserve">14 km attālā filiāle </w:t>
      </w:r>
      <w:r w:rsidRPr="003774D3">
        <w:rPr>
          <w:rFonts w:ascii="Times New Roman" w:hAnsi="Times New Roman"/>
          <w:sz w:val="24"/>
          <w:szCs w:val="24"/>
        </w:rPr>
        <w:t xml:space="preserve">Korģenē </w:t>
      </w:r>
      <w:r>
        <w:rPr>
          <w:rFonts w:ascii="Times New Roman" w:hAnsi="Times New Roman"/>
          <w:sz w:val="24"/>
          <w:szCs w:val="24"/>
        </w:rPr>
        <w:t>ar vienu jaukta vecuma grupu no 1,5 līdz 7 gadīgajiem izglītojamajiem</w:t>
      </w:r>
      <w:r w:rsidRPr="000C1837">
        <w:rPr>
          <w:rFonts w:ascii="Times New Roman" w:hAnsi="Times New Roman"/>
          <w:sz w:val="24"/>
          <w:szCs w:val="24"/>
        </w:rPr>
        <w:t>.</w:t>
      </w:r>
    </w:p>
    <w:p w:rsidR="00770EAC" w:rsidRDefault="00770EAC" w:rsidP="00770EAC">
      <w:pPr>
        <w:spacing w:after="120" w:line="240" w:lineRule="auto"/>
        <w:jc w:val="both"/>
        <w:rPr>
          <w:rFonts w:ascii="Times New Roman" w:hAnsi="Times New Roman"/>
          <w:sz w:val="24"/>
          <w:szCs w:val="24"/>
        </w:rPr>
      </w:pPr>
      <w:r w:rsidRPr="000C1837">
        <w:rPr>
          <w:rFonts w:ascii="Times New Roman" w:hAnsi="Times New Roman"/>
          <w:sz w:val="24"/>
          <w:szCs w:val="24"/>
        </w:rPr>
        <w:t>Kopš 2016. gada septembra</w:t>
      </w:r>
      <w:r>
        <w:rPr>
          <w:rFonts w:ascii="Times New Roman" w:hAnsi="Times New Roman"/>
          <w:sz w:val="24"/>
          <w:szCs w:val="24"/>
        </w:rPr>
        <w:t>,</w:t>
      </w:r>
      <w:r w:rsidRPr="000C1837">
        <w:rPr>
          <w:rFonts w:ascii="Times New Roman" w:hAnsi="Times New Roman"/>
          <w:sz w:val="24"/>
          <w:szCs w:val="24"/>
        </w:rPr>
        <w:t xml:space="preserve"> iedzīvotāju skaita </w:t>
      </w:r>
      <w:r>
        <w:rPr>
          <w:rFonts w:ascii="Times New Roman" w:hAnsi="Times New Roman"/>
          <w:sz w:val="24"/>
          <w:szCs w:val="24"/>
        </w:rPr>
        <w:t xml:space="preserve">Salacgrīvas </w:t>
      </w:r>
      <w:r w:rsidRPr="000C1837">
        <w:rPr>
          <w:rFonts w:ascii="Times New Roman" w:hAnsi="Times New Roman"/>
          <w:sz w:val="24"/>
          <w:szCs w:val="24"/>
        </w:rPr>
        <w:t xml:space="preserve">novadā un dzimstības samazināšanās rezultātā </w:t>
      </w:r>
      <w:r w:rsidRPr="00525C4D">
        <w:rPr>
          <w:rFonts w:ascii="Times New Roman" w:hAnsi="Times New Roman"/>
          <w:sz w:val="24"/>
          <w:szCs w:val="24"/>
        </w:rPr>
        <w:t xml:space="preserve">(skat. 1. tabulu) </w:t>
      </w:r>
      <w:r>
        <w:rPr>
          <w:rFonts w:ascii="Times New Roman" w:hAnsi="Times New Roman"/>
          <w:sz w:val="24"/>
          <w:szCs w:val="24"/>
        </w:rPr>
        <w:t>samazinās grupu skaits. Ar 2018. gada 1.septembrī Svētciema filiālē darbojas 1 jaukta vecuma grupa,  Korģenes</w:t>
      </w:r>
      <w:r w:rsidRPr="009114FC">
        <w:rPr>
          <w:rFonts w:ascii="Times New Roman" w:hAnsi="Times New Roman"/>
          <w:sz w:val="24"/>
          <w:szCs w:val="24"/>
        </w:rPr>
        <w:t xml:space="preserve"> </w:t>
      </w:r>
      <w:r>
        <w:rPr>
          <w:rFonts w:ascii="Times New Roman" w:hAnsi="Times New Roman"/>
          <w:sz w:val="24"/>
          <w:szCs w:val="24"/>
        </w:rPr>
        <w:t>filiālē  1  jaukta vecuma grupa,</w:t>
      </w:r>
      <w:r w:rsidRPr="009114FC">
        <w:rPr>
          <w:rFonts w:ascii="Times New Roman" w:hAnsi="Times New Roman"/>
          <w:sz w:val="24"/>
          <w:szCs w:val="24"/>
        </w:rPr>
        <w:t xml:space="preserve"> </w:t>
      </w:r>
      <w:r>
        <w:rPr>
          <w:rFonts w:ascii="Times New Roman" w:hAnsi="Times New Roman"/>
          <w:sz w:val="24"/>
          <w:szCs w:val="24"/>
        </w:rPr>
        <w:t xml:space="preserve">Salacgrīvā </w:t>
      </w:r>
      <w:r w:rsidRPr="000C1837">
        <w:rPr>
          <w:rFonts w:ascii="Times New Roman" w:hAnsi="Times New Roman"/>
          <w:sz w:val="24"/>
          <w:szCs w:val="24"/>
        </w:rPr>
        <w:t>nokomplektē 6</w:t>
      </w:r>
      <w:r>
        <w:rPr>
          <w:rFonts w:ascii="Times New Roman" w:hAnsi="Times New Roman"/>
          <w:sz w:val="24"/>
          <w:szCs w:val="24"/>
        </w:rPr>
        <w:t xml:space="preserve"> dažāda vecuma grupas. Atbrīvoto grupu vietā</w:t>
      </w:r>
      <w:r w:rsidRPr="000C1837">
        <w:rPr>
          <w:rFonts w:ascii="Times New Roman" w:hAnsi="Times New Roman"/>
          <w:sz w:val="24"/>
          <w:szCs w:val="24"/>
        </w:rPr>
        <w:t xml:space="preserve"> iegūst</w:t>
      </w:r>
      <w:r>
        <w:rPr>
          <w:rFonts w:ascii="Times New Roman" w:hAnsi="Times New Roman"/>
          <w:sz w:val="24"/>
          <w:szCs w:val="24"/>
        </w:rPr>
        <w:t xml:space="preserve"> </w:t>
      </w:r>
      <w:r w:rsidRPr="000C1837">
        <w:rPr>
          <w:rFonts w:ascii="Times New Roman" w:hAnsi="Times New Roman"/>
          <w:sz w:val="24"/>
          <w:szCs w:val="24"/>
        </w:rPr>
        <w:t xml:space="preserve"> nepieciešamās telpas </w:t>
      </w:r>
      <w:r>
        <w:rPr>
          <w:rFonts w:ascii="Times New Roman" w:hAnsi="Times New Roman"/>
          <w:sz w:val="24"/>
          <w:szCs w:val="24"/>
        </w:rPr>
        <w:t xml:space="preserve">atsevišķai </w:t>
      </w:r>
      <w:r w:rsidRPr="000C1837">
        <w:rPr>
          <w:rFonts w:ascii="Times New Roman" w:hAnsi="Times New Roman"/>
          <w:sz w:val="24"/>
          <w:szCs w:val="24"/>
        </w:rPr>
        <w:t>sport</w:t>
      </w:r>
      <w:r>
        <w:rPr>
          <w:rFonts w:ascii="Times New Roman" w:hAnsi="Times New Roman"/>
          <w:sz w:val="24"/>
          <w:szCs w:val="24"/>
        </w:rPr>
        <w:t>a zālei ar atbilstošu aprīkojumu  un telpas  interešu izglītības - “</w:t>
      </w:r>
      <w:proofErr w:type="spellStart"/>
      <w:r>
        <w:rPr>
          <w:rFonts w:ascii="Times New Roman" w:hAnsi="Times New Roman"/>
          <w:sz w:val="24"/>
          <w:szCs w:val="24"/>
        </w:rPr>
        <w:t>Džimbas</w:t>
      </w:r>
      <w:proofErr w:type="spellEnd"/>
      <w:r>
        <w:rPr>
          <w:rFonts w:ascii="Times New Roman" w:hAnsi="Times New Roman"/>
          <w:sz w:val="24"/>
          <w:szCs w:val="24"/>
        </w:rPr>
        <w:t xml:space="preserve"> skolas”</w:t>
      </w:r>
      <w:r w:rsidRPr="000C1837">
        <w:rPr>
          <w:rFonts w:ascii="Times New Roman" w:hAnsi="Times New Roman"/>
          <w:sz w:val="24"/>
          <w:szCs w:val="24"/>
        </w:rPr>
        <w:t xml:space="preserve"> nodarbībām</w:t>
      </w:r>
      <w:r>
        <w:rPr>
          <w:rFonts w:ascii="Times New Roman" w:hAnsi="Times New Roman"/>
          <w:sz w:val="24"/>
          <w:szCs w:val="24"/>
        </w:rPr>
        <w:t xml:space="preserve"> – </w:t>
      </w:r>
      <w:proofErr w:type="spellStart"/>
      <w:r>
        <w:rPr>
          <w:rFonts w:ascii="Times New Roman" w:hAnsi="Times New Roman"/>
          <w:sz w:val="24"/>
          <w:szCs w:val="24"/>
        </w:rPr>
        <w:t>Džimbas</w:t>
      </w:r>
      <w:proofErr w:type="spellEnd"/>
      <w:r>
        <w:rPr>
          <w:rFonts w:ascii="Times New Roman" w:hAnsi="Times New Roman"/>
          <w:sz w:val="24"/>
          <w:szCs w:val="24"/>
        </w:rPr>
        <w:t xml:space="preserve"> istabai</w:t>
      </w:r>
      <w:r w:rsidRPr="000C1837">
        <w:rPr>
          <w:rFonts w:ascii="Times New Roman" w:hAnsi="Times New Roman"/>
          <w:sz w:val="24"/>
          <w:szCs w:val="24"/>
        </w:rPr>
        <w:t>.</w:t>
      </w:r>
      <w:r>
        <w:rPr>
          <w:rFonts w:ascii="Times New Roman" w:hAnsi="Times New Roman"/>
          <w:sz w:val="24"/>
          <w:szCs w:val="24"/>
        </w:rPr>
        <w:t xml:space="preserve"> Iestāde ar 8 grupām  ir lielākā pirmsskolas izglītības iestāde Salacgrīvas novadā.</w:t>
      </w:r>
    </w:p>
    <w:p w:rsidR="00770EAC" w:rsidRDefault="00770EAC" w:rsidP="00770EAC">
      <w:pPr>
        <w:spacing w:after="120" w:line="240" w:lineRule="auto"/>
        <w:jc w:val="both"/>
        <w:rPr>
          <w:rFonts w:ascii="Times New Roman" w:hAnsi="Times New Roman"/>
          <w:b/>
          <w:sz w:val="24"/>
          <w:szCs w:val="24"/>
        </w:rPr>
      </w:pPr>
    </w:p>
    <w:p w:rsidR="00770EAC" w:rsidRPr="00094EC9" w:rsidRDefault="00770EAC" w:rsidP="00770EAC">
      <w:pPr>
        <w:spacing w:after="120" w:line="240" w:lineRule="auto"/>
        <w:jc w:val="both"/>
        <w:rPr>
          <w:rFonts w:ascii="Times New Roman" w:hAnsi="Times New Roman"/>
          <w:b/>
          <w:sz w:val="24"/>
          <w:szCs w:val="24"/>
        </w:rPr>
      </w:pPr>
      <w:r>
        <w:rPr>
          <w:rFonts w:ascii="Times New Roman" w:hAnsi="Times New Roman"/>
          <w:b/>
          <w:sz w:val="24"/>
          <w:szCs w:val="24"/>
        </w:rPr>
        <w:lastRenderedPageBreak/>
        <w:t>1.2.</w:t>
      </w:r>
      <w:r w:rsidRPr="00094EC9">
        <w:rPr>
          <w:rFonts w:ascii="Times New Roman" w:hAnsi="Times New Roman"/>
          <w:b/>
          <w:sz w:val="24"/>
          <w:szCs w:val="24"/>
        </w:rPr>
        <w:t xml:space="preserve"> </w:t>
      </w:r>
      <w:r>
        <w:rPr>
          <w:rFonts w:ascii="Times New Roman" w:hAnsi="Times New Roman"/>
          <w:b/>
          <w:sz w:val="24"/>
          <w:szCs w:val="24"/>
        </w:rPr>
        <w:t xml:space="preserve"> </w:t>
      </w:r>
      <w:r w:rsidRPr="00094EC9">
        <w:rPr>
          <w:rFonts w:ascii="Times New Roman" w:hAnsi="Times New Roman"/>
          <w:b/>
          <w:sz w:val="24"/>
          <w:szCs w:val="24"/>
        </w:rPr>
        <w:t>izglītības programmas un izglītojamo skaits</w:t>
      </w:r>
    </w:p>
    <w:p w:rsidR="00770EAC" w:rsidRPr="00525C4D" w:rsidRDefault="00770EAC" w:rsidP="00770EAC">
      <w:pPr>
        <w:spacing w:after="120" w:line="240" w:lineRule="auto"/>
        <w:jc w:val="both"/>
        <w:rPr>
          <w:rFonts w:ascii="Times New Roman" w:hAnsi="Times New Roman"/>
          <w:sz w:val="24"/>
          <w:szCs w:val="24"/>
          <w:lang w:eastAsia="lv-LV"/>
        </w:rPr>
      </w:pPr>
      <w:r w:rsidRPr="00692BF9">
        <w:rPr>
          <w:rFonts w:ascii="Times New Roman" w:hAnsi="Times New Roman"/>
          <w:sz w:val="24"/>
          <w:szCs w:val="24"/>
        </w:rPr>
        <w:t>Iestādē  īsteno “</w:t>
      </w:r>
      <w:r w:rsidRPr="00692BF9">
        <w:rPr>
          <w:rFonts w:ascii="Times New Roman" w:hAnsi="Times New Roman"/>
          <w:sz w:val="24"/>
          <w:szCs w:val="24"/>
          <w:lang w:eastAsia="lv-LV"/>
        </w:rPr>
        <w:t xml:space="preserve">Pirmsskolas izglītības programmu” </w:t>
      </w:r>
      <w:r>
        <w:rPr>
          <w:rFonts w:ascii="Times New Roman" w:hAnsi="Times New Roman"/>
          <w:sz w:val="24"/>
          <w:szCs w:val="24"/>
          <w:lang w:eastAsia="lv-LV"/>
        </w:rPr>
        <w:t xml:space="preserve">(turpmāk tekstā -  Programma) </w:t>
      </w:r>
      <w:r w:rsidRPr="00692BF9">
        <w:rPr>
          <w:rFonts w:ascii="Times New Roman" w:hAnsi="Times New Roman"/>
          <w:sz w:val="24"/>
          <w:szCs w:val="24"/>
          <w:lang w:eastAsia="lv-LV"/>
        </w:rPr>
        <w:t xml:space="preserve">un </w:t>
      </w:r>
      <w:r w:rsidRPr="00525C4D">
        <w:rPr>
          <w:rFonts w:ascii="Times New Roman" w:hAnsi="Times New Roman"/>
          <w:sz w:val="24"/>
          <w:szCs w:val="24"/>
          <w:lang w:eastAsia="lv-LV"/>
        </w:rPr>
        <w:t>“</w:t>
      </w:r>
      <w:r w:rsidRPr="00525C4D">
        <w:rPr>
          <w:rFonts w:ascii="Times New Roman" w:hAnsi="Times New Roman"/>
          <w:sz w:val="24"/>
          <w:szCs w:val="24"/>
        </w:rPr>
        <w:t xml:space="preserve">Speciālās pirmsskolas izglītības programmu izglītojamajiem ar jauktiem attīstības traucējumiem” (turpmāk tekstā – Speciālā programma). Programmas uz nenoteiktu laiku </w:t>
      </w:r>
      <w:r w:rsidRPr="00692BF9">
        <w:rPr>
          <w:rFonts w:ascii="Times New Roman" w:hAnsi="Times New Roman"/>
          <w:sz w:val="24"/>
          <w:szCs w:val="24"/>
        </w:rPr>
        <w:t>licencējis Izglītības kvalitātes valsts dienests. Licences  izsniegtas  Izglītības un zinātnes ministrijas</w:t>
      </w:r>
      <w:r>
        <w:rPr>
          <w:rFonts w:ascii="Times New Roman" w:hAnsi="Times New Roman"/>
          <w:sz w:val="24"/>
          <w:szCs w:val="24"/>
        </w:rPr>
        <w:t xml:space="preserve"> (turpmāk tekstā – IZM) izstrādātajiem P</w:t>
      </w:r>
      <w:r w:rsidRPr="00692BF9">
        <w:rPr>
          <w:rFonts w:ascii="Times New Roman" w:hAnsi="Times New Roman"/>
          <w:sz w:val="24"/>
          <w:szCs w:val="24"/>
        </w:rPr>
        <w:t>rogrammas paraugiem atbilstošas izglītības programmas īstenošanai</w:t>
      </w:r>
      <w:r w:rsidR="00F377E4">
        <w:rPr>
          <w:rFonts w:ascii="Times New Roman" w:hAnsi="Times New Roman"/>
          <w:sz w:val="24"/>
          <w:szCs w:val="24"/>
        </w:rPr>
        <w:t xml:space="preserve"> </w:t>
      </w:r>
      <w:r w:rsidR="00F377E4" w:rsidRPr="00525C4D">
        <w:rPr>
          <w:rFonts w:ascii="Times New Roman" w:hAnsi="Times New Roman"/>
          <w:sz w:val="24"/>
          <w:szCs w:val="24"/>
        </w:rPr>
        <w:t>(skat. 2.tabulu).</w:t>
      </w:r>
    </w:p>
    <w:p w:rsidR="00770EAC" w:rsidRPr="00692BF9" w:rsidRDefault="00770EAC" w:rsidP="00770EAC">
      <w:pPr>
        <w:spacing w:after="120" w:line="240" w:lineRule="auto"/>
        <w:jc w:val="both"/>
        <w:rPr>
          <w:rFonts w:ascii="Times New Roman" w:hAnsi="Times New Roman"/>
          <w:sz w:val="24"/>
          <w:szCs w:val="24"/>
        </w:rPr>
      </w:pPr>
      <w:r w:rsidRPr="00692BF9">
        <w:rPr>
          <w:rFonts w:ascii="Times New Roman" w:hAnsi="Times New Roman"/>
          <w:sz w:val="24"/>
          <w:szCs w:val="24"/>
        </w:rPr>
        <w:t>Izglītojamo grupas pamatā veidotas pēc vecuma principa:</w:t>
      </w:r>
    </w:p>
    <w:p w:rsidR="00770EAC" w:rsidRPr="000903E9" w:rsidRDefault="00770EAC" w:rsidP="00770EAC">
      <w:pPr>
        <w:pStyle w:val="ListParagraph"/>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1,5 – 3 gadīgo grupa “Mārītes”,</w:t>
      </w:r>
    </w:p>
    <w:p w:rsidR="00770EAC" w:rsidRPr="000903E9" w:rsidRDefault="00770EAC" w:rsidP="00770EAC">
      <w:pPr>
        <w:pStyle w:val="ListParagraph"/>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 xml:space="preserve">3 - 4 gadīgo grupa “ </w:t>
      </w:r>
      <w:r>
        <w:rPr>
          <w:rFonts w:ascii="Times New Roman" w:hAnsi="Times New Roman"/>
          <w:sz w:val="24"/>
          <w:szCs w:val="24"/>
        </w:rPr>
        <w:t>Zaķēni</w:t>
      </w:r>
      <w:r w:rsidRPr="000903E9">
        <w:rPr>
          <w:rFonts w:ascii="Times New Roman" w:hAnsi="Times New Roman"/>
          <w:sz w:val="24"/>
          <w:szCs w:val="24"/>
        </w:rPr>
        <w:t>”,</w:t>
      </w:r>
    </w:p>
    <w:p w:rsidR="00770EAC" w:rsidRPr="000903E9" w:rsidRDefault="00770EAC" w:rsidP="00770EAC">
      <w:pPr>
        <w:pStyle w:val="ListParagraph"/>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4 - 5 gadīgo grupa “</w:t>
      </w:r>
      <w:r>
        <w:rPr>
          <w:rFonts w:ascii="Times New Roman" w:hAnsi="Times New Roman"/>
          <w:sz w:val="24"/>
          <w:szCs w:val="24"/>
        </w:rPr>
        <w:t xml:space="preserve"> Saulītes</w:t>
      </w:r>
      <w:r w:rsidRPr="000903E9">
        <w:rPr>
          <w:rFonts w:ascii="Times New Roman" w:hAnsi="Times New Roman"/>
          <w:sz w:val="24"/>
          <w:szCs w:val="24"/>
        </w:rPr>
        <w:t>”,</w:t>
      </w:r>
    </w:p>
    <w:p w:rsidR="00770EAC" w:rsidRPr="000903E9" w:rsidRDefault="00770EAC" w:rsidP="00770EAC">
      <w:pPr>
        <w:pStyle w:val="ListParagraph"/>
        <w:numPr>
          <w:ilvl w:val="0"/>
          <w:numId w:val="4"/>
        </w:numPr>
        <w:spacing w:after="120" w:line="240" w:lineRule="auto"/>
        <w:jc w:val="both"/>
        <w:rPr>
          <w:rFonts w:ascii="Times New Roman" w:hAnsi="Times New Roman"/>
          <w:sz w:val="24"/>
          <w:szCs w:val="24"/>
        </w:rPr>
      </w:pPr>
      <w:r>
        <w:rPr>
          <w:rFonts w:ascii="Times New Roman" w:hAnsi="Times New Roman"/>
          <w:sz w:val="24"/>
          <w:szCs w:val="24"/>
        </w:rPr>
        <w:t>5</w:t>
      </w:r>
      <w:r w:rsidRPr="000903E9">
        <w:rPr>
          <w:rFonts w:ascii="Times New Roman" w:hAnsi="Times New Roman"/>
          <w:sz w:val="24"/>
          <w:szCs w:val="24"/>
        </w:rPr>
        <w:t xml:space="preserve"> - 6 gadīgo grupa  “</w:t>
      </w:r>
      <w:r>
        <w:rPr>
          <w:rFonts w:ascii="Times New Roman" w:hAnsi="Times New Roman"/>
          <w:sz w:val="24"/>
          <w:szCs w:val="24"/>
        </w:rPr>
        <w:t>Bitītes</w:t>
      </w:r>
      <w:r w:rsidRPr="000903E9">
        <w:rPr>
          <w:rFonts w:ascii="Times New Roman" w:hAnsi="Times New Roman"/>
          <w:sz w:val="24"/>
          <w:szCs w:val="24"/>
        </w:rPr>
        <w:t>”</w:t>
      </w:r>
    </w:p>
    <w:p w:rsidR="00770EAC" w:rsidRPr="000903E9" w:rsidRDefault="00770EAC" w:rsidP="00770EAC">
      <w:pPr>
        <w:pStyle w:val="ListParagraph"/>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5 - 7 gadīgo grupa  “</w:t>
      </w:r>
      <w:r>
        <w:rPr>
          <w:rFonts w:ascii="Times New Roman" w:hAnsi="Times New Roman"/>
          <w:sz w:val="24"/>
          <w:szCs w:val="24"/>
        </w:rPr>
        <w:t>Taurenīši</w:t>
      </w:r>
      <w:r w:rsidRPr="000903E9">
        <w:rPr>
          <w:rFonts w:ascii="Times New Roman" w:hAnsi="Times New Roman"/>
          <w:sz w:val="24"/>
          <w:szCs w:val="24"/>
        </w:rPr>
        <w:t>”</w:t>
      </w:r>
    </w:p>
    <w:p w:rsidR="00770EAC" w:rsidRPr="000903E9" w:rsidRDefault="00770EAC" w:rsidP="00770EAC">
      <w:pPr>
        <w:pStyle w:val="ListParagraph"/>
        <w:numPr>
          <w:ilvl w:val="0"/>
          <w:numId w:val="4"/>
        </w:numPr>
        <w:spacing w:after="120" w:line="240" w:lineRule="auto"/>
        <w:jc w:val="both"/>
        <w:rPr>
          <w:rFonts w:ascii="Times New Roman" w:hAnsi="Times New Roman"/>
          <w:sz w:val="24"/>
          <w:szCs w:val="24"/>
        </w:rPr>
      </w:pPr>
      <w:r w:rsidRPr="000903E9">
        <w:rPr>
          <w:rFonts w:ascii="Times New Roman" w:hAnsi="Times New Roman"/>
          <w:sz w:val="24"/>
          <w:szCs w:val="24"/>
        </w:rPr>
        <w:t xml:space="preserve">6 - 7 gadīgo grupa  “ </w:t>
      </w:r>
      <w:r>
        <w:rPr>
          <w:rFonts w:ascii="Times New Roman" w:hAnsi="Times New Roman"/>
          <w:sz w:val="24"/>
          <w:szCs w:val="24"/>
        </w:rPr>
        <w:t>Vāverēni</w:t>
      </w:r>
      <w:r w:rsidRPr="000903E9">
        <w:rPr>
          <w:rFonts w:ascii="Times New Roman" w:hAnsi="Times New Roman"/>
          <w:sz w:val="24"/>
          <w:szCs w:val="24"/>
        </w:rPr>
        <w:t>”</w:t>
      </w:r>
      <w:r>
        <w:rPr>
          <w:rFonts w:ascii="Times New Roman" w:hAnsi="Times New Roman"/>
          <w:sz w:val="24"/>
          <w:szCs w:val="24"/>
        </w:rPr>
        <w:t>.</w:t>
      </w:r>
    </w:p>
    <w:p w:rsidR="00770EAC" w:rsidRPr="00692BF9" w:rsidRDefault="00770EAC" w:rsidP="00770EAC">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Iestādes filiālēs, ņemot vērā izglītojamo skaitu, darbojas jaukta vecuma grupas: </w:t>
      </w:r>
    </w:p>
    <w:p w:rsidR="00770EAC" w:rsidRPr="00692BF9" w:rsidRDefault="00770EAC" w:rsidP="00770EAC">
      <w:pPr>
        <w:pStyle w:val="ListParagraph"/>
        <w:numPr>
          <w:ilvl w:val="0"/>
          <w:numId w:val="5"/>
        </w:numPr>
        <w:spacing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 xml:space="preserve"> filiālē </w:t>
      </w:r>
      <w:r>
        <w:rPr>
          <w:rFonts w:ascii="Times New Roman" w:hAnsi="Times New Roman"/>
          <w:sz w:val="24"/>
          <w:szCs w:val="24"/>
        </w:rPr>
        <w:t xml:space="preserve">Korģenē </w:t>
      </w:r>
      <w:r w:rsidRPr="00692BF9">
        <w:rPr>
          <w:rFonts w:ascii="Times New Roman" w:hAnsi="Times New Roman"/>
          <w:sz w:val="24"/>
          <w:szCs w:val="24"/>
        </w:rPr>
        <w:t>1,5 – 7 gadīgo grupa “</w:t>
      </w:r>
      <w:r>
        <w:rPr>
          <w:rFonts w:ascii="Times New Roman" w:hAnsi="Times New Roman"/>
          <w:sz w:val="24"/>
          <w:szCs w:val="24"/>
        </w:rPr>
        <w:t>Pelēni</w:t>
      </w:r>
      <w:r w:rsidRPr="00692BF9">
        <w:rPr>
          <w:rFonts w:ascii="Times New Roman" w:hAnsi="Times New Roman"/>
          <w:sz w:val="24"/>
          <w:szCs w:val="24"/>
        </w:rPr>
        <w:t xml:space="preserve">”, </w:t>
      </w:r>
    </w:p>
    <w:p w:rsidR="00770EAC" w:rsidRPr="00F377E4" w:rsidRDefault="00770EAC" w:rsidP="00770EAC">
      <w:pPr>
        <w:pStyle w:val="ListParagraph"/>
        <w:numPr>
          <w:ilvl w:val="0"/>
          <w:numId w:val="5"/>
        </w:numPr>
        <w:spacing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sz w:val="24"/>
          <w:szCs w:val="24"/>
        </w:rPr>
        <w:t xml:space="preserve"> filiālē </w:t>
      </w:r>
      <w:r>
        <w:rPr>
          <w:rFonts w:ascii="Times New Roman" w:hAnsi="Times New Roman"/>
          <w:sz w:val="24"/>
          <w:szCs w:val="24"/>
        </w:rPr>
        <w:t xml:space="preserve">Svētciemā </w:t>
      </w:r>
      <w:r w:rsidRPr="00692BF9">
        <w:rPr>
          <w:rFonts w:ascii="Times New Roman" w:hAnsi="Times New Roman"/>
          <w:sz w:val="24"/>
          <w:szCs w:val="24"/>
        </w:rPr>
        <w:t xml:space="preserve">1,5 – </w:t>
      </w:r>
      <w:r>
        <w:rPr>
          <w:rFonts w:ascii="Times New Roman" w:hAnsi="Times New Roman"/>
          <w:sz w:val="24"/>
          <w:szCs w:val="24"/>
        </w:rPr>
        <w:t>7</w:t>
      </w:r>
      <w:r w:rsidRPr="00692BF9">
        <w:rPr>
          <w:rFonts w:ascii="Times New Roman" w:hAnsi="Times New Roman"/>
          <w:sz w:val="24"/>
          <w:szCs w:val="24"/>
        </w:rPr>
        <w:t xml:space="preserve"> gadīgo grupa “Snīpīši”</w:t>
      </w:r>
      <w:r w:rsidR="00F377E4">
        <w:rPr>
          <w:rFonts w:ascii="Times New Roman" w:hAnsi="Times New Roman"/>
          <w:sz w:val="24"/>
          <w:szCs w:val="24"/>
        </w:rPr>
        <w:t xml:space="preserve"> </w:t>
      </w:r>
      <w:r w:rsidR="00F377E4" w:rsidRPr="00525C4D">
        <w:rPr>
          <w:rFonts w:ascii="Times New Roman" w:hAnsi="Times New Roman"/>
          <w:sz w:val="24"/>
          <w:szCs w:val="24"/>
        </w:rPr>
        <w:t>(skat.3</w:t>
      </w:r>
      <w:r w:rsidRPr="00525C4D">
        <w:rPr>
          <w:rFonts w:ascii="Times New Roman" w:hAnsi="Times New Roman"/>
          <w:sz w:val="24"/>
          <w:szCs w:val="24"/>
        </w:rPr>
        <w:t>.</w:t>
      </w:r>
      <w:r w:rsidR="00F377E4" w:rsidRPr="00525C4D">
        <w:rPr>
          <w:rFonts w:ascii="Times New Roman" w:hAnsi="Times New Roman"/>
          <w:sz w:val="24"/>
          <w:szCs w:val="24"/>
        </w:rPr>
        <w:t>tabulu).</w:t>
      </w:r>
    </w:p>
    <w:p w:rsidR="00770EAC" w:rsidRPr="00187491" w:rsidRDefault="00770EAC" w:rsidP="00770EAC">
      <w:pPr>
        <w:spacing w:after="120" w:line="240" w:lineRule="auto"/>
        <w:rPr>
          <w:rFonts w:ascii="Times New Roman" w:hAnsi="Times New Roman"/>
          <w:sz w:val="24"/>
          <w:szCs w:val="24"/>
        </w:rPr>
      </w:pPr>
      <w:r>
        <w:rPr>
          <w:rFonts w:ascii="Times New Roman" w:hAnsi="Times New Roman"/>
          <w:sz w:val="24"/>
          <w:szCs w:val="24"/>
        </w:rPr>
        <w:t>2018./19.mācību gadā I</w:t>
      </w:r>
      <w:r w:rsidRPr="000E6FE5">
        <w:rPr>
          <w:rFonts w:ascii="Times New Roman" w:hAnsi="Times New Roman"/>
          <w:sz w:val="24"/>
          <w:szCs w:val="24"/>
        </w:rPr>
        <w:t xml:space="preserve">estādi apmeklēja </w:t>
      </w:r>
      <w:r w:rsidRPr="005D2E0F">
        <w:rPr>
          <w:rFonts w:ascii="Times New Roman" w:hAnsi="Times New Roman"/>
          <w:sz w:val="24"/>
          <w:szCs w:val="24"/>
        </w:rPr>
        <w:t>14</w:t>
      </w:r>
      <w:r w:rsidRPr="000903E9">
        <w:rPr>
          <w:rFonts w:ascii="Times New Roman" w:hAnsi="Times New Roman"/>
          <w:color w:val="FF0000"/>
          <w:sz w:val="24"/>
          <w:szCs w:val="24"/>
        </w:rPr>
        <w:t xml:space="preserve"> </w:t>
      </w:r>
      <w:r w:rsidRPr="000E6FE5">
        <w:rPr>
          <w:rFonts w:ascii="Times New Roman" w:hAnsi="Times New Roman"/>
          <w:sz w:val="24"/>
          <w:szCs w:val="24"/>
        </w:rPr>
        <w:t>izg</w:t>
      </w:r>
      <w:r>
        <w:rPr>
          <w:rFonts w:ascii="Times New Roman" w:hAnsi="Times New Roman"/>
          <w:sz w:val="24"/>
          <w:szCs w:val="24"/>
        </w:rPr>
        <w:t>lītojamie no citām pašvaldībām.</w:t>
      </w:r>
    </w:p>
    <w:p w:rsidR="00770EAC" w:rsidRDefault="00770EAC" w:rsidP="00770EAC">
      <w:pPr>
        <w:pStyle w:val="ListParagraph"/>
        <w:spacing w:after="120" w:line="240" w:lineRule="auto"/>
        <w:ind w:left="1125"/>
        <w:rPr>
          <w:rFonts w:ascii="Times New Roman" w:hAnsi="Times New Roman"/>
          <w:b/>
          <w:sz w:val="24"/>
          <w:szCs w:val="24"/>
        </w:rPr>
      </w:pPr>
    </w:p>
    <w:p w:rsidR="00770EAC" w:rsidRPr="00EB59CC" w:rsidRDefault="00770EAC" w:rsidP="00770EAC">
      <w:pPr>
        <w:spacing w:after="120" w:line="240" w:lineRule="auto"/>
        <w:rPr>
          <w:rFonts w:ascii="Times New Roman" w:hAnsi="Times New Roman"/>
          <w:b/>
          <w:sz w:val="24"/>
          <w:szCs w:val="24"/>
        </w:rPr>
      </w:pPr>
      <w:r>
        <w:rPr>
          <w:rFonts w:ascii="Times New Roman" w:hAnsi="Times New Roman"/>
          <w:b/>
          <w:sz w:val="24"/>
          <w:szCs w:val="24"/>
        </w:rPr>
        <w:t>1.3.</w:t>
      </w:r>
      <w:r w:rsidRPr="00EB59CC">
        <w:rPr>
          <w:rFonts w:ascii="Times New Roman" w:hAnsi="Times New Roman"/>
          <w:b/>
          <w:sz w:val="24"/>
          <w:szCs w:val="24"/>
        </w:rPr>
        <w:t xml:space="preserve"> </w:t>
      </w:r>
      <w:r>
        <w:rPr>
          <w:rFonts w:ascii="Times New Roman" w:hAnsi="Times New Roman"/>
          <w:b/>
          <w:sz w:val="24"/>
          <w:szCs w:val="24"/>
        </w:rPr>
        <w:t xml:space="preserve">  i</w:t>
      </w:r>
      <w:r w:rsidRPr="00EB59CC">
        <w:rPr>
          <w:rFonts w:ascii="Times New Roman" w:hAnsi="Times New Roman"/>
          <w:b/>
          <w:sz w:val="24"/>
          <w:szCs w:val="24"/>
        </w:rPr>
        <w:t>estādes vadības nodrošinājums</w:t>
      </w:r>
    </w:p>
    <w:p w:rsidR="00770EAC" w:rsidRPr="00692BF9" w:rsidRDefault="00770EAC" w:rsidP="00770EAC">
      <w:pPr>
        <w:spacing w:after="120" w:line="240" w:lineRule="auto"/>
        <w:rPr>
          <w:rFonts w:ascii="Times New Roman" w:hAnsi="Times New Roman"/>
          <w:sz w:val="24"/>
          <w:szCs w:val="24"/>
        </w:rPr>
      </w:pPr>
      <w:r w:rsidRPr="00692BF9">
        <w:rPr>
          <w:rFonts w:ascii="Times New Roman" w:hAnsi="Times New Roman"/>
          <w:sz w:val="24"/>
          <w:szCs w:val="24"/>
        </w:rPr>
        <w:t>Iestādes vadība:</w:t>
      </w:r>
    </w:p>
    <w:p w:rsidR="00770EAC" w:rsidRPr="00692BF9" w:rsidRDefault="00770EAC" w:rsidP="00770EAC">
      <w:pPr>
        <w:pStyle w:val="ListParagraph"/>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w:t>
      </w:r>
    </w:p>
    <w:p w:rsidR="00770EAC" w:rsidRPr="00692BF9" w:rsidRDefault="00770EAC" w:rsidP="00770EAC">
      <w:pPr>
        <w:pStyle w:val="ListParagraph"/>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Vadītājas vietniece izglītības jomā,</w:t>
      </w:r>
    </w:p>
    <w:p w:rsidR="00770EAC" w:rsidRDefault="00770EAC" w:rsidP="0021690C">
      <w:pPr>
        <w:pStyle w:val="ListParagraph"/>
        <w:numPr>
          <w:ilvl w:val="0"/>
          <w:numId w:val="6"/>
        </w:numPr>
        <w:spacing w:after="120" w:line="240" w:lineRule="auto"/>
        <w:rPr>
          <w:rFonts w:ascii="Times New Roman" w:hAnsi="Times New Roman"/>
          <w:sz w:val="24"/>
          <w:szCs w:val="24"/>
        </w:rPr>
      </w:pPr>
      <w:r w:rsidRPr="00692BF9">
        <w:rPr>
          <w:rFonts w:ascii="Times New Roman" w:hAnsi="Times New Roman"/>
          <w:sz w:val="24"/>
          <w:szCs w:val="24"/>
        </w:rPr>
        <w:t>Vadītājas vietniece saimnieciskajā jomā.</w:t>
      </w:r>
    </w:p>
    <w:p w:rsidR="0021690C" w:rsidRPr="0021690C" w:rsidRDefault="0021690C" w:rsidP="0021690C">
      <w:pPr>
        <w:pStyle w:val="ListParagraph"/>
        <w:spacing w:after="120" w:line="240" w:lineRule="auto"/>
        <w:rPr>
          <w:rFonts w:ascii="Times New Roman" w:hAnsi="Times New Roman"/>
          <w:sz w:val="24"/>
          <w:szCs w:val="24"/>
        </w:rPr>
      </w:pPr>
    </w:p>
    <w:p w:rsidR="00770EAC" w:rsidRPr="00E41BB4" w:rsidRDefault="00E41BB4" w:rsidP="00E41BB4">
      <w:pPr>
        <w:spacing w:after="120" w:line="240" w:lineRule="auto"/>
        <w:jc w:val="both"/>
        <w:rPr>
          <w:rFonts w:ascii="Times New Roman" w:hAnsi="Times New Roman"/>
          <w:b/>
          <w:sz w:val="24"/>
          <w:szCs w:val="24"/>
        </w:rPr>
      </w:pPr>
      <w:r>
        <w:rPr>
          <w:rFonts w:ascii="Times New Roman" w:hAnsi="Times New Roman"/>
          <w:b/>
          <w:sz w:val="24"/>
          <w:szCs w:val="24"/>
        </w:rPr>
        <w:t>1.4.</w:t>
      </w:r>
      <w:r w:rsidR="00770EAC" w:rsidRPr="00E41BB4">
        <w:rPr>
          <w:rFonts w:ascii="Times New Roman" w:hAnsi="Times New Roman"/>
          <w:b/>
          <w:sz w:val="24"/>
          <w:szCs w:val="24"/>
        </w:rPr>
        <w:t>ziņas par pedagoģiskajiem darbiniekiem</w:t>
      </w:r>
    </w:p>
    <w:p w:rsidR="0021690C" w:rsidRPr="004E7C99" w:rsidRDefault="00D41ACF" w:rsidP="00770EAC">
      <w:pPr>
        <w:spacing w:after="120" w:line="240" w:lineRule="auto"/>
        <w:jc w:val="both"/>
        <w:rPr>
          <w:rFonts w:ascii="Times New Roman" w:hAnsi="Times New Roman"/>
          <w:sz w:val="24"/>
          <w:szCs w:val="24"/>
        </w:rPr>
      </w:pPr>
      <w:r w:rsidRPr="004E7C99">
        <w:rPr>
          <w:rFonts w:ascii="Times New Roman" w:hAnsi="Times New Roman"/>
          <w:sz w:val="24"/>
          <w:szCs w:val="24"/>
        </w:rPr>
        <w:t>Iestādē uz 2018. gada 1. septembri strādā 23</w:t>
      </w:r>
      <w:r w:rsidR="00770EAC" w:rsidRPr="004E7C99">
        <w:rPr>
          <w:rFonts w:ascii="Times New Roman" w:hAnsi="Times New Roman"/>
          <w:sz w:val="24"/>
          <w:szCs w:val="24"/>
        </w:rPr>
        <w:t xml:space="preserve"> pedagoģiskie darbinieki</w:t>
      </w:r>
      <w:r w:rsidR="0021690C" w:rsidRPr="004E7C99">
        <w:rPr>
          <w:rFonts w:ascii="Times New Roman" w:hAnsi="Times New Roman"/>
          <w:sz w:val="24"/>
          <w:szCs w:val="24"/>
        </w:rPr>
        <w:t xml:space="preserve"> (skat. 4.tabulu)</w:t>
      </w:r>
      <w:r w:rsidR="00770EAC" w:rsidRPr="004E7C99">
        <w:rPr>
          <w:rFonts w:ascii="Times New Roman" w:hAnsi="Times New Roman"/>
          <w:sz w:val="24"/>
          <w:szCs w:val="24"/>
        </w:rPr>
        <w:t>, tajā skaitā 2 pirmsskolas pedagogi</w:t>
      </w:r>
      <w:r w:rsidRPr="004E7C99">
        <w:rPr>
          <w:rFonts w:ascii="Times New Roman" w:hAnsi="Times New Roman"/>
          <w:sz w:val="24"/>
          <w:szCs w:val="24"/>
        </w:rPr>
        <w:t>, mūzikas skolotāja, interešu izglītības skolotāja un logopēde filiālē Korģenē, 2</w:t>
      </w:r>
      <w:r w:rsidR="00770EAC" w:rsidRPr="004E7C99">
        <w:rPr>
          <w:rFonts w:ascii="Times New Roman" w:hAnsi="Times New Roman"/>
          <w:sz w:val="24"/>
          <w:szCs w:val="24"/>
        </w:rPr>
        <w:t xml:space="preserve"> pirmsskolas pedagogi, mūzikas skolotāja</w:t>
      </w:r>
      <w:r w:rsidRPr="004E7C99">
        <w:rPr>
          <w:rFonts w:ascii="Times New Roman" w:hAnsi="Times New Roman"/>
          <w:sz w:val="24"/>
          <w:szCs w:val="24"/>
        </w:rPr>
        <w:t>, intereš</w:t>
      </w:r>
      <w:r w:rsidR="004E7C99" w:rsidRPr="004E7C99">
        <w:rPr>
          <w:rFonts w:ascii="Times New Roman" w:hAnsi="Times New Roman"/>
          <w:sz w:val="24"/>
          <w:szCs w:val="24"/>
        </w:rPr>
        <w:t>u izglītības skolotāja, logopēde</w:t>
      </w:r>
      <w:r w:rsidRPr="004E7C99">
        <w:rPr>
          <w:rFonts w:ascii="Times New Roman" w:hAnsi="Times New Roman"/>
          <w:sz w:val="24"/>
          <w:szCs w:val="24"/>
        </w:rPr>
        <w:t xml:space="preserve"> un speciālais pedagogs</w:t>
      </w:r>
      <w:r w:rsidR="00770EAC" w:rsidRPr="004E7C99">
        <w:rPr>
          <w:rFonts w:ascii="Times New Roman" w:hAnsi="Times New Roman"/>
          <w:sz w:val="24"/>
          <w:szCs w:val="24"/>
        </w:rPr>
        <w:t xml:space="preserve"> filiālē Svētciemā, </w:t>
      </w:r>
      <w:r w:rsidRPr="004E7C99">
        <w:rPr>
          <w:rFonts w:ascii="Times New Roman" w:hAnsi="Times New Roman"/>
          <w:sz w:val="24"/>
          <w:szCs w:val="24"/>
        </w:rPr>
        <w:t xml:space="preserve">12 pirmsskolas pedagogi, </w:t>
      </w:r>
      <w:r w:rsidR="00770EAC" w:rsidRPr="004E7C99">
        <w:rPr>
          <w:rFonts w:ascii="Times New Roman" w:hAnsi="Times New Roman"/>
          <w:sz w:val="24"/>
          <w:szCs w:val="24"/>
        </w:rPr>
        <w:t>sporta skolotāja</w:t>
      </w:r>
      <w:r w:rsidRPr="004E7C99">
        <w:rPr>
          <w:rFonts w:ascii="Times New Roman" w:hAnsi="Times New Roman"/>
          <w:sz w:val="24"/>
          <w:szCs w:val="24"/>
        </w:rPr>
        <w:t>, speciālais pedagogs</w:t>
      </w:r>
      <w:r w:rsidR="00770EAC" w:rsidRPr="004E7C99">
        <w:rPr>
          <w:rFonts w:ascii="Times New Roman" w:hAnsi="Times New Roman"/>
          <w:sz w:val="24"/>
          <w:szCs w:val="24"/>
        </w:rPr>
        <w:t xml:space="preserve">, </w:t>
      </w:r>
      <w:r w:rsidR="004E7C99" w:rsidRPr="004E7C99">
        <w:rPr>
          <w:rFonts w:ascii="Times New Roman" w:hAnsi="Times New Roman"/>
          <w:sz w:val="24"/>
          <w:szCs w:val="24"/>
        </w:rPr>
        <w:t>2 logopēdi un mūzikas skolotāja iestādē Salacgrīvā</w:t>
      </w:r>
      <w:r w:rsidR="00770EAC" w:rsidRPr="004E7C99">
        <w:rPr>
          <w:rFonts w:ascii="Times New Roman" w:hAnsi="Times New Roman"/>
          <w:sz w:val="24"/>
          <w:szCs w:val="24"/>
        </w:rPr>
        <w:t xml:space="preserve"> </w:t>
      </w:r>
      <w:r w:rsidR="00F377E4" w:rsidRPr="004E7C99">
        <w:rPr>
          <w:rFonts w:ascii="Times New Roman" w:hAnsi="Times New Roman"/>
          <w:sz w:val="24"/>
          <w:szCs w:val="24"/>
        </w:rPr>
        <w:t>(skat. 4.tabulu)</w:t>
      </w:r>
      <w:r w:rsidR="0021690C" w:rsidRPr="004E7C99">
        <w:rPr>
          <w:rFonts w:ascii="Times New Roman" w:hAnsi="Times New Roman"/>
          <w:sz w:val="24"/>
          <w:szCs w:val="24"/>
        </w:rPr>
        <w:t xml:space="preserve">. </w:t>
      </w:r>
    </w:p>
    <w:p w:rsidR="0021690C" w:rsidRPr="004E7C99" w:rsidRDefault="0021690C" w:rsidP="00770EAC">
      <w:pPr>
        <w:spacing w:after="120" w:line="240" w:lineRule="auto"/>
        <w:jc w:val="both"/>
        <w:rPr>
          <w:rFonts w:ascii="Times New Roman" w:hAnsi="Times New Roman"/>
          <w:sz w:val="24"/>
          <w:szCs w:val="24"/>
        </w:rPr>
      </w:pPr>
      <w:r w:rsidRPr="004E7C99">
        <w:rPr>
          <w:rFonts w:ascii="Times New Roman" w:hAnsi="Times New Roman"/>
          <w:sz w:val="24"/>
          <w:szCs w:val="24"/>
        </w:rPr>
        <w:t xml:space="preserve">Pedagoģisko darbinieku izglītība atbilst normatīvajos aktos noteiktajām prasībām (skat.5.tabulu). </w:t>
      </w:r>
    </w:p>
    <w:p w:rsidR="00770EAC" w:rsidRPr="004E7C99" w:rsidRDefault="0021690C" w:rsidP="00770EAC">
      <w:pPr>
        <w:spacing w:after="120" w:line="240" w:lineRule="auto"/>
        <w:jc w:val="both"/>
        <w:rPr>
          <w:rFonts w:ascii="Times New Roman" w:hAnsi="Times New Roman"/>
          <w:sz w:val="24"/>
          <w:szCs w:val="24"/>
        </w:rPr>
      </w:pPr>
      <w:r w:rsidRPr="004E7C99">
        <w:rPr>
          <w:rFonts w:ascii="Times New Roman" w:hAnsi="Times New Roman"/>
          <w:sz w:val="24"/>
          <w:szCs w:val="24"/>
        </w:rPr>
        <w:t>1 darbinieks ieguvis 2. profesionālās darbības kvalitātes pakāpi (skat. 6.tabulu).</w:t>
      </w:r>
    </w:p>
    <w:p w:rsidR="0021690C" w:rsidRPr="00206026" w:rsidRDefault="0021690C" w:rsidP="00770EAC">
      <w:pPr>
        <w:spacing w:after="120" w:line="240" w:lineRule="auto"/>
        <w:jc w:val="both"/>
        <w:rPr>
          <w:rFonts w:ascii="Times New Roman" w:hAnsi="Times New Roman"/>
          <w:color w:val="FF0000"/>
          <w:sz w:val="24"/>
          <w:szCs w:val="24"/>
        </w:rPr>
      </w:pPr>
    </w:p>
    <w:p w:rsidR="00770EAC" w:rsidRPr="00E41BB4" w:rsidRDefault="00770EAC" w:rsidP="00E41BB4">
      <w:pPr>
        <w:spacing w:after="120" w:line="240" w:lineRule="auto"/>
        <w:rPr>
          <w:rFonts w:ascii="Times New Roman" w:hAnsi="Times New Roman"/>
          <w:b/>
          <w:sz w:val="24"/>
          <w:szCs w:val="24"/>
        </w:rPr>
      </w:pPr>
      <w:r w:rsidRPr="00E41BB4">
        <w:rPr>
          <w:rFonts w:ascii="Times New Roman" w:hAnsi="Times New Roman"/>
          <w:b/>
          <w:sz w:val="24"/>
          <w:szCs w:val="24"/>
        </w:rPr>
        <w:t xml:space="preserve">1.5. </w:t>
      </w:r>
      <w:r w:rsidR="00E41BB4">
        <w:rPr>
          <w:rFonts w:ascii="Times New Roman" w:hAnsi="Times New Roman"/>
          <w:b/>
          <w:sz w:val="24"/>
          <w:szCs w:val="24"/>
        </w:rPr>
        <w:t xml:space="preserve">  </w:t>
      </w:r>
      <w:r w:rsidRPr="00E41BB4">
        <w:rPr>
          <w:rFonts w:ascii="Times New Roman" w:hAnsi="Times New Roman"/>
          <w:b/>
          <w:sz w:val="24"/>
          <w:szCs w:val="24"/>
        </w:rPr>
        <w:t>ziņas par tehniskajiem darbiniekiem</w:t>
      </w:r>
    </w:p>
    <w:p w:rsidR="00770EAC" w:rsidRPr="004E7C99" w:rsidRDefault="00770EAC" w:rsidP="00770EAC">
      <w:pPr>
        <w:spacing w:after="120" w:line="240" w:lineRule="auto"/>
        <w:jc w:val="both"/>
        <w:rPr>
          <w:rFonts w:ascii="Times New Roman" w:hAnsi="Times New Roman"/>
          <w:sz w:val="24"/>
          <w:szCs w:val="24"/>
        </w:rPr>
      </w:pPr>
      <w:r w:rsidRPr="004E7C99">
        <w:rPr>
          <w:rFonts w:ascii="Times New Roman" w:hAnsi="Times New Roman"/>
          <w:sz w:val="24"/>
          <w:szCs w:val="24"/>
        </w:rPr>
        <w:t>Iestādē strādā 15 tehniskie darbinieki</w:t>
      </w:r>
      <w:r w:rsidR="00610B7E" w:rsidRPr="004E7C99">
        <w:rPr>
          <w:rFonts w:ascii="Times New Roman" w:hAnsi="Times New Roman"/>
          <w:sz w:val="24"/>
          <w:szCs w:val="24"/>
        </w:rPr>
        <w:t xml:space="preserve"> (skat. 7. tabulu)</w:t>
      </w:r>
      <w:r w:rsidRPr="004E7C99">
        <w:rPr>
          <w:rFonts w:ascii="Times New Roman" w:hAnsi="Times New Roman"/>
          <w:sz w:val="24"/>
          <w:szCs w:val="24"/>
        </w:rPr>
        <w:t>, tajā skaitā:</w:t>
      </w:r>
    </w:p>
    <w:p w:rsidR="00770EAC" w:rsidRPr="004E7C99" w:rsidRDefault="00770EAC" w:rsidP="006C31AB">
      <w:pPr>
        <w:pStyle w:val="ListParagraph"/>
        <w:numPr>
          <w:ilvl w:val="0"/>
          <w:numId w:val="34"/>
        </w:numPr>
        <w:spacing w:after="120" w:line="240" w:lineRule="auto"/>
        <w:jc w:val="both"/>
        <w:rPr>
          <w:rFonts w:ascii="Times New Roman" w:hAnsi="Times New Roman"/>
          <w:sz w:val="24"/>
          <w:szCs w:val="24"/>
        </w:rPr>
      </w:pPr>
      <w:r w:rsidRPr="004E7C99">
        <w:rPr>
          <w:rFonts w:ascii="Times New Roman" w:hAnsi="Times New Roman"/>
          <w:sz w:val="24"/>
          <w:szCs w:val="24"/>
        </w:rPr>
        <w:t xml:space="preserve"> 11  (1 vadītājas vietniece saimnieciskajā jomā, 1 lietvede, 1 medmāsa, 1 apkopēja, 1 galdnieks – remontstrādnieks, 6 skolotāju palīgi) Salacgrīvā,  </w:t>
      </w:r>
    </w:p>
    <w:p w:rsidR="00770EAC" w:rsidRPr="004E7C99" w:rsidRDefault="004E7C99" w:rsidP="006C31AB">
      <w:pPr>
        <w:pStyle w:val="ListParagraph"/>
        <w:numPr>
          <w:ilvl w:val="0"/>
          <w:numId w:val="34"/>
        </w:numPr>
        <w:spacing w:after="120" w:line="240" w:lineRule="auto"/>
        <w:jc w:val="both"/>
        <w:rPr>
          <w:rFonts w:ascii="Times New Roman" w:hAnsi="Times New Roman"/>
          <w:sz w:val="24"/>
          <w:szCs w:val="24"/>
        </w:rPr>
      </w:pPr>
      <w:r w:rsidRPr="004E7C99">
        <w:rPr>
          <w:rFonts w:ascii="Times New Roman" w:hAnsi="Times New Roman"/>
          <w:sz w:val="24"/>
          <w:szCs w:val="24"/>
        </w:rPr>
        <w:t xml:space="preserve"> 2 </w:t>
      </w:r>
      <w:r w:rsidR="00770EAC" w:rsidRPr="004E7C99">
        <w:rPr>
          <w:rFonts w:ascii="Times New Roman" w:hAnsi="Times New Roman"/>
          <w:sz w:val="24"/>
          <w:szCs w:val="24"/>
        </w:rPr>
        <w:t xml:space="preserve">(medmāsa un skolotāju palīdze) filiālē Korģenē, </w:t>
      </w:r>
    </w:p>
    <w:p w:rsidR="0021690C" w:rsidRPr="004E7C99" w:rsidRDefault="004E7C99" w:rsidP="006C31AB">
      <w:pPr>
        <w:pStyle w:val="ListParagraph"/>
        <w:numPr>
          <w:ilvl w:val="0"/>
          <w:numId w:val="34"/>
        </w:numPr>
        <w:spacing w:after="120" w:line="240" w:lineRule="auto"/>
        <w:jc w:val="both"/>
        <w:rPr>
          <w:rFonts w:ascii="Times New Roman" w:hAnsi="Times New Roman"/>
          <w:sz w:val="24"/>
          <w:szCs w:val="24"/>
        </w:rPr>
      </w:pPr>
      <w:r w:rsidRPr="004E7C99">
        <w:rPr>
          <w:rFonts w:ascii="Times New Roman" w:hAnsi="Times New Roman"/>
          <w:sz w:val="24"/>
          <w:szCs w:val="24"/>
        </w:rPr>
        <w:lastRenderedPageBreak/>
        <w:t xml:space="preserve">5 </w:t>
      </w:r>
      <w:r w:rsidR="00770EAC" w:rsidRPr="004E7C99">
        <w:rPr>
          <w:rFonts w:ascii="Times New Roman" w:hAnsi="Times New Roman"/>
          <w:sz w:val="24"/>
          <w:szCs w:val="24"/>
        </w:rPr>
        <w:t xml:space="preserve">(2 skolotāju palīgi, </w:t>
      </w:r>
      <w:r w:rsidRPr="004E7C99">
        <w:rPr>
          <w:rFonts w:ascii="Times New Roman" w:hAnsi="Times New Roman"/>
          <w:sz w:val="24"/>
          <w:szCs w:val="24"/>
        </w:rPr>
        <w:t xml:space="preserve">1 </w:t>
      </w:r>
      <w:r w:rsidR="00770EAC" w:rsidRPr="004E7C99">
        <w:rPr>
          <w:rFonts w:ascii="Times New Roman" w:hAnsi="Times New Roman"/>
          <w:sz w:val="24"/>
          <w:szCs w:val="24"/>
        </w:rPr>
        <w:t xml:space="preserve">apkopēja un </w:t>
      </w:r>
      <w:r w:rsidRPr="004E7C99">
        <w:rPr>
          <w:rFonts w:ascii="Times New Roman" w:hAnsi="Times New Roman"/>
          <w:sz w:val="24"/>
          <w:szCs w:val="24"/>
        </w:rPr>
        <w:t xml:space="preserve">1 </w:t>
      </w:r>
      <w:r w:rsidR="00770EAC" w:rsidRPr="004E7C99">
        <w:rPr>
          <w:rFonts w:ascii="Times New Roman" w:hAnsi="Times New Roman"/>
          <w:sz w:val="24"/>
          <w:szCs w:val="24"/>
        </w:rPr>
        <w:t>galdnieks – remontstrādnieks</w:t>
      </w:r>
      <w:r w:rsidRPr="004E7C99">
        <w:rPr>
          <w:rFonts w:ascii="Times New Roman" w:hAnsi="Times New Roman"/>
          <w:sz w:val="24"/>
          <w:szCs w:val="24"/>
        </w:rPr>
        <w:t>, 1 medmāsa</w:t>
      </w:r>
      <w:r w:rsidR="00770EAC" w:rsidRPr="004E7C99">
        <w:rPr>
          <w:rFonts w:ascii="Times New Roman" w:hAnsi="Times New Roman"/>
          <w:sz w:val="24"/>
          <w:szCs w:val="24"/>
        </w:rPr>
        <w:t>) filiālē Svētciemā.</w:t>
      </w:r>
    </w:p>
    <w:p w:rsidR="00770EAC" w:rsidRDefault="00770EAC" w:rsidP="00770EAC">
      <w:pPr>
        <w:pStyle w:val="ListParagraph"/>
        <w:spacing w:after="120" w:line="240" w:lineRule="auto"/>
        <w:ind w:left="1125"/>
        <w:rPr>
          <w:rFonts w:ascii="Times New Roman" w:hAnsi="Times New Roman"/>
          <w:b/>
          <w:sz w:val="24"/>
          <w:szCs w:val="24"/>
        </w:rPr>
      </w:pPr>
    </w:p>
    <w:p w:rsidR="00770EAC" w:rsidRPr="00E41BB4" w:rsidRDefault="00770EAC" w:rsidP="006C31AB">
      <w:pPr>
        <w:pStyle w:val="ListParagraph"/>
        <w:numPr>
          <w:ilvl w:val="1"/>
          <w:numId w:val="37"/>
        </w:numPr>
        <w:spacing w:after="120" w:line="240" w:lineRule="auto"/>
        <w:rPr>
          <w:rFonts w:ascii="Times New Roman" w:hAnsi="Times New Roman"/>
          <w:b/>
          <w:sz w:val="24"/>
          <w:szCs w:val="24"/>
        </w:rPr>
      </w:pPr>
      <w:r w:rsidRPr="00E41BB4">
        <w:rPr>
          <w:rFonts w:ascii="Times New Roman" w:hAnsi="Times New Roman"/>
          <w:b/>
          <w:sz w:val="24"/>
          <w:szCs w:val="24"/>
        </w:rPr>
        <w:t xml:space="preserve">    Iestādes  finansējuma nodrošinājums</w:t>
      </w:r>
    </w:p>
    <w:p w:rsidR="00770EAC" w:rsidRPr="00525C4D" w:rsidRDefault="00770EAC" w:rsidP="00770EAC">
      <w:pPr>
        <w:spacing w:after="120" w:line="240" w:lineRule="auto"/>
        <w:jc w:val="both"/>
        <w:rPr>
          <w:rFonts w:ascii="Times New Roman" w:hAnsi="Times New Roman"/>
          <w:sz w:val="24"/>
          <w:szCs w:val="24"/>
        </w:rPr>
      </w:pPr>
      <w:r w:rsidRPr="000E6FE5">
        <w:rPr>
          <w:rFonts w:ascii="Times New Roman" w:hAnsi="Times New Roman"/>
          <w:sz w:val="24"/>
          <w:szCs w:val="24"/>
        </w:rPr>
        <w:t>Iestādes budžetu veido pašvaldības finansējums, valsts budžeta mērķdotācij</w:t>
      </w:r>
      <w:r>
        <w:rPr>
          <w:rFonts w:ascii="Times New Roman" w:hAnsi="Times New Roman"/>
          <w:sz w:val="24"/>
          <w:szCs w:val="24"/>
        </w:rPr>
        <w:t xml:space="preserve">a un ieņēmumi par </w:t>
      </w:r>
      <w:r w:rsidRPr="000E6FE5">
        <w:rPr>
          <w:rFonts w:ascii="Times New Roman" w:hAnsi="Times New Roman"/>
          <w:sz w:val="24"/>
          <w:szCs w:val="24"/>
        </w:rPr>
        <w:t xml:space="preserve">telpu </w:t>
      </w:r>
      <w:r w:rsidRPr="00525C4D">
        <w:rPr>
          <w:rFonts w:ascii="Times New Roman" w:hAnsi="Times New Roman"/>
          <w:sz w:val="24"/>
          <w:szCs w:val="24"/>
        </w:rPr>
        <w:t>īri</w:t>
      </w:r>
      <w:r w:rsidR="00052A24" w:rsidRPr="00525C4D">
        <w:rPr>
          <w:rFonts w:ascii="Times New Roman" w:hAnsi="Times New Roman"/>
          <w:sz w:val="24"/>
          <w:szCs w:val="24"/>
        </w:rPr>
        <w:t xml:space="preserve"> (skat. 8.tabulu)</w:t>
      </w:r>
      <w:r w:rsidRPr="00525C4D">
        <w:rPr>
          <w:rFonts w:ascii="Times New Roman" w:hAnsi="Times New Roman"/>
          <w:sz w:val="24"/>
          <w:szCs w:val="24"/>
        </w:rPr>
        <w:t xml:space="preserve">. </w:t>
      </w:r>
    </w:p>
    <w:p w:rsidR="00770EAC" w:rsidRPr="000E6FE5" w:rsidRDefault="00770EAC" w:rsidP="00770EAC">
      <w:pPr>
        <w:spacing w:after="120" w:line="240" w:lineRule="auto"/>
        <w:jc w:val="both"/>
        <w:rPr>
          <w:rFonts w:ascii="Times New Roman" w:hAnsi="Times New Roman"/>
          <w:sz w:val="24"/>
          <w:szCs w:val="24"/>
        </w:rPr>
      </w:pPr>
      <w:r w:rsidRPr="000E6FE5">
        <w:rPr>
          <w:rFonts w:ascii="Times New Roman" w:hAnsi="Times New Roman"/>
          <w:sz w:val="24"/>
          <w:szCs w:val="24"/>
        </w:rPr>
        <w:t xml:space="preserve">Pašvaldības finansējumu izmanto Iestādes ēku saimnieciskai uzturēšanai, saimnieciskiem izdevumiem, komunālajiem pakalpojumiem, transporta izdevumiem, ēdināšanas pakalpojumam, mācību līdzekļu, inventāra </w:t>
      </w:r>
      <w:r>
        <w:rPr>
          <w:rFonts w:ascii="Times New Roman" w:hAnsi="Times New Roman"/>
          <w:sz w:val="24"/>
          <w:szCs w:val="24"/>
        </w:rPr>
        <w:t>iegādei 1,5 -</w:t>
      </w:r>
      <w:r w:rsidRPr="000E6FE5">
        <w:rPr>
          <w:rFonts w:ascii="Times New Roman" w:hAnsi="Times New Roman"/>
          <w:sz w:val="24"/>
          <w:szCs w:val="24"/>
        </w:rPr>
        <w:t xml:space="preserve"> 4 gadīgo grupu pedagoģisko darbinieku atalgojumam un tehnisko darbinieku atalgojumam.   </w:t>
      </w:r>
    </w:p>
    <w:p w:rsidR="00770EAC" w:rsidRPr="000E6FE5" w:rsidRDefault="00770EAC" w:rsidP="00770EAC">
      <w:pPr>
        <w:spacing w:after="120" w:line="240" w:lineRule="auto"/>
        <w:jc w:val="both"/>
        <w:rPr>
          <w:rFonts w:ascii="Times New Roman" w:hAnsi="Times New Roman"/>
          <w:sz w:val="24"/>
          <w:szCs w:val="24"/>
        </w:rPr>
      </w:pPr>
      <w:r w:rsidRPr="000E6FE5">
        <w:rPr>
          <w:rFonts w:ascii="Times New Roman" w:hAnsi="Times New Roman"/>
          <w:sz w:val="24"/>
          <w:szCs w:val="24"/>
        </w:rPr>
        <w:t>Valsts mērķdotāciju izmanto 5</w:t>
      </w:r>
      <w:r>
        <w:rPr>
          <w:rFonts w:ascii="Times New Roman" w:hAnsi="Times New Roman"/>
          <w:sz w:val="24"/>
          <w:szCs w:val="24"/>
        </w:rPr>
        <w:t xml:space="preserve"> </w:t>
      </w:r>
      <w:r w:rsidRPr="000E6FE5">
        <w:rPr>
          <w:rFonts w:ascii="Times New Roman" w:hAnsi="Times New Roman"/>
          <w:sz w:val="24"/>
          <w:szCs w:val="24"/>
        </w:rPr>
        <w:t>-</w:t>
      </w:r>
      <w:r>
        <w:rPr>
          <w:rFonts w:ascii="Times New Roman" w:hAnsi="Times New Roman"/>
          <w:sz w:val="24"/>
          <w:szCs w:val="24"/>
        </w:rPr>
        <w:t xml:space="preserve"> </w:t>
      </w:r>
      <w:r w:rsidRPr="000E6FE5">
        <w:rPr>
          <w:rFonts w:ascii="Times New Roman" w:hAnsi="Times New Roman"/>
          <w:sz w:val="24"/>
          <w:szCs w:val="24"/>
        </w:rPr>
        <w:t xml:space="preserve">6 gadīgo </w:t>
      </w:r>
      <w:r>
        <w:rPr>
          <w:rFonts w:ascii="Times New Roman" w:hAnsi="Times New Roman"/>
          <w:sz w:val="24"/>
          <w:szCs w:val="24"/>
        </w:rPr>
        <w:t xml:space="preserve">izglītojamo </w:t>
      </w:r>
      <w:r w:rsidRPr="000E6FE5">
        <w:rPr>
          <w:rFonts w:ascii="Times New Roman" w:hAnsi="Times New Roman"/>
          <w:sz w:val="24"/>
          <w:szCs w:val="24"/>
        </w:rPr>
        <w:t>programmas realizācijai: 5-6 gadīgo grupās strādājošo pedagoģisko darbinieku atalgojumam un 5</w:t>
      </w:r>
      <w:r>
        <w:rPr>
          <w:rFonts w:ascii="Times New Roman" w:hAnsi="Times New Roman"/>
          <w:sz w:val="24"/>
          <w:szCs w:val="24"/>
        </w:rPr>
        <w:t xml:space="preserve"> </w:t>
      </w:r>
      <w:r w:rsidRPr="000E6FE5">
        <w:rPr>
          <w:rFonts w:ascii="Times New Roman" w:hAnsi="Times New Roman"/>
          <w:sz w:val="24"/>
          <w:szCs w:val="24"/>
        </w:rPr>
        <w:t>-</w:t>
      </w:r>
      <w:r>
        <w:rPr>
          <w:rFonts w:ascii="Times New Roman" w:hAnsi="Times New Roman"/>
          <w:sz w:val="24"/>
          <w:szCs w:val="24"/>
        </w:rPr>
        <w:t xml:space="preserve"> </w:t>
      </w:r>
      <w:r w:rsidRPr="000E6FE5">
        <w:rPr>
          <w:rFonts w:ascii="Times New Roman" w:hAnsi="Times New Roman"/>
          <w:sz w:val="24"/>
          <w:szCs w:val="24"/>
        </w:rPr>
        <w:t xml:space="preserve">6 gadīgo </w:t>
      </w:r>
      <w:r>
        <w:rPr>
          <w:rFonts w:ascii="Times New Roman" w:hAnsi="Times New Roman"/>
          <w:sz w:val="24"/>
          <w:szCs w:val="24"/>
        </w:rPr>
        <w:t xml:space="preserve">izglītojamo </w:t>
      </w:r>
      <w:r w:rsidRPr="000E6FE5">
        <w:rPr>
          <w:rFonts w:ascii="Times New Roman" w:hAnsi="Times New Roman"/>
          <w:sz w:val="24"/>
          <w:szCs w:val="24"/>
        </w:rPr>
        <w:t xml:space="preserve">nodrošinājumam ar mācību līdzekļiem normatīvajos aktos noteiktajā kārtībā. </w:t>
      </w:r>
    </w:p>
    <w:p w:rsidR="00770EAC" w:rsidRDefault="00770EAC" w:rsidP="00770EAC">
      <w:pPr>
        <w:spacing w:after="120" w:line="240" w:lineRule="auto"/>
        <w:jc w:val="both"/>
        <w:rPr>
          <w:rFonts w:ascii="Times New Roman" w:hAnsi="Times New Roman"/>
          <w:sz w:val="24"/>
          <w:szCs w:val="24"/>
        </w:rPr>
      </w:pPr>
      <w:r>
        <w:rPr>
          <w:rFonts w:ascii="Times New Roman" w:hAnsi="Times New Roman"/>
          <w:sz w:val="24"/>
          <w:szCs w:val="24"/>
        </w:rPr>
        <w:t xml:space="preserve">Ieņēmumus par telpu nomu nosaka atbilstoši: </w:t>
      </w:r>
    </w:p>
    <w:p w:rsidR="00770EAC" w:rsidRDefault="00770EAC" w:rsidP="006C31AB">
      <w:pPr>
        <w:pStyle w:val="ListParagraph"/>
        <w:numPr>
          <w:ilvl w:val="0"/>
          <w:numId w:val="8"/>
        </w:numPr>
        <w:spacing w:after="120" w:line="240" w:lineRule="auto"/>
        <w:jc w:val="both"/>
        <w:rPr>
          <w:rFonts w:ascii="Times New Roman" w:hAnsi="Times New Roman"/>
          <w:sz w:val="24"/>
          <w:szCs w:val="24"/>
        </w:rPr>
      </w:pPr>
      <w:r w:rsidRPr="003332D9">
        <w:rPr>
          <w:rFonts w:ascii="Times New Roman" w:hAnsi="Times New Roman"/>
          <w:sz w:val="24"/>
          <w:szCs w:val="24"/>
        </w:rPr>
        <w:t>Salacgrīvas novada domes 16.04.2014. lēmumam Nr. 133 “Par grozījumiem Salacgrīva novada domes 2013. gada 25. septembra lēmumā Nr. 468 “Par Salacgrīvas pirmsskolas izglītības iestādes “Vilnītis” telpu nomas maksas apstiprināšanu””;</w:t>
      </w:r>
    </w:p>
    <w:p w:rsidR="00770EAC" w:rsidRDefault="00770EAC" w:rsidP="006C31AB">
      <w:pPr>
        <w:pStyle w:val="ListParagraph"/>
        <w:numPr>
          <w:ilvl w:val="0"/>
          <w:numId w:val="8"/>
        </w:numPr>
        <w:spacing w:after="120" w:line="240" w:lineRule="auto"/>
        <w:jc w:val="both"/>
        <w:rPr>
          <w:rFonts w:ascii="Times New Roman" w:hAnsi="Times New Roman"/>
          <w:sz w:val="24"/>
          <w:szCs w:val="24"/>
        </w:rPr>
      </w:pPr>
      <w:r w:rsidRPr="003332D9">
        <w:rPr>
          <w:rFonts w:ascii="Times New Roman" w:hAnsi="Times New Roman"/>
          <w:sz w:val="24"/>
          <w:szCs w:val="24"/>
        </w:rPr>
        <w:t>Salacgrīvas no</w:t>
      </w:r>
      <w:r w:rsidR="00ED4391">
        <w:rPr>
          <w:rFonts w:ascii="Times New Roman" w:hAnsi="Times New Roman"/>
          <w:sz w:val="24"/>
          <w:szCs w:val="24"/>
        </w:rPr>
        <w:t>vada domes 01.10.2018</w:t>
      </w:r>
      <w:r w:rsidRPr="003332D9">
        <w:rPr>
          <w:rFonts w:ascii="Times New Roman" w:hAnsi="Times New Roman"/>
          <w:sz w:val="24"/>
          <w:szCs w:val="24"/>
        </w:rPr>
        <w:t xml:space="preserve">. </w:t>
      </w:r>
      <w:r w:rsidR="00ED4391">
        <w:rPr>
          <w:rFonts w:ascii="Times New Roman" w:hAnsi="Times New Roman"/>
          <w:sz w:val="24"/>
          <w:szCs w:val="24"/>
        </w:rPr>
        <w:t>slēgtajam līgumam Nr. 3-25.3/353</w:t>
      </w:r>
      <w:r w:rsidRPr="003332D9">
        <w:rPr>
          <w:rFonts w:ascii="Times New Roman" w:hAnsi="Times New Roman"/>
          <w:sz w:val="24"/>
          <w:szCs w:val="24"/>
        </w:rPr>
        <w:t xml:space="preserve"> ar SIA “Kuivižu Enkurs” par ēdināšanas pakalpojuma sniegšanu PII “Vilnītis” un tā filiālēs;</w:t>
      </w:r>
    </w:p>
    <w:p w:rsidR="00770EAC" w:rsidRPr="003332D9" w:rsidRDefault="00ED4391" w:rsidP="006C31AB">
      <w:pPr>
        <w:pStyle w:val="ListParagraph"/>
        <w:numPr>
          <w:ilvl w:val="0"/>
          <w:numId w:val="8"/>
        </w:numPr>
        <w:spacing w:after="120" w:line="240" w:lineRule="auto"/>
        <w:jc w:val="both"/>
        <w:rPr>
          <w:rFonts w:ascii="Times New Roman" w:hAnsi="Times New Roman"/>
          <w:sz w:val="24"/>
          <w:szCs w:val="24"/>
        </w:rPr>
      </w:pPr>
      <w:r>
        <w:rPr>
          <w:rFonts w:ascii="Times New Roman" w:hAnsi="Times New Roman"/>
          <w:sz w:val="24"/>
          <w:szCs w:val="24"/>
        </w:rPr>
        <w:t>Salacgrīvas novada domes 02</w:t>
      </w:r>
      <w:r w:rsidR="00770EAC" w:rsidRPr="003332D9">
        <w:rPr>
          <w:rFonts w:ascii="Times New Roman" w:hAnsi="Times New Roman"/>
          <w:sz w:val="24"/>
          <w:szCs w:val="24"/>
        </w:rPr>
        <w:t>.0</w:t>
      </w:r>
      <w:r>
        <w:rPr>
          <w:rFonts w:ascii="Times New Roman" w:hAnsi="Times New Roman"/>
          <w:sz w:val="24"/>
          <w:szCs w:val="24"/>
        </w:rPr>
        <w:t>8</w:t>
      </w:r>
      <w:r w:rsidR="00770EAC" w:rsidRPr="003332D9">
        <w:rPr>
          <w:rFonts w:ascii="Times New Roman" w:hAnsi="Times New Roman"/>
          <w:sz w:val="24"/>
          <w:szCs w:val="24"/>
        </w:rPr>
        <w:t>.201</w:t>
      </w:r>
      <w:r>
        <w:rPr>
          <w:rFonts w:ascii="Times New Roman" w:hAnsi="Times New Roman"/>
          <w:sz w:val="24"/>
          <w:szCs w:val="24"/>
        </w:rPr>
        <w:t>9. slēgtajam līgumam Nr. 4.4</w:t>
      </w:r>
      <w:r w:rsidR="00770EAC" w:rsidRPr="003332D9">
        <w:rPr>
          <w:rFonts w:ascii="Times New Roman" w:hAnsi="Times New Roman"/>
          <w:sz w:val="24"/>
          <w:szCs w:val="24"/>
        </w:rPr>
        <w:t>/</w:t>
      </w:r>
      <w:r>
        <w:rPr>
          <w:rFonts w:ascii="Times New Roman" w:hAnsi="Times New Roman"/>
          <w:sz w:val="24"/>
          <w:szCs w:val="24"/>
        </w:rPr>
        <w:t>1</w:t>
      </w:r>
      <w:r w:rsidR="00770EAC" w:rsidRPr="003332D9">
        <w:rPr>
          <w:rFonts w:ascii="Times New Roman" w:hAnsi="Times New Roman"/>
          <w:sz w:val="24"/>
          <w:szCs w:val="24"/>
        </w:rPr>
        <w:t>2</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Vienošanās Nr. 1)</w:t>
      </w:r>
      <w:r w:rsidR="00770EAC" w:rsidRPr="003332D9">
        <w:rPr>
          <w:rFonts w:ascii="Times New Roman" w:hAnsi="Times New Roman"/>
          <w:sz w:val="24"/>
          <w:szCs w:val="24"/>
        </w:rPr>
        <w:t xml:space="preserve"> ar SIA “Vilnītis” par veļas mazgāšanas pakalpojumu pirmsskolas izglītības iestādes “Vilnītis” vajadzībām.</w:t>
      </w:r>
    </w:p>
    <w:p w:rsidR="00770EAC" w:rsidRDefault="00770EAC" w:rsidP="00770EAC">
      <w:pPr>
        <w:spacing w:after="120" w:line="240" w:lineRule="auto"/>
        <w:jc w:val="both"/>
        <w:rPr>
          <w:rFonts w:ascii="Times New Roman" w:hAnsi="Times New Roman"/>
          <w:sz w:val="24"/>
          <w:szCs w:val="24"/>
        </w:rPr>
      </w:pPr>
      <w:r>
        <w:rPr>
          <w:rFonts w:ascii="Times New Roman" w:hAnsi="Times New Roman"/>
          <w:sz w:val="24"/>
          <w:szCs w:val="24"/>
        </w:rPr>
        <w:t>Iestādes finanšu un grāmatvedības</w:t>
      </w:r>
      <w:r w:rsidRPr="000E6FE5">
        <w:rPr>
          <w:rFonts w:ascii="Times New Roman" w:hAnsi="Times New Roman"/>
          <w:sz w:val="24"/>
          <w:szCs w:val="24"/>
        </w:rPr>
        <w:t xml:space="preserve"> </w:t>
      </w:r>
      <w:r>
        <w:rPr>
          <w:rFonts w:ascii="Times New Roman" w:hAnsi="Times New Roman"/>
          <w:sz w:val="24"/>
          <w:szCs w:val="24"/>
        </w:rPr>
        <w:t xml:space="preserve">operācijas, </w:t>
      </w:r>
      <w:r w:rsidRPr="000E6FE5">
        <w:rPr>
          <w:rFonts w:ascii="Times New Roman" w:hAnsi="Times New Roman"/>
          <w:sz w:val="24"/>
          <w:szCs w:val="24"/>
        </w:rPr>
        <w:t>ieņēmumu un izdevumu uzskaiti veic Salacgrīvas novada domes</w:t>
      </w:r>
      <w:r>
        <w:rPr>
          <w:rFonts w:ascii="Times New Roman" w:hAnsi="Times New Roman"/>
          <w:sz w:val="24"/>
          <w:szCs w:val="24"/>
        </w:rPr>
        <w:t xml:space="preserve"> centralizētā grāmatvedība.</w:t>
      </w:r>
    </w:p>
    <w:p w:rsidR="00770EAC" w:rsidRDefault="00770EAC" w:rsidP="00770EAC">
      <w:pPr>
        <w:pStyle w:val="ListParagraph"/>
        <w:spacing w:after="120" w:line="240" w:lineRule="auto"/>
        <w:ind w:left="2280"/>
        <w:rPr>
          <w:rFonts w:ascii="Times New Roman" w:hAnsi="Times New Roman"/>
          <w:b/>
          <w:sz w:val="24"/>
          <w:szCs w:val="24"/>
        </w:rPr>
      </w:pPr>
    </w:p>
    <w:p w:rsidR="00770EAC" w:rsidRPr="00E41BB4" w:rsidRDefault="00E41BB4" w:rsidP="006C31AB">
      <w:pPr>
        <w:pStyle w:val="ListParagraph"/>
        <w:numPr>
          <w:ilvl w:val="1"/>
          <w:numId w:val="37"/>
        </w:numPr>
        <w:spacing w:after="120" w:line="240" w:lineRule="auto"/>
        <w:rPr>
          <w:rFonts w:ascii="Times New Roman" w:hAnsi="Times New Roman"/>
          <w:b/>
          <w:sz w:val="24"/>
          <w:szCs w:val="24"/>
        </w:rPr>
      </w:pPr>
      <w:r>
        <w:rPr>
          <w:rFonts w:ascii="Times New Roman" w:hAnsi="Times New Roman"/>
          <w:b/>
          <w:sz w:val="24"/>
          <w:szCs w:val="24"/>
        </w:rPr>
        <w:t xml:space="preserve">    </w:t>
      </w:r>
      <w:r w:rsidR="00525C4D">
        <w:rPr>
          <w:rFonts w:ascii="Times New Roman" w:hAnsi="Times New Roman"/>
          <w:b/>
          <w:sz w:val="24"/>
          <w:szCs w:val="24"/>
        </w:rPr>
        <w:t>I</w:t>
      </w:r>
      <w:r w:rsidR="00770EAC" w:rsidRPr="00E41BB4">
        <w:rPr>
          <w:rFonts w:ascii="Times New Roman" w:hAnsi="Times New Roman"/>
          <w:b/>
          <w:sz w:val="24"/>
          <w:szCs w:val="24"/>
        </w:rPr>
        <w:t>estādes tradīcijas</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Atkalredzēšanās svētki</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Miķeļdien</w:t>
      </w:r>
      <w:r>
        <w:rPr>
          <w:rFonts w:ascii="Times New Roman" w:hAnsi="Times New Roman"/>
          <w:sz w:val="24"/>
          <w:szCs w:val="24"/>
        </w:rPr>
        <w:t>ai veltīta radošo darbu</w:t>
      </w:r>
      <w:r w:rsidRPr="00692BF9">
        <w:rPr>
          <w:rFonts w:ascii="Times New Roman" w:hAnsi="Times New Roman"/>
          <w:sz w:val="24"/>
          <w:szCs w:val="24"/>
        </w:rPr>
        <w:t xml:space="preserve"> izstāde</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 xml:space="preserve">Miķeļdienas salātu gatavošanas </w:t>
      </w:r>
      <w:proofErr w:type="spellStart"/>
      <w:r w:rsidRPr="00692BF9">
        <w:rPr>
          <w:rFonts w:ascii="Times New Roman" w:hAnsi="Times New Roman"/>
          <w:sz w:val="24"/>
          <w:szCs w:val="24"/>
        </w:rPr>
        <w:t>pēcpudienas</w:t>
      </w:r>
      <w:proofErr w:type="spellEnd"/>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Drošības nedēļa</w:t>
      </w:r>
      <w:r>
        <w:rPr>
          <w:rFonts w:ascii="Times New Roman" w:hAnsi="Times New Roman"/>
          <w:sz w:val="24"/>
          <w:szCs w:val="24"/>
        </w:rPr>
        <w:t xml:space="preserve"> – “</w:t>
      </w:r>
      <w:proofErr w:type="spellStart"/>
      <w:r>
        <w:rPr>
          <w:rFonts w:ascii="Times New Roman" w:hAnsi="Times New Roman"/>
          <w:sz w:val="24"/>
          <w:szCs w:val="24"/>
        </w:rPr>
        <w:t>Džimbas</w:t>
      </w:r>
      <w:proofErr w:type="spellEnd"/>
      <w:r>
        <w:rPr>
          <w:rFonts w:ascii="Times New Roman" w:hAnsi="Times New Roman"/>
          <w:sz w:val="24"/>
          <w:szCs w:val="24"/>
        </w:rPr>
        <w:t xml:space="preserve"> darbnīca”</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Rudens</w:t>
      </w:r>
      <w:r>
        <w:rPr>
          <w:rFonts w:ascii="Times New Roman" w:hAnsi="Times New Roman"/>
          <w:sz w:val="24"/>
          <w:szCs w:val="24"/>
        </w:rPr>
        <w:t>, ziemas, pavasara</w:t>
      </w:r>
      <w:r w:rsidRPr="00692BF9">
        <w:rPr>
          <w:rFonts w:ascii="Times New Roman" w:hAnsi="Times New Roman"/>
          <w:sz w:val="24"/>
          <w:szCs w:val="24"/>
        </w:rPr>
        <w:t xml:space="preserve"> sporta svētki</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Vispasaules putras diena</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Mārtiņdiena</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Latvijas dzimšanas dienas svinīgais pasākums 18.novembrī</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 xml:space="preserve">Ziemassvētku gaidīšanas un svinēšanas laiks </w:t>
      </w:r>
      <w:r w:rsidR="00E41BB4">
        <w:rPr>
          <w:rFonts w:ascii="Times New Roman" w:hAnsi="Times New Roman"/>
          <w:sz w:val="24"/>
          <w:szCs w:val="24"/>
        </w:rPr>
        <w:t xml:space="preserve"> </w:t>
      </w:r>
    </w:p>
    <w:p w:rsidR="00770EAC" w:rsidRPr="00E41BB4" w:rsidRDefault="00770EAC" w:rsidP="00E41BB4">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 xml:space="preserve">Iestādes centrālās Ziemassvētku eglītes meklēšana (pasākums kopā ar </w:t>
      </w:r>
      <w:r>
        <w:rPr>
          <w:rFonts w:ascii="Times New Roman" w:hAnsi="Times New Roman"/>
          <w:sz w:val="24"/>
          <w:szCs w:val="24"/>
        </w:rPr>
        <w:t>vecākiem</w:t>
      </w:r>
      <w:r w:rsidRPr="00692BF9">
        <w:rPr>
          <w:rFonts w:ascii="Times New Roman" w:hAnsi="Times New Roman"/>
          <w:sz w:val="24"/>
          <w:szCs w:val="24"/>
        </w:rPr>
        <w:t>)</w:t>
      </w:r>
    </w:p>
    <w:p w:rsidR="00770EAC" w:rsidRPr="00770EAC"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Ģimeņu dziedāšanas svētki</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Lieldienas</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Baltā galdauta svētki</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Mātes dienas pasākumi grupās</w:t>
      </w:r>
    </w:p>
    <w:p w:rsidR="00770EAC" w:rsidRPr="00692BF9"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Pr>
          <w:rFonts w:ascii="Times New Roman" w:hAnsi="Times New Roman"/>
          <w:sz w:val="24"/>
          <w:szCs w:val="24"/>
        </w:rPr>
        <w:t>Izlaidumi</w:t>
      </w:r>
    </w:p>
    <w:p w:rsidR="00770EAC" w:rsidRDefault="00770EAC" w:rsidP="00770EAC">
      <w:pPr>
        <w:pStyle w:val="ListParagraph"/>
        <w:numPr>
          <w:ilvl w:val="0"/>
          <w:numId w:val="3"/>
        </w:numPr>
        <w:spacing w:before="240" w:after="120" w:line="240" w:lineRule="auto"/>
        <w:ind w:left="714" w:hanging="357"/>
        <w:jc w:val="both"/>
        <w:rPr>
          <w:rFonts w:ascii="Times New Roman" w:hAnsi="Times New Roman"/>
          <w:sz w:val="24"/>
          <w:szCs w:val="24"/>
        </w:rPr>
      </w:pPr>
      <w:r w:rsidRPr="00692BF9">
        <w:rPr>
          <w:rFonts w:ascii="Times New Roman" w:hAnsi="Times New Roman"/>
          <w:sz w:val="24"/>
          <w:szCs w:val="24"/>
        </w:rPr>
        <w:t>Vasaras Saulgriežu laika piedzīvošana, gatavošanās Līgo svētkiem.</w:t>
      </w:r>
    </w:p>
    <w:p w:rsidR="00770EAC" w:rsidRPr="00692BF9" w:rsidRDefault="00770EAC" w:rsidP="00770EAC">
      <w:pPr>
        <w:pStyle w:val="ListParagraph"/>
        <w:spacing w:before="240" w:after="120" w:line="240" w:lineRule="auto"/>
        <w:ind w:left="714"/>
        <w:jc w:val="both"/>
        <w:rPr>
          <w:rFonts w:ascii="Times New Roman" w:hAnsi="Times New Roman"/>
          <w:sz w:val="24"/>
          <w:szCs w:val="24"/>
        </w:rPr>
      </w:pPr>
    </w:p>
    <w:p w:rsidR="00770EAC" w:rsidRPr="00692BF9" w:rsidRDefault="00770EAC" w:rsidP="00770EAC">
      <w:pPr>
        <w:spacing w:after="120" w:line="240" w:lineRule="auto"/>
        <w:rPr>
          <w:rFonts w:ascii="Times New Roman" w:hAnsi="Times New Roman"/>
          <w:b/>
          <w:sz w:val="24"/>
          <w:szCs w:val="24"/>
        </w:rPr>
      </w:pPr>
      <w:r>
        <w:rPr>
          <w:rFonts w:ascii="Times New Roman" w:hAnsi="Times New Roman"/>
          <w:b/>
          <w:sz w:val="24"/>
          <w:szCs w:val="24"/>
        </w:rPr>
        <w:t xml:space="preserve">                         </w:t>
      </w:r>
      <w:r w:rsidRPr="00692BF9">
        <w:rPr>
          <w:rFonts w:ascii="Times New Roman" w:hAnsi="Times New Roman"/>
          <w:b/>
          <w:sz w:val="24"/>
          <w:szCs w:val="24"/>
        </w:rPr>
        <w:t>2. Iestādes darbības mērķi, uzdevumi un prioritātes</w:t>
      </w:r>
      <w:r>
        <w:rPr>
          <w:rFonts w:ascii="Times New Roman" w:hAnsi="Times New Roman"/>
          <w:b/>
          <w:sz w:val="24"/>
          <w:szCs w:val="24"/>
        </w:rPr>
        <w:t>:</w:t>
      </w:r>
    </w:p>
    <w:p w:rsidR="00770EAC" w:rsidRPr="00692BF9" w:rsidRDefault="00770EAC" w:rsidP="00770EAC">
      <w:pPr>
        <w:spacing w:after="120" w:line="240" w:lineRule="auto"/>
        <w:rPr>
          <w:rFonts w:ascii="Times New Roman" w:hAnsi="Times New Roman"/>
          <w:b/>
          <w:sz w:val="24"/>
          <w:szCs w:val="24"/>
        </w:rPr>
      </w:pPr>
      <w:r>
        <w:rPr>
          <w:rFonts w:ascii="Times New Roman" w:hAnsi="Times New Roman"/>
          <w:b/>
          <w:sz w:val="24"/>
          <w:szCs w:val="24"/>
        </w:rPr>
        <w:lastRenderedPageBreak/>
        <w:t>2.1. i</w:t>
      </w:r>
      <w:r w:rsidRPr="00692BF9">
        <w:rPr>
          <w:rFonts w:ascii="Times New Roman" w:hAnsi="Times New Roman"/>
          <w:b/>
          <w:sz w:val="24"/>
          <w:szCs w:val="24"/>
        </w:rPr>
        <w:t>estādes darbības pamatmērķi un uzdevumi</w:t>
      </w:r>
    </w:p>
    <w:p w:rsidR="00770EAC" w:rsidRPr="000E6FE5" w:rsidRDefault="00770EAC" w:rsidP="00770EAC">
      <w:pPr>
        <w:pStyle w:val="BodyText2"/>
        <w:spacing w:line="240" w:lineRule="auto"/>
        <w:jc w:val="both"/>
        <w:rPr>
          <w:rFonts w:ascii="Times New Roman" w:hAnsi="Times New Roman"/>
          <w:sz w:val="24"/>
          <w:szCs w:val="24"/>
        </w:rPr>
      </w:pPr>
      <w:r w:rsidRPr="000E6FE5">
        <w:rPr>
          <w:rFonts w:ascii="Times New Roman" w:hAnsi="Times New Roman"/>
          <w:sz w:val="24"/>
          <w:szCs w:val="24"/>
        </w:rPr>
        <w:t>Iestādes mērķi, pamatvirziens un uzdevumi noteikti I</w:t>
      </w:r>
      <w:r>
        <w:rPr>
          <w:rFonts w:ascii="Times New Roman" w:hAnsi="Times New Roman"/>
          <w:sz w:val="24"/>
          <w:szCs w:val="24"/>
        </w:rPr>
        <w:t xml:space="preserve">estādes NOLIKUMĀ un </w:t>
      </w:r>
      <w:r w:rsidRPr="000E6FE5">
        <w:rPr>
          <w:rFonts w:ascii="Times New Roman" w:hAnsi="Times New Roman"/>
          <w:sz w:val="24"/>
          <w:szCs w:val="24"/>
        </w:rPr>
        <w:t>attīstības plānā.</w:t>
      </w:r>
    </w:p>
    <w:p w:rsidR="00770EAC" w:rsidRDefault="00770EAC" w:rsidP="00770EAC">
      <w:pPr>
        <w:spacing w:after="120" w:line="240" w:lineRule="auto"/>
        <w:jc w:val="both"/>
        <w:rPr>
          <w:rFonts w:ascii="Times New Roman" w:hAnsi="Times New Roman"/>
          <w:sz w:val="24"/>
          <w:szCs w:val="24"/>
        </w:rPr>
      </w:pPr>
      <w:r>
        <w:rPr>
          <w:rFonts w:ascii="Times New Roman" w:hAnsi="Times New Roman"/>
          <w:sz w:val="24"/>
          <w:szCs w:val="24"/>
        </w:rPr>
        <w:t>Iestādes darbības pamatvirziens ir izglītojoša un audzinoša darbība.</w:t>
      </w:r>
    </w:p>
    <w:p w:rsidR="00770EAC" w:rsidRDefault="00770EAC" w:rsidP="00770EAC">
      <w:pPr>
        <w:spacing w:after="120" w:line="240" w:lineRule="auto"/>
        <w:jc w:val="both"/>
        <w:rPr>
          <w:rFonts w:ascii="Times New Roman" w:hAnsi="Times New Roman"/>
          <w:sz w:val="24"/>
          <w:szCs w:val="24"/>
        </w:rPr>
      </w:pPr>
      <w:r>
        <w:rPr>
          <w:rFonts w:ascii="Times New Roman" w:hAnsi="Times New Roman"/>
          <w:sz w:val="24"/>
          <w:szCs w:val="24"/>
        </w:rPr>
        <w:t>Iestādes mērķi ir:</w:t>
      </w:r>
    </w:p>
    <w:p w:rsidR="00770EAC" w:rsidRDefault="00770EAC" w:rsidP="006C31AB">
      <w:pPr>
        <w:pStyle w:val="ListParagraph"/>
        <w:numPr>
          <w:ilvl w:val="0"/>
          <w:numId w:val="12"/>
        </w:numPr>
        <w:spacing w:after="120" w:line="240" w:lineRule="auto"/>
        <w:jc w:val="both"/>
        <w:rPr>
          <w:rFonts w:ascii="Times New Roman" w:hAnsi="Times New Roman"/>
          <w:sz w:val="24"/>
          <w:szCs w:val="24"/>
        </w:rPr>
      </w:pPr>
      <w:r>
        <w:rPr>
          <w:rFonts w:ascii="Times New Roman" w:hAnsi="Times New Roman"/>
          <w:sz w:val="24"/>
          <w:szCs w:val="24"/>
        </w:rPr>
        <w:t>organizēt un īstenot mācību un audzināšanas procesu, lai nodrošinātu valsts pirmsskolas izglītības vadlīnijās noteikto mērķu sasniegšanu;</w:t>
      </w:r>
    </w:p>
    <w:p w:rsidR="00770EAC" w:rsidRDefault="00770EAC" w:rsidP="006C31AB">
      <w:pPr>
        <w:pStyle w:val="ListParagraph"/>
        <w:numPr>
          <w:ilvl w:val="0"/>
          <w:numId w:val="12"/>
        </w:numPr>
        <w:spacing w:after="120" w:line="240" w:lineRule="auto"/>
        <w:jc w:val="both"/>
        <w:rPr>
          <w:rFonts w:ascii="Times New Roman" w:hAnsi="Times New Roman"/>
          <w:sz w:val="24"/>
          <w:szCs w:val="24"/>
        </w:rPr>
      </w:pPr>
      <w:r>
        <w:rPr>
          <w:rFonts w:ascii="Times New Roman" w:hAnsi="Times New Roman"/>
          <w:sz w:val="24"/>
          <w:szCs w:val="24"/>
        </w:rPr>
        <w:t>veicināt izglītojamā vispusīgu un harmonisku attīstību, ievērojot viņa attīstības likumsakarības un vajadzības, individuālajā un sabiedriskajā dzīvē nepieciešamās zināšanas, prasmes un attieksmes, tādējādi mērķtiecīgi nodrošinot izglītojamajiem iespēju sagatavoties pamatizglītības apguvei.</w:t>
      </w:r>
    </w:p>
    <w:p w:rsidR="00770EAC" w:rsidRDefault="00770EAC" w:rsidP="00770EAC">
      <w:pPr>
        <w:spacing w:after="120" w:line="240" w:lineRule="auto"/>
        <w:jc w:val="both"/>
        <w:rPr>
          <w:rFonts w:ascii="Times New Roman" w:hAnsi="Times New Roman"/>
          <w:sz w:val="24"/>
          <w:szCs w:val="24"/>
        </w:rPr>
      </w:pPr>
      <w:r>
        <w:rPr>
          <w:rFonts w:ascii="Times New Roman" w:hAnsi="Times New Roman"/>
          <w:sz w:val="24"/>
          <w:szCs w:val="24"/>
        </w:rPr>
        <w:t>Iestādes uzdevumi ir:</w:t>
      </w:r>
    </w:p>
    <w:p w:rsidR="00770EAC" w:rsidRDefault="00770EAC" w:rsidP="006C31AB">
      <w:pPr>
        <w:pStyle w:val="ListParagraph"/>
        <w:numPr>
          <w:ilvl w:val="0"/>
          <w:numId w:val="13"/>
        </w:numPr>
        <w:spacing w:after="120" w:line="240" w:lineRule="auto"/>
        <w:jc w:val="both"/>
        <w:rPr>
          <w:rFonts w:ascii="Times New Roman" w:hAnsi="Times New Roman"/>
          <w:sz w:val="24"/>
          <w:szCs w:val="24"/>
        </w:rPr>
      </w:pPr>
      <w:r>
        <w:rPr>
          <w:rFonts w:ascii="Times New Roman" w:hAnsi="Times New Roman"/>
          <w:sz w:val="24"/>
          <w:szCs w:val="24"/>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apguvei;</w:t>
      </w:r>
    </w:p>
    <w:p w:rsidR="00770EAC" w:rsidRDefault="00770EAC" w:rsidP="006C31AB">
      <w:pPr>
        <w:pStyle w:val="ListParagraph"/>
        <w:numPr>
          <w:ilvl w:val="0"/>
          <w:numId w:val="13"/>
        </w:numPr>
        <w:spacing w:after="120" w:line="240" w:lineRule="auto"/>
        <w:jc w:val="both"/>
        <w:rPr>
          <w:rFonts w:ascii="Times New Roman" w:hAnsi="Times New Roman"/>
          <w:sz w:val="24"/>
          <w:szCs w:val="24"/>
        </w:rPr>
      </w:pPr>
      <w:r>
        <w:rPr>
          <w:rFonts w:ascii="Times New Roman" w:hAnsi="Times New Roman"/>
          <w:sz w:val="24"/>
          <w:szCs w:val="24"/>
        </w:rPr>
        <w:t>sekmēt izglītojamā fizisko spēju attīstību un kustību apguvi;</w:t>
      </w:r>
    </w:p>
    <w:p w:rsidR="00770EAC" w:rsidRDefault="00770EAC" w:rsidP="006C31AB">
      <w:pPr>
        <w:pStyle w:val="ListParagraph"/>
        <w:numPr>
          <w:ilvl w:val="0"/>
          <w:numId w:val="13"/>
        </w:numPr>
        <w:spacing w:after="120" w:line="240" w:lineRule="auto"/>
        <w:jc w:val="both"/>
        <w:rPr>
          <w:rFonts w:ascii="Times New Roman" w:hAnsi="Times New Roman"/>
          <w:sz w:val="24"/>
          <w:szCs w:val="24"/>
        </w:rPr>
      </w:pPr>
      <w:r>
        <w:rPr>
          <w:rFonts w:ascii="Times New Roman" w:hAnsi="Times New Roman"/>
          <w:sz w:val="24"/>
          <w:szCs w:val="24"/>
        </w:rPr>
        <w:t>sekmēt izglītojamā pašapziņas veidošanos, spēju un interešu apzināšanos, jūtu un gribas attīstību, veicinot izglītojamā pilnveidošanos par garīgi, emocionāli un fiziski attīstītu personību;</w:t>
      </w:r>
    </w:p>
    <w:p w:rsidR="00770EAC" w:rsidRDefault="00770EAC" w:rsidP="006C31AB">
      <w:pPr>
        <w:pStyle w:val="ListParagraph"/>
        <w:numPr>
          <w:ilvl w:val="0"/>
          <w:numId w:val="13"/>
        </w:numPr>
        <w:spacing w:after="120" w:line="240" w:lineRule="auto"/>
        <w:jc w:val="both"/>
        <w:rPr>
          <w:rFonts w:ascii="Times New Roman" w:hAnsi="Times New Roman"/>
          <w:sz w:val="24"/>
          <w:szCs w:val="24"/>
        </w:rPr>
      </w:pPr>
      <w:r>
        <w:rPr>
          <w:rFonts w:ascii="Times New Roman" w:hAnsi="Times New Roman"/>
          <w:sz w:val="24"/>
          <w:szCs w:val="24"/>
        </w:rPr>
        <w:t>veidot izglītojamā pamatiemaņas patstāvīgi mācīties un pilnveidoties, kā arī veicināt izglītojamā izziņas darbības un zinātkāres attīstību, nodrošinot zināšanu un prasmju apguvi;</w:t>
      </w:r>
    </w:p>
    <w:p w:rsidR="00770EAC" w:rsidRDefault="00770EAC" w:rsidP="006C31AB">
      <w:pPr>
        <w:pStyle w:val="ListParagraph"/>
        <w:numPr>
          <w:ilvl w:val="0"/>
          <w:numId w:val="13"/>
        </w:numPr>
        <w:spacing w:after="120" w:line="240" w:lineRule="auto"/>
        <w:jc w:val="both"/>
        <w:rPr>
          <w:rFonts w:ascii="Times New Roman" w:hAnsi="Times New Roman"/>
          <w:sz w:val="24"/>
          <w:szCs w:val="24"/>
        </w:rPr>
      </w:pPr>
      <w:r>
        <w:rPr>
          <w:rFonts w:ascii="Times New Roman" w:hAnsi="Times New Roman"/>
          <w:sz w:val="24"/>
          <w:szCs w:val="24"/>
        </w:rPr>
        <w:t>sekmēt izglītojamā saskarsmes un sadarbības prasmju attīstību;</w:t>
      </w:r>
    </w:p>
    <w:p w:rsidR="00770EAC" w:rsidRDefault="00770EAC" w:rsidP="006C31AB">
      <w:pPr>
        <w:pStyle w:val="ListParagraph"/>
        <w:numPr>
          <w:ilvl w:val="0"/>
          <w:numId w:val="13"/>
        </w:numPr>
        <w:spacing w:after="120" w:line="240" w:lineRule="auto"/>
        <w:jc w:val="both"/>
        <w:rPr>
          <w:rFonts w:ascii="Times New Roman" w:hAnsi="Times New Roman"/>
          <w:sz w:val="24"/>
          <w:szCs w:val="24"/>
        </w:rPr>
      </w:pPr>
      <w:r>
        <w:rPr>
          <w:rFonts w:ascii="Times New Roman" w:hAnsi="Times New Roman"/>
          <w:sz w:val="24"/>
          <w:szCs w:val="24"/>
        </w:rPr>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rsidR="00770EAC" w:rsidRDefault="00770EAC" w:rsidP="006C31AB">
      <w:pPr>
        <w:pStyle w:val="ListParagraph"/>
        <w:numPr>
          <w:ilvl w:val="0"/>
          <w:numId w:val="13"/>
        </w:numPr>
        <w:spacing w:after="120" w:line="240" w:lineRule="auto"/>
        <w:jc w:val="both"/>
        <w:rPr>
          <w:rFonts w:ascii="Times New Roman" w:hAnsi="Times New Roman"/>
          <w:sz w:val="24"/>
          <w:szCs w:val="24"/>
        </w:rPr>
      </w:pPr>
      <w:r>
        <w:rPr>
          <w:rFonts w:ascii="Times New Roman" w:hAnsi="Times New Roman"/>
          <w:sz w:val="24"/>
          <w:szCs w:val="24"/>
        </w:rPr>
        <w:t>sadarboties ar izglītojamā vecākiem un citiem izglītojamā likumiskajiem pārstāvjiem (turpmāk – vecāki), lai nodrošinātu izglītojamā sagatavošanu pamatizglītības ieguves uzsākšanai;</w:t>
      </w:r>
    </w:p>
    <w:p w:rsidR="00770EAC" w:rsidRDefault="00770EAC" w:rsidP="006C31AB">
      <w:pPr>
        <w:pStyle w:val="ListParagraph"/>
        <w:numPr>
          <w:ilvl w:val="0"/>
          <w:numId w:val="13"/>
        </w:numPr>
        <w:spacing w:after="120" w:line="240" w:lineRule="auto"/>
        <w:jc w:val="both"/>
        <w:rPr>
          <w:rFonts w:ascii="Times New Roman" w:hAnsi="Times New Roman"/>
          <w:sz w:val="24"/>
          <w:szCs w:val="24"/>
        </w:rPr>
      </w:pPr>
      <w:r>
        <w:rPr>
          <w:rFonts w:ascii="Times New Roman" w:hAnsi="Times New Roman"/>
          <w:sz w:val="24"/>
          <w:szCs w:val="24"/>
        </w:rPr>
        <w:t>nodrošināt Programmas īstenošanā un izglītības satura apguvē nepieciešamos mācību līdzekļus;</w:t>
      </w:r>
    </w:p>
    <w:p w:rsidR="00770EAC" w:rsidRPr="00845C92" w:rsidRDefault="00770EAC" w:rsidP="006C31AB">
      <w:pPr>
        <w:pStyle w:val="ListParagraph"/>
        <w:numPr>
          <w:ilvl w:val="0"/>
          <w:numId w:val="13"/>
        </w:numPr>
        <w:spacing w:after="120" w:line="240" w:lineRule="auto"/>
        <w:jc w:val="both"/>
        <w:rPr>
          <w:rFonts w:ascii="Times New Roman" w:hAnsi="Times New Roman"/>
          <w:sz w:val="24"/>
          <w:szCs w:val="24"/>
        </w:rPr>
      </w:pPr>
      <w:r>
        <w:rPr>
          <w:rFonts w:ascii="Times New Roman" w:hAnsi="Times New Roman"/>
          <w:sz w:val="24"/>
          <w:szCs w:val="24"/>
        </w:rPr>
        <w:t>racionāli un efektīvi izmantot izglītībai atvēlētos finanšu,  materiālos un personāla resursus.</w:t>
      </w:r>
    </w:p>
    <w:p w:rsidR="00770EAC" w:rsidRPr="00414909" w:rsidRDefault="00770EAC" w:rsidP="00770EAC">
      <w:pPr>
        <w:pStyle w:val="ListParagraph"/>
        <w:spacing w:before="240" w:after="120" w:line="240" w:lineRule="auto"/>
        <w:rPr>
          <w:rFonts w:ascii="Times New Roman" w:hAnsi="Times New Roman"/>
          <w:b/>
          <w:sz w:val="24"/>
          <w:szCs w:val="24"/>
        </w:rPr>
      </w:pPr>
      <w:r>
        <w:rPr>
          <w:rFonts w:ascii="Times New Roman" w:hAnsi="Times New Roman"/>
          <w:b/>
          <w:sz w:val="24"/>
          <w:szCs w:val="24"/>
        </w:rPr>
        <w:t xml:space="preserve"> </w:t>
      </w:r>
    </w:p>
    <w:p w:rsidR="00770EAC" w:rsidRPr="00221169" w:rsidRDefault="00770EAC" w:rsidP="006C31AB">
      <w:pPr>
        <w:pStyle w:val="ListParagraph"/>
        <w:numPr>
          <w:ilvl w:val="1"/>
          <w:numId w:val="14"/>
        </w:numPr>
        <w:spacing w:before="240" w:after="120" w:line="240" w:lineRule="auto"/>
        <w:jc w:val="center"/>
        <w:rPr>
          <w:rFonts w:ascii="Times New Roman" w:hAnsi="Times New Roman"/>
          <w:b/>
          <w:sz w:val="24"/>
          <w:szCs w:val="24"/>
        </w:rPr>
      </w:pPr>
      <w:r>
        <w:rPr>
          <w:rFonts w:ascii="Times New Roman" w:hAnsi="Times New Roman"/>
          <w:b/>
          <w:sz w:val="24"/>
          <w:szCs w:val="24"/>
        </w:rPr>
        <w:t xml:space="preserve">     2018./19</w:t>
      </w:r>
      <w:r w:rsidRPr="00221169">
        <w:rPr>
          <w:rFonts w:ascii="Times New Roman" w:hAnsi="Times New Roman"/>
          <w:b/>
          <w:sz w:val="24"/>
          <w:szCs w:val="24"/>
        </w:rPr>
        <w:t>. mācību gada galvenie darba virzieni mācību un audzināšanas darbā, darbības prioritātes un sasniegtie rezultāti</w:t>
      </w:r>
    </w:p>
    <w:p w:rsidR="00770EAC" w:rsidRDefault="00770EAC" w:rsidP="00770EAC">
      <w:pPr>
        <w:spacing w:after="120" w:line="240" w:lineRule="auto"/>
        <w:jc w:val="both"/>
        <w:rPr>
          <w:rFonts w:ascii="Times New Roman" w:hAnsi="Times New Roman"/>
          <w:sz w:val="24"/>
          <w:szCs w:val="24"/>
        </w:rPr>
      </w:pPr>
      <w:r>
        <w:rPr>
          <w:rFonts w:ascii="Times New Roman" w:hAnsi="Times New Roman"/>
          <w:sz w:val="24"/>
          <w:szCs w:val="24"/>
        </w:rPr>
        <w:t>Iestādē  2018./19</w:t>
      </w:r>
      <w:r w:rsidRPr="00692BF9">
        <w:rPr>
          <w:rFonts w:ascii="Times New Roman" w:hAnsi="Times New Roman"/>
          <w:sz w:val="24"/>
          <w:szCs w:val="24"/>
        </w:rPr>
        <w:t>. mācību gadā izvirzīti trīs galvenie mācību un audzināšanas darba virzieni:</w:t>
      </w:r>
    </w:p>
    <w:p w:rsidR="00770EAC" w:rsidRDefault="00770EAC" w:rsidP="006C31AB">
      <w:pPr>
        <w:pStyle w:val="ListParagraph"/>
        <w:numPr>
          <w:ilvl w:val="0"/>
          <w:numId w:val="10"/>
        </w:numPr>
        <w:spacing w:after="120" w:line="240" w:lineRule="auto"/>
        <w:jc w:val="both"/>
        <w:rPr>
          <w:rFonts w:ascii="Times New Roman" w:hAnsi="Times New Roman"/>
          <w:sz w:val="24"/>
          <w:szCs w:val="24"/>
        </w:rPr>
      </w:pPr>
      <w:r>
        <w:rPr>
          <w:rFonts w:ascii="Times New Roman" w:hAnsi="Times New Roman"/>
          <w:sz w:val="24"/>
          <w:szCs w:val="24"/>
        </w:rPr>
        <w:t>Kvalitatīvas izglītības principu aktualizēšana, mācīšanās vides, kas sekmē ikviena izglītojamā labsajūtu, pilnveidošana.</w:t>
      </w:r>
    </w:p>
    <w:p w:rsidR="00770EAC" w:rsidRDefault="00770EAC" w:rsidP="006C31AB">
      <w:pPr>
        <w:pStyle w:val="ListParagraph"/>
        <w:numPr>
          <w:ilvl w:val="0"/>
          <w:numId w:val="10"/>
        </w:numPr>
        <w:spacing w:after="120" w:line="240" w:lineRule="auto"/>
        <w:jc w:val="both"/>
        <w:rPr>
          <w:rFonts w:ascii="Times New Roman" w:hAnsi="Times New Roman"/>
          <w:sz w:val="24"/>
          <w:szCs w:val="24"/>
        </w:rPr>
      </w:pPr>
      <w:r>
        <w:rPr>
          <w:rFonts w:ascii="Times New Roman" w:hAnsi="Times New Roman"/>
          <w:sz w:val="24"/>
          <w:szCs w:val="24"/>
        </w:rPr>
        <w:t>Izglītojamo tikumiskās audzināšanas veicināšana, izkopjot vērtības un tikumus, iedzīvinot tos savstarpējās attiecībās, pilnveidojot vērtību sistēmu.</w:t>
      </w:r>
    </w:p>
    <w:p w:rsidR="00770EAC" w:rsidRPr="00D57F6B" w:rsidRDefault="00770EAC" w:rsidP="006C31AB">
      <w:pPr>
        <w:pStyle w:val="ListParagraph"/>
        <w:numPr>
          <w:ilvl w:val="0"/>
          <w:numId w:val="10"/>
        </w:numPr>
        <w:spacing w:after="120" w:line="240" w:lineRule="auto"/>
        <w:jc w:val="both"/>
        <w:rPr>
          <w:rFonts w:ascii="Times New Roman" w:hAnsi="Times New Roman"/>
          <w:sz w:val="24"/>
          <w:szCs w:val="24"/>
        </w:rPr>
      </w:pPr>
      <w:r>
        <w:rPr>
          <w:rFonts w:ascii="Times New Roman" w:hAnsi="Times New Roman"/>
          <w:sz w:val="24"/>
          <w:szCs w:val="24"/>
        </w:rPr>
        <w:lastRenderedPageBreak/>
        <w:t>Pirmsskolas izglītības iestādes un ģimenes sadarbība izglītojamo labsajūtas sekmēšanā un personības attīstībā.</w:t>
      </w:r>
    </w:p>
    <w:p w:rsidR="00E5300D" w:rsidRDefault="00770EAC" w:rsidP="00610B7E">
      <w:pPr>
        <w:spacing w:after="160" w:line="259" w:lineRule="auto"/>
        <w:jc w:val="both"/>
        <w:rPr>
          <w:rFonts w:ascii="Times New Roman" w:hAnsi="Times New Roman"/>
          <w:sz w:val="24"/>
          <w:szCs w:val="24"/>
        </w:rPr>
      </w:pPr>
      <w:r w:rsidRPr="00692BF9">
        <w:rPr>
          <w:rFonts w:ascii="Times New Roman" w:hAnsi="Times New Roman"/>
          <w:sz w:val="24"/>
          <w:szCs w:val="24"/>
        </w:rPr>
        <w:t>Galvenie mācību un audzināšanas darba virzieni noteikti atbilstoši Valsts izglītības un satura centra</w:t>
      </w:r>
      <w:r>
        <w:rPr>
          <w:rFonts w:ascii="Times New Roman" w:hAnsi="Times New Roman"/>
          <w:sz w:val="24"/>
          <w:szCs w:val="24"/>
        </w:rPr>
        <w:t xml:space="preserve"> ( turpmāk tekstā – VISC) noteiktajām prioritātēm 2018./19</w:t>
      </w:r>
      <w:r w:rsidRPr="00692BF9">
        <w:rPr>
          <w:rFonts w:ascii="Times New Roman" w:hAnsi="Times New Roman"/>
          <w:sz w:val="24"/>
          <w:szCs w:val="24"/>
        </w:rPr>
        <w:t>.</w:t>
      </w:r>
      <w:r>
        <w:rPr>
          <w:rFonts w:ascii="Times New Roman" w:hAnsi="Times New Roman"/>
          <w:sz w:val="24"/>
          <w:szCs w:val="24"/>
        </w:rPr>
        <w:t xml:space="preserve"> </w:t>
      </w:r>
      <w:r w:rsidRPr="00692BF9">
        <w:rPr>
          <w:rFonts w:ascii="Times New Roman" w:hAnsi="Times New Roman"/>
          <w:sz w:val="24"/>
          <w:szCs w:val="24"/>
        </w:rPr>
        <w:t xml:space="preserve">mācību gadam,  2016. gada 15. jūlijā pieņemtajiem </w:t>
      </w:r>
      <w:r>
        <w:rPr>
          <w:rFonts w:ascii="Times New Roman" w:hAnsi="Times New Roman"/>
          <w:sz w:val="24"/>
          <w:szCs w:val="24"/>
        </w:rPr>
        <w:t xml:space="preserve">Latvijas Republikas ministru kabineta (turpmāk tekstā  - LR MK)  </w:t>
      </w:r>
      <w:r w:rsidRPr="00692BF9">
        <w:rPr>
          <w:rFonts w:ascii="Times New Roman" w:hAnsi="Times New Roman"/>
          <w:sz w:val="24"/>
          <w:szCs w:val="24"/>
        </w:rPr>
        <w:t xml:space="preserve"> noteikumiem Nr. 480 “Izglītojamo audzināšanas vadlīnijas un informācijas,</w:t>
      </w:r>
      <w:r>
        <w:rPr>
          <w:rFonts w:ascii="Times New Roman" w:hAnsi="Times New Roman"/>
          <w:sz w:val="24"/>
          <w:szCs w:val="24"/>
        </w:rPr>
        <w:t xml:space="preserve"> </w:t>
      </w:r>
      <w:r w:rsidRPr="00692BF9">
        <w:rPr>
          <w:rFonts w:ascii="Times New Roman" w:hAnsi="Times New Roman"/>
          <w:sz w:val="24"/>
          <w:szCs w:val="24"/>
        </w:rPr>
        <w:t>mācību līdzekļu, materiālu un mācību un audzināšanas metožu izvērtēšanas kārtība”, kā arī Iestādes pamatmērķiem un vajadzībām.</w:t>
      </w:r>
      <w:r w:rsidRPr="00693D32">
        <w:rPr>
          <w:rFonts w:ascii="Times New Roman" w:hAnsi="Times New Roman"/>
          <w:sz w:val="24"/>
          <w:szCs w:val="24"/>
        </w:rPr>
        <w:t xml:space="preserve"> </w:t>
      </w:r>
      <w:r w:rsidR="00E41BB4">
        <w:rPr>
          <w:rFonts w:ascii="Times New Roman" w:hAnsi="Times New Roman"/>
          <w:sz w:val="24"/>
          <w:szCs w:val="24"/>
        </w:rPr>
        <w:t xml:space="preserve">Iestāde katru gadu plāno darbības prioritātes un apkopo sasniegtos rezultātus </w:t>
      </w:r>
      <w:r w:rsidR="00E41BB4" w:rsidRPr="00C74240">
        <w:rPr>
          <w:rFonts w:ascii="Times New Roman" w:hAnsi="Times New Roman"/>
          <w:sz w:val="24"/>
          <w:szCs w:val="24"/>
        </w:rPr>
        <w:t>(skat. 9. tabulu).</w:t>
      </w:r>
    </w:p>
    <w:p w:rsidR="00610B7E" w:rsidRDefault="00610B7E" w:rsidP="00610B7E">
      <w:pPr>
        <w:spacing w:after="160" w:line="259" w:lineRule="auto"/>
        <w:jc w:val="both"/>
        <w:rPr>
          <w:rFonts w:ascii="Times New Roman" w:hAnsi="Times New Roman"/>
          <w:sz w:val="24"/>
          <w:szCs w:val="24"/>
        </w:rPr>
      </w:pPr>
    </w:p>
    <w:p w:rsidR="00342C28" w:rsidRPr="00E5300D" w:rsidRDefault="00342C28" w:rsidP="00342C28">
      <w:pPr>
        <w:spacing w:before="240" w:after="120" w:line="240" w:lineRule="auto"/>
        <w:jc w:val="both"/>
        <w:rPr>
          <w:rFonts w:ascii="Times New Roman" w:hAnsi="Times New Roman"/>
          <w:sz w:val="24"/>
          <w:szCs w:val="24"/>
        </w:rPr>
      </w:pPr>
      <w:r>
        <w:rPr>
          <w:rFonts w:ascii="Times New Roman" w:hAnsi="Times New Roman"/>
          <w:sz w:val="24"/>
          <w:szCs w:val="24"/>
        </w:rPr>
        <w:t xml:space="preserve"> </w:t>
      </w:r>
      <w:r w:rsidRPr="00692BF9">
        <w:rPr>
          <w:rFonts w:ascii="Times New Roman" w:hAnsi="Times New Roman"/>
          <w:b/>
          <w:sz w:val="24"/>
          <w:szCs w:val="24"/>
        </w:rPr>
        <w:t>3. Iepriekšējā vērtēšanas perioda ieteikumu izpilde</w:t>
      </w:r>
    </w:p>
    <w:p w:rsidR="00342C28" w:rsidRPr="00525C4D" w:rsidRDefault="00342C28" w:rsidP="00342C28">
      <w:pPr>
        <w:spacing w:before="240" w:after="120" w:line="240" w:lineRule="auto"/>
        <w:jc w:val="both"/>
        <w:rPr>
          <w:rFonts w:ascii="Times New Roman" w:hAnsi="Times New Roman"/>
          <w:sz w:val="24"/>
          <w:szCs w:val="24"/>
        </w:rPr>
      </w:pPr>
      <w:r w:rsidRPr="00525C4D">
        <w:rPr>
          <w:rFonts w:ascii="Times New Roman" w:hAnsi="Times New Roman"/>
          <w:sz w:val="24"/>
          <w:szCs w:val="24"/>
        </w:rPr>
        <w:t xml:space="preserve">  Iestādes </w:t>
      </w:r>
      <w:r w:rsidR="00525C4D" w:rsidRPr="00525C4D">
        <w:rPr>
          <w:rFonts w:ascii="Times New Roman" w:hAnsi="Times New Roman"/>
          <w:sz w:val="24"/>
          <w:szCs w:val="24"/>
        </w:rPr>
        <w:t xml:space="preserve">vadītājas profesionālās </w:t>
      </w:r>
      <w:r w:rsidRPr="00525C4D">
        <w:rPr>
          <w:rFonts w:ascii="Times New Roman" w:hAnsi="Times New Roman"/>
          <w:sz w:val="24"/>
          <w:szCs w:val="24"/>
        </w:rPr>
        <w:t>darbīb</w:t>
      </w:r>
      <w:r w:rsidR="00525C4D" w:rsidRPr="00525C4D">
        <w:rPr>
          <w:rFonts w:ascii="Times New Roman" w:hAnsi="Times New Roman"/>
          <w:sz w:val="24"/>
          <w:szCs w:val="24"/>
        </w:rPr>
        <w:t>as vērtēšana tiek plānota 2021. gadā</w:t>
      </w:r>
      <w:r w:rsidRPr="00525C4D">
        <w:rPr>
          <w:rFonts w:ascii="Times New Roman" w:hAnsi="Times New Roman"/>
          <w:sz w:val="24"/>
          <w:szCs w:val="24"/>
        </w:rPr>
        <w:t xml:space="preserve">. </w:t>
      </w:r>
    </w:p>
    <w:p w:rsidR="00342C28" w:rsidRDefault="00342C28" w:rsidP="00342C28">
      <w:pPr>
        <w:spacing w:after="120" w:line="240" w:lineRule="auto"/>
        <w:rPr>
          <w:rFonts w:ascii="Times New Roman" w:hAnsi="Times New Roman"/>
          <w:b/>
          <w:sz w:val="24"/>
          <w:szCs w:val="24"/>
        </w:rPr>
      </w:pPr>
    </w:p>
    <w:p w:rsidR="00342C28" w:rsidRPr="00692BF9" w:rsidRDefault="00342C28" w:rsidP="00342C28">
      <w:pPr>
        <w:spacing w:after="120" w:line="240" w:lineRule="auto"/>
        <w:rPr>
          <w:rFonts w:ascii="Times New Roman" w:hAnsi="Times New Roman"/>
          <w:b/>
          <w:sz w:val="24"/>
          <w:szCs w:val="24"/>
        </w:rPr>
      </w:pPr>
      <w:r w:rsidRPr="00692BF9">
        <w:rPr>
          <w:rFonts w:ascii="Times New Roman" w:hAnsi="Times New Roman"/>
          <w:b/>
          <w:sz w:val="24"/>
          <w:szCs w:val="24"/>
        </w:rPr>
        <w:t>4.  Iestādes sniegums 7 darbības jomās atbilstoši izvirzītajiem kvalitātes kritērijiem</w:t>
      </w:r>
    </w:p>
    <w:p w:rsidR="00342C28" w:rsidRPr="00692BF9" w:rsidRDefault="00342C28" w:rsidP="00342C28">
      <w:pPr>
        <w:spacing w:line="360" w:lineRule="auto"/>
        <w:ind w:firstLine="567"/>
        <w:rPr>
          <w:rFonts w:ascii="Times New Roman" w:hAnsi="Times New Roman"/>
          <w:b/>
          <w:sz w:val="24"/>
          <w:szCs w:val="24"/>
        </w:rPr>
      </w:pPr>
      <w:bookmarkStart w:id="0" w:name="_Hlk10020615"/>
      <w:r w:rsidRPr="00692BF9">
        <w:rPr>
          <w:rFonts w:ascii="Times New Roman" w:hAnsi="Times New Roman"/>
          <w:b/>
          <w:sz w:val="24"/>
          <w:szCs w:val="24"/>
        </w:rPr>
        <w:t xml:space="preserve">4.1.1.  Mācību saturs – iestādes īstenotās izglītības programmas  </w:t>
      </w:r>
    </w:p>
    <w:p w:rsidR="00342C28" w:rsidRDefault="00342C28" w:rsidP="00342C28">
      <w:pPr>
        <w:spacing w:after="120" w:line="240" w:lineRule="auto"/>
        <w:jc w:val="both"/>
        <w:rPr>
          <w:rFonts w:ascii="Times New Roman" w:hAnsi="Times New Roman"/>
          <w:sz w:val="24"/>
          <w:szCs w:val="24"/>
        </w:rPr>
      </w:pPr>
      <w:bookmarkStart w:id="1" w:name="_Hlk10028435"/>
      <w:r w:rsidRPr="00692BF9">
        <w:rPr>
          <w:rFonts w:ascii="Times New Roman" w:hAnsi="Times New Roman"/>
          <w:sz w:val="24"/>
          <w:szCs w:val="24"/>
        </w:rPr>
        <w:t xml:space="preserve"> Iestādē  īsteno </w:t>
      </w:r>
      <w:r>
        <w:rPr>
          <w:rFonts w:ascii="Times New Roman" w:hAnsi="Times New Roman"/>
          <w:sz w:val="24"/>
          <w:szCs w:val="24"/>
        </w:rPr>
        <w:t>VISC izstrādāto Programmu</w:t>
      </w:r>
      <w:r w:rsidRPr="00692BF9">
        <w:rPr>
          <w:rFonts w:ascii="Times New Roman" w:hAnsi="Times New Roman"/>
          <w:sz w:val="24"/>
          <w:szCs w:val="24"/>
        </w:rPr>
        <w:t>, tajā skaitā “Integrēto mācību programmu sešgadīgajiem bērniem”</w:t>
      </w:r>
      <w:r>
        <w:rPr>
          <w:rFonts w:ascii="Times New Roman" w:hAnsi="Times New Roman"/>
          <w:sz w:val="24"/>
          <w:szCs w:val="24"/>
        </w:rPr>
        <w:t xml:space="preserve"> (turpmāk tekstā – Programma 5-6 gadīgajiem)</w:t>
      </w:r>
      <w:r w:rsidRPr="00692BF9">
        <w:rPr>
          <w:rFonts w:ascii="Times New Roman" w:hAnsi="Times New Roman"/>
          <w:sz w:val="24"/>
          <w:szCs w:val="24"/>
        </w:rPr>
        <w:t xml:space="preserve">, kā arī </w:t>
      </w:r>
      <w:r>
        <w:rPr>
          <w:rFonts w:ascii="Times New Roman" w:hAnsi="Times New Roman"/>
          <w:sz w:val="24"/>
          <w:szCs w:val="24"/>
          <w:lang w:eastAsia="lv-LV"/>
        </w:rPr>
        <w:t>Speciālo programmu</w:t>
      </w:r>
      <w:r w:rsidRPr="00692BF9">
        <w:rPr>
          <w:rFonts w:ascii="Times New Roman" w:hAnsi="Times New Roman"/>
          <w:sz w:val="24"/>
          <w:szCs w:val="24"/>
        </w:rPr>
        <w:t>, kas izstrādātas saskaņā ar LR Vispārējās izglītības likumu un LR MK noteikumiem Nr. 533 “Noteikumi par valsts pirmsskolas izglītības vadlīnijām”</w:t>
      </w:r>
      <w:r w:rsidR="002B48D2">
        <w:rPr>
          <w:rFonts w:ascii="Times New Roman" w:hAnsi="Times New Roman"/>
          <w:sz w:val="24"/>
          <w:szCs w:val="24"/>
        </w:rPr>
        <w:t xml:space="preserve"> </w:t>
      </w:r>
      <w:r w:rsidR="002B48D2" w:rsidRPr="00C74240">
        <w:rPr>
          <w:rFonts w:ascii="Times New Roman" w:hAnsi="Times New Roman"/>
          <w:sz w:val="24"/>
          <w:szCs w:val="24"/>
        </w:rPr>
        <w:t>(skat.10.tabulu)</w:t>
      </w:r>
      <w:r w:rsidRPr="00C74240">
        <w:rPr>
          <w:rFonts w:ascii="Times New Roman" w:hAnsi="Times New Roman"/>
          <w:sz w:val="24"/>
          <w:szCs w:val="24"/>
        </w:rPr>
        <w:t xml:space="preserve">.  </w:t>
      </w:r>
    </w:p>
    <w:p w:rsidR="00342C28" w:rsidRPr="00692BF9" w:rsidRDefault="002B48D2" w:rsidP="00342C28">
      <w:pPr>
        <w:spacing w:after="120" w:line="240" w:lineRule="auto"/>
        <w:jc w:val="both"/>
        <w:rPr>
          <w:rFonts w:ascii="Times New Roman" w:hAnsi="Times New Roman"/>
          <w:sz w:val="24"/>
          <w:szCs w:val="24"/>
        </w:rPr>
      </w:pPr>
      <w:r>
        <w:rPr>
          <w:rFonts w:ascii="Times New Roman" w:hAnsi="Times New Roman"/>
          <w:sz w:val="24"/>
          <w:szCs w:val="24"/>
        </w:rPr>
        <w:t xml:space="preserve"> </w:t>
      </w:r>
      <w:r w:rsidR="00342C28">
        <w:rPr>
          <w:rFonts w:ascii="Times New Roman" w:hAnsi="Times New Roman"/>
          <w:sz w:val="24"/>
          <w:szCs w:val="24"/>
        </w:rPr>
        <w:t>P</w:t>
      </w:r>
      <w:r w:rsidR="00342C28" w:rsidRPr="00692BF9">
        <w:rPr>
          <w:rFonts w:ascii="Times New Roman" w:hAnsi="Times New Roman"/>
          <w:sz w:val="24"/>
          <w:szCs w:val="24"/>
        </w:rPr>
        <w:t>rogrammu īstenošanu plāno</w:t>
      </w:r>
      <w:r w:rsidR="0019506A">
        <w:rPr>
          <w:rFonts w:ascii="Times New Roman" w:hAnsi="Times New Roman"/>
          <w:sz w:val="24"/>
          <w:szCs w:val="24"/>
        </w:rPr>
        <w:t xml:space="preserve"> dienas garumā</w:t>
      </w:r>
      <w:r w:rsidR="00342C28" w:rsidRPr="00692BF9">
        <w:rPr>
          <w:rFonts w:ascii="Times New Roman" w:hAnsi="Times New Roman"/>
          <w:sz w:val="24"/>
          <w:szCs w:val="24"/>
        </w:rPr>
        <w:t xml:space="preserve"> atbilstoši</w:t>
      </w:r>
      <w:r w:rsidR="007A13D1">
        <w:rPr>
          <w:rFonts w:ascii="Times New Roman" w:hAnsi="Times New Roman"/>
          <w:sz w:val="24"/>
          <w:szCs w:val="24"/>
        </w:rPr>
        <w:t xml:space="preserve"> </w:t>
      </w:r>
      <w:r w:rsidR="00BC3978">
        <w:rPr>
          <w:rFonts w:ascii="Times New Roman" w:hAnsi="Times New Roman"/>
          <w:sz w:val="24"/>
          <w:szCs w:val="24"/>
        </w:rPr>
        <w:t xml:space="preserve">normatīvajiem aktiem saskaņā ar </w:t>
      </w:r>
      <w:r w:rsidR="00342C28" w:rsidRPr="00692BF9">
        <w:rPr>
          <w:rFonts w:ascii="Times New Roman" w:hAnsi="Times New Roman"/>
          <w:sz w:val="24"/>
          <w:szCs w:val="24"/>
        </w:rPr>
        <w:t>pedagoģiskās padomes sēdē apstiprinātajam dienas ritumam</w:t>
      </w:r>
      <w:r w:rsidR="007A13D1">
        <w:rPr>
          <w:rFonts w:ascii="Times New Roman" w:hAnsi="Times New Roman"/>
          <w:sz w:val="24"/>
          <w:szCs w:val="24"/>
        </w:rPr>
        <w:t xml:space="preserve"> </w:t>
      </w:r>
      <w:r w:rsidR="007A702D">
        <w:rPr>
          <w:rFonts w:ascii="Times New Roman" w:hAnsi="Times New Roman"/>
          <w:sz w:val="24"/>
          <w:szCs w:val="24"/>
        </w:rPr>
        <w:t xml:space="preserve">katram vecumposmam </w:t>
      </w:r>
      <w:r w:rsidR="007A13D1">
        <w:rPr>
          <w:rFonts w:ascii="Times New Roman" w:hAnsi="Times New Roman"/>
          <w:sz w:val="24"/>
          <w:szCs w:val="24"/>
        </w:rPr>
        <w:t>un</w:t>
      </w:r>
      <w:r w:rsidR="00342C28" w:rsidRPr="00692BF9">
        <w:rPr>
          <w:rFonts w:ascii="Times New Roman" w:hAnsi="Times New Roman"/>
          <w:sz w:val="24"/>
          <w:szCs w:val="24"/>
        </w:rPr>
        <w:t xml:space="preserve"> integrēto rotaļnodarbību sarakstam</w:t>
      </w:r>
      <w:r w:rsidR="007A13D1">
        <w:rPr>
          <w:rFonts w:ascii="Times New Roman" w:hAnsi="Times New Roman"/>
          <w:sz w:val="24"/>
          <w:szCs w:val="24"/>
        </w:rPr>
        <w:t xml:space="preserve">. </w:t>
      </w:r>
      <w:r w:rsidR="00D317A8">
        <w:rPr>
          <w:rFonts w:ascii="Times New Roman" w:hAnsi="Times New Roman"/>
          <w:sz w:val="24"/>
          <w:szCs w:val="24"/>
        </w:rPr>
        <w:t xml:space="preserve">Sporta skolotājam, speciālajam </w:t>
      </w:r>
      <w:r w:rsidR="00B30ADB">
        <w:rPr>
          <w:rFonts w:ascii="Times New Roman" w:hAnsi="Times New Roman"/>
          <w:sz w:val="24"/>
          <w:szCs w:val="24"/>
        </w:rPr>
        <w:t>skolotājam</w:t>
      </w:r>
      <w:r w:rsidR="00D317A8">
        <w:rPr>
          <w:rFonts w:ascii="Times New Roman" w:hAnsi="Times New Roman"/>
          <w:sz w:val="24"/>
          <w:szCs w:val="24"/>
        </w:rPr>
        <w:t xml:space="preserve"> un logopēdam izstrādāts individuālo nodarbību grafiks, grupu un individuālie plāni, </w:t>
      </w:r>
      <w:r w:rsidR="007A13D1">
        <w:rPr>
          <w:rFonts w:ascii="Times New Roman" w:hAnsi="Times New Roman"/>
          <w:sz w:val="24"/>
          <w:szCs w:val="24"/>
        </w:rPr>
        <w:t xml:space="preserve"> kuri iekļauti dienas ritumā.</w:t>
      </w:r>
    </w:p>
    <w:p w:rsidR="00802D83" w:rsidRDefault="00426E8A" w:rsidP="009F24DF">
      <w:pPr>
        <w:spacing w:after="120" w:line="240" w:lineRule="auto"/>
        <w:jc w:val="both"/>
        <w:rPr>
          <w:rFonts w:ascii="Times New Roman" w:hAnsi="Times New Roman"/>
          <w:sz w:val="24"/>
          <w:szCs w:val="24"/>
        </w:rPr>
      </w:pPr>
      <w:r>
        <w:rPr>
          <w:rFonts w:ascii="Times New Roman" w:hAnsi="Times New Roman"/>
          <w:sz w:val="24"/>
          <w:szCs w:val="24"/>
        </w:rPr>
        <w:t>Programmas īstenošanā p</w:t>
      </w:r>
      <w:r w:rsidR="00342C28" w:rsidRPr="00692BF9">
        <w:rPr>
          <w:rFonts w:ascii="Times New Roman" w:hAnsi="Times New Roman"/>
          <w:sz w:val="24"/>
          <w:szCs w:val="24"/>
        </w:rPr>
        <w:t>edagogi</w:t>
      </w:r>
      <w:r>
        <w:rPr>
          <w:rFonts w:ascii="Times New Roman" w:hAnsi="Times New Roman"/>
          <w:sz w:val="24"/>
          <w:szCs w:val="24"/>
        </w:rPr>
        <w:t xml:space="preserve"> </w:t>
      </w:r>
      <w:r w:rsidR="007A13D1">
        <w:rPr>
          <w:rFonts w:ascii="Times New Roman" w:hAnsi="Times New Roman"/>
          <w:sz w:val="24"/>
          <w:szCs w:val="24"/>
        </w:rPr>
        <w:t xml:space="preserve">pamatā </w:t>
      </w:r>
      <w:r>
        <w:rPr>
          <w:rFonts w:ascii="Times New Roman" w:hAnsi="Times New Roman"/>
          <w:sz w:val="24"/>
          <w:szCs w:val="24"/>
        </w:rPr>
        <w:t>izmanto</w:t>
      </w:r>
      <w:r w:rsidR="008B65AC">
        <w:rPr>
          <w:rFonts w:ascii="Times New Roman" w:hAnsi="Times New Roman"/>
          <w:sz w:val="24"/>
          <w:szCs w:val="24"/>
        </w:rPr>
        <w:t xml:space="preserve"> </w:t>
      </w:r>
      <w:r w:rsidRPr="00692BF9">
        <w:rPr>
          <w:rFonts w:ascii="Times New Roman" w:hAnsi="Times New Roman"/>
          <w:sz w:val="24"/>
          <w:szCs w:val="24"/>
        </w:rPr>
        <w:t xml:space="preserve">1,5 – 5 gadīgo grupās </w:t>
      </w:r>
      <w:r>
        <w:rPr>
          <w:rFonts w:ascii="Times New Roman" w:hAnsi="Times New Roman"/>
          <w:sz w:val="24"/>
          <w:szCs w:val="24"/>
        </w:rPr>
        <w:t xml:space="preserve"> </w:t>
      </w:r>
      <w:r w:rsidRPr="00692BF9">
        <w:rPr>
          <w:rFonts w:ascii="Times New Roman" w:hAnsi="Times New Roman"/>
          <w:sz w:val="24"/>
          <w:szCs w:val="24"/>
        </w:rPr>
        <w:t>Initas Irbes, Ivetas Irbes, Initas Vilciņas izstrādāt</w:t>
      </w:r>
      <w:r>
        <w:rPr>
          <w:rFonts w:ascii="Times New Roman" w:hAnsi="Times New Roman"/>
          <w:sz w:val="24"/>
          <w:szCs w:val="24"/>
        </w:rPr>
        <w:t>o</w:t>
      </w:r>
      <w:r w:rsidRPr="00692BF9">
        <w:rPr>
          <w:rFonts w:ascii="Times New Roman" w:hAnsi="Times New Roman"/>
          <w:sz w:val="24"/>
          <w:szCs w:val="24"/>
        </w:rPr>
        <w:t xml:space="preserve"> mācību līdzekl</w:t>
      </w:r>
      <w:r w:rsidR="008B65AC">
        <w:rPr>
          <w:rFonts w:ascii="Times New Roman" w:hAnsi="Times New Roman"/>
          <w:sz w:val="24"/>
          <w:szCs w:val="24"/>
        </w:rPr>
        <w:t>ī</w:t>
      </w:r>
      <w:r w:rsidRPr="00692BF9">
        <w:rPr>
          <w:rFonts w:ascii="Times New Roman" w:hAnsi="Times New Roman"/>
          <w:sz w:val="24"/>
          <w:szCs w:val="24"/>
        </w:rPr>
        <w:t xml:space="preserve"> “Mana grāmatiņa” un jaukta vecuma grupās “Mūsu grāmatiņa” un 5- 6 gadīgo grupās izdevniecības “</w:t>
      </w:r>
      <w:proofErr w:type="spellStart"/>
      <w:r w:rsidRPr="00692BF9">
        <w:rPr>
          <w:rFonts w:ascii="Times New Roman" w:hAnsi="Times New Roman"/>
          <w:sz w:val="24"/>
          <w:szCs w:val="24"/>
        </w:rPr>
        <w:t>Lielvārds</w:t>
      </w:r>
      <w:proofErr w:type="spellEnd"/>
      <w:r w:rsidRPr="00692BF9">
        <w:rPr>
          <w:rFonts w:ascii="Times New Roman" w:hAnsi="Times New Roman"/>
          <w:sz w:val="24"/>
          <w:szCs w:val="24"/>
        </w:rPr>
        <w:t>” izstrādāt</w:t>
      </w:r>
      <w:r w:rsidR="008B65AC">
        <w:rPr>
          <w:rFonts w:ascii="Times New Roman" w:hAnsi="Times New Roman"/>
          <w:sz w:val="24"/>
          <w:szCs w:val="24"/>
        </w:rPr>
        <w:t>ajā</w:t>
      </w:r>
      <w:r>
        <w:rPr>
          <w:rFonts w:ascii="Times New Roman" w:hAnsi="Times New Roman"/>
          <w:sz w:val="24"/>
          <w:szCs w:val="24"/>
        </w:rPr>
        <w:t xml:space="preserve"> </w:t>
      </w:r>
      <w:r w:rsidRPr="00692BF9">
        <w:rPr>
          <w:rFonts w:ascii="Times New Roman" w:hAnsi="Times New Roman"/>
          <w:sz w:val="24"/>
          <w:szCs w:val="24"/>
        </w:rPr>
        <w:t>mācību līdzekl</w:t>
      </w:r>
      <w:r w:rsidR="008B65AC">
        <w:rPr>
          <w:rFonts w:ascii="Times New Roman" w:hAnsi="Times New Roman"/>
          <w:sz w:val="24"/>
          <w:szCs w:val="24"/>
        </w:rPr>
        <w:t>ī</w:t>
      </w:r>
      <w:r w:rsidRPr="00692BF9">
        <w:rPr>
          <w:rFonts w:ascii="Times New Roman" w:hAnsi="Times New Roman"/>
          <w:sz w:val="24"/>
          <w:szCs w:val="24"/>
        </w:rPr>
        <w:t xml:space="preserve"> “Sākam mācīties” piedāvāto tematisko sat</w:t>
      </w:r>
      <w:r>
        <w:rPr>
          <w:rFonts w:ascii="Times New Roman" w:hAnsi="Times New Roman"/>
          <w:sz w:val="24"/>
          <w:szCs w:val="24"/>
        </w:rPr>
        <w:t>uru</w:t>
      </w:r>
      <w:r w:rsidR="008B65AC">
        <w:rPr>
          <w:rFonts w:ascii="Times New Roman" w:hAnsi="Times New Roman"/>
          <w:sz w:val="24"/>
          <w:szCs w:val="24"/>
        </w:rPr>
        <w:t>,</w:t>
      </w:r>
      <w:r>
        <w:rPr>
          <w:rFonts w:ascii="Times New Roman" w:hAnsi="Times New Roman"/>
          <w:sz w:val="24"/>
          <w:szCs w:val="24"/>
        </w:rPr>
        <w:t xml:space="preserve"> satura pēctecību</w:t>
      </w:r>
      <w:r w:rsidR="00A665A1">
        <w:rPr>
          <w:rFonts w:ascii="Times New Roman" w:hAnsi="Times New Roman"/>
          <w:sz w:val="24"/>
          <w:szCs w:val="24"/>
        </w:rPr>
        <w:t xml:space="preserve">, </w:t>
      </w:r>
      <w:r w:rsidR="008B65AC">
        <w:rPr>
          <w:rFonts w:ascii="Times New Roman" w:hAnsi="Times New Roman"/>
          <w:sz w:val="24"/>
          <w:szCs w:val="24"/>
        </w:rPr>
        <w:t>temata apguvei paredzēto laiku</w:t>
      </w:r>
      <w:r w:rsidR="00A665A1">
        <w:rPr>
          <w:rFonts w:ascii="Times New Roman" w:hAnsi="Times New Roman"/>
          <w:sz w:val="24"/>
          <w:szCs w:val="24"/>
        </w:rPr>
        <w:t>, darba metodes.</w:t>
      </w:r>
      <w:r>
        <w:rPr>
          <w:rFonts w:ascii="Times New Roman" w:hAnsi="Times New Roman"/>
          <w:sz w:val="24"/>
          <w:szCs w:val="24"/>
        </w:rPr>
        <w:t xml:space="preserve"> </w:t>
      </w:r>
      <w:r w:rsidR="00A665A1">
        <w:rPr>
          <w:rFonts w:ascii="Times New Roman" w:hAnsi="Times New Roman"/>
          <w:sz w:val="24"/>
          <w:szCs w:val="24"/>
        </w:rPr>
        <w:t xml:space="preserve">Pēc nepieciešamības </w:t>
      </w:r>
      <w:r w:rsidR="00ED5A4C">
        <w:rPr>
          <w:rFonts w:ascii="Times New Roman" w:hAnsi="Times New Roman"/>
          <w:sz w:val="24"/>
          <w:szCs w:val="24"/>
        </w:rPr>
        <w:t xml:space="preserve">vadība sadarbībā ar </w:t>
      </w:r>
      <w:r w:rsidR="00B30ADB">
        <w:rPr>
          <w:rFonts w:ascii="Times New Roman" w:hAnsi="Times New Roman"/>
          <w:sz w:val="24"/>
          <w:szCs w:val="24"/>
        </w:rPr>
        <w:t xml:space="preserve">skolotājiem </w:t>
      </w:r>
      <w:r w:rsidR="00A665A1">
        <w:rPr>
          <w:rFonts w:ascii="Times New Roman" w:hAnsi="Times New Roman"/>
          <w:sz w:val="24"/>
          <w:szCs w:val="24"/>
        </w:rPr>
        <w:t xml:space="preserve">Programmu aktualizē un pilnveido atbilstoši </w:t>
      </w:r>
      <w:r w:rsidR="00D92FA4" w:rsidRPr="00692BF9">
        <w:rPr>
          <w:rFonts w:ascii="Times New Roman" w:hAnsi="Times New Roman"/>
          <w:sz w:val="24"/>
          <w:szCs w:val="24"/>
        </w:rPr>
        <w:t xml:space="preserve">VISC ieteikumiem </w:t>
      </w:r>
      <w:r w:rsidR="00D92FA4">
        <w:rPr>
          <w:rFonts w:ascii="Times New Roman" w:hAnsi="Times New Roman"/>
          <w:sz w:val="24"/>
          <w:szCs w:val="24"/>
        </w:rPr>
        <w:t xml:space="preserve">un </w:t>
      </w:r>
      <w:r w:rsidR="00A665A1">
        <w:rPr>
          <w:rFonts w:ascii="Times New Roman" w:hAnsi="Times New Roman"/>
          <w:sz w:val="24"/>
          <w:szCs w:val="24"/>
        </w:rPr>
        <w:t>novitātēm pirmsskolas izglītībā</w:t>
      </w:r>
      <w:r w:rsidR="00ED5A4C">
        <w:rPr>
          <w:rFonts w:ascii="Times New Roman" w:hAnsi="Times New Roman"/>
          <w:sz w:val="24"/>
          <w:szCs w:val="24"/>
        </w:rPr>
        <w:t xml:space="preserve">, kā arī, saistībā ar Iestādes galvenajiem darba virzieniem, iekļaujot mācību saturā </w:t>
      </w:r>
      <w:r w:rsidR="00A665A1">
        <w:rPr>
          <w:rFonts w:ascii="Times New Roman" w:hAnsi="Times New Roman"/>
          <w:sz w:val="24"/>
          <w:szCs w:val="24"/>
        </w:rPr>
        <w:t xml:space="preserve"> </w:t>
      </w:r>
      <w:r w:rsidR="00ED5A4C">
        <w:rPr>
          <w:rFonts w:ascii="Times New Roman" w:hAnsi="Times New Roman"/>
          <w:sz w:val="24"/>
          <w:szCs w:val="24"/>
        </w:rPr>
        <w:t xml:space="preserve"> </w:t>
      </w:r>
      <w:r w:rsidR="00D92FA4">
        <w:rPr>
          <w:rFonts w:ascii="Times New Roman" w:hAnsi="Times New Roman"/>
          <w:sz w:val="24"/>
          <w:szCs w:val="24"/>
        </w:rPr>
        <w:t xml:space="preserve"> </w:t>
      </w:r>
      <w:r w:rsidR="00ED5A4C">
        <w:rPr>
          <w:rFonts w:ascii="Times New Roman" w:hAnsi="Times New Roman"/>
          <w:sz w:val="24"/>
          <w:szCs w:val="24"/>
        </w:rPr>
        <w:t xml:space="preserve"> </w:t>
      </w:r>
      <w:r w:rsidR="00D92FA4" w:rsidRPr="00692BF9">
        <w:rPr>
          <w:rFonts w:ascii="Times New Roman" w:hAnsi="Times New Roman"/>
          <w:sz w:val="24"/>
          <w:szCs w:val="24"/>
        </w:rPr>
        <w:t>drošības jautāju</w:t>
      </w:r>
      <w:r w:rsidR="00D92FA4">
        <w:rPr>
          <w:rFonts w:ascii="Times New Roman" w:hAnsi="Times New Roman"/>
          <w:sz w:val="24"/>
          <w:szCs w:val="24"/>
        </w:rPr>
        <w:t>mus</w:t>
      </w:r>
      <w:r w:rsidR="00ED5A4C">
        <w:rPr>
          <w:rFonts w:ascii="Times New Roman" w:hAnsi="Times New Roman"/>
          <w:sz w:val="24"/>
          <w:szCs w:val="24"/>
        </w:rPr>
        <w:t xml:space="preserve"> un izpratnes veidošanu par veselīgu dzīvesveidu.</w:t>
      </w:r>
      <w:r w:rsidR="00D92FA4">
        <w:rPr>
          <w:rFonts w:ascii="Times New Roman" w:hAnsi="Times New Roman"/>
          <w:sz w:val="24"/>
          <w:szCs w:val="24"/>
        </w:rPr>
        <w:t xml:space="preserve"> </w:t>
      </w:r>
      <w:r w:rsidR="00ED5A4C">
        <w:rPr>
          <w:rFonts w:ascii="Times New Roman" w:hAnsi="Times New Roman"/>
          <w:sz w:val="24"/>
          <w:szCs w:val="24"/>
        </w:rPr>
        <w:t xml:space="preserve"> </w:t>
      </w:r>
      <w:r w:rsidR="00D92FA4">
        <w:rPr>
          <w:rFonts w:ascii="Times New Roman" w:hAnsi="Times New Roman"/>
          <w:sz w:val="24"/>
          <w:szCs w:val="24"/>
        </w:rPr>
        <w:t xml:space="preserve"> </w:t>
      </w:r>
    </w:p>
    <w:p w:rsidR="00A665A1" w:rsidRPr="00802D83" w:rsidRDefault="00802D83" w:rsidP="00802D83">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2018./19. māc. gadā visi izglītojamie mācību un audzināšanas procesā piedalās klātienē, bet  pēc vecāku iesnieguma, kurā norādīti objektīvi iemesli, saņemšanas, Iestāde var nodrošināt mājmācību.  </w:t>
      </w:r>
      <w:r w:rsidR="00ED5A4C">
        <w:rPr>
          <w:rFonts w:ascii="Times New Roman" w:hAnsi="Times New Roman"/>
          <w:sz w:val="24"/>
          <w:szCs w:val="24"/>
        </w:rPr>
        <w:t xml:space="preserve"> </w:t>
      </w:r>
    </w:p>
    <w:p w:rsidR="0088080E" w:rsidRPr="00AD4480" w:rsidRDefault="009F24DF" w:rsidP="00AD4480">
      <w:pPr>
        <w:spacing w:after="120" w:line="240" w:lineRule="auto"/>
        <w:jc w:val="both"/>
        <w:rPr>
          <w:rFonts w:ascii="Times New Roman" w:hAnsi="Times New Roman"/>
          <w:color w:val="FF0000"/>
          <w:sz w:val="24"/>
          <w:szCs w:val="24"/>
        </w:rPr>
      </w:pPr>
      <w:r>
        <w:rPr>
          <w:rFonts w:ascii="Times New Roman" w:hAnsi="Times New Roman"/>
          <w:sz w:val="24"/>
          <w:szCs w:val="24"/>
        </w:rPr>
        <w:t xml:space="preserve">Vadība </w:t>
      </w:r>
      <w:r w:rsidR="00B30ADB">
        <w:rPr>
          <w:rFonts w:ascii="Times New Roman" w:hAnsi="Times New Roman"/>
          <w:sz w:val="24"/>
          <w:szCs w:val="24"/>
        </w:rPr>
        <w:t>skolotājiem</w:t>
      </w:r>
      <w:r w:rsidRPr="00692BF9">
        <w:rPr>
          <w:rFonts w:ascii="Times New Roman" w:hAnsi="Times New Roman"/>
          <w:sz w:val="24"/>
          <w:szCs w:val="24"/>
        </w:rPr>
        <w:t xml:space="preserve"> regulāri sniedz </w:t>
      </w:r>
      <w:r>
        <w:rPr>
          <w:rFonts w:ascii="Times New Roman" w:hAnsi="Times New Roman"/>
          <w:sz w:val="24"/>
          <w:szCs w:val="24"/>
        </w:rPr>
        <w:t xml:space="preserve">gan plānotu, gan pēc </w:t>
      </w:r>
      <w:r w:rsidR="00B30ADB">
        <w:rPr>
          <w:rFonts w:ascii="Times New Roman" w:hAnsi="Times New Roman"/>
          <w:sz w:val="24"/>
          <w:szCs w:val="24"/>
        </w:rPr>
        <w:t>skolotāju</w:t>
      </w:r>
      <w:r>
        <w:rPr>
          <w:rFonts w:ascii="Times New Roman" w:hAnsi="Times New Roman"/>
          <w:sz w:val="24"/>
          <w:szCs w:val="24"/>
        </w:rPr>
        <w:t xml:space="preserve"> pieprasījuma  </w:t>
      </w:r>
      <w:r w:rsidRPr="00692BF9">
        <w:rPr>
          <w:rFonts w:ascii="Times New Roman" w:hAnsi="Times New Roman"/>
          <w:sz w:val="24"/>
          <w:szCs w:val="24"/>
        </w:rPr>
        <w:t>metodisko atbalstu</w:t>
      </w:r>
      <w:r w:rsidR="00A665A1">
        <w:rPr>
          <w:rFonts w:ascii="Times New Roman" w:hAnsi="Times New Roman"/>
          <w:sz w:val="24"/>
          <w:szCs w:val="24"/>
        </w:rPr>
        <w:t xml:space="preserve">  pārejai uz kompetenču pieeju mācību saturā</w:t>
      </w:r>
      <w:r w:rsidR="0088080E">
        <w:rPr>
          <w:rFonts w:ascii="Times New Roman" w:hAnsi="Times New Roman"/>
          <w:sz w:val="24"/>
          <w:szCs w:val="24"/>
        </w:rPr>
        <w:t>.</w:t>
      </w:r>
      <w:r w:rsidR="0088080E" w:rsidRPr="0088080E">
        <w:rPr>
          <w:rFonts w:ascii="Times New Roman" w:hAnsi="Times New Roman"/>
          <w:color w:val="FF0000"/>
          <w:sz w:val="24"/>
          <w:szCs w:val="24"/>
        </w:rPr>
        <w:t xml:space="preserve"> </w:t>
      </w:r>
    </w:p>
    <w:p w:rsidR="00DF6317" w:rsidRPr="00692BF9" w:rsidRDefault="009F24DF" w:rsidP="00DF6317">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Iestādes budžeta ietvaros </w:t>
      </w:r>
      <w:r w:rsidR="0088080E">
        <w:rPr>
          <w:rFonts w:ascii="Times New Roman" w:hAnsi="Times New Roman"/>
          <w:sz w:val="24"/>
          <w:szCs w:val="24"/>
        </w:rPr>
        <w:t xml:space="preserve">vadība </w:t>
      </w:r>
      <w:r w:rsidRPr="00692BF9">
        <w:rPr>
          <w:rFonts w:ascii="Times New Roman" w:hAnsi="Times New Roman"/>
          <w:sz w:val="24"/>
          <w:szCs w:val="24"/>
        </w:rPr>
        <w:t xml:space="preserve">nodrošina </w:t>
      </w:r>
      <w:r>
        <w:rPr>
          <w:rFonts w:ascii="Times New Roman" w:hAnsi="Times New Roman"/>
          <w:sz w:val="24"/>
          <w:szCs w:val="24"/>
        </w:rPr>
        <w:t xml:space="preserve">mācību literatūru un citus </w:t>
      </w:r>
      <w:r w:rsidRPr="00692BF9">
        <w:rPr>
          <w:rFonts w:ascii="Times New Roman" w:hAnsi="Times New Roman"/>
          <w:sz w:val="24"/>
          <w:szCs w:val="24"/>
        </w:rPr>
        <w:t>resursus v</w:t>
      </w:r>
      <w:r>
        <w:rPr>
          <w:rFonts w:ascii="Times New Roman" w:hAnsi="Times New Roman"/>
          <w:sz w:val="24"/>
          <w:szCs w:val="24"/>
        </w:rPr>
        <w:t>eiksmīgai  Programmas realizēšanai.</w:t>
      </w:r>
    </w:p>
    <w:p w:rsidR="00A665A1" w:rsidRDefault="000E768F" w:rsidP="00DF6317">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Vērtēšana notiek </w:t>
      </w:r>
      <w:r w:rsidR="00A665A1">
        <w:rPr>
          <w:rFonts w:ascii="Times New Roman" w:hAnsi="Times New Roman"/>
          <w:sz w:val="24"/>
          <w:szCs w:val="24"/>
        </w:rPr>
        <w:t xml:space="preserve">likumā noteiktajā kārtībā </w:t>
      </w:r>
      <w:r>
        <w:rPr>
          <w:rFonts w:ascii="Times New Roman" w:hAnsi="Times New Roman"/>
          <w:sz w:val="24"/>
          <w:szCs w:val="24"/>
        </w:rPr>
        <w:t>pēc kopīgiem Iestādē izstrādātajiem kritērijiem.</w:t>
      </w:r>
      <w:r w:rsidR="00DF6317">
        <w:rPr>
          <w:rFonts w:ascii="Times New Roman" w:hAnsi="Times New Roman"/>
          <w:sz w:val="24"/>
          <w:szCs w:val="24"/>
        </w:rPr>
        <w:t xml:space="preserve"> Gūtos rezultātus izmanto mācību darba diferenciācijai un individualizācijai.</w:t>
      </w:r>
    </w:p>
    <w:p w:rsidR="00342C28" w:rsidRPr="00692BF9" w:rsidRDefault="00342C28" w:rsidP="00342C28">
      <w:pPr>
        <w:spacing w:after="120" w:line="240" w:lineRule="auto"/>
        <w:jc w:val="both"/>
        <w:rPr>
          <w:rFonts w:ascii="Times New Roman" w:hAnsi="Times New Roman"/>
          <w:sz w:val="24"/>
          <w:szCs w:val="24"/>
        </w:rPr>
      </w:pPr>
      <w:r w:rsidRPr="00692BF9">
        <w:rPr>
          <w:rFonts w:ascii="Times New Roman" w:hAnsi="Times New Roman"/>
          <w:sz w:val="24"/>
          <w:szCs w:val="24"/>
        </w:rPr>
        <w:t xml:space="preserve"> Mācības norit Latvijas Republikas valsts valodā – latviešu valodā.</w:t>
      </w:r>
    </w:p>
    <w:p w:rsidR="00314760" w:rsidRDefault="00342C28" w:rsidP="00DB278E">
      <w:pPr>
        <w:spacing w:after="120" w:line="240" w:lineRule="auto"/>
        <w:jc w:val="both"/>
        <w:rPr>
          <w:rFonts w:ascii="Times New Roman" w:hAnsi="Times New Roman"/>
          <w:sz w:val="24"/>
          <w:szCs w:val="24"/>
        </w:rPr>
      </w:pPr>
      <w:r>
        <w:rPr>
          <w:rFonts w:ascii="Times New Roman" w:hAnsi="Times New Roman"/>
          <w:sz w:val="24"/>
          <w:szCs w:val="24"/>
        </w:rPr>
        <w:t>S</w:t>
      </w:r>
      <w:r w:rsidRPr="00692BF9">
        <w:rPr>
          <w:rFonts w:ascii="Times New Roman" w:hAnsi="Times New Roman"/>
          <w:sz w:val="24"/>
          <w:szCs w:val="24"/>
        </w:rPr>
        <w:t>askaņā ar LR</w:t>
      </w:r>
      <w:r>
        <w:rPr>
          <w:rFonts w:ascii="Times New Roman" w:hAnsi="Times New Roman"/>
          <w:sz w:val="24"/>
          <w:szCs w:val="24"/>
        </w:rPr>
        <w:t xml:space="preserve"> MK noteikumiem Nr. 480,</w:t>
      </w:r>
      <w:r w:rsidRPr="00692BF9">
        <w:rPr>
          <w:rFonts w:ascii="Times New Roman" w:hAnsi="Times New Roman"/>
          <w:sz w:val="24"/>
          <w:szCs w:val="24"/>
        </w:rPr>
        <w:t xml:space="preserve"> audzināšanas darbu plāno trim gadiem</w:t>
      </w:r>
      <w:r w:rsidR="00FF6354">
        <w:rPr>
          <w:rFonts w:ascii="Times New Roman" w:hAnsi="Times New Roman"/>
          <w:sz w:val="24"/>
          <w:szCs w:val="24"/>
        </w:rPr>
        <w:t xml:space="preserve"> Iestādei kopumā un katrai grupai atsevišķi</w:t>
      </w:r>
      <w:r w:rsidRPr="00692BF9">
        <w:rPr>
          <w:rFonts w:ascii="Times New Roman" w:hAnsi="Times New Roman"/>
          <w:sz w:val="24"/>
          <w:szCs w:val="24"/>
        </w:rPr>
        <w:t>, katru gadu izvirzot konkrētu prioritāti</w:t>
      </w:r>
      <w:r w:rsidR="00FF6354">
        <w:rPr>
          <w:rFonts w:ascii="Times New Roman" w:hAnsi="Times New Roman"/>
          <w:sz w:val="24"/>
          <w:szCs w:val="24"/>
        </w:rPr>
        <w:t xml:space="preserve"> un</w:t>
      </w:r>
      <w:r w:rsidR="007120F1">
        <w:rPr>
          <w:rFonts w:ascii="Times New Roman" w:hAnsi="Times New Roman"/>
          <w:sz w:val="24"/>
          <w:szCs w:val="24"/>
        </w:rPr>
        <w:t xml:space="preserve"> pasākumu plānā iekļaujot atbilstoša satura pasākumus.</w:t>
      </w:r>
      <w:r w:rsidRPr="00692BF9">
        <w:rPr>
          <w:rFonts w:ascii="Times New Roman" w:hAnsi="Times New Roman"/>
          <w:sz w:val="24"/>
          <w:szCs w:val="24"/>
        </w:rPr>
        <w:t xml:space="preserve">  </w:t>
      </w:r>
      <w:r w:rsidR="003155EB">
        <w:rPr>
          <w:rFonts w:ascii="Times New Roman" w:hAnsi="Times New Roman"/>
          <w:sz w:val="24"/>
          <w:szCs w:val="24"/>
        </w:rPr>
        <w:t xml:space="preserve">Grupu audzināšanas plāni </w:t>
      </w:r>
      <w:r w:rsidR="00046C04">
        <w:rPr>
          <w:rFonts w:ascii="Times New Roman" w:hAnsi="Times New Roman"/>
          <w:sz w:val="24"/>
          <w:szCs w:val="24"/>
        </w:rPr>
        <w:t xml:space="preserve">pēc vienotas formas </w:t>
      </w:r>
      <w:r w:rsidR="003155EB">
        <w:rPr>
          <w:rFonts w:ascii="Times New Roman" w:hAnsi="Times New Roman"/>
          <w:sz w:val="24"/>
          <w:szCs w:val="24"/>
        </w:rPr>
        <w:t xml:space="preserve">saskaņoti ar Iestādes audzināšanas plānu. </w:t>
      </w:r>
      <w:r w:rsidR="00DB278E">
        <w:rPr>
          <w:rFonts w:ascii="Times New Roman" w:hAnsi="Times New Roman"/>
          <w:sz w:val="24"/>
          <w:szCs w:val="24"/>
        </w:rPr>
        <w:t xml:space="preserve">2018./19. mācību gada </w:t>
      </w:r>
      <w:r w:rsidR="00552577">
        <w:rPr>
          <w:rFonts w:ascii="Times New Roman" w:hAnsi="Times New Roman"/>
          <w:sz w:val="24"/>
          <w:szCs w:val="24"/>
        </w:rPr>
        <w:t>prioritāte</w:t>
      </w:r>
      <w:r w:rsidR="00DB278E">
        <w:rPr>
          <w:rFonts w:ascii="Times New Roman" w:hAnsi="Times New Roman"/>
          <w:sz w:val="24"/>
          <w:szCs w:val="24"/>
        </w:rPr>
        <w:t xml:space="preserve"> audzināšanas darbā saistīta ar </w:t>
      </w:r>
      <w:r w:rsidR="007120F1">
        <w:rPr>
          <w:rFonts w:ascii="Times New Roman" w:hAnsi="Times New Roman"/>
          <w:sz w:val="24"/>
          <w:szCs w:val="24"/>
        </w:rPr>
        <w:t xml:space="preserve">vērtību audzināšanu, </w:t>
      </w:r>
      <w:r w:rsidR="00DB278E">
        <w:rPr>
          <w:rFonts w:ascii="Times New Roman" w:hAnsi="Times New Roman"/>
          <w:sz w:val="24"/>
          <w:szCs w:val="24"/>
        </w:rPr>
        <w:t>veselīgu dzīves veidu, veselīgu paradumu audzināšan</w:t>
      </w:r>
      <w:r w:rsidR="007120F1">
        <w:rPr>
          <w:rFonts w:ascii="Times New Roman" w:hAnsi="Times New Roman"/>
          <w:sz w:val="24"/>
          <w:szCs w:val="24"/>
        </w:rPr>
        <w:t xml:space="preserve">u. </w:t>
      </w:r>
    </w:p>
    <w:p w:rsidR="00DB278E" w:rsidRPr="00692BF9" w:rsidRDefault="007120F1" w:rsidP="00DB278E">
      <w:pPr>
        <w:spacing w:after="120" w:line="240" w:lineRule="auto"/>
        <w:jc w:val="both"/>
        <w:rPr>
          <w:rFonts w:ascii="Times New Roman" w:hAnsi="Times New Roman"/>
          <w:sz w:val="24"/>
          <w:szCs w:val="24"/>
        </w:rPr>
      </w:pPr>
      <w:r w:rsidRPr="00F6250A">
        <w:rPr>
          <w:rFonts w:ascii="Times New Roman" w:hAnsi="Times New Roman"/>
          <w:sz w:val="24"/>
          <w:szCs w:val="24"/>
        </w:rPr>
        <w:t xml:space="preserve"> </w:t>
      </w:r>
      <w:r w:rsidR="00314760" w:rsidRPr="00F6250A">
        <w:rPr>
          <w:rFonts w:ascii="Times New Roman" w:hAnsi="Times New Roman"/>
          <w:sz w:val="24"/>
          <w:szCs w:val="24"/>
        </w:rPr>
        <w:t>Iestādē īsteno interešu izglītības programmas: pašaizsardzības pulciņu “</w:t>
      </w:r>
      <w:proofErr w:type="spellStart"/>
      <w:r w:rsidR="00314760" w:rsidRPr="00F6250A">
        <w:rPr>
          <w:rFonts w:ascii="Times New Roman" w:hAnsi="Times New Roman"/>
          <w:sz w:val="24"/>
          <w:szCs w:val="24"/>
        </w:rPr>
        <w:t>Džimbas</w:t>
      </w:r>
      <w:proofErr w:type="spellEnd"/>
      <w:r w:rsidR="00314760" w:rsidRPr="00F6250A">
        <w:rPr>
          <w:rFonts w:ascii="Times New Roman" w:hAnsi="Times New Roman"/>
          <w:sz w:val="24"/>
          <w:szCs w:val="24"/>
        </w:rPr>
        <w:t xml:space="preserve"> skola” izglītojamo zināšanu par drošību un praktiskas</w:t>
      </w:r>
      <w:proofErr w:type="gramStart"/>
      <w:r w:rsidR="00314760" w:rsidRPr="00F6250A">
        <w:rPr>
          <w:rFonts w:ascii="Times New Roman" w:hAnsi="Times New Roman"/>
          <w:sz w:val="24"/>
          <w:szCs w:val="24"/>
        </w:rPr>
        <w:t xml:space="preserve">  </w:t>
      </w:r>
      <w:proofErr w:type="gramEnd"/>
      <w:r w:rsidR="00314760" w:rsidRPr="00F6250A">
        <w:rPr>
          <w:rFonts w:ascii="Times New Roman" w:hAnsi="Times New Roman"/>
          <w:sz w:val="24"/>
          <w:szCs w:val="24"/>
        </w:rPr>
        <w:t>pašaizsardzības iemaņu pilnveidei</w:t>
      </w:r>
      <w:r w:rsidR="00F6250A" w:rsidRPr="00F6250A">
        <w:rPr>
          <w:rFonts w:ascii="Times New Roman" w:hAnsi="Times New Roman"/>
          <w:sz w:val="24"/>
          <w:szCs w:val="24"/>
        </w:rPr>
        <w:t>,</w:t>
      </w:r>
      <w:r w:rsidR="00314760" w:rsidRPr="00F6250A">
        <w:rPr>
          <w:rFonts w:ascii="Times New Roman" w:hAnsi="Times New Roman"/>
          <w:sz w:val="24"/>
          <w:szCs w:val="24"/>
        </w:rPr>
        <w:t xml:space="preserve"> </w:t>
      </w:r>
      <w:r w:rsidR="00F6250A" w:rsidRPr="00F6250A">
        <w:rPr>
          <w:rFonts w:ascii="Times New Roman" w:hAnsi="Times New Roman"/>
          <w:sz w:val="24"/>
          <w:szCs w:val="24"/>
        </w:rPr>
        <w:t xml:space="preserve"> </w:t>
      </w:r>
      <w:r w:rsidR="00AD22E2" w:rsidRPr="00201A46">
        <w:rPr>
          <w:rFonts w:ascii="Times New Roman" w:hAnsi="Times New Roman"/>
          <w:sz w:val="24"/>
          <w:szCs w:val="24"/>
        </w:rPr>
        <w:t>“Ārstniecisko vingrošanu” vispusīgas fiziskās sagatavotības veicināšanai</w:t>
      </w:r>
      <w:r w:rsidR="00C74240">
        <w:rPr>
          <w:rFonts w:ascii="Times New Roman" w:hAnsi="Times New Roman"/>
          <w:sz w:val="24"/>
          <w:szCs w:val="24"/>
        </w:rPr>
        <w:t>, D</w:t>
      </w:r>
      <w:r w:rsidR="00F6250A">
        <w:rPr>
          <w:rFonts w:ascii="Times New Roman" w:hAnsi="Times New Roman"/>
          <w:sz w:val="24"/>
          <w:szCs w:val="24"/>
        </w:rPr>
        <w:t>eju pulciņu</w:t>
      </w:r>
      <w:r w:rsidR="00AD22E2" w:rsidRPr="00201A46">
        <w:rPr>
          <w:rFonts w:ascii="Times New Roman" w:hAnsi="Times New Roman"/>
          <w:sz w:val="24"/>
          <w:szCs w:val="24"/>
        </w:rPr>
        <w:t xml:space="preserve"> </w:t>
      </w:r>
      <w:r w:rsidR="00F6250A">
        <w:rPr>
          <w:rFonts w:ascii="Times New Roman" w:hAnsi="Times New Roman"/>
          <w:sz w:val="24"/>
          <w:szCs w:val="24"/>
        </w:rPr>
        <w:t xml:space="preserve"> </w:t>
      </w:r>
      <w:r w:rsidR="00AD22E2" w:rsidRPr="00F83D3B">
        <w:rPr>
          <w:rFonts w:ascii="Times New Roman" w:hAnsi="Times New Roman"/>
          <w:sz w:val="24"/>
          <w:szCs w:val="24"/>
        </w:rPr>
        <w:t xml:space="preserve"> </w:t>
      </w:r>
      <w:r w:rsidR="00F6250A">
        <w:rPr>
          <w:rFonts w:ascii="Times New Roman" w:hAnsi="Times New Roman"/>
          <w:sz w:val="24"/>
          <w:szCs w:val="24"/>
        </w:rPr>
        <w:t xml:space="preserve"> </w:t>
      </w:r>
      <w:r w:rsidR="00AD22E2" w:rsidRPr="00F83D3B">
        <w:rPr>
          <w:rFonts w:ascii="Times New Roman" w:hAnsi="Times New Roman"/>
          <w:sz w:val="24"/>
          <w:szCs w:val="24"/>
        </w:rPr>
        <w:t xml:space="preserve"> </w:t>
      </w:r>
      <w:r w:rsidR="00F6250A">
        <w:rPr>
          <w:rFonts w:ascii="Times New Roman" w:hAnsi="Times New Roman"/>
          <w:sz w:val="24"/>
          <w:szCs w:val="24"/>
        </w:rPr>
        <w:t xml:space="preserve"> </w:t>
      </w:r>
      <w:r w:rsidR="00AD22E2" w:rsidRPr="00F83D3B">
        <w:rPr>
          <w:rFonts w:ascii="Times New Roman" w:hAnsi="Times New Roman"/>
          <w:sz w:val="24"/>
          <w:szCs w:val="24"/>
        </w:rPr>
        <w:t xml:space="preserve"> filiālē Korģenē.</w:t>
      </w:r>
    </w:p>
    <w:p w:rsidR="00342C28" w:rsidRPr="00692BF9" w:rsidRDefault="00DB278E" w:rsidP="00342C28">
      <w:pPr>
        <w:spacing w:after="120" w:line="240" w:lineRule="auto"/>
        <w:jc w:val="both"/>
        <w:rPr>
          <w:rFonts w:ascii="Times New Roman" w:hAnsi="Times New Roman"/>
          <w:sz w:val="24"/>
          <w:szCs w:val="24"/>
        </w:rPr>
      </w:pPr>
      <w:r>
        <w:rPr>
          <w:rFonts w:ascii="Times New Roman" w:hAnsi="Times New Roman"/>
          <w:sz w:val="24"/>
          <w:szCs w:val="24"/>
        </w:rPr>
        <w:t xml:space="preserve">   </w:t>
      </w:r>
      <w:r w:rsidR="00342C28" w:rsidRPr="00692BF9">
        <w:rPr>
          <w:rFonts w:ascii="Times New Roman" w:hAnsi="Times New Roman"/>
          <w:sz w:val="24"/>
          <w:szCs w:val="24"/>
        </w:rPr>
        <w:t>Audzināšanas plānā vispusīgi un pēctecīgi iekļautas tēmas, kas veido izglītojamā attieksmi pret sevi, citiem, darbu, dabu, kultūru, sabiedrību un valsti, audzinot krietnus, godprātīgus, atbildīgus cilvēkus – Latvijas patriotus. Audzināšanas darba pēctecību starp vecuma grupām un attīstības pakāpēm nodrošina Iestādē izstrādātā “Audzināšanas darba programma”.</w:t>
      </w:r>
      <w:r w:rsidRPr="00DB278E">
        <w:rPr>
          <w:rFonts w:ascii="Times New Roman" w:hAnsi="Times New Roman"/>
          <w:sz w:val="24"/>
          <w:szCs w:val="24"/>
        </w:rPr>
        <w:t xml:space="preserve"> </w:t>
      </w:r>
      <w:r>
        <w:rPr>
          <w:rFonts w:ascii="Times New Roman" w:hAnsi="Times New Roman"/>
          <w:sz w:val="24"/>
          <w:szCs w:val="24"/>
        </w:rPr>
        <w:t xml:space="preserve"> </w:t>
      </w:r>
      <w:r w:rsidR="00552577">
        <w:rPr>
          <w:rFonts w:ascii="Times New Roman" w:hAnsi="Times New Roman"/>
          <w:sz w:val="24"/>
          <w:szCs w:val="24"/>
        </w:rPr>
        <w:t xml:space="preserve"> </w:t>
      </w:r>
    </w:p>
    <w:p w:rsidR="00342C28" w:rsidRPr="00692BF9" w:rsidRDefault="00342C28" w:rsidP="00342C28">
      <w:pPr>
        <w:spacing w:after="120" w:line="240" w:lineRule="auto"/>
        <w:jc w:val="both"/>
        <w:rPr>
          <w:rFonts w:ascii="Times New Roman" w:hAnsi="Times New Roman"/>
          <w:sz w:val="24"/>
          <w:szCs w:val="24"/>
        </w:rPr>
      </w:pPr>
      <w:r w:rsidRPr="00692BF9">
        <w:rPr>
          <w:rFonts w:ascii="Times New Roman" w:hAnsi="Times New Roman"/>
          <w:sz w:val="24"/>
          <w:szCs w:val="24"/>
        </w:rPr>
        <w:t>Audzināš</w:t>
      </w:r>
      <w:r>
        <w:rPr>
          <w:rFonts w:ascii="Times New Roman" w:hAnsi="Times New Roman"/>
          <w:sz w:val="24"/>
          <w:szCs w:val="24"/>
        </w:rPr>
        <w:t xml:space="preserve">anas </w:t>
      </w:r>
      <w:r w:rsidR="003155EB">
        <w:rPr>
          <w:rFonts w:ascii="Times New Roman" w:hAnsi="Times New Roman"/>
          <w:sz w:val="24"/>
          <w:szCs w:val="24"/>
        </w:rPr>
        <w:t xml:space="preserve"> </w:t>
      </w:r>
      <w:r w:rsidRPr="00692BF9">
        <w:rPr>
          <w:rFonts w:ascii="Times New Roman" w:hAnsi="Times New Roman"/>
          <w:sz w:val="24"/>
          <w:szCs w:val="24"/>
        </w:rPr>
        <w:t xml:space="preserve"> darba metodes</w:t>
      </w:r>
      <w:r w:rsidR="003155EB">
        <w:rPr>
          <w:rFonts w:ascii="Times New Roman" w:hAnsi="Times New Roman"/>
          <w:sz w:val="24"/>
          <w:szCs w:val="24"/>
        </w:rPr>
        <w:t xml:space="preserve"> </w:t>
      </w:r>
      <w:r w:rsidRPr="00692BF9">
        <w:rPr>
          <w:rFonts w:ascii="Times New Roman" w:hAnsi="Times New Roman"/>
          <w:sz w:val="24"/>
          <w:szCs w:val="24"/>
        </w:rPr>
        <w:t xml:space="preserve"> norādītas </w:t>
      </w:r>
      <w:r>
        <w:rPr>
          <w:rFonts w:ascii="Times New Roman" w:hAnsi="Times New Roman"/>
          <w:sz w:val="24"/>
          <w:szCs w:val="24"/>
        </w:rPr>
        <w:t xml:space="preserve">Iestādes </w:t>
      </w:r>
      <w:r w:rsidRPr="00692BF9">
        <w:rPr>
          <w:rFonts w:ascii="Times New Roman" w:hAnsi="Times New Roman"/>
          <w:sz w:val="24"/>
          <w:szCs w:val="24"/>
        </w:rPr>
        <w:t>audzin</w:t>
      </w:r>
      <w:r>
        <w:rPr>
          <w:rFonts w:ascii="Times New Roman" w:hAnsi="Times New Roman"/>
          <w:sz w:val="24"/>
          <w:szCs w:val="24"/>
        </w:rPr>
        <w:t>ā</w:t>
      </w:r>
      <w:r w:rsidRPr="00692BF9">
        <w:rPr>
          <w:rFonts w:ascii="Times New Roman" w:hAnsi="Times New Roman"/>
          <w:sz w:val="24"/>
          <w:szCs w:val="24"/>
        </w:rPr>
        <w:t>šanas plānā</w:t>
      </w:r>
      <w:r w:rsidR="003155EB">
        <w:rPr>
          <w:rFonts w:ascii="Times New Roman" w:hAnsi="Times New Roman"/>
          <w:sz w:val="24"/>
          <w:szCs w:val="24"/>
        </w:rPr>
        <w:t>. Metožu izvēle</w:t>
      </w:r>
      <w:r w:rsidRPr="00692BF9">
        <w:rPr>
          <w:rFonts w:ascii="Times New Roman" w:hAnsi="Times New Roman"/>
          <w:sz w:val="24"/>
          <w:szCs w:val="24"/>
        </w:rPr>
        <w:t xml:space="preserve"> saistīta ar sasniedzamo audzināšanas darba mērķi, uzdevumiem, rezultātu.</w:t>
      </w:r>
    </w:p>
    <w:p w:rsidR="00046C04" w:rsidRDefault="00342C28" w:rsidP="00342C28">
      <w:pPr>
        <w:spacing w:after="120" w:line="240" w:lineRule="auto"/>
        <w:jc w:val="both"/>
        <w:rPr>
          <w:rFonts w:ascii="Times New Roman" w:hAnsi="Times New Roman"/>
          <w:sz w:val="24"/>
          <w:szCs w:val="24"/>
        </w:rPr>
      </w:pPr>
      <w:r w:rsidRPr="00692BF9">
        <w:rPr>
          <w:rFonts w:ascii="Times New Roman" w:hAnsi="Times New Roman"/>
          <w:sz w:val="24"/>
          <w:szCs w:val="24"/>
        </w:rPr>
        <w:t xml:space="preserve">Iestāde </w:t>
      </w:r>
      <w:r>
        <w:rPr>
          <w:rFonts w:ascii="Times New Roman" w:hAnsi="Times New Roman"/>
          <w:sz w:val="24"/>
          <w:szCs w:val="24"/>
        </w:rPr>
        <w:t>priecājas par</w:t>
      </w:r>
      <w:r w:rsidRPr="00692BF9">
        <w:rPr>
          <w:rFonts w:ascii="Times New Roman" w:hAnsi="Times New Roman"/>
          <w:sz w:val="24"/>
          <w:szCs w:val="24"/>
        </w:rPr>
        <w:t xml:space="preserve"> </w:t>
      </w:r>
      <w:r w:rsidR="003155EB">
        <w:rPr>
          <w:rFonts w:ascii="Times New Roman" w:hAnsi="Times New Roman"/>
          <w:sz w:val="24"/>
          <w:szCs w:val="24"/>
        </w:rPr>
        <w:t xml:space="preserve">paveikto veselīga dzīvesveida izpētes </w:t>
      </w:r>
      <w:r>
        <w:rPr>
          <w:rFonts w:ascii="Times New Roman" w:hAnsi="Times New Roman"/>
          <w:sz w:val="24"/>
          <w:szCs w:val="24"/>
        </w:rPr>
        <w:t xml:space="preserve">jomā, </w:t>
      </w:r>
      <w:r w:rsidR="00046C04">
        <w:rPr>
          <w:rFonts w:ascii="Times New Roman" w:hAnsi="Times New Roman"/>
          <w:sz w:val="24"/>
          <w:szCs w:val="24"/>
        </w:rPr>
        <w:t xml:space="preserve">veselīgu paradumu veidošanu, </w:t>
      </w:r>
      <w:r>
        <w:rPr>
          <w:rFonts w:ascii="Times New Roman" w:hAnsi="Times New Roman"/>
          <w:sz w:val="24"/>
          <w:szCs w:val="24"/>
        </w:rPr>
        <w:t>izmantojot jauno kompetenču pieej</w:t>
      </w:r>
      <w:r w:rsidR="00046C04">
        <w:rPr>
          <w:rFonts w:ascii="Times New Roman" w:hAnsi="Times New Roman"/>
          <w:sz w:val="24"/>
          <w:szCs w:val="24"/>
        </w:rPr>
        <w:t>u mācību saturā.</w:t>
      </w:r>
    </w:p>
    <w:p w:rsidR="00342C28" w:rsidRPr="00692BF9"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 xml:space="preserve"> Iestāde kvalitatīvi sagatavo </w:t>
      </w:r>
      <w:r w:rsidRPr="00692BF9">
        <w:rPr>
          <w:rFonts w:ascii="Times New Roman" w:hAnsi="Times New Roman"/>
          <w:sz w:val="24"/>
          <w:szCs w:val="24"/>
        </w:rPr>
        <w:t>izglītojamo</w:t>
      </w:r>
      <w:r>
        <w:rPr>
          <w:rFonts w:ascii="Times New Roman" w:hAnsi="Times New Roman"/>
          <w:sz w:val="24"/>
          <w:szCs w:val="24"/>
        </w:rPr>
        <w:t>s</w:t>
      </w:r>
      <w:r w:rsidRPr="00692BF9">
        <w:rPr>
          <w:rFonts w:ascii="Times New Roman" w:hAnsi="Times New Roman"/>
          <w:sz w:val="24"/>
          <w:szCs w:val="24"/>
        </w:rPr>
        <w:t xml:space="preserve"> </w:t>
      </w:r>
      <w:r>
        <w:rPr>
          <w:rFonts w:ascii="Times New Roman" w:hAnsi="Times New Roman"/>
          <w:sz w:val="24"/>
          <w:szCs w:val="24"/>
        </w:rPr>
        <w:t xml:space="preserve">pamatizglītības apguvei. Pedagogi realizē </w:t>
      </w:r>
      <w:r w:rsidRPr="00692BF9">
        <w:rPr>
          <w:rFonts w:ascii="Times New Roman" w:hAnsi="Times New Roman"/>
          <w:sz w:val="24"/>
          <w:szCs w:val="24"/>
        </w:rPr>
        <w:t>radošu pieeju mācīb</w:t>
      </w:r>
      <w:r>
        <w:rPr>
          <w:rFonts w:ascii="Times New Roman" w:hAnsi="Times New Roman"/>
          <w:sz w:val="24"/>
          <w:szCs w:val="24"/>
        </w:rPr>
        <w:t>u satura apguves nodrošināšanā.</w:t>
      </w:r>
      <w:r w:rsidRPr="00692BF9">
        <w:rPr>
          <w:rFonts w:ascii="Times New Roman" w:hAnsi="Times New Roman"/>
          <w:sz w:val="24"/>
          <w:szCs w:val="24"/>
        </w:rPr>
        <w:t xml:space="preserve"> </w:t>
      </w:r>
      <w:r>
        <w:rPr>
          <w:rFonts w:ascii="Times New Roman" w:hAnsi="Times New Roman"/>
          <w:sz w:val="24"/>
          <w:szCs w:val="24"/>
        </w:rPr>
        <w:t xml:space="preserve"> </w:t>
      </w:r>
      <w:r w:rsidRPr="00692BF9">
        <w:rPr>
          <w:rFonts w:ascii="Times New Roman" w:hAnsi="Times New Roman"/>
          <w:sz w:val="24"/>
          <w:szCs w:val="24"/>
        </w:rPr>
        <w:t>Mācību saturā veiksmīgi iekļauti jautājumi par pašaizsardzību, par drošību un tiek plānota to secīga apguve visa vecuma grupās.</w:t>
      </w:r>
    </w:p>
    <w:p w:rsidR="00342C28" w:rsidRPr="00692BF9"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T</w:t>
      </w:r>
      <w:r w:rsidRPr="00DE5CDB">
        <w:rPr>
          <w:rFonts w:ascii="Times New Roman" w:hAnsi="Times New Roman"/>
          <w:sz w:val="24"/>
          <w:szCs w:val="24"/>
        </w:rPr>
        <w:t>urpmākai attīstībai  Programmu īstenošanā aktualizēt  izglītojamo mācīšanos reālās dzīves situācijās</w:t>
      </w:r>
      <w:r w:rsidR="00046C04">
        <w:rPr>
          <w:rFonts w:ascii="Times New Roman" w:hAnsi="Times New Roman"/>
          <w:sz w:val="24"/>
          <w:szCs w:val="24"/>
        </w:rPr>
        <w:t xml:space="preserve"> autentiskā vidē</w:t>
      </w:r>
      <w:r>
        <w:rPr>
          <w:rFonts w:ascii="Times New Roman" w:hAnsi="Times New Roman"/>
          <w:sz w:val="24"/>
          <w:szCs w:val="24"/>
        </w:rPr>
        <w:t>. M</w:t>
      </w:r>
      <w:r w:rsidRPr="00DE5CDB">
        <w:rPr>
          <w:rFonts w:ascii="Times New Roman" w:hAnsi="Times New Roman"/>
          <w:sz w:val="24"/>
          <w:szCs w:val="24"/>
        </w:rPr>
        <w:t>ācību saturā  turpināt iekļaut jautājumus par bērnu pašaizsardzību, par bērnu tiesībām un to aizsardzību</w:t>
      </w:r>
      <w:r>
        <w:rPr>
          <w:rFonts w:ascii="Times New Roman" w:hAnsi="Times New Roman"/>
          <w:sz w:val="24"/>
          <w:szCs w:val="24"/>
        </w:rPr>
        <w:t>. Uzsākt mācību satura tematisko plānošanu pa mēnešiem</w:t>
      </w:r>
      <w:r w:rsidR="00046C04">
        <w:rPr>
          <w:rFonts w:ascii="Times New Roman" w:hAnsi="Times New Roman"/>
          <w:sz w:val="24"/>
          <w:szCs w:val="24"/>
        </w:rPr>
        <w:t xml:space="preserve"> un sasniedzamā rezultāta plānošanu mācību jomās.</w:t>
      </w:r>
    </w:p>
    <w:p w:rsidR="00342C28" w:rsidRPr="00DB532E" w:rsidRDefault="00342C28" w:rsidP="00342C28">
      <w:pPr>
        <w:tabs>
          <w:tab w:val="left" w:pos="0"/>
          <w:tab w:val="left" w:pos="142"/>
          <w:tab w:val="left" w:pos="1276"/>
        </w:tabs>
        <w:spacing w:after="120" w:line="240" w:lineRule="auto"/>
        <w:jc w:val="right"/>
        <w:rPr>
          <w:rFonts w:ascii="Times New Roman" w:hAnsi="Times New Roman"/>
          <w:b/>
          <w:sz w:val="24"/>
          <w:szCs w:val="24"/>
        </w:rPr>
      </w:pPr>
      <w:r w:rsidRPr="00C53CBF">
        <w:rPr>
          <w:rFonts w:ascii="Times New Roman" w:hAnsi="Times New Roman"/>
          <w:b/>
          <w:i/>
          <w:sz w:val="24"/>
          <w:szCs w:val="24"/>
        </w:rPr>
        <w:t>Vērtējums</w:t>
      </w:r>
      <w:r>
        <w:rPr>
          <w:rFonts w:ascii="Times New Roman" w:hAnsi="Times New Roman"/>
          <w:b/>
          <w:i/>
          <w:sz w:val="24"/>
          <w:szCs w:val="24"/>
        </w:rPr>
        <w:t xml:space="preserve"> </w:t>
      </w:r>
      <w:r w:rsidRPr="00C53CBF">
        <w:rPr>
          <w:rFonts w:ascii="Times New Roman" w:hAnsi="Times New Roman"/>
          <w:b/>
          <w:i/>
          <w:sz w:val="24"/>
          <w:szCs w:val="24"/>
        </w:rPr>
        <w:t>- labi</w:t>
      </w:r>
      <w:r>
        <w:rPr>
          <w:rFonts w:ascii="Times New Roman" w:hAnsi="Times New Roman"/>
          <w:b/>
          <w:sz w:val="24"/>
          <w:szCs w:val="24"/>
        </w:rPr>
        <w:t xml:space="preserve"> </w:t>
      </w:r>
    </w:p>
    <w:bookmarkEnd w:id="0"/>
    <w:bookmarkEnd w:id="1"/>
    <w:p w:rsidR="00342C28" w:rsidRPr="00AC393D" w:rsidRDefault="00342C28" w:rsidP="00342C28">
      <w:pPr>
        <w:tabs>
          <w:tab w:val="left" w:pos="0"/>
          <w:tab w:val="left" w:pos="142"/>
          <w:tab w:val="left" w:pos="1276"/>
        </w:tabs>
        <w:spacing w:after="120" w:line="240" w:lineRule="auto"/>
        <w:jc w:val="center"/>
        <w:rPr>
          <w:rFonts w:ascii="Times New Roman" w:hAnsi="Times New Roman"/>
          <w:b/>
          <w:sz w:val="24"/>
          <w:szCs w:val="24"/>
        </w:rPr>
      </w:pPr>
      <w:r w:rsidRPr="00AC393D">
        <w:rPr>
          <w:rFonts w:ascii="Times New Roman" w:hAnsi="Times New Roman"/>
          <w:b/>
          <w:sz w:val="24"/>
          <w:szCs w:val="24"/>
        </w:rPr>
        <w:t>4.2.Mācīšana un mācīšanās</w:t>
      </w:r>
    </w:p>
    <w:p w:rsidR="00342C28" w:rsidRPr="00017DE2" w:rsidRDefault="00342C28" w:rsidP="00342C28">
      <w:pPr>
        <w:autoSpaceDE w:val="0"/>
        <w:autoSpaceDN w:val="0"/>
        <w:adjustRightInd w:val="0"/>
        <w:spacing w:after="120" w:line="240" w:lineRule="auto"/>
        <w:jc w:val="both"/>
        <w:rPr>
          <w:rFonts w:ascii="Times New Roman" w:eastAsiaTheme="minorHAnsi" w:hAnsi="Times New Roman"/>
          <w:b/>
          <w:color w:val="000000"/>
          <w:sz w:val="24"/>
          <w:szCs w:val="24"/>
        </w:rPr>
      </w:pPr>
      <w:r w:rsidRPr="009B1D2B">
        <w:rPr>
          <w:rFonts w:ascii="Times New Roman" w:hAnsi="Times New Roman"/>
          <w:b/>
          <w:sz w:val="24"/>
          <w:szCs w:val="24"/>
        </w:rPr>
        <w:t>4.2.1.</w:t>
      </w:r>
      <w:r>
        <w:rPr>
          <w:rFonts w:ascii="Times New Roman" w:hAnsi="Times New Roman"/>
          <w:b/>
          <w:sz w:val="24"/>
          <w:szCs w:val="24"/>
        </w:rPr>
        <w:t xml:space="preserve"> </w:t>
      </w:r>
      <w:r w:rsidRPr="009B1D2B">
        <w:rPr>
          <w:rFonts w:ascii="Times New Roman" w:hAnsi="Times New Roman"/>
          <w:b/>
          <w:sz w:val="24"/>
          <w:szCs w:val="24"/>
        </w:rPr>
        <w:t>Mācīšanas kvalitāte</w:t>
      </w:r>
      <w:r w:rsidRPr="009B1D2B">
        <w:rPr>
          <w:rFonts w:ascii="Times New Roman" w:eastAsiaTheme="minorHAnsi" w:hAnsi="Times New Roman"/>
          <w:b/>
          <w:color w:val="000000"/>
          <w:sz w:val="24"/>
          <w:szCs w:val="24"/>
        </w:rPr>
        <w:t xml:space="preserve">. </w:t>
      </w:r>
    </w:p>
    <w:p w:rsidR="00432FF7" w:rsidRPr="00314760" w:rsidRDefault="00AD4480" w:rsidP="00314760">
      <w:p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t xml:space="preserve">Pedagogi ikdienā aizpilda normatīvajos aktos noteikto obligāto dokumentāciju. </w:t>
      </w:r>
      <w:r w:rsidR="005A33C6">
        <w:rPr>
          <w:rFonts w:ascii="Times New Roman" w:hAnsi="Times New Roman"/>
          <w:sz w:val="24"/>
          <w:szCs w:val="24"/>
        </w:rPr>
        <w:t xml:space="preserve">Periodiski tiek apkopoti un analizēti pedagoģiskajā procesā gūtie rezultāti, kas ir par pamatu </w:t>
      </w:r>
      <w:r w:rsidR="00F7708D">
        <w:rPr>
          <w:rFonts w:ascii="Times New Roman" w:hAnsi="Times New Roman"/>
          <w:sz w:val="24"/>
          <w:szCs w:val="24"/>
        </w:rPr>
        <w:t xml:space="preserve">ieteikumiem </w:t>
      </w:r>
      <w:r w:rsidR="005A33C6">
        <w:rPr>
          <w:rFonts w:ascii="Times New Roman" w:hAnsi="Times New Roman"/>
          <w:sz w:val="24"/>
          <w:szCs w:val="24"/>
        </w:rPr>
        <w:t xml:space="preserve">darba uzlabošanai. </w:t>
      </w:r>
      <w:r>
        <w:rPr>
          <w:rFonts w:ascii="Times New Roman" w:eastAsiaTheme="minorHAnsi" w:hAnsi="Times New Roman"/>
          <w:sz w:val="24"/>
          <w:szCs w:val="24"/>
        </w:rPr>
        <w:t>Informācijas apritē</w:t>
      </w:r>
      <w:r w:rsidRPr="00FE5153">
        <w:rPr>
          <w:rFonts w:ascii="Times New Roman" w:eastAsiaTheme="minorHAnsi" w:hAnsi="Times New Roman"/>
          <w:sz w:val="24"/>
          <w:szCs w:val="24"/>
        </w:rPr>
        <w:t xml:space="preserve"> </w:t>
      </w:r>
      <w:r>
        <w:rPr>
          <w:rFonts w:ascii="Times New Roman" w:eastAsiaTheme="minorHAnsi" w:hAnsi="Times New Roman"/>
          <w:sz w:val="24"/>
          <w:szCs w:val="24"/>
        </w:rPr>
        <w:t xml:space="preserve"> par mācību un audzināšanas procesu</w:t>
      </w:r>
      <w:r w:rsidR="005A33C6">
        <w:rPr>
          <w:rFonts w:ascii="Times New Roman" w:eastAsiaTheme="minorHAnsi" w:hAnsi="Times New Roman"/>
          <w:sz w:val="24"/>
          <w:szCs w:val="24"/>
        </w:rPr>
        <w:t>, par aktualitātēm izglītībā</w:t>
      </w:r>
      <w:r>
        <w:rPr>
          <w:rFonts w:ascii="Times New Roman" w:eastAsiaTheme="minorHAnsi" w:hAnsi="Times New Roman"/>
          <w:sz w:val="24"/>
          <w:szCs w:val="24"/>
        </w:rPr>
        <w:t xml:space="preserve"> izmanto dažādas darba formas:  </w:t>
      </w:r>
      <w:r w:rsidR="00314760">
        <w:rPr>
          <w:rFonts w:ascii="Times New Roman" w:eastAsiaTheme="minorHAnsi" w:hAnsi="Times New Roman"/>
          <w:sz w:val="24"/>
          <w:szCs w:val="24"/>
        </w:rPr>
        <w:t>sapulces, sanāksmes, pedagoģiskās padomes sēdes, atbalsta komandas sēdes, Iestādes padomes sēdes, individuālas sarunas.</w:t>
      </w:r>
    </w:p>
    <w:p w:rsidR="001D2059" w:rsidRDefault="00432FF7" w:rsidP="001D2059">
      <w:pPr>
        <w:autoSpaceDE w:val="0"/>
        <w:autoSpaceDN w:val="0"/>
        <w:adjustRightInd w:val="0"/>
        <w:spacing w:after="120" w:line="240" w:lineRule="auto"/>
        <w:jc w:val="both"/>
        <w:rPr>
          <w:rFonts w:ascii="Times New Roman" w:eastAsiaTheme="minorHAnsi" w:hAnsi="Times New Roman"/>
          <w:color w:val="FF0000"/>
          <w:sz w:val="24"/>
          <w:szCs w:val="24"/>
        </w:rPr>
      </w:pPr>
      <w:r>
        <w:rPr>
          <w:rFonts w:ascii="Times New Roman" w:hAnsi="Times New Roman"/>
          <w:sz w:val="24"/>
          <w:szCs w:val="24"/>
        </w:rPr>
        <w:t xml:space="preserve">Rotaļnodarbībām ir izvirzīti mērķi un uzdevumi, </w:t>
      </w:r>
      <w:r w:rsidR="00DC14EF">
        <w:rPr>
          <w:rFonts w:ascii="Times New Roman" w:hAnsi="Times New Roman"/>
          <w:sz w:val="24"/>
          <w:szCs w:val="24"/>
        </w:rPr>
        <w:t>strukturēts plānojums</w:t>
      </w:r>
      <w:r w:rsidR="00F7708D">
        <w:rPr>
          <w:rFonts w:ascii="Times New Roman" w:hAnsi="Times New Roman"/>
          <w:sz w:val="24"/>
          <w:szCs w:val="24"/>
        </w:rPr>
        <w:t>.</w:t>
      </w:r>
      <w:r w:rsidR="00B254E0">
        <w:rPr>
          <w:rFonts w:ascii="Times New Roman" w:hAnsi="Times New Roman"/>
          <w:sz w:val="24"/>
          <w:szCs w:val="24"/>
        </w:rPr>
        <w:t xml:space="preserve"> Uzsākot pāreju uz lietpratību izglītībā, rotaļnodarbības organizē</w:t>
      </w:r>
      <w:r w:rsidR="00F7708D">
        <w:rPr>
          <w:rFonts w:ascii="Times New Roman" w:hAnsi="Times New Roman"/>
          <w:sz w:val="24"/>
          <w:szCs w:val="24"/>
        </w:rPr>
        <w:t xml:space="preserve"> </w:t>
      </w:r>
      <w:r w:rsidR="00B254E0">
        <w:rPr>
          <w:rFonts w:ascii="Times New Roman" w:hAnsi="Times New Roman"/>
          <w:sz w:val="24"/>
          <w:szCs w:val="24"/>
        </w:rPr>
        <w:t xml:space="preserve">atbilstoši </w:t>
      </w:r>
      <w:r w:rsidR="00E076A4">
        <w:rPr>
          <w:rFonts w:ascii="Times New Roman" w:hAnsi="Times New Roman"/>
          <w:sz w:val="24"/>
          <w:szCs w:val="24"/>
        </w:rPr>
        <w:t>apgūstamajai tēma</w:t>
      </w:r>
      <w:r w:rsidR="00AD2684">
        <w:rPr>
          <w:rFonts w:ascii="Times New Roman" w:hAnsi="Times New Roman"/>
          <w:sz w:val="24"/>
          <w:szCs w:val="24"/>
        </w:rPr>
        <w:t>i</w:t>
      </w:r>
      <w:r w:rsidR="00E076A4">
        <w:rPr>
          <w:rFonts w:ascii="Times New Roman" w:hAnsi="Times New Roman"/>
          <w:sz w:val="24"/>
          <w:szCs w:val="24"/>
        </w:rPr>
        <w:t xml:space="preserve"> </w:t>
      </w:r>
      <w:r w:rsidR="00B254E0">
        <w:rPr>
          <w:rFonts w:ascii="Times New Roman" w:hAnsi="Times New Roman"/>
          <w:sz w:val="24"/>
          <w:szCs w:val="24"/>
        </w:rPr>
        <w:t xml:space="preserve">iekārtotos mācību centros, kur izglītojamajiem nodrošina iespēju līdzdarboties un sadarboties mācību procesā, sekmējot </w:t>
      </w:r>
      <w:proofErr w:type="spellStart"/>
      <w:r w:rsidR="00B254E0">
        <w:rPr>
          <w:rFonts w:ascii="Times New Roman" w:hAnsi="Times New Roman"/>
          <w:sz w:val="24"/>
          <w:szCs w:val="24"/>
        </w:rPr>
        <w:t>pašvadītu</w:t>
      </w:r>
      <w:proofErr w:type="spellEnd"/>
      <w:r w:rsidR="00B254E0">
        <w:rPr>
          <w:rFonts w:ascii="Times New Roman" w:hAnsi="Times New Roman"/>
          <w:sz w:val="24"/>
          <w:szCs w:val="24"/>
        </w:rPr>
        <w:t xml:space="preserve"> mācīšanos.</w:t>
      </w:r>
      <w:r w:rsidR="001D2059" w:rsidRPr="001D2059">
        <w:rPr>
          <w:rFonts w:ascii="Times New Roman" w:eastAsiaTheme="minorHAnsi" w:hAnsi="Times New Roman"/>
          <w:color w:val="FF0000"/>
          <w:sz w:val="24"/>
          <w:szCs w:val="24"/>
        </w:rPr>
        <w:t xml:space="preserve"> </w:t>
      </w:r>
    </w:p>
    <w:p w:rsidR="00B254E0" w:rsidRPr="00412171" w:rsidRDefault="001D2059" w:rsidP="00342C28">
      <w:pPr>
        <w:autoSpaceDE w:val="0"/>
        <w:autoSpaceDN w:val="0"/>
        <w:adjustRightInd w:val="0"/>
        <w:spacing w:after="120" w:line="240" w:lineRule="auto"/>
        <w:jc w:val="both"/>
        <w:rPr>
          <w:rFonts w:ascii="Times New Roman" w:eastAsiaTheme="minorHAnsi" w:hAnsi="Times New Roman"/>
          <w:sz w:val="24"/>
          <w:szCs w:val="24"/>
        </w:rPr>
      </w:pPr>
      <w:r w:rsidRPr="00F7708D">
        <w:rPr>
          <w:rFonts w:ascii="Times New Roman" w:eastAsiaTheme="minorHAnsi" w:hAnsi="Times New Roman"/>
          <w:sz w:val="24"/>
          <w:szCs w:val="24"/>
        </w:rPr>
        <w:t xml:space="preserve">Iestādē </w:t>
      </w:r>
      <w:r w:rsidR="00F7708D" w:rsidRPr="00F7708D">
        <w:rPr>
          <w:rFonts w:ascii="Times New Roman" w:eastAsiaTheme="minorHAnsi" w:hAnsi="Times New Roman"/>
          <w:sz w:val="24"/>
          <w:szCs w:val="24"/>
        </w:rPr>
        <w:t xml:space="preserve">organizē atklātās </w:t>
      </w:r>
      <w:r w:rsidRPr="00F7708D">
        <w:rPr>
          <w:rFonts w:ascii="Times New Roman" w:eastAsiaTheme="minorHAnsi" w:hAnsi="Times New Roman"/>
          <w:sz w:val="24"/>
          <w:szCs w:val="24"/>
        </w:rPr>
        <w:t>integrētās rotaļnodarbības</w:t>
      </w:r>
      <w:r w:rsidR="00F7708D" w:rsidRPr="00F7708D">
        <w:rPr>
          <w:rFonts w:ascii="Times New Roman" w:eastAsiaTheme="minorHAnsi" w:hAnsi="Times New Roman"/>
          <w:sz w:val="24"/>
          <w:szCs w:val="24"/>
        </w:rPr>
        <w:t>, analizē tās</w:t>
      </w:r>
      <w:r w:rsidRPr="00F7708D">
        <w:rPr>
          <w:rFonts w:ascii="Times New Roman" w:eastAsiaTheme="minorHAnsi" w:hAnsi="Times New Roman"/>
          <w:sz w:val="24"/>
          <w:szCs w:val="24"/>
        </w:rPr>
        <w:t xml:space="preserve"> atbilstoši izstrādātajiem kritērijiem. Vadītājas vietniece izglītības jomā iegūto informāciju apkopo, analizē un </w:t>
      </w:r>
      <w:r w:rsidRPr="00F7708D">
        <w:rPr>
          <w:rFonts w:ascii="Times New Roman" w:eastAsiaTheme="minorHAnsi" w:hAnsi="Times New Roman"/>
          <w:sz w:val="24"/>
          <w:szCs w:val="24"/>
        </w:rPr>
        <w:lastRenderedPageBreak/>
        <w:t>izsaka priekšlikumus darba uzlabošanai.</w:t>
      </w:r>
      <w:r w:rsidR="00F7708D" w:rsidRPr="00F7708D">
        <w:rPr>
          <w:rFonts w:ascii="Times New Roman" w:eastAsiaTheme="minorHAnsi" w:hAnsi="Times New Roman"/>
          <w:sz w:val="24"/>
          <w:szCs w:val="24"/>
        </w:rPr>
        <w:t xml:space="preserve"> </w:t>
      </w:r>
      <w:r w:rsidRPr="00F7708D">
        <w:rPr>
          <w:rFonts w:ascii="Times New Roman" w:eastAsiaTheme="minorHAnsi" w:hAnsi="Times New Roman"/>
          <w:sz w:val="24"/>
          <w:szCs w:val="24"/>
        </w:rPr>
        <w:t>Pedagogi ņem vērā izteiktos ieteikumus darba uzlabošanai.</w:t>
      </w:r>
    </w:p>
    <w:p w:rsidR="002D027F" w:rsidRDefault="002D027F" w:rsidP="00342C28">
      <w:pPr>
        <w:autoSpaceDE w:val="0"/>
        <w:autoSpaceDN w:val="0"/>
        <w:adjustRightInd w:val="0"/>
        <w:spacing w:after="120" w:line="240" w:lineRule="auto"/>
        <w:jc w:val="both"/>
        <w:rPr>
          <w:rFonts w:ascii="Times New Roman" w:hAnsi="Times New Roman"/>
          <w:sz w:val="24"/>
          <w:szCs w:val="24"/>
        </w:rPr>
      </w:pPr>
      <w:r w:rsidRPr="002D027F">
        <w:rPr>
          <w:rFonts w:ascii="Times New Roman" w:hAnsi="Times New Roman"/>
          <w:sz w:val="24"/>
          <w:szCs w:val="24"/>
        </w:rPr>
        <w:t>Mācību līdzekļu</w:t>
      </w:r>
      <w:r>
        <w:rPr>
          <w:rFonts w:ascii="Times New Roman" w:hAnsi="Times New Roman"/>
          <w:sz w:val="24"/>
          <w:szCs w:val="24"/>
        </w:rPr>
        <w:t>s</w:t>
      </w:r>
      <w:r w:rsidRPr="002D027F">
        <w:rPr>
          <w:rFonts w:ascii="Times New Roman" w:hAnsi="Times New Roman"/>
          <w:sz w:val="24"/>
          <w:szCs w:val="24"/>
        </w:rPr>
        <w:t xml:space="preserve"> regulāri atjauno un papildina</w:t>
      </w:r>
      <w:r>
        <w:rPr>
          <w:rFonts w:ascii="Times New Roman" w:hAnsi="Times New Roman"/>
          <w:sz w:val="24"/>
          <w:szCs w:val="24"/>
        </w:rPr>
        <w:t xml:space="preserve"> atbilstoši galvenajiem mācību un audzināšanas darba </w:t>
      </w:r>
      <w:r w:rsidRPr="002D027F">
        <w:rPr>
          <w:rFonts w:ascii="Times New Roman" w:hAnsi="Times New Roman"/>
          <w:sz w:val="24"/>
          <w:szCs w:val="24"/>
        </w:rPr>
        <w:t xml:space="preserve">virzieniem. </w:t>
      </w:r>
      <w:r w:rsidR="00F7708D">
        <w:rPr>
          <w:rFonts w:ascii="Times New Roman" w:hAnsi="Times New Roman"/>
          <w:sz w:val="24"/>
          <w:szCs w:val="24"/>
        </w:rPr>
        <w:t>P</w:t>
      </w:r>
      <w:r w:rsidR="00D23B01">
        <w:rPr>
          <w:rFonts w:ascii="Times New Roman" w:hAnsi="Times New Roman"/>
          <w:sz w:val="24"/>
          <w:szCs w:val="24"/>
        </w:rPr>
        <w:t>edagogi izstrādā mācību līdzekļus izglītojamo vajadzībām</w:t>
      </w:r>
      <w:r w:rsidR="00E076A4">
        <w:rPr>
          <w:rFonts w:ascii="Times New Roman" w:hAnsi="Times New Roman"/>
          <w:sz w:val="24"/>
          <w:szCs w:val="24"/>
        </w:rPr>
        <w:t xml:space="preserve"> savās grupās</w:t>
      </w:r>
      <w:r w:rsidR="00D23B01">
        <w:rPr>
          <w:rFonts w:ascii="Times New Roman" w:hAnsi="Times New Roman"/>
          <w:sz w:val="24"/>
          <w:szCs w:val="24"/>
        </w:rPr>
        <w:t xml:space="preserve">. </w:t>
      </w:r>
      <w:r>
        <w:rPr>
          <w:rFonts w:ascii="Times New Roman" w:hAnsi="Times New Roman"/>
          <w:sz w:val="24"/>
          <w:szCs w:val="24"/>
        </w:rPr>
        <w:t>Daļēji</w:t>
      </w:r>
      <w:r w:rsidRPr="002D027F">
        <w:rPr>
          <w:rFonts w:ascii="Times New Roman" w:hAnsi="Times New Roman"/>
          <w:sz w:val="24"/>
          <w:szCs w:val="24"/>
        </w:rPr>
        <w:t xml:space="preserve"> </w:t>
      </w:r>
      <w:r>
        <w:rPr>
          <w:rFonts w:ascii="Times New Roman" w:hAnsi="Times New Roman"/>
          <w:sz w:val="24"/>
          <w:szCs w:val="24"/>
        </w:rPr>
        <w:t xml:space="preserve">iegādāti </w:t>
      </w:r>
      <w:r w:rsidR="00412171">
        <w:rPr>
          <w:rFonts w:ascii="Times New Roman" w:hAnsi="Times New Roman"/>
          <w:sz w:val="24"/>
          <w:szCs w:val="24"/>
        </w:rPr>
        <w:t xml:space="preserve">digitālie </w:t>
      </w:r>
      <w:r>
        <w:rPr>
          <w:rFonts w:ascii="Times New Roman" w:hAnsi="Times New Roman"/>
          <w:sz w:val="24"/>
          <w:szCs w:val="24"/>
        </w:rPr>
        <w:t>mācību līdzekļi</w:t>
      </w:r>
      <w:r w:rsidR="00412171">
        <w:rPr>
          <w:rFonts w:ascii="Times New Roman" w:hAnsi="Times New Roman"/>
          <w:sz w:val="24"/>
          <w:szCs w:val="24"/>
        </w:rPr>
        <w:t>,</w:t>
      </w:r>
      <w:r>
        <w:rPr>
          <w:rFonts w:ascii="Times New Roman" w:hAnsi="Times New Roman"/>
          <w:sz w:val="24"/>
          <w:szCs w:val="24"/>
        </w:rPr>
        <w:t xml:space="preserve"> bet jāpapildina datortehnika šo līdzekļu pilnvērtīgai izmantošanai grupās.</w:t>
      </w:r>
    </w:p>
    <w:p w:rsidR="002D027F" w:rsidRPr="003E1D05" w:rsidRDefault="000561A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t xml:space="preserve">Pēc </w:t>
      </w:r>
      <w:r w:rsidR="00B30ADB">
        <w:rPr>
          <w:rFonts w:ascii="Times New Roman" w:hAnsi="Times New Roman"/>
          <w:sz w:val="24"/>
          <w:szCs w:val="24"/>
        </w:rPr>
        <w:t>skolotāju</w:t>
      </w:r>
      <w:r>
        <w:rPr>
          <w:rFonts w:ascii="Times New Roman" w:hAnsi="Times New Roman"/>
          <w:sz w:val="24"/>
          <w:szCs w:val="24"/>
        </w:rPr>
        <w:t xml:space="preserve"> iniciatīvas </w:t>
      </w:r>
      <w:r w:rsidR="002D027F">
        <w:rPr>
          <w:rFonts w:ascii="Times New Roman" w:hAnsi="Times New Roman"/>
          <w:sz w:val="24"/>
          <w:szCs w:val="24"/>
        </w:rPr>
        <w:t xml:space="preserve">Iestāde nodrošina mācību procesā praktisko darbu </w:t>
      </w:r>
      <w:r w:rsidR="002D027F" w:rsidRPr="00B30ADB">
        <w:rPr>
          <w:rFonts w:ascii="Times New Roman" w:hAnsi="Times New Roman"/>
          <w:sz w:val="24"/>
          <w:szCs w:val="24"/>
        </w:rPr>
        <w:t>simulācijas</w:t>
      </w:r>
      <w:r w:rsidR="003E1D05" w:rsidRPr="00B30ADB">
        <w:rPr>
          <w:rFonts w:ascii="Times New Roman" w:hAnsi="Times New Roman"/>
          <w:sz w:val="24"/>
          <w:szCs w:val="24"/>
        </w:rPr>
        <w:t xml:space="preserve">, </w:t>
      </w:r>
      <w:r w:rsidR="003E1D05">
        <w:rPr>
          <w:rFonts w:ascii="Times New Roman" w:hAnsi="Times New Roman"/>
          <w:sz w:val="24"/>
          <w:szCs w:val="24"/>
        </w:rPr>
        <w:t>kā arī tiek</w:t>
      </w:r>
      <w:r w:rsidR="003A5EB0" w:rsidRPr="003E3F5D">
        <w:rPr>
          <w:rFonts w:ascii="Times New Roman" w:eastAsiaTheme="minorHAnsi" w:hAnsi="Times New Roman"/>
          <w:sz w:val="24"/>
          <w:szCs w:val="24"/>
        </w:rPr>
        <w:t xml:space="preserve"> praktizē</w:t>
      </w:r>
      <w:r w:rsidR="003E1D05">
        <w:rPr>
          <w:rFonts w:ascii="Times New Roman" w:eastAsiaTheme="minorHAnsi" w:hAnsi="Times New Roman"/>
          <w:sz w:val="24"/>
          <w:szCs w:val="24"/>
        </w:rPr>
        <w:t>tas</w:t>
      </w:r>
      <w:r w:rsidR="003A5EB0" w:rsidRPr="003E3F5D">
        <w:rPr>
          <w:rFonts w:ascii="Times New Roman" w:eastAsiaTheme="minorHAnsi" w:hAnsi="Times New Roman"/>
          <w:sz w:val="24"/>
          <w:szCs w:val="24"/>
        </w:rPr>
        <w:t xml:space="preserve"> rotaļnodarbības </w:t>
      </w:r>
      <w:r w:rsidR="003E1D05">
        <w:rPr>
          <w:rFonts w:ascii="Times New Roman" w:eastAsiaTheme="minorHAnsi" w:hAnsi="Times New Roman"/>
          <w:sz w:val="24"/>
          <w:szCs w:val="24"/>
        </w:rPr>
        <w:t xml:space="preserve">un mācību ekskursijas </w:t>
      </w:r>
      <w:r w:rsidR="00E076A4">
        <w:rPr>
          <w:rFonts w:ascii="Times New Roman" w:eastAsiaTheme="minorHAnsi" w:hAnsi="Times New Roman"/>
          <w:sz w:val="24"/>
          <w:szCs w:val="24"/>
        </w:rPr>
        <w:t>autentiskā vidē</w:t>
      </w:r>
      <w:r w:rsidR="00412171">
        <w:rPr>
          <w:rFonts w:ascii="Times New Roman" w:eastAsiaTheme="minorHAnsi" w:hAnsi="Times New Roman"/>
          <w:sz w:val="24"/>
          <w:szCs w:val="24"/>
        </w:rPr>
        <w:t>.</w:t>
      </w:r>
      <w:r w:rsidR="00E076A4">
        <w:rPr>
          <w:rFonts w:ascii="Times New Roman" w:eastAsiaTheme="minorHAnsi" w:hAnsi="Times New Roman"/>
          <w:sz w:val="24"/>
          <w:szCs w:val="24"/>
        </w:rPr>
        <w:t xml:space="preserve"> </w:t>
      </w:r>
    </w:p>
    <w:p w:rsidR="00F7708D" w:rsidRDefault="00A665A1" w:rsidP="00F7708D">
      <w:pPr>
        <w:spacing w:after="120" w:line="240" w:lineRule="auto"/>
        <w:jc w:val="both"/>
        <w:rPr>
          <w:rFonts w:ascii="Times New Roman" w:hAnsi="Times New Roman"/>
          <w:color w:val="FF0000"/>
          <w:sz w:val="24"/>
          <w:szCs w:val="24"/>
        </w:rPr>
      </w:pPr>
      <w:r w:rsidRPr="002D027F">
        <w:rPr>
          <w:rFonts w:ascii="Times New Roman" w:hAnsi="Times New Roman"/>
          <w:sz w:val="24"/>
          <w:szCs w:val="24"/>
        </w:rPr>
        <w:t xml:space="preserve">Pedagogi </w:t>
      </w:r>
      <w:r w:rsidRPr="008A22E9">
        <w:rPr>
          <w:rFonts w:ascii="Times New Roman" w:hAnsi="Times New Roman"/>
          <w:sz w:val="24"/>
          <w:szCs w:val="24"/>
        </w:rPr>
        <w:t>mācību metodes izvēlas atbilstoši mācību saturam, mācību mērķim un uzdevumiem, izglītojamo vecumposmam, motivācijas un iepr</w:t>
      </w:r>
      <w:r w:rsidR="00C74240">
        <w:rPr>
          <w:rFonts w:ascii="Times New Roman" w:hAnsi="Times New Roman"/>
          <w:sz w:val="24"/>
          <w:szCs w:val="24"/>
        </w:rPr>
        <w:t>iekšējās sagatavotības līmenim.</w:t>
      </w:r>
      <w:r w:rsidR="000561A8" w:rsidRPr="008A22E9">
        <w:rPr>
          <w:rFonts w:ascii="Times New Roman" w:eastAsiaTheme="minorHAnsi" w:hAnsi="Times New Roman"/>
          <w:sz w:val="24"/>
          <w:szCs w:val="24"/>
        </w:rPr>
        <w:t xml:space="preserve"> </w:t>
      </w:r>
      <w:r w:rsidR="008A22E9" w:rsidRPr="003B5355">
        <w:rPr>
          <w:rFonts w:ascii="Times New Roman" w:eastAsiaTheme="minorHAnsi" w:hAnsi="Times New Roman"/>
          <w:sz w:val="24"/>
          <w:szCs w:val="24"/>
        </w:rPr>
        <w:t xml:space="preserve">(pielikums Nr. </w:t>
      </w:r>
      <w:r w:rsidR="00C74240" w:rsidRPr="003B5355">
        <w:rPr>
          <w:rFonts w:ascii="Times New Roman" w:eastAsiaTheme="minorHAnsi" w:hAnsi="Times New Roman"/>
          <w:sz w:val="24"/>
          <w:szCs w:val="24"/>
        </w:rPr>
        <w:t>1</w:t>
      </w:r>
      <w:r w:rsidR="00F7708D" w:rsidRPr="003B5355">
        <w:rPr>
          <w:rFonts w:ascii="Times New Roman" w:eastAsiaTheme="minorHAnsi" w:hAnsi="Times New Roman"/>
          <w:sz w:val="24"/>
          <w:szCs w:val="24"/>
        </w:rPr>
        <w:t xml:space="preserve"> </w:t>
      </w:r>
      <w:r w:rsidR="00C9747C" w:rsidRPr="003B5355">
        <w:rPr>
          <w:rFonts w:ascii="Times New Roman" w:eastAsiaTheme="minorHAnsi" w:hAnsi="Times New Roman"/>
          <w:sz w:val="24"/>
          <w:szCs w:val="24"/>
        </w:rPr>
        <w:t>mācību metodes</w:t>
      </w:r>
      <w:r w:rsidR="008A22E9" w:rsidRPr="003B5355">
        <w:rPr>
          <w:rFonts w:ascii="Times New Roman" w:eastAsiaTheme="minorHAnsi" w:hAnsi="Times New Roman"/>
          <w:sz w:val="24"/>
          <w:szCs w:val="24"/>
        </w:rPr>
        <w:t>)</w:t>
      </w:r>
      <w:r w:rsidR="00F7708D" w:rsidRPr="003B5355">
        <w:rPr>
          <w:rFonts w:ascii="Times New Roman" w:hAnsi="Times New Roman"/>
          <w:sz w:val="24"/>
          <w:szCs w:val="24"/>
        </w:rPr>
        <w:t xml:space="preserve"> </w:t>
      </w:r>
    </w:p>
    <w:p w:rsidR="00342C28" w:rsidRPr="003B5355" w:rsidRDefault="00F7708D" w:rsidP="00BB52A5">
      <w:pPr>
        <w:spacing w:after="120" w:line="240" w:lineRule="auto"/>
        <w:jc w:val="both"/>
        <w:rPr>
          <w:rFonts w:ascii="Times New Roman" w:hAnsi="Times New Roman"/>
          <w:sz w:val="24"/>
          <w:szCs w:val="24"/>
        </w:rPr>
      </w:pPr>
      <w:r w:rsidRPr="00F7708D">
        <w:rPr>
          <w:rFonts w:ascii="Times New Roman" w:hAnsi="Times New Roman"/>
          <w:sz w:val="24"/>
          <w:szCs w:val="24"/>
        </w:rPr>
        <w:t>Vadītājas vietniece izglītības jomā</w:t>
      </w:r>
      <w:proofErr w:type="gramStart"/>
      <w:r w:rsidRPr="00F7708D">
        <w:rPr>
          <w:rFonts w:ascii="Times New Roman" w:hAnsi="Times New Roman"/>
          <w:sz w:val="24"/>
          <w:szCs w:val="24"/>
        </w:rPr>
        <w:t xml:space="preserve">  </w:t>
      </w:r>
      <w:proofErr w:type="gramEnd"/>
      <w:r w:rsidRPr="00F7708D">
        <w:rPr>
          <w:rFonts w:ascii="Times New Roman" w:hAnsi="Times New Roman"/>
          <w:sz w:val="24"/>
          <w:szCs w:val="24"/>
        </w:rPr>
        <w:t xml:space="preserve">organizē un vada metodisko darbu Iestādē.  Metodisko darbu plāno un organizē atbilstoši Iestādē izvirzītajiem galvenajiem mācību un audzināšanas darba virzieniem, pasākumu plānam, metodiskā darba plānam, izdarot ierakstus metodiķa dienasgrāmatā. </w:t>
      </w:r>
      <w:r w:rsidRPr="003B5355">
        <w:rPr>
          <w:rFonts w:ascii="Times New Roman" w:hAnsi="Times New Roman"/>
          <w:sz w:val="24"/>
          <w:szCs w:val="24"/>
        </w:rPr>
        <w:t>(</w:t>
      </w:r>
      <w:r w:rsidR="003B5355" w:rsidRPr="003B5355">
        <w:rPr>
          <w:rFonts w:ascii="Times New Roman" w:hAnsi="Times New Roman"/>
          <w:sz w:val="24"/>
          <w:szCs w:val="24"/>
        </w:rPr>
        <w:t>pielikums</w:t>
      </w:r>
      <w:r w:rsidRPr="003B5355">
        <w:rPr>
          <w:rFonts w:ascii="Times New Roman" w:hAnsi="Times New Roman"/>
          <w:sz w:val="24"/>
          <w:szCs w:val="24"/>
        </w:rPr>
        <w:t xml:space="preserve"> Nr.</w:t>
      </w:r>
      <w:r w:rsidR="00C74240" w:rsidRPr="003B5355">
        <w:rPr>
          <w:rFonts w:ascii="Times New Roman" w:hAnsi="Times New Roman"/>
          <w:sz w:val="24"/>
          <w:szCs w:val="24"/>
        </w:rPr>
        <w:t xml:space="preserve"> 2 </w:t>
      </w:r>
      <w:r w:rsidRPr="003B5355">
        <w:rPr>
          <w:rFonts w:ascii="Times New Roman" w:hAnsi="Times New Roman"/>
          <w:sz w:val="24"/>
          <w:szCs w:val="24"/>
        </w:rPr>
        <w:t>“Metodiskā darba analīze 2018./</w:t>
      </w:r>
      <w:r w:rsidR="003B5355">
        <w:rPr>
          <w:rFonts w:ascii="Times New Roman" w:hAnsi="Times New Roman"/>
          <w:sz w:val="24"/>
          <w:szCs w:val="24"/>
        </w:rPr>
        <w:t xml:space="preserve"> </w:t>
      </w:r>
      <w:r w:rsidR="003B5355" w:rsidRPr="003B5355">
        <w:rPr>
          <w:rFonts w:ascii="Times New Roman" w:hAnsi="Times New Roman"/>
          <w:sz w:val="24"/>
          <w:szCs w:val="24"/>
        </w:rPr>
        <w:t>2019. m</w:t>
      </w:r>
      <w:r w:rsidRPr="003B5355">
        <w:rPr>
          <w:rFonts w:ascii="Times New Roman" w:hAnsi="Times New Roman"/>
          <w:sz w:val="24"/>
          <w:szCs w:val="24"/>
        </w:rPr>
        <w:t>. g.”)</w:t>
      </w:r>
    </w:p>
    <w:p w:rsidR="001C2C90" w:rsidRDefault="001C2C90"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organizē izstādes, sporta pasākumus, pētījumu prezentācijas, projektus, saistītus ar tīru vidi, veselīgu dzīvesveidu, kustību aktivitātēm.</w:t>
      </w:r>
    </w:p>
    <w:p w:rsidR="00BB52A5" w:rsidRDefault="00342C28" w:rsidP="001D2059">
      <w:pPr>
        <w:spacing w:after="120" w:line="240" w:lineRule="auto"/>
        <w:jc w:val="both"/>
        <w:rPr>
          <w:rFonts w:ascii="Times New Roman" w:hAnsi="Times New Roman"/>
          <w:color w:val="FF0000"/>
          <w:sz w:val="24"/>
          <w:szCs w:val="24"/>
        </w:rPr>
      </w:pPr>
      <w:r>
        <w:rPr>
          <w:rFonts w:ascii="Times New Roman" w:eastAsiaTheme="minorHAnsi" w:hAnsi="Times New Roman"/>
          <w:sz w:val="24"/>
          <w:szCs w:val="24"/>
        </w:rPr>
        <w:t xml:space="preserve">Audzināšanas darba uzdevumus integrē ikdienas ritumā. </w:t>
      </w:r>
      <w:r w:rsidRPr="00023236">
        <w:rPr>
          <w:rFonts w:ascii="Times New Roman" w:eastAsiaTheme="minorHAnsi" w:hAnsi="Times New Roman"/>
          <w:sz w:val="24"/>
          <w:szCs w:val="24"/>
        </w:rPr>
        <w:t>Mācību procesa saistību ar reālo dzīvi</w:t>
      </w:r>
      <w:r>
        <w:rPr>
          <w:rFonts w:ascii="Times New Roman" w:eastAsiaTheme="minorHAnsi" w:hAnsi="Times New Roman"/>
          <w:sz w:val="24"/>
          <w:szCs w:val="24"/>
        </w:rPr>
        <w:t xml:space="preserve"> nodrošina, katrai rotaļnodarbībai izvirzot problēmsituāciju, kuru caur dažādiem darbības veidiem atrisina, balstoties uz izglītojamā pieredzi. </w:t>
      </w:r>
      <w:r w:rsidR="00A265E0">
        <w:rPr>
          <w:rFonts w:ascii="Times New Roman" w:eastAsiaTheme="minorHAnsi" w:hAnsi="Times New Roman"/>
          <w:sz w:val="24"/>
          <w:szCs w:val="24"/>
        </w:rPr>
        <w:t xml:space="preserve"> </w:t>
      </w:r>
    </w:p>
    <w:p w:rsidR="001D2059" w:rsidRPr="00A265E0" w:rsidRDefault="001D2059" w:rsidP="001D2059">
      <w:pPr>
        <w:spacing w:after="120" w:line="240" w:lineRule="auto"/>
        <w:jc w:val="both"/>
        <w:rPr>
          <w:rFonts w:ascii="Times New Roman" w:hAnsi="Times New Roman"/>
          <w:sz w:val="24"/>
          <w:szCs w:val="24"/>
        </w:rPr>
      </w:pPr>
      <w:r w:rsidRPr="00A265E0">
        <w:rPr>
          <w:rFonts w:ascii="Times New Roman" w:hAnsi="Times New Roman"/>
          <w:sz w:val="24"/>
          <w:szCs w:val="24"/>
        </w:rPr>
        <w:t>Iestāde regulāri</w:t>
      </w:r>
      <w:r w:rsidR="00412171">
        <w:rPr>
          <w:rFonts w:ascii="Times New Roman" w:hAnsi="Times New Roman"/>
          <w:sz w:val="24"/>
          <w:szCs w:val="24"/>
        </w:rPr>
        <w:t xml:space="preserve"> </w:t>
      </w:r>
      <w:r w:rsidRPr="00A265E0">
        <w:rPr>
          <w:rFonts w:ascii="Times New Roman" w:hAnsi="Times New Roman"/>
          <w:sz w:val="24"/>
          <w:szCs w:val="24"/>
        </w:rPr>
        <w:t>pārstāvēta valsts rīkotajos semināros pirmsskolas izglītības speciālistiem</w:t>
      </w:r>
      <w:r w:rsidR="00BB52A5" w:rsidRPr="00A265E0">
        <w:rPr>
          <w:rFonts w:ascii="Times New Roman" w:hAnsi="Times New Roman"/>
          <w:sz w:val="24"/>
          <w:szCs w:val="24"/>
        </w:rPr>
        <w:t>.</w:t>
      </w:r>
      <w:r w:rsidRPr="00A265E0">
        <w:rPr>
          <w:rFonts w:ascii="Times New Roman" w:hAnsi="Times New Roman"/>
          <w:sz w:val="24"/>
          <w:szCs w:val="24"/>
        </w:rPr>
        <w:t xml:space="preserve"> Informāciju par semināru norisi gūst sadarbībā ar Salacgrīvas novada domes izglītības speciālisti,  VISC mājas lapā vai saņemot e-pastu no Projekta Skola2030, vai citiem informatīvu un izglītojošu pasākum</w:t>
      </w:r>
      <w:r w:rsidR="009F14CC">
        <w:rPr>
          <w:rFonts w:ascii="Times New Roman" w:hAnsi="Times New Roman"/>
          <w:sz w:val="24"/>
          <w:szCs w:val="24"/>
        </w:rPr>
        <w:t xml:space="preserve">u </w:t>
      </w:r>
      <w:r w:rsidRPr="00A265E0">
        <w:rPr>
          <w:rFonts w:ascii="Times New Roman" w:hAnsi="Times New Roman"/>
          <w:sz w:val="24"/>
          <w:szCs w:val="24"/>
        </w:rPr>
        <w:t xml:space="preserve">organizatoriem. </w:t>
      </w:r>
    </w:p>
    <w:p w:rsidR="001D2059" w:rsidRPr="00A265E0" w:rsidRDefault="001D2059" w:rsidP="001D2059">
      <w:pPr>
        <w:spacing w:after="120" w:line="240" w:lineRule="auto"/>
        <w:jc w:val="both"/>
        <w:rPr>
          <w:rFonts w:ascii="Times New Roman" w:hAnsi="Times New Roman"/>
          <w:sz w:val="24"/>
          <w:szCs w:val="24"/>
        </w:rPr>
      </w:pPr>
      <w:r w:rsidRPr="00A265E0">
        <w:rPr>
          <w:rFonts w:ascii="Times New Roman" w:hAnsi="Times New Roman"/>
          <w:sz w:val="24"/>
          <w:szCs w:val="24"/>
        </w:rPr>
        <w:t xml:space="preserve"> Informācijas aprite starp pedagogiem, darba devēju, vecākiem tiek nodota dažādos veidos:</w:t>
      </w:r>
    </w:p>
    <w:p w:rsidR="001D2059" w:rsidRPr="00A265E0" w:rsidRDefault="001D2059" w:rsidP="006C31AB">
      <w:pPr>
        <w:pStyle w:val="ListParagraph"/>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nosūtot elektroniski īsu tēžu veidā vai sagatavotu konspektīvu aprakstu par aktualitātēm veidā,</w:t>
      </w:r>
    </w:p>
    <w:p w:rsidR="001D2059" w:rsidRPr="00A265E0" w:rsidRDefault="001D2059" w:rsidP="006C31AB">
      <w:pPr>
        <w:pStyle w:val="ListParagraph"/>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 xml:space="preserve"> izvietojot aktualitātes Iestādes un grupu informatīvajos stendos,</w:t>
      </w:r>
    </w:p>
    <w:p w:rsidR="001D2059" w:rsidRPr="00A265E0" w:rsidRDefault="001D2059" w:rsidP="006C31AB">
      <w:pPr>
        <w:pStyle w:val="ListParagraph"/>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vecāku sapulcēs,</w:t>
      </w:r>
    </w:p>
    <w:p w:rsidR="001D2059" w:rsidRPr="00A265E0" w:rsidRDefault="001D2059" w:rsidP="006C31AB">
      <w:pPr>
        <w:pStyle w:val="ListParagraph"/>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Iestādes padomes sēdēs,</w:t>
      </w:r>
    </w:p>
    <w:p w:rsidR="001D2059" w:rsidRPr="00A265E0" w:rsidRDefault="001D2059" w:rsidP="006C31AB">
      <w:pPr>
        <w:pStyle w:val="ListParagraph"/>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metodiskās apvienības pasākumos,</w:t>
      </w:r>
    </w:p>
    <w:p w:rsidR="001D2059" w:rsidRPr="00A265E0" w:rsidRDefault="001D2059" w:rsidP="006C31AB">
      <w:pPr>
        <w:pStyle w:val="ListParagraph"/>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pedagoģiskās padomes sēdēs,</w:t>
      </w:r>
    </w:p>
    <w:p w:rsidR="001D2059" w:rsidRPr="00A265E0" w:rsidRDefault="001D2059" w:rsidP="006C31AB">
      <w:pPr>
        <w:pStyle w:val="ListParagraph"/>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pedagoģisko darbinieku sanāksmēs,</w:t>
      </w:r>
    </w:p>
    <w:p w:rsidR="001D2059" w:rsidRPr="00A265E0" w:rsidRDefault="001D2059" w:rsidP="006C31AB">
      <w:pPr>
        <w:pStyle w:val="ListParagraph"/>
        <w:numPr>
          <w:ilvl w:val="0"/>
          <w:numId w:val="17"/>
        </w:numPr>
        <w:spacing w:after="120" w:line="240" w:lineRule="auto"/>
        <w:jc w:val="both"/>
        <w:rPr>
          <w:rFonts w:ascii="Times New Roman" w:hAnsi="Times New Roman"/>
          <w:sz w:val="24"/>
          <w:szCs w:val="24"/>
        </w:rPr>
      </w:pPr>
      <w:r w:rsidRPr="00A265E0">
        <w:rPr>
          <w:rFonts w:ascii="Times New Roman" w:hAnsi="Times New Roman"/>
          <w:sz w:val="24"/>
          <w:szCs w:val="24"/>
        </w:rPr>
        <w:t xml:space="preserve">drukātā veidā, materiālu ievietojot </w:t>
      </w:r>
      <w:r w:rsidR="00B30ADB">
        <w:rPr>
          <w:rFonts w:ascii="Times New Roman" w:hAnsi="Times New Roman"/>
          <w:sz w:val="24"/>
          <w:szCs w:val="24"/>
        </w:rPr>
        <w:t>skolotāju</w:t>
      </w:r>
      <w:r w:rsidRPr="00A265E0">
        <w:rPr>
          <w:rFonts w:ascii="Times New Roman" w:hAnsi="Times New Roman"/>
          <w:sz w:val="24"/>
          <w:szCs w:val="24"/>
        </w:rPr>
        <w:t xml:space="preserve"> darba mapēs, vecāku mapēs vai metodiskajā kabinetā. </w:t>
      </w:r>
    </w:p>
    <w:p w:rsidR="001D2059" w:rsidRPr="00A265E0" w:rsidRDefault="00B30ADB" w:rsidP="00A265E0">
      <w:pPr>
        <w:spacing w:after="120" w:line="240" w:lineRule="auto"/>
        <w:jc w:val="both"/>
        <w:rPr>
          <w:rFonts w:ascii="Times New Roman" w:hAnsi="Times New Roman"/>
          <w:sz w:val="24"/>
          <w:szCs w:val="24"/>
        </w:rPr>
      </w:pPr>
      <w:r>
        <w:rPr>
          <w:rFonts w:ascii="Times New Roman" w:hAnsi="Times New Roman"/>
          <w:sz w:val="24"/>
          <w:szCs w:val="24"/>
        </w:rPr>
        <w:t>Skolotāji</w:t>
      </w:r>
      <w:r w:rsidR="001D2059" w:rsidRPr="00A265E0">
        <w:rPr>
          <w:rFonts w:ascii="Times New Roman" w:hAnsi="Times New Roman"/>
          <w:sz w:val="24"/>
          <w:szCs w:val="24"/>
        </w:rPr>
        <w:t xml:space="preserve"> iepazīstas ar aktualitātēm un ņem tās vērā, organizējot ikdienas darbu. </w:t>
      </w:r>
      <w:r w:rsidR="00BB52A5" w:rsidRPr="00A265E0">
        <w:rPr>
          <w:rFonts w:ascii="Times New Roman" w:hAnsi="Times New Roman"/>
          <w:sz w:val="24"/>
          <w:szCs w:val="24"/>
        </w:rPr>
        <w:t xml:space="preserve"> </w:t>
      </w:r>
    </w:p>
    <w:p w:rsidR="00BB52A5" w:rsidRPr="00432FF7" w:rsidRDefault="00BB52A5" w:rsidP="00BB52A5">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Uzsākta paškontroles ieviešana vecākajās grupās, kur izglītojamie paši veic sava mācību procesa novērtējumu.</w:t>
      </w:r>
    </w:p>
    <w:p w:rsidR="00260743" w:rsidRPr="00017DE2" w:rsidRDefault="001D2059" w:rsidP="00342C28">
      <w:pPr>
        <w:autoSpaceDE w:val="0"/>
        <w:autoSpaceDN w:val="0"/>
        <w:adjustRightInd w:val="0"/>
        <w:spacing w:after="120" w:line="240" w:lineRule="auto"/>
        <w:jc w:val="both"/>
        <w:rPr>
          <w:rFonts w:ascii="Times New Roman" w:eastAsiaTheme="minorHAnsi" w:hAnsi="Times New Roman"/>
          <w:sz w:val="24"/>
          <w:szCs w:val="24"/>
        </w:rPr>
      </w:pPr>
      <w:r w:rsidRPr="00BB52A5">
        <w:rPr>
          <w:rFonts w:ascii="Times New Roman" w:eastAsiaTheme="minorHAnsi" w:hAnsi="Times New Roman"/>
          <w:sz w:val="24"/>
          <w:szCs w:val="24"/>
        </w:rPr>
        <w:t xml:space="preserve">Iestāde lepojas  ar pieredzējušu pedagogu vadītām izcilām rotaļnodarbībām un jēgpilnu darbību izglītojamo izglītošanā un audzināšanā. Augstu vērtējama izglītojamo līdzdalība vides projektos, izpratnes veicināšanai par </w:t>
      </w:r>
      <w:r w:rsidR="00BB52A5" w:rsidRPr="00BB52A5">
        <w:rPr>
          <w:rFonts w:ascii="Times New Roman" w:eastAsiaTheme="minorHAnsi" w:hAnsi="Times New Roman"/>
          <w:sz w:val="24"/>
          <w:szCs w:val="24"/>
        </w:rPr>
        <w:t>veselīgu dzīves veidu.</w:t>
      </w:r>
      <w:r w:rsidR="004065A5">
        <w:rPr>
          <w:rFonts w:ascii="Times New Roman" w:eastAsiaTheme="minorHAnsi" w:hAnsi="Times New Roman"/>
          <w:sz w:val="24"/>
          <w:szCs w:val="24"/>
        </w:rPr>
        <w:t xml:space="preserve"> </w:t>
      </w:r>
      <w:r w:rsidR="00260743">
        <w:rPr>
          <w:rFonts w:ascii="Times New Roman" w:eastAsiaTheme="minorHAnsi" w:hAnsi="Times New Roman"/>
          <w:sz w:val="24"/>
          <w:szCs w:val="24"/>
        </w:rPr>
        <w:t>Iestāde ir gandarīta, ka vairākās grupās uzsākta kompetenču pieejas ieviešana ikdienas darbā.</w:t>
      </w:r>
    </w:p>
    <w:p w:rsidR="00342C28" w:rsidRPr="008E756D" w:rsidRDefault="00260743" w:rsidP="00342C28">
      <w:pPr>
        <w:spacing w:after="120" w:line="240" w:lineRule="auto"/>
        <w:jc w:val="both"/>
        <w:rPr>
          <w:rFonts w:ascii="Times New Roman" w:hAnsi="Times New Roman"/>
          <w:sz w:val="24"/>
          <w:szCs w:val="24"/>
        </w:rPr>
      </w:pPr>
      <w:r>
        <w:rPr>
          <w:rFonts w:ascii="Times New Roman" w:eastAsiaTheme="minorHAnsi" w:hAnsi="Times New Roman"/>
          <w:sz w:val="24"/>
          <w:szCs w:val="24"/>
        </w:rPr>
        <w:lastRenderedPageBreak/>
        <w:t xml:space="preserve">Turpmākai attīstībai </w:t>
      </w:r>
      <w:r w:rsidR="004065A5">
        <w:rPr>
          <w:rFonts w:ascii="Times New Roman" w:eastAsiaTheme="minorHAnsi" w:hAnsi="Times New Roman"/>
          <w:sz w:val="24"/>
          <w:szCs w:val="24"/>
        </w:rPr>
        <w:t xml:space="preserve">ikdienā </w:t>
      </w:r>
      <w:r w:rsidR="00412171">
        <w:rPr>
          <w:rFonts w:ascii="Times New Roman" w:eastAsiaTheme="minorHAnsi" w:hAnsi="Times New Roman"/>
          <w:sz w:val="24"/>
          <w:szCs w:val="24"/>
        </w:rPr>
        <w:t>uzlabot</w:t>
      </w:r>
      <w:r>
        <w:rPr>
          <w:rFonts w:ascii="Times New Roman" w:eastAsiaTheme="minorHAnsi" w:hAnsi="Times New Roman"/>
          <w:sz w:val="24"/>
          <w:szCs w:val="24"/>
        </w:rPr>
        <w:t xml:space="preserve"> </w:t>
      </w:r>
      <w:r w:rsidR="004065A5">
        <w:rPr>
          <w:rFonts w:ascii="Times New Roman" w:eastAsiaTheme="minorHAnsi" w:hAnsi="Times New Roman"/>
          <w:sz w:val="24"/>
          <w:szCs w:val="24"/>
        </w:rPr>
        <w:t>darbu mācību centros</w:t>
      </w:r>
      <w:r w:rsidR="00412171">
        <w:rPr>
          <w:rFonts w:ascii="Times New Roman" w:eastAsiaTheme="minorHAnsi" w:hAnsi="Times New Roman"/>
          <w:sz w:val="24"/>
          <w:szCs w:val="24"/>
        </w:rPr>
        <w:t>, nosakot sasniedzamo rezultātu</w:t>
      </w:r>
      <w:r w:rsidR="004065A5">
        <w:rPr>
          <w:rFonts w:ascii="Times New Roman" w:eastAsiaTheme="minorHAnsi" w:hAnsi="Times New Roman"/>
          <w:sz w:val="24"/>
          <w:szCs w:val="24"/>
        </w:rPr>
        <w:t>. Aktualizēt</w:t>
      </w:r>
      <w:r w:rsidR="009F14CC">
        <w:rPr>
          <w:rFonts w:ascii="Times New Roman" w:eastAsiaTheme="minorHAnsi" w:hAnsi="Times New Roman"/>
          <w:sz w:val="24"/>
          <w:szCs w:val="24"/>
        </w:rPr>
        <w:t xml:space="preserve"> </w:t>
      </w:r>
      <w:r>
        <w:rPr>
          <w:rFonts w:ascii="Times New Roman" w:eastAsiaTheme="minorHAnsi" w:hAnsi="Times New Roman"/>
          <w:sz w:val="24"/>
          <w:szCs w:val="24"/>
        </w:rPr>
        <w:t xml:space="preserve">izglītojamo </w:t>
      </w:r>
      <w:r w:rsidR="009F14CC">
        <w:rPr>
          <w:rFonts w:ascii="Times New Roman" w:eastAsiaTheme="minorHAnsi" w:hAnsi="Times New Roman"/>
          <w:sz w:val="24"/>
          <w:szCs w:val="24"/>
        </w:rPr>
        <w:t xml:space="preserve"> pašvērtēšanas prasmju attīstību. </w:t>
      </w:r>
      <w:r w:rsidR="00342C28">
        <w:rPr>
          <w:rFonts w:ascii="Times New Roman" w:eastAsiaTheme="minorHAnsi" w:hAnsi="Times New Roman"/>
          <w:sz w:val="24"/>
          <w:szCs w:val="24"/>
        </w:rPr>
        <w:t>V</w:t>
      </w:r>
      <w:r w:rsidR="00342C28" w:rsidRPr="00A50580">
        <w:rPr>
          <w:rFonts w:ascii="Times New Roman" w:eastAsiaTheme="minorHAnsi" w:hAnsi="Times New Roman"/>
          <w:sz w:val="24"/>
          <w:szCs w:val="24"/>
        </w:rPr>
        <w:t>eicināt informācijas tehnoloģiju pieejamī</w:t>
      </w:r>
      <w:r w:rsidR="00342C28">
        <w:rPr>
          <w:rFonts w:ascii="Times New Roman" w:eastAsiaTheme="minorHAnsi" w:hAnsi="Times New Roman"/>
          <w:sz w:val="24"/>
          <w:szCs w:val="24"/>
        </w:rPr>
        <w:t xml:space="preserve">bu mācību procesa pilnveidošanā. </w:t>
      </w:r>
      <w:r>
        <w:rPr>
          <w:rFonts w:ascii="Times New Roman" w:eastAsiaTheme="minorHAnsi" w:hAnsi="Times New Roman"/>
          <w:sz w:val="24"/>
          <w:szCs w:val="24"/>
        </w:rPr>
        <w:t xml:space="preserve"> </w:t>
      </w:r>
    </w:p>
    <w:p w:rsidR="00342C28" w:rsidRPr="00C4301C" w:rsidRDefault="00342C28" w:rsidP="00342C28">
      <w:pPr>
        <w:autoSpaceDE w:val="0"/>
        <w:autoSpaceDN w:val="0"/>
        <w:adjustRightInd w:val="0"/>
        <w:spacing w:after="120" w:line="240" w:lineRule="auto"/>
        <w:jc w:val="right"/>
        <w:rPr>
          <w:rFonts w:ascii="Times New Roman" w:eastAsiaTheme="minorHAnsi" w:hAnsi="Times New Roman"/>
          <w:b/>
          <w:bCs/>
          <w:i/>
          <w:sz w:val="24"/>
          <w:szCs w:val="24"/>
        </w:rPr>
      </w:pPr>
      <w:r w:rsidRPr="00C4301C">
        <w:rPr>
          <w:rFonts w:ascii="Times New Roman" w:eastAsiaTheme="minorHAnsi" w:hAnsi="Times New Roman"/>
          <w:b/>
          <w:bCs/>
          <w:i/>
          <w:sz w:val="24"/>
          <w:szCs w:val="24"/>
        </w:rPr>
        <w:t xml:space="preserve"> Vērtējums </w:t>
      </w:r>
      <w:r>
        <w:rPr>
          <w:rFonts w:ascii="Times New Roman" w:eastAsiaTheme="minorHAnsi" w:hAnsi="Times New Roman"/>
          <w:b/>
          <w:bCs/>
          <w:i/>
          <w:sz w:val="24"/>
          <w:szCs w:val="24"/>
        </w:rPr>
        <w:t>–</w:t>
      </w:r>
      <w:r w:rsidRPr="00C4301C">
        <w:rPr>
          <w:rFonts w:ascii="Times New Roman" w:eastAsiaTheme="minorHAnsi" w:hAnsi="Times New Roman"/>
          <w:b/>
          <w:bCs/>
          <w:i/>
          <w:sz w:val="24"/>
          <w:szCs w:val="24"/>
        </w:rPr>
        <w:t xml:space="preserve"> labi</w:t>
      </w:r>
    </w:p>
    <w:p w:rsidR="0027182B" w:rsidRPr="00802D83" w:rsidRDefault="00342C28" w:rsidP="00802D83">
      <w:pPr>
        <w:autoSpaceDE w:val="0"/>
        <w:autoSpaceDN w:val="0"/>
        <w:adjustRightInd w:val="0"/>
        <w:spacing w:after="120" w:line="240" w:lineRule="auto"/>
        <w:jc w:val="both"/>
        <w:rPr>
          <w:rFonts w:ascii="Times New Roman" w:hAnsi="Times New Roman"/>
          <w:b/>
          <w:sz w:val="24"/>
          <w:szCs w:val="24"/>
        </w:rPr>
      </w:pPr>
      <w:r w:rsidRPr="00231CF0">
        <w:rPr>
          <w:rFonts w:ascii="Times New Roman" w:hAnsi="Times New Roman"/>
          <w:b/>
          <w:sz w:val="24"/>
          <w:szCs w:val="24"/>
        </w:rPr>
        <w:t xml:space="preserve">4.2.2. Mācīšanās kvalitāte </w:t>
      </w:r>
    </w:p>
    <w:p w:rsidR="003A5EB0" w:rsidRDefault="00342C28" w:rsidP="003A5EB0">
      <w:pPr>
        <w:autoSpaceDE w:val="0"/>
        <w:autoSpaceDN w:val="0"/>
        <w:adjustRightInd w:val="0"/>
        <w:spacing w:after="120" w:line="240" w:lineRule="auto"/>
        <w:jc w:val="both"/>
        <w:rPr>
          <w:rFonts w:ascii="Times New Roman" w:hAnsi="Times New Roman"/>
          <w:sz w:val="24"/>
          <w:szCs w:val="24"/>
        </w:rPr>
      </w:pPr>
      <w:r w:rsidRPr="00ED7F38">
        <w:rPr>
          <w:rFonts w:ascii="Times New Roman" w:eastAsiaTheme="minorHAnsi" w:hAnsi="Times New Roman"/>
          <w:sz w:val="24"/>
          <w:szCs w:val="24"/>
        </w:rPr>
        <w:t xml:space="preserve">Izglītojamos </w:t>
      </w:r>
      <w:r>
        <w:rPr>
          <w:rFonts w:ascii="Times New Roman" w:eastAsiaTheme="minorHAnsi" w:hAnsi="Times New Roman"/>
          <w:sz w:val="24"/>
          <w:szCs w:val="24"/>
        </w:rPr>
        <w:t>ikdienas darbā rīta aplī informē par mācību uzdevumiem un izvirzītajām prasībām.</w:t>
      </w:r>
      <w:r w:rsidR="003A5EB0" w:rsidRPr="003A5EB0">
        <w:rPr>
          <w:rFonts w:ascii="Times New Roman" w:eastAsiaTheme="minorHAnsi" w:hAnsi="Times New Roman"/>
          <w:sz w:val="24"/>
          <w:szCs w:val="24"/>
        </w:rPr>
        <w:t xml:space="preserve"> </w:t>
      </w:r>
      <w:r w:rsidR="00EE09EB">
        <w:rPr>
          <w:rFonts w:ascii="Times New Roman" w:eastAsiaTheme="minorHAnsi" w:hAnsi="Times New Roman"/>
          <w:sz w:val="24"/>
          <w:szCs w:val="24"/>
        </w:rPr>
        <w:t>Apgūstamo tēmu, dienas uzdevumus</w:t>
      </w:r>
      <w:r w:rsidR="00756322">
        <w:rPr>
          <w:rFonts w:ascii="Times New Roman" w:eastAsiaTheme="minorHAnsi" w:hAnsi="Times New Roman"/>
          <w:sz w:val="24"/>
          <w:szCs w:val="24"/>
        </w:rPr>
        <w:t>, atgādnes</w:t>
      </w:r>
      <w:r w:rsidR="00EE09EB">
        <w:rPr>
          <w:rFonts w:ascii="Times New Roman" w:eastAsiaTheme="minorHAnsi" w:hAnsi="Times New Roman"/>
          <w:sz w:val="24"/>
          <w:szCs w:val="24"/>
        </w:rPr>
        <w:t xml:space="preserve"> atspoguļo uz “runājošās sienas”. </w:t>
      </w:r>
      <w:r w:rsidR="003A5EB0" w:rsidRPr="007D1808">
        <w:rPr>
          <w:rFonts w:ascii="Times New Roman" w:eastAsiaTheme="minorHAnsi" w:hAnsi="Times New Roman"/>
          <w:sz w:val="24"/>
          <w:szCs w:val="24"/>
        </w:rPr>
        <w:t xml:space="preserve">Informāciju par nedēļas tēmu, par mērķiem un uzdevumiem ievieto arī vecāku stendā. </w:t>
      </w:r>
      <w:r w:rsidR="00802D83">
        <w:rPr>
          <w:rFonts w:ascii="Times New Roman" w:hAnsi="Times New Roman"/>
          <w:sz w:val="24"/>
          <w:szCs w:val="24"/>
        </w:rPr>
        <w:t xml:space="preserve"> </w:t>
      </w:r>
    </w:p>
    <w:p w:rsidR="00756322" w:rsidRPr="007D1808" w:rsidRDefault="00756322" w:rsidP="003A5EB0">
      <w:p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t>Izglītojamie ir informēti par apgūstamajām pamatprasmēm</w:t>
      </w:r>
      <w:r w:rsidR="003668B1">
        <w:rPr>
          <w:rFonts w:ascii="Times New Roman" w:hAnsi="Times New Roman"/>
          <w:sz w:val="24"/>
          <w:szCs w:val="24"/>
        </w:rPr>
        <w:t>.</w:t>
      </w:r>
    </w:p>
    <w:p w:rsidR="00802D83" w:rsidRDefault="006825A7" w:rsidP="00802D83">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I</w:t>
      </w:r>
      <w:r w:rsidR="00802D83" w:rsidRPr="005D2D04">
        <w:rPr>
          <w:rFonts w:ascii="Times New Roman" w:eastAsiaTheme="minorHAnsi" w:hAnsi="Times New Roman"/>
          <w:sz w:val="24"/>
          <w:szCs w:val="24"/>
        </w:rPr>
        <w:t>zglītojamo sadarbī</w:t>
      </w:r>
      <w:r w:rsidR="00802D83">
        <w:rPr>
          <w:rFonts w:ascii="Times New Roman" w:eastAsiaTheme="minorHAnsi" w:hAnsi="Times New Roman"/>
          <w:sz w:val="24"/>
          <w:szCs w:val="24"/>
        </w:rPr>
        <w:t xml:space="preserve">bu ar </w:t>
      </w:r>
      <w:r w:rsidR="00B30ADB">
        <w:rPr>
          <w:rFonts w:ascii="Times New Roman" w:eastAsiaTheme="minorHAnsi" w:hAnsi="Times New Roman"/>
          <w:sz w:val="24"/>
          <w:szCs w:val="24"/>
        </w:rPr>
        <w:t>skolotājiem</w:t>
      </w:r>
      <w:r w:rsidR="00802D83">
        <w:rPr>
          <w:rFonts w:ascii="Times New Roman" w:eastAsiaTheme="minorHAnsi" w:hAnsi="Times New Roman"/>
          <w:sz w:val="24"/>
          <w:szCs w:val="24"/>
        </w:rPr>
        <w:t xml:space="preserve"> un vienaudžiem realizē apakšgrupu darbā  mācību centros, veicot izvirzītos mācību uzdevumus, pētījumus, kā arī prezentējot paveikto.</w:t>
      </w:r>
    </w:p>
    <w:p w:rsidR="00342C28" w:rsidRPr="00415AD3" w:rsidRDefault="00EE09EB"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Izglītojamie līdzdarbojas “runājošās sienas” aktualizēšanā, izvietojot tur savus darbus, </w:t>
      </w:r>
      <w:r w:rsidR="00756322">
        <w:rPr>
          <w:rFonts w:ascii="Times New Roman" w:eastAsiaTheme="minorHAnsi" w:hAnsi="Times New Roman"/>
          <w:sz w:val="24"/>
          <w:szCs w:val="24"/>
        </w:rPr>
        <w:t xml:space="preserve">sev </w:t>
      </w:r>
      <w:r>
        <w:rPr>
          <w:rFonts w:ascii="Times New Roman" w:eastAsiaTheme="minorHAnsi" w:hAnsi="Times New Roman"/>
          <w:sz w:val="24"/>
          <w:szCs w:val="24"/>
        </w:rPr>
        <w:t xml:space="preserve">aktuālos </w:t>
      </w:r>
      <w:r w:rsidR="00802D83">
        <w:rPr>
          <w:rFonts w:ascii="Times New Roman" w:eastAsiaTheme="minorHAnsi" w:hAnsi="Times New Roman"/>
          <w:sz w:val="24"/>
          <w:szCs w:val="24"/>
        </w:rPr>
        <w:t>jautājumus par mācību tēmu.</w:t>
      </w:r>
      <w:r w:rsidR="003668B1">
        <w:rPr>
          <w:rFonts w:ascii="Times New Roman" w:eastAsiaTheme="minorHAnsi" w:hAnsi="Times New Roman"/>
          <w:sz w:val="24"/>
          <w:szCs w:val="24"/>
        </w:rPr>
        <w:t xml:space="preserve"> </w:t>
      </w:r>
      <w:r w:rsidR="00756322">
        <w:rPr>
          <w:rFonts w:ascii="Times New Roman" w:eastAsiaTheme="minorHAnsi" w:hAnsi="Times New Roman"/>
          <w:sz w:val="24"/>
          <w:szCs w:val="24"/>
        </w:rPr>
        <w:t>L</w:t>
      </w:r>
      <w:r w:rsidR="00342C28" w:rsidRPr="005D2D04">
        <w:rPr>
          <w:rFonts w:ascii="Times New Roman" w:eastAsiaTheme="minorHAnsi" w:hAnsi="Times New Roman"/>
          <w:sz w:val="24"/>
          <w:szCs w:val="24"/>
        </w:rPr>
        <w:t>īdzdalību</w:t>
      </w:r>
      <w:r w:rsidR="00756322">
        <w:rPr>
          <w:rFonts w:ascii="Times New Roman" w:eastAsiaTheme="minorHAnsi" w:hAnsi="Times New Roman"/>
          <w:sz w:val="24"/>
          <w:szCs w:val="24"/>
        </w:rPr>
        <w:t xml:space="preserve"> nodrošina</w:t>
      </w:r>
      <w:r w:rsidR="00342C28">
        <w:rPr>
          <w:rFonts w:ascii="Times New Roman" w:eastAsiaTheme="minorHAnsi" w:hAnsi="Times New Roman"/>
          <w:sz w:val="24"/>
          <w:szCs w:val="24"/>
        </w:rPr>
        <w:t>, iesaistot izglītojamos otrreizējo izejvielu vākšanā, dalībā koncertos un teātra izrādēs, ikdienas ritumā, veicot dežuranta pienākumus, rūpējoties par augiem grupā, piedaloties kolektīvo darbu veidošanā.</w:t>
      </w:r>
    </w:p>
    <w:p w:rsidR="00342C28" w:rsidRPr="00415AD3" w:rsidRDefault="00D165F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Izglītojamie</w:t>
      </w:r>
      <w:r w:rsidR="00F6250A">
        <w:rPr>
          <w:rFonts w:ascii="Times New Roman" w:eastAsiaTheme="minorHAnsi" w:hAnsi="Times New Roman"/>
          <w:sz w:val="24"/>
          <w:szCs w:val="24"/>
        </w:rPr>
        <w:t xml:space="preserve"> </w:t>
      </w:r>
      <w:r>
        <w:rPr>
          <w:rFonts w:ascii="Times New Roman" w:eastAsiaTheme="minorHAnsi" w:hAnsi="Times New Roman"/>
          <w:sz w:val="24"/>
          <w:szCs w:val="24"/>
        </w:rPr>
        <w:t xml:space="preserve">regulāri </w:t>
      </w:r>
      <w:r w:rsidR="00F6250A">
        <w:rPr>
          <w:rFonts w:ascii="Times New Roman" w:eastAsiaTheme="minorHAnsi" w:hAnsi="Times New Roman"/>
          <w:sz w:val="24"/>
          <w:szCs w:val="24"/>
        </w:rPr>
        <w:t xml:space="preserve">izmanto </w:t>
      </w:r>
      <w:r>
        <w:rPr>
          <w:rFonts w:ascii="Times New Roman" w:eastAsiaTheme="minorHAnsi" w:hAnsi="Times New Roman"/>
          <w:sz w:val="24"/>
          <w:szCs w:val="24"/>
        </w:rPr>
        <w:t xml:space="preserve">Iestādes </w:t>
      </w:r>
      <w:r w:rsidR="00F6250A">
        <w:rPr>
          <w:rFonts w:ascii="Times New Roman" w:eastAsiaTheme="minorHAnsi" w:hAnsi="Times New Roman"/>
          <w:sz w:val="24"/>
          <w:szCs w:val="24"/>
        </w:rPr>
        <w:t xml:space="preserve"> nodrošinātos resursus, atbilstoši iekārtotas mācību telpas, logopēda un speciālā pedagoga kabinetu, sporta un aktu zāli, laukumu. Rotaļnodarbības</w:t>
      </w:r>
      <w:r w:rsidR="002D0835">
        <w:rPr>
          <w:rFonts w:ascii="Times New Roman" w:eastAsiaTheme="minorHAnsi" w:hAnsi="Times New Roman"/>
          <w:sz w:val="24"/>
          <w:szCs w:val="24"/>
        </w:rPr>
        <w:t xml:space="preserve"> vada normatīvajos aktos noteiktas atbilstošas izglītības pirmsskolas </w:t>
      </w:r>
      <w:r w:rsidR="00B30ADB">
        <w:rPr>
          <w:rFonts w:ascii="Times New Roman" w:eastAsiaTheme="minorHAnsi" w:hAnsi="Times New Roman"/>
          <w:sz w:val="24"/>
          <w:szCs w:val="24"/>
        </w:rPr>
        <w:t>skolotājas</w:t>
      </w:r>
      <w:r w:rsidR="00F6250A">
        <w:rPr>
          <w:rFonts w:ascii="Times New Roman" w:eastAsiaTheme="minorHAnsi" w:hAnsi="Times New Roman"/>
          <w:sz w:val="24"/>
          <w:szCs w:val="24"/>
        </w:rPr>
        <w:t>,</w:t>
      </w:r>
      <w:r w:rsidR="002D0835">
        <w:rPr>
          <w:rFonts w:ascii="Times New Roman" w:eastAsiaTheme="minorHAnsi" w:hAnsi="Times New Roman"/>
          <w:sz w:val="24"/>
          <w:szCs w:val="24"/>
        </w:rPr>
        <w:t xml:space="preserve"> </w:t>
      </w:r>
      <w:r>
        <w:rPr>
          <w:rFonts w:ascii="Times New Roman" w:eastAsiaTheme="minorHAnsi" w:hAnsi="Times New Roman"/>
          <w:sz w:val="24"/>
          <w:szCs w:val="24"/>
        </w:rPr>
        <w:t xml:space="preserve"> mūzikas</w:t>
      </w:r>
      <w:r w:rsidR="002D0835">
        <w:rPr>
          <w:rFonts w:ascii="Times New Roman" w:eastAsiaTheme="minorHAnsi" w:hAnsi="Times New Roman"/>
          <w:sz w:val="24"/>
          <w:szCs w:val="24"/>
        </w:rPr>
        <w:t xml:space="preserve"> un</w:t>
      </w:r>
      <w:r>
        <w:rPr>
          <w:rFonts w:ascii="Times New Roman" w:eastAsiaTheme="minorHAnsi" w:hAnsi="Times New Roman"/>
          <w:sz w:val="24"/>
          <w:szCs w:val="24"/>
        </w:rPr>
        <w:t xml:space="preserve"> sporta skolotāj</w:t>
      </w:r>
      <w:r w:rsidR="00B30ADB">
        <w:rPr>
          <w:rFonts w:ascii="Times New Roman" w:eastAsiaTheme="minorHAnsi" w:hAnsi="Times New Roman"/>
          <w:sz w:val="24"/>
          <w:szCs w:val="24"/>
        </w:rPr>
        <w:t>as</w:t>
      </w:r>
      <w:r w:rsidR="002D0835">
        <w:rPr>
          <w:rFonts w:ascii="Times New Roman" w:eastAsiaTheme="minorHAnsi" w:hAnsi="Times New Roman"/>
          <w:sz w:val="24"/>
          <w:szCs w:val="24"/>
        </w:rPr>
        <w:t>,</w:t>
      </w:r>
      <w:r>
        <w:rPr>
          <w:rFonts w:ascii="Times New Roman" w:eastAsiaTheme="minorHAnsi" w:hAnsi="Times New Roman"/>
          <w:sz w:val="24"/>
          <w:szCs w:val="24"/>
        </w:rPr>
        <w:t xml:space="preserve"> logopēd</w:t>
      </w:r>
      <w:r w:rsidR="00B30ADB">
        <w:rPr>
          <w:rFonts w:ascii="Times New Roman" w:eastAsiaTheme="minorHAnsi" w:hAnsi="Times New Roman"/>
          <w:sz w:val="24"/>
          <w:szCs w:val="24"/>
        </w:rPr>
        <w:t>es</w:t>
      </w:r>
      <w:r>
        <w:rPr>
          <w:rFonts w:ascii="Times New Roman" w:eastAsiaTheme="minorHAnsi" w:hAnsi="Times New Roman"/>
          <w:sz w:val="24"/>
          <w:szCs w:val="24"/>
        </w:rPr>
        <w:t xml:space="preserve"> un </w:t>
      </w:r>
      <w:r w:rsidR="00B30ADB">
        <w:rPr>
          <w:rFonts w:ascii="Times New Roman" w:eastAsiaTheme="minorHAnsi" w:hAnsi="Times New Roman"/>
          <w:sz w:val="24"/>
          <w:szCs w:val="24"/>
        </w:rPr>
        <w:t>speciālās izglītības skolotāja</w:t>
      </w:r>
      <w:r w:rsidR="003668B1">
        <w:rPr>
          <w:rFonts w:ascii="Times New Roman" w:eastAsiaTheme="minorHAnsi" w:hAnsi="Times New Roman"/>
          <w:sz w:val="24"/>
          <w:szCs w:val="24"/>
        </w:rPr>
        <w:t>.</w:t>
      </w:r>
      <w:r>
        <w:rPr>
          <w:rFonts w:ascii="Times New Roman" w:eastAsiaTheme="minorHAnsi" w:hAnsi="Times New Roman"/>
          <w:sz w:val="24"/>
          <w:szCs w:val="24"/>
        </w:rPr>
        <w:t xml:space="preserve"> </w:t>
      </w:r>
      <w:r w:rsidR="002D0835">
        <w:rPr>
          <w:rFonts w:ascii="Times New Roman" w:eastAsiaTheme="minorHAnsi" w:hAnsi="Times New Roman"/>
          <w:sz w:val="24"/>
          <w:szCs w:val="24"/>
        </w:rPr>
        <w:t xml:space="preserve"> </w:t>
      </w:r>
    </w:p>
    <w:p w:rsidR="002D0835" w:rsidRDefault="003A5EB0" w:rsidP="003A5EB0">
      <w:pPr>
        <w:autoSpaceDE w:val="0"/>
        <w:autoSpaceDN w:val="0"/>
        <w:adjustRightInd w:val="0"/>
        <w:spacing w:after="120" w:line="240" w:lineRule="auto"/>
        <w:jc w:val="both"/>
        <w:rPr>
          <w:rFonts w:ascii="Times New Roman" w:eastAsiaTheme="minorHAnsi" w:hAnsi="Times New Roman"/>
          <w:sz w:val="24"/>
          <w:szCs w:val="24"/>
        </w:rPr>
      </w:pPr>
      <w:r w:rsidRPr="002D0835">
        <w:rPr>
          <w:rFonts w:ascii="Times New Roman" w:eastAsiaTheme="minorHAnsi" w:hAnsi="Times New Roman"/>
          <w:sz w:val="24"/>
          <w:szCs w:val="24"/>
        </w:rPr>
        <w:t>Mūzikas</w:t>
      </w:r>
      <w:r w:rsidR="004F6AFE">
        <w:rPr>
          <w:rFonts w:ascii="Times New Roman" w:eastAsiaTheme="minorHAnsi" w:hAnsi="Times New Roman"/>
          <w:sz w:val="24"/>
          <w:szCs w:val="24"/>
        </w:rPr>
        <w:t xml:space="preserve"> un</w:t>
      </w:r>
      <w:r w:rsidR="00D165F8" w:rsidRPr="002D0835">
        <w:rPr>
          <w:rFonts w:ascii="Times New Roman" w:eastAsiaTheme="minorHAnsi" w:hAnsi="Times New Roman"/>
          <w:sz w:val="24"/>
          <w:szCs w:val="24"/>
        </w:rPr>
        <w:t xml:space="preserve"> sporta skolotāja </w:t>
      </w:r>
      <w:r w:rsidRPr="002D0835">
        <w:rPr>
          <w:rFonts w:ascii="Times New Roman" w:eastAsiaTheme="minorHAnsi" w:hAnsi="Times New Roman"/>
          <w:sz w:val="24"/>
          <w:szCs w:val="24"/>
        </w:rPr>
        <w:t xml:space="preserve">darbu organizē atbilstoši integrēto rotaļnodarbību sarakstam un Iestādes pasākumu plānam, sadarbojoties ar </w:t>
      </w:r>
      <w:r w:rsidR="00B30ADB">
        <w:rPr>
          <w:rFonts w:ascii="Times New Roman" w:eastAsiaTheme="minorHAnsi" w:hAnsi="Times New Roman"/>
          <w:sz w:val="24"/>
          <w:szCs w:val="24"/>
        </w:rPr>
        <w:t>skolotājiem</w:t>
      </w:r>
      <w:r w:rsidRPr="002D0835">
        <w:rPr>
          <w:rFonts w:ascii="Times New Roman" w:eastAsiaTheme="minorHAnsi" w:hAnsi="Times New Roman"/>
          <w:sz w:val="24"/>
          <w:szCs w:val="24"/>
        </w:rPr>
        <w:t>. Mūzikas nodarbības notiek aktu zālē</w:t>
      </w:r>
      <w:r w:rsidR="002D0835" w:rsidRPr="002D0835">
        <w:rPr>
          <w:rFonts w:ascii="Times New Roman" w:eastAsiaTheme="minorHAnsi" w:hAnsi="Times New Roman"/>
          <w:sz w:val="24"/>
          <w:szCs w:val="24"/>
        </w:rPr>
        <w:t>, fizisko aktivitāšu un veselības nodarbības notiek sporta zālē</w:t>
      </w:r>
      <w:r w:rsidRPr="002D0835">
        <w:rPr>
          <w:rFonts w:ascii="Times New Roman" w:eastAsiaTheme="minorHAnsi" w:hAnsi="Times New Roman"/>
          <w:sz w:val="24"/>
          <w:szCs w:val="24"/>
        </w:rPr>
        <w:t xml:space="preserve"> ar atbilstošu materiāltehnisko nodrošinājumu pēc apstiprināt</w:t>
      </w:r>
      <w:r w:rsidR="002D0835" w:rsidRPr="002D0835">
        <w:rPr>
          <w:rFonts w:ascii="Times New Roman" w:eastAsiaTheme="minorHAnsi" w:hAnsi="Times New Roman"/>
          <w:sz w:val="24"/>
          <w:szCs w:val="24"/>
        </w:rPr>
        <w:t>iem</w:t>
      </w:r>
      <w:r w:rsidRPr="002D0835">
        <w:rPr>
          <w:rFonts w:ascii="Times New Roman" w:eastAsiaTheme="minorHAnsi" w:hAnsi="Times New Roman"/>
          <w:sz w:val="24"/>
          <w:szCs w:val="24"/>
        </w:rPr>
        <w:t xml:space="preserve"> aktu zāles </w:t>
      </w:r>
      <w:r w:rsidR="002D0835" w:rsidRPr="002D0835">
        <w:rPr>
          <w:rFonts w:ascii="Times New Roman" w:eastAsiaTheme="minorHAnsi" w:hAnsi="Times New Roman"/>
          <w:sz w:val="24"/>
          <w:szCs w:val="24"/>
        </w:rPr>
        <w:t xml:space="preserve">un sporta zāles </w:t>
      </w:r>
      <w:r w:rsidRPr="002D0835">
        <w:rPr>
          <w:rFonts w:ascii="Times New Roman" w:eastAsiaTheme="minorHAnsi" w:hAnsi="Times New Roman"/>
          <w:sz w:val="24"/>
          <w:szCs w:val="24"/>
        </w:rPr>
        <w:t>darba grafik</w:t>
      </w:r>
      <w:r w:rsidR="002D0835" w:rsidRPr="002D0835">
        <w:rPr>
          <w:rFonts w:ascii="Times New Roman" w:eastAsiaTheme="minorHAnsi" w:hAnsi="Times New Roman"/>
          <w:sz w:val="24"/>
          <w:szCs w:val="24"/>
        </w:rPr>
        <w:t>iem</w:t>
      </w:r>
      <w:r w:rsidR="002F424E">
        <w:rPr>
          <w:rFonts w:ascii="Times New Roman" w:eastAsiaTheme="minorHAnsi" w:hAnsi="Times New Roman"/>
          <w:sz w:val="24"/>
          <w:szCs w:val="24"/>
        </w:rPr>
        <w:t xml:space="preserve"> un laukumā</w:t>
      </w:r>
      <w:r w:rsidRPr="002D0835">
        <w:rPr>
          <w:rFonts w:ascii="Times New Roman" w:eastAsiaTheme="minorHAnsi" w:hAnsi="Times New Roman"/>
          <w:sz w:val="24"/>
          <w:szCs w:val="24"/>
        </w:rPr>
        <w:t xml:space="preserve">. </w:t>
      </w:r>
      <w:r w:rsidR="002D0835" w:rsidRPr="002D0835">
        <w:rPr>
          <w:rFonts w:ascii="Times New Roman" w:eastAsiaTheme="minorHAnsi" w:hAnsi="Times New Roman"/>
          <w:sz w:val="24"/>
          <w:szCs w:val="24"/>
        </w:rPr>
        <w:t xml:space="preserve"> </w:t>
      </w:r>
    </w:p>
    <w:p w:rsidR="00D23B01" w:rsidRPr="004E4BFA" w:rsidRDefault="00DF2CE3" w:rsidP="004E4BFA">
      <w:pPr>
        <w:autoSpaceDE w:val="0"/>
        <w:autoSpaceDN w:val="0"/>
        <w:adjustRightInd w:val="0"/>
        <w:spacing w:after="120" w:line="240" w:lineRule="auto"/>
        <w:jc w:val="both"/>
        <w:rPr>
          <w:rFonts w:ascii="Times New Roman" w:eastAsiaTheme="minorHAnsi" w:hAnsi="Times New Roman"/>
          <w:sz w:val="24"/>
          <w:szCs w:val="24"/>
        </w:rPr>
      </w:pPr>
      <w:r w:rsidRPr="00DF2CE3">
        <w:rPr>
          <w:rFonts w:ascii="Times New Roman" w:eastAsiaTheme="minorHAnsi" w:hAnsi="Times New Roman"/>
          <w:sz w:val="24"/>
          <w:szCs w:val="24"/>
        </w:rPr>
        <w:t>Iestādē</w:t>
      </w:r>
      <w:r w:rsidR="00D165F8" w:rsidRPr="00DF2CE3">
        <w:rPr>
          <w:rFonts w:ascii="Times New Roman" w:eastAsiaTheme="minorHAnsi" w:hAnsi="Times New Roman"/>
          <w:sz w:val="24"/>
          <w:szCs w:val="24"/>
        </w:rPr>
        <w:t xml:space="preserve"> izstrādāta informācijas aprites sistēma</w:t>
      </w:r>
      <w:r w:rsidR="003668B1" w:rsidRPr="00DF2CE3">
        <w:rPr>
          <w:rFonts w:ascii="Times New Roman" w:eastAsiaTheme="minorHAnsi" w:hAnsi="Times New Roman"/>
          <w:sz w:val="24"/>
          <w:szCs w:val="24"/>
        </w:rPr>
        <w:t xml:space="preserve"> </w:t>
      </w:r>
      <w:r w:rsidR="003668B1">
        <w:rPr>
          <w:rFonts w:ascii="Times New Roman" w:eastAsiaTheme="minorHAnsi" w:hAnsi="Times New Roman"/>
          <w:sz w:val="24"/>
          <w:szCs w:val="24"/>
        </w:rPr>
        <w:t>starp izglītojamajiem, pedagogiem, vadību un ģimeni</w:t>
      </w:r>
      <w:r w:rsidR="00D165F8">
        <w:rPr>
          <w:rFonts w:ascii="Times New Roman" w:eastAsiaTheme="minorHAnsi" w:hAnsi="Times New Roman"/>
          <w:sz w:val="24"/>
          <w:szCs w:val="24"/>
        </w:rPr>
        <w:t>. Informācijas apritē</w:t>
      </w:r>
      <w:r w:rsidR="00D165F8" w:rsidRPr="00FE5153">
        <w:rPr>
          <w:rFonts w:ascii="Times New Roman" w:eastAsiaTheme="minorHAnsi" w:hAnsi="Times New Roman"/>
          <w:sz w:val="24"/>
          <w:szCs w:val="24"/>
        </w:rPr>
        <w:t xml:space="preserve"> </w:t>
      </w:r>
      <w:r w:rsidR="00D165F8">
        <w:rPr>
          <w:rFonts w:ascii="Times New Roman" w:eastAsiaTheme="minorHAnsi" w:hAnsi="Times New Roman"/>
          <w:sz w:val="24"/>
          <w:szCs w:val="24"/>
        </w:rPr>
        <w:t xml:space="preserve"> par mācību un audzināšanas procesu izmanto dažādas darba formas</w:t>
      </w:r>
      <w:r w:rsidR="004E4BFA">
        <w:rPr>
          <w:rFonts w:ascii="Times New Roman" w:eastAsiaTheme="minorHAnsi" w:hAnsi="Times New Roman"/>
          <w:sz w:val="24"/>
          <w:szCs w:val="24"/>
        </w:rPr>
        <w:t>.</w:t>
      </w:r>
      <w:r w:rsidR="00D165F8">
        <w:rPr>
          <w:rFonts w:ascii="Times New Roman" w:eastAsiaTheme="minorHAnsi" w:hAnsi="Times New Roman"/>
          <w:sz w:val="24"/>
          <w:szCs w:val="24"/>
        </w:rPr>
        <w:t xml:space="preserve"> </w:t>
      </w:r>
    </w:p>
    <w:p w:rsidR="00342C28" w:rsidRPr="00415AD3"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4546CE">
        <w:rPr>
          <w:rFonts w:ascii="Times New Roman" w:eastAsiaTheme="minorHAnsi" w:hAnsi="Times New Roman"/>
          <w:sz w:val="24"/>
          <w:szCs w:val="24"/>
        </w:rPr>
        <w:t>Iestādē</w:t>
      </w:r>
      <w:r>
        <w:rPr>
          <w:rFonts w:ascii="Times New Roman" w:eastAsiaTheme="minorHAnsi" w:hAnsi="Times New Roman"/>
          <w:sz w:val="24"/>
          <w:szCs w:val="24"/>
        </w:rPr>
        <w:t xml:space="preserve"> nav </w:t>
      </w:r>
      <w:r w:rsidR="005845AE">
        <w:rPr>
          <w:rFonts w:ascii="Times New Roman" w:eastAsiaTheme="minorHAnsi" w:hAnsi="Times New Roman"/>
          <w:sz w:val="24"/>
          <w:szCs w:val="24"/>
        </w:rPr>
        <w:t xml:space="preserve">reģistrēti </w:t>
      </w:r>
      <w:r>
        <w:rPr>
          <w:rFonts w:ascii="Times New Roman" w:eastAsiaTheme="minorHAnsi" w:hAnsi="Times New Roman"/>
          <w:sz w:val="24"/>
          <w:szCs w:val="24"/>
        </w:rPr>
        <w:t>izglītojamo</w:t>
      </w:r>
      <w:r w:rsidR="005845AE">
        <w:rPr>
          <w:rFonts w:ascii="Times New Roman" w:eastAsiaTheme="minorHAnsi" w:hAnsi="Times New Roman"/>
          <w:sz w:val="24"/>
          <w:szCs w:val="24"/>
        </w:rPr>
        <w:t xml:space="preserve"> neattaisnoti kavējumi</w:t>
      </w:r>
      <w:r>
        <w:rPr>
          <w:rFonts w:ascii="Times New Roman" w:eastAsiaTheme="minorHAnsi" w:hAnsi="Times New Roman"/>
          <w:sz w:val="24"/>
          <w:szCs w:val="24"/>
        </w:rPr>
        <w:t xml:space="preserve">. </w:t>
      </w:r>
      <w:r w:rsidR="00956419">
        <w:rPr>
          <w:rFonts w:ascii="Times New Roman" w:eastAsiaTheme="minorHAnsi" w:hAnsi="Times New Roman"/>
          <w:sz w:val="24"/>
          <w:szCs w:val="24"/>
        </w:rPr>
        <w:t>Iestāde savlaicīgi reaģē,  veic  preventīvu darbu kavējumu novēršanai, kas noteikts Iekšējās kārtības noteikumos. Sociāla rakstura kavējumus izskata, aicinot vecākus uz individuālu sarunu un nepieciešamības gadījumā informējot sociālo dienestu.</w:t>
      </w:r>
    </w:p>
    <w:p w:rsidR="00342C28" w:rsidRDefault="00DF2CE3"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Kavējumu iemeslus apkopo</w:t>
      </w:r>
      <w:r w:rsidR="00342C28" w:rsidRPr="00DF2CE3">
        <w:rPr>
          <w:rFonts w:ascii="Times New Roman" w:eastAsiaTheme="minorHAnsi" w:hAnsi="Times New Roman"/>
          <w:sz w:val="24"/>
          <w:szCs w:val="24"/>
        </w:rPr>
        <w:t xml:space="preserve"> Iestādes medmāsa, </w:t>
      </w:r>
      <w:r w:rsidR="00342C28">
        <w:rPr>
          <w:rFonts w:ascii="Times New Roman" w:eastAsiaTheme="minorHAnsi" w:hAnsi="Times New Roman"/>
          <w:sz w:val="24"/>
          <w:szCs w:val="24"/>
        </w:rPr>
        <w:t xml:space="preserve">ikdienā sekojot līdz izglītojamo apmeklējumam, sniedzot informāciju kavētāju elektroniskajā datu bāzē par 5-6 gadīgo izglītojamo kavējumiem. </w:t>
      </w:r>
      <w:r w:rsidR="004E4BFA">
        <w:rPr>
          <w:rFonts w:ascii="Times New Roman" w:eastAsiaTheme="minorHAnsi" w:hAnsi="Times New Roman"/>
          <w:sz w:val="24"/>
          <w:szCs w:val="24"/>
        </w:rPr>
        <w:t xml:space="preserve">Kavējumu attaisnojošos dokumentus </w:t>
      </w:r>
      <w:r w:rsidR="00342C28">
        <w:rPr>
          <w:rFonts w:ascii="Times New Roman" w:eastAsiaTheme="minorHAnsi" w:hAnsi="Times New Roman"/>
          <w:sz w:val="24"/>
          <w:szCs w:val="24"/>
        </w:rPr>
        <w:t>reģistrē saņemto dokumentu reģistrācijas žurnālā un uzglabā izglītojamo medicīniskajā kartē (Nr. 026/u).  Ārsta izsniegtās izziņas ieraksta</w:t>
      </w:r>
      <w:r w:rsidR="00342C28" w:rsidRPr="00B32B97">
        <w:rPr>
          <w:rFonts w:ascii="Times New Roman" w:eastAsiaTheme="minorHAnsi" w:hAnsi="Times New Roman"/>
          <w:sz w:val="24"/>
          <w:szCs w:val="24"/>
        </w:rPr>
        <w:t xml:space="preserve"> </w:t>
      </w:r>
      <w:r w:rsidR="00342C28">
        <w:rPr>
          <w:rFonts w:ascii="Times New Roman" w:eastAsiaTheme="minorHAnsi" w:hAnsi="Times New Roman"/>
          <w:sz w:val="24"/>
          <w:szCs w:val="24"/>
        </w:rPr>
        <w:t xml:space="preserve"> katra izglītojamā medicīniskajā kartē (Nr. 026/u). </w:t>
      </w:r>
      <w:r w:rsidR="00956419">
        <w:rPr>
          <w:rFonts w:ascii="Times New Roman" w:eastAsiaTheme="minorHAnsi" w:hAnsi="Times New Roman"/>
          <w:sz w:val="24"/>
          <w:szCs w:val="24"/>
        </w:rPr>
        <w:t>J</w:t>
      </w:r>
      <w:r w:rsidR="00342C28">
        <w:rPr>
          <w:rFonts w:ascii="Times New Roman" w:eastAsiaTheme="minorHAnsi" w:hAnsi="Times New Roman"/>
          <w:sz w:val="24"/>
          <w:szCs w:val="24"/>
        </w:rPr>
        <w:t xml:space="preserve">a </w:t>
      </w:r>
      <w:r w:rsidR="00956419">
        <w:rPr>
          <w:rFonts w:ascii="Times New Roman" w:eastAsiaTheme="minorHAnsi" w:hAnsi="Times New Roman"/>
          <w:sz w:val="24"/>
          <w:szCs w:val="24"/>
        </w:rPr>
        <w:t>kavējumi</w:t>
      </w:r>
      <w:r w:rsidR="00342C28">
        <w:rPr>
          <w:rFonts w:ascii="Times New Roman" w:eastAsiaTheme="minorHAnsi" w:hAnsi="Times New Roman"/>
          <w:sz w:val="24"/>
          <w:szCs w:val="24"/>
        </w:rPr>
        <w:t xml:space="preserve"> saistīti ar saslimšanām, </w:t>
      </w:r>
      <w:r w:rsidR="00956419">
        <w:rPr>
          <w:rFonts w:ascii="Times New Roman" w:eastAsiaTheme="minorHAnsi" w:hAnsi="Times New Roman"/>
          <w:sz w:val="24"/>
          <w:szCs w:val="24"/>
        </w:rPr>
        <w:t xml:space="preserve"> tiek </w:t>
      </w:r>
      <w:r w:rsidR="00342C28">
        <w:rPr>
          <w:rFonts w:ascii="Times New Roman" w:eastAsiaTheme="minorHAnsi" w:hAnsi="Times New Roman"/>
          <w:sz w:val="24"/>
          <w:szCs w:val="24"/>
        </w:rPr>
        <w:t>vei</w:t>
      </w:r>
      <w:r w:rsidR="00956419">
        <w:rPr>
          <w:rFonts w:ascii="Times New Roman" w:eastAsiaTheme="minorHAnsi" w:hAnsi="Times New Roman"/>
          <w:sz w:val="24"/>
          <w:szCs w:val="24"/>
        </w:rPr>
        <w:t>kti</w:t>
      </w:r>
      <w:r w:rsidR="00342C28">
        <w:rPr>
          <w:rFonts w:ascii="Times New Roman" w:eastAsiaTheme="minorHAnsi" w:hAnsi="Times New Roman"/>
          <w:sz w:val="24"/>
          <w:szCs w:val="24"/>
        </w:rPr>
        <w:t xml:space="preserve"> papildus pasākum</w:t>
      </w:r>
      <w:r w:rsidR="00956419">
        <w:rPr>
          <w:rFonts w:ascii="Times New Roman" w:eastAsiaTheme="minorHAnsi" w:hAnsi="Times New Roman"/>
          <w:sz w:val="24"/>
          <w:szCs w:val="24"/>
        </w:rPr>
        <w:t>i</w:t>
      </w:r>
      <w:r w:rsidR="00342C28">
        <w:rPr>
          <w:rFonts w:ascii="Times New Roman" w:eastAsiaTheme="minorHAnsi" w:hAnsi="Times New Roman"/>
          <w:sz w:val="24"/>
          <w:szCs w:val="24"/>
        </w:rPr>
        <w:t xml:space="preserve"> situācijas uzlabošanai. Atkārtoti informē tehnisko personālu par dezinfekciju, telpu vēdināšanu, aicina lielāku uzmanību pievērt higiēnas ievērošanai, roku mazgāšanai. Iesaka grupās lietot gaisa attīrītāju pēc Iestādē izstrādāta grafika.</w:t>
      </w:r>
      <w:r w:rsidR="004E4BFA">
        <w:rPr>
          <w:rFonts w:ascii="Times New Roman" w:eastAsiaTheme="minorHAnsi" w:hAnsi="Times New Roman"/>
          <w:sz w:val="24"/>
          <w:szCs w:val="24"/>
        </w:rPr>
        <w:t xml:space="preserve"> </w:t>
      </w:r>
      <w:r w:rsidR="00956419">
        <w:rPr>
          <w:rFonts w:ascii="Times New Roman" w:eastAsiaTheme="minorHAnsi" w:hAnsi="Times New Roman"/>
          <w:sz w:val="24"/>
          <w:szCs w:val="24"/>
        </w:rPr>
        <w:t xml:space="preserve"> </w:t>
      </w:r>
    </w:p>
    <w:p w:rsidR="00342C28" w:rsidRDefault="00B30ADB"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Skolotāji</w:t>
      </w:r>
      <w:r w:rsidR="00342C28">
        <w:rPr>
          <w:rFonts w:ascii="Times New Roman" w:eastAsiaTheme="minorHAnsi" w:hAnsi="Times New Roman"/>
          <w:sz w:val="24"/>
          <w:szCs w:val="24"/>
        </w:rPr>
        <w:t xml:space="preserve"> analizē kavējumu ietekmi uz izglītojamā mācību sasniegumiem un nepieciešamības gadījumā veic pasākumus, lai izglītojamais iekļautos mācību procesā:</w:t>
      </w:r>
    </w:p>
    <w:p w:rsidR="00342C28" w:rsidRDefault="00342C28" w:rsidP="006C31AB">
      <w:pPr>
        <w:pStyle w:val="ListParagraph"/>
        <w:numPr>
          <w:ilvl w:val="0"/>
          <w:numId w:val="18"/>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pēcpusdienas cēlienā veic individuālo darbu ar izglītojamo, kas ilgstoši nav apmeklējis Iestādi;</w:t>
      </w:r>
    </w:p>
    <w:p w:rsidR="00342C28" w:rsidRPr="00415AD3" w:rsidRDefault="00342C28" w:rsidP="006C31AB">
      <w:pPr>
        <w:pStyle w:val="ListParagraph"/>
        <w:numPr>
          <w:ilvl w:val="0"/>
          <w:numId w:val="18"/>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Sadarbībā ar vecākiem piedāvā mājmācību, sagatavojot atbilstošas darba lapas.</w:t>
      </w:r>
    </w:p>
    <w:p w:rsidR="00342C28" w:rsidRPr="00FA052D" w:rsidRDefault="00956419" w:rsidP="00FA052D">
      <w:p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342C28" w:rsidRPr="00FA052D">
        <w:rPr>
          <w:rFonts w:ascii="Times New Roman" w:eastAsiaTheme="minorHAnsi" w:hAnsi="Times New Roman"/>
          <w:sz w:val="24"/>
          <w:szCs w:val="24"/>
        </w:rPr>
        <w:t xml:space="preserve">Iestādē no plkst. 17.30 – 18.00 darbojas </w:t>
      </w:r>
      <w:proofErr w:type="spellStart"/>
      <w:r w:rsidR="00342C28" w:rsidRPr="00FA052D">
        <w:rPr>
          <w:rFonts w:ascii="Times New Roman" w:eastAsiaTheme="minorHAnsi" w:hAnsi="Times New Roman"/>
          <w:sz w:val="24"/>
          <w:szCs w:val="24"/>
        </w:rPr>
        <w:t>dežūrgrupa</w:t>
      </w:r>
      <w:proofErr w:type="spellEnd"/>
      <w:r w:rsidR="00342C28" w:rsidRPr="00FA052D">
        <w:rPr>
          <w:rFonts w:ascii="Times New Roman" w:eastAsiaTheme="minorHAnsi" w:hAnsi="Times New Roman"/>
          <w:sz w:val="24"/>
          <w:szCs w:val="24"/>
        </w:rPr>
        <w:t xml:space="preserve"> izglītojamajiem, lai vecāku darba grafiks nebūtu par izglītojamā kavējuma iemeslu.</w:t>
      </w:r>
    </w:p>
    <w:p w:rsidR="00342C28" w:rsidRPr="00415AD3"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EA3F0D">
        <w:rPr>
          <w:rFonts w:ascii="Times New Roman" w:eastAsiaTheme="minorHAnsi" w:hAnsi="Times New Roman"/>
          <w:sz w:val="24"/>
          <w:szCs w:val="24"/>
        </w:rPr>
        <w:t xml:space="preserve">Izglītojamo mācību sasniegumu dinamiku </w:t>
      </w:r>
      <w:r w:rsidR="00A44F83">
        <w:rPr>
          <w:rFonts w:ascii="Times New Roman" w:eastAsiaTheme="minorHAnsi" w:hAnsi="Times New Roman"/>
          <w:sz w:val="24"/>
          <w:szCs w:val="24"/>
        </w:rPr>
        <w:t xml:space="preserve">pedagogi </w:t>
      </w:r>
      <w:r w:rsidRPr="00EA3F0D">
        <w:rPr>
          <w:rFonts w:ascii="Times New Roman" w:eastAsiaTheme="minorHAnsi" w:hAnsi="Times New Roman"/>
          <w:sz w:val="24"/>
          <w:szCs w:val="24"/>
        </w:rPr>
        <w:t>pēta</w:t>
      </w:r>
      <w:r w:rsidR="00A44F83">
        <w:rPr>
          <w:rFonts w:ascii="Times New Roman" w:eastAsiaTheme="minorHAnsi" w:hAnsi="Times New Roman"/>
          <w:sz w:val="24"/>
          <w:szCs w:val="24"/>
        </w:rPr>
        <w:t xml:space="preserve"> un analizē </w:t>
      </w:r>
      <w:r w:rsidRPr="00EA3F0D">
        <w:rPr>
          <w:rFonts w:ascii="Times New Roman" w:eastAsiaTheme="minorHAnsi" w:hAnsi="Times New Roman"/>
          <w:sz w:val="24"/>
          <w:szCs w:val="24"/>
        </w:rPr>
        <w:t xml:space="preserve"> decembrī un maijā</w:t>
      </w:r>
      <w:r>
        <w:rPr>
          <w:rFonts w:ascii="Times New Roman" w:eastAsiaTheme="minorHAnsi" w:hAnsi="Times New Roman"/>
          <w:sz w:val="24"/>
          <w:szCs w:val="24"/>
        </w:rPr>
        <w:t xml:space="preserve">. </w:t>
      </w:r>
      <w:r w:rsidR="00A44F83">
        <w:rPr>
          <w:rFonts w:ascii="Times New Roman" w:eastAsiaTheme="minorHAnsi" w:hAnsi="Times New Roman"/>
          <w:sz w:val="24"/>
          <w:szCs w:val="24"/>
        </w:rPr>
        <w:t xml:space="preserve"> </w:t>
      </w:r>
      <w:r>
        <w:rPr>
          <w:rFonts w:ascii="Times New Roman" w:eastAsiaTheme="minorHAnsi" w:hAnsi="Times New Roman"/>
          <w:sz w:val="24"/>
          <w:szCs w:val="24"/>
        </w:rPr>
        <w:t xml:space="preserve"> Aizejot uz skolu, izglītojamie apguvuši Programmā paredzētos sasniedzamos rezultātus. Izglītojamo sasniegumus vērtē rakstiski, ierakstus izdarot  normatīvajos aktos paredzētajā kartībā.</w:t>
      </w:r>
    </w:p>
    <w:p w:rsidR="00342C28" w:rsidRPr="00415AD3"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A1512E">
        <w:rPr>
          <w:rFonts w:ascii="Times New Roman" w:eastAsiaTheme="minorHAnsi" w:hAnsi="Times New Roman"/>
          <w:sz w:val="24"/>
          <w:szCs w:val="24"/>
        </w:rPr>
        <w:t>Izglītojamie</w:t>
      </w:r>
      <w:r w:rsidR="00CD3476">
        <w:rPr>
          <w:rFonts w:ascii="Times New Roman" w:eastAsiaTheme="minorHAnsi" w:hAnsi="Times New Roman"/>
          <w:sz w:val="24"/>
          <w:szCs w:val="24"/>
        </w:rPr>
        <w:t xml:space="preserve"> ar priekšnesumiem un radošo darbību</w:t>
      </w:r>
      <w:r>
        <w:rPr>
          <w:rFonts w:ascii="Times New Roman" w:eastAsiaTheme="minorHAnsi" w:hAnsi="Times New Roman"/>
          <w:sz w:val="24"/>
          <w:szCs w:val="24"/>
        </w:rPr>
        <w:t xml:space="preserve"> piedalījušies </w:t>
      </w:r>
      <w:proofErr w:type="spellStart"/>
      <w:r>
        <w:rPr>
          <w:rFonts w:ascii="Times New Roman" w:eastAsiaTheme="minorHAnsi" w:hAnsi="Times New Roman"/>
          <w:sz w:val="24"/>
          <w:szCs w:val="24"/>
        </w:rPr>
        <w:t>ārpusnodarbību</w:t>
      </w:r>
      <w:proofErr w:type="spellEnd"/>
      <w:r>
        <w:rPr>
          <w:rFonts w:ascii="Times New Roman" w:eastAsiaTheme="minorHAnsi" w:hAnsi="Times New Roman"/>
          <w:sz w:val="24"/>
          <w:szCs w:val="24"/>
        </w:rPr>
        <w:t xml:space="preserve"> pasākumos,</w:t>
      </w:r>
      <w:r w:rsidR="00CD3476">
        <w:rPr>
          <w:rFonts w:ascii="Times New Roman" w:eastAsiaTheme="minorHAnsi" w:hAnsi="Times New Roman"/>
          <w:sz w:val="24"/>
          <w:szCs w:val="24"/>
        </w:rPr>
        <w:t xml:space="preserve"> kas veidojis </w:t>
      </w:r>
      <w:r>
        <w:rPr>
          <w:rFonts w:ascii="Times New Roman" w:eastAsiaTheme="minorHAnsi" w:hAnsi="Times New Roman"/>
          <w:sz w:val="24"/>
          <w:szCs w:val="24"/>
        </w:rPr>
        <w:t xml:space="preserve">lepnumu par savu valsti, sekmējusi latviešu tautas vērtību apguvi, veicinājusi pašapziņas veidošanos.  </w:t>
      </w:r>
    </w:p>
    <w:p w:rsidR="00342C28" w:rsidRPr="00415AD3"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A1512E">
        <w:rPr>
          <w:rFonts w:ascii="Times New Roman" w:eastAsiaTheme="minorHAnsi" w:hAnsi="Times New Roman"/>
          <w:sz w:val="24"/>
          <w:szCs w:val="24"/>
        </w:rPr>
        <w:t>I</w:t>
      </w:r>
      <w:r>
        <w:rPr>
          <w:rFonts w:ascii="Times New Roman" w:eastAsiaTheme="minorHAnsi" w:hAnsi="Times New Roman"/>
          <w:sz w:val="24"/>
          <w:szCs w:val="24"/>
        </w:rPr>
        <w:t>zglītojamo pašvērtēšanas prasmju attīstību nodrošina sava veikuma novērtējums rotaļnodarbību beigās, radošo darbu izstādēs, konkursos, kur izglītojamais mācās pastāstīt par savu darbu</w:t>
      </w:r>
      <w:r w:rsidR="00CD3476">
        <w:rPr>
          <w:rFonts w:ascii="Times New Roman" w:eastAsiaTheme="minorHAnsi" w:hAnsi="Times New Roman"/>
          <w:sz w:val="24"/>
          <w:szCs w:val="24"/>
        </w:rPr>
        <w:t>.</w:t>
      </w:r>
    </w:p>
    <w:p w:rsidR="00342C28" w:rsidRDefault="00342C28" w:rsidP="00342C28">
      <w:pPr>
        <w:spacing w:after="120" w:line="240" w:lineRule="auto"/>
        <w:jc w:val="both"/>
        <w:rPr>
          <w:rFonts w:ascii="Times New Roman" w:eastAsiaTheme="minorHAnsi" w:hAnsi="Times New Roman"/>
          <w:iCs/>
          <w:sz w:val="24"/>
          <w:szCs w:val="24"/>
        </w:rPr>
      </w:pPr>
      <w:r w:rsidRPr="000A748B">
        <w:rPr>
          <w:rFonts w:ascii="Times New Roman" w:eastAsiaTheme="minorHAnsi" w:hAnsi="Times New Roman"/>
          <w:iCs/>
          <w:sz w:val="24"/>
          <w:szCs w:val="24"/>
        </w:rPr>
        <w:t>Iestāde lepojas ar izglītojamajiem pieejamajiem resursiem</w:t>
      </w:r>
      <w:r>
        <w:rPr>
          <w:rFonts w:ascii="Times New Roman" w:eastAsiaTheme="minorHAnsi" w:hAnsi="Times New Roman"/>
          <w:iCs/>
          <w:sz w:val="24"/>
          <w:szCs w:val="24"/>
        </w:rPr>
        <w:t xml:space="preserve"> – </w:t>
      </w:r>
      <w:r w:rsidR="00A03CCC">
        <w:rPr>
          <w:rFonts w:ascii="Times New Roman" w:eastAsiaTheme="minorHAnsi" w:hAnsi="Times New Roman"/>
          <w:iCs/>
          <w:sz w:val="24"/>
          <w:szCs w:val="24"/>
        </w:rPr>
        <w:t xml:space="preserve">atsevišķu </w:t>
      </w:r>
      <w:r>
        <w:rPr>
          <w:rFonts w:ascii="Times New Roman" w:eastAsiaTheme="minorHAnsi" w:hAnsi="Times New Roman"/>
          <w:iCs/>
          <w:sz w:val="24"/>
          <w:szCs w:val="24"/>
        </w:rPr>
        <w:t xml:space="preserve">aprīkotu sporta zāli, </w:t>
      </w:r>
      <w:r w:rsidR="00A03CCC">
        <w:rPr>
          <w:rFonts w:ascii="Times New Roman" w:eastAsiaTheme="minorHAnsi" w:hAnsi="Times New Roman"/>
          <w:iCs/>
          <w:sz w:val="24"/>
          <w:szCs w:val="24"/>
        </w:rPr>
        <w:t xml:space="preserve">aktu zāli mūzikas nodarbībām un pasākumiem, </w:t>
      </w:r>
      <w:proofErr w:type="spellStart"/>
      <w:r w:rsidR="00A03CCC">
        <w:rPr>
          <w:rFonts w:ascii="Times New Roman" w:eastAsiaTheme="minorHAnsi" w:hAnsi="Times New Roman"/>
          <w:iCs/>
          <w:sz w:val="24"/>
          <w:szCs w:val="24"/>
        </w:rPr>
        <w:t>Džimbas</w:t>
      </w:r>
      <w:proofErr w:type="spellEnd"/>
      <w:r w:rsidR="00A03CCC">
        <w:rPr>
          <w:rFonts w:ascii="Times New Roman" w:eastAsiaTheme="minorHAnsi" w:hAnsi="Times New Roman"/>
          <w:iCs/>
          <w:sz w:val="24"/>
          <w:szCs w:val="24"/>
        </w:rPr>
        <w:t xml:space="preserve"> istabu nodarbībām par  pašaizsardzību, kā arī</w:t>
      </w:r>
      <w:r>
        <w:rPr>
          <w:rFonts w:ascii="Times New Roman" w:eastAsiaTheme="minorHAnsi" w:hAnsi="Times New Roman"/>
          <w:iCs/>
          <w:sz w:val="24"/>
          <w:szCs w:val="24"/>
        </w:rPr>
        <w:t xml:space="preserve"> </w:t>
      </w:r>
      <w:r w:rsidR="00A03CCC">
        <w:rPr>
          <w:rFonts w:ascii="Times New Roman" w:eastAsiaTheme="minorHAnsi" w:hAnsi="Times New Roman"/>
          <w:iCs/>
          <w:sz w:val="24"/>
          <w:szCs w:val="24"/>
        </w:rPr>
        <w:t xml:space="preserve"> </w:t>
      </w:r>
      <w:r>
        <w:rPr>
          <w:rFonts w:ascii="Times New Roman" w:eastAsiaTheme="minorHAnsi" w:hAnsi="Times New Roman"/>
          <w:iCs/>
          <w:sz w:val="24"/>
          <w:szCs w:val="24"/>
        </w:rPr>
        <w:t xml:space="preserve"> labiekārtotu logopēda kabinetu mācīšanās kvalitātes nodrošināšanai. </w:t>
      </w:r>
    </w:p>
    <w:p w:rsidR="00342C28" w:rsidRPr="006B1336"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iCs/>
          <w:sz w:val="24"/>
          <w:szCs w:val="24"/>
        </w:rPr>
        <w:t xml:space="preserve">Mācīšanās kvalitāti sekmē </w:t>
      </w:r>
      <w:r>
        <w:rPr>
          <w:rFonts w:ascii="Times New Roman" w:eastAsiaTheme="minorHAnsi" w:hAnsi="Times New Roman"/>
          <w:sz w:val="24"/>
          <w:szCs w:val="24"/>
        </w:rPr>
        <w:t xml:space="preserve">uzsāktā uzsvaru pārbīde, pedagoģiskajā procesā aktualizējot caurviju prasmes, </w:t>
      </w:r>
      <w:r>
        <w:rPr>
          <w:rFonts w:ascii="Times New Roman" w:eastAsiaTheme="minorHAnsi" w:hAnsi="Times New Roman"/>
          <w:iCs/>
          <w:sz w:val="24"/>
          <w:szCs w:val="24"/>
        </w:rPr>
        <w:t xml:space="preserve">jēgpilnu izglītojamo iesaistīšanos </w:t>
      </w:r>
      <w:proofErr w:type="spellStart"/>
      <w:r>
        <w:rPr>
          <w:rFonts w:ascii="Times New Roman" w:eastAsiaTheme="minorHAnsi" w:hAnsi="Times New Roman"/>
          <w:iCs/>
          <w:sz w:val="24"/>
          <w:szCs w:val="24"/>
        </w:rPr>
        <w:t>ārpusnodarbību</w:t>
      </w:r>
      <w:proofErr w:type="spellEnd"/>
      <w:r>
        <w:rPr>
          <w:rFonts w:ascii="Times New Roman" w:eastAsiaTheme="minorHAnsi" w:hAnsi="Times New Roman"/>
          <w:iCs/>
          <w:sz w:val="24"/>
          <w:szCs w:val="24"/>
        </w:rPr>
        <w:t xml:space="preserve"> pasākumos pilsētā un novadā, pieredzes uzkrāšana.</w:t>
      </w:r>
    </w:p>
    <w:p w:rsidR="00342C28" w:rsidRPr="003D4190"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Turpmākajā attīstībā </w:t>
      </w:r>
      <w:proofErr w:type="spellStart"/>
      <w:r w:rsidR="005C07A3">
        <w:rPr>
          <w:rFonts w:ascii="Times New Roman" w:eastAsiaTheme="minorHAnsi" w:hAnsi="Times New Roman"/>
          <w:sz w:val="24"/>
          <w:szCs w:val="24"/>
        </w:rPr>
        <w:t>pašvadītas</w:t>
      </w:r>
      <w:proofErr w:type="spellEnd"/>
      <w:r w:rsidR="005C07A3">
        <w:rPr>
          <w:rFonts w:ascii="Times New Roman" w:eastAsiaTheme="minorHAnsi" w:hAnsi="Times New Roman"/>
          <w:sz w:val="24"/>
          <w:szCs w:val="24"/>
        </w:rPr>
        <w:t xml:space="preserve"> mācīšanās ieviešana un caurviju prasmju kā pirmsskolas izglītības pamata aktualizēšana.</w:t>
      </w:r>
    </w:p>
    <w:p w:rsidR="00342C28" w:rsidRPr="000C2340" w:rsidRDefault="00342C28" w:rsidP="00342C28">
      <w:pPr>
        <w:autoSpaceDE w:val="0"/>
        <w:autoSpaceDN w:val="0"/>
        <w:adjustRightInd w:val="0"/>
        <w:spacing w:after="120" w:line="240" w:lineRule="auto"/>
        <w:jc w:val="right"/>
        <w:rPr>
          <w:rFonts w:ascii="MyriadPro-Regular" w:eastAsiaTheme="minorHAnsi" w:hAnsi="MyriadPro-Regular" w:cs="MyriadPro-Regular"/>
          <w:i/>
          <w:color w:val="2F5496" w:themeColor="accent1" w:themeShade="BF"/>
        </w:rPr>
      </w:pPr>
      <w:r>
        <w:rPr>
          <w:rFonts w:ascii="MyriadPro-Regular" w:eastAsiaTheme="minorHAnsi" w:hAnsi="MyriadPro-Regular" w:cs="MyriadPro-Regular"/>
          <w:color w:val="2F5496" w:themeColor="accent1" w:themeShade="BF"/>
        </w:rPr>
        <w:t xml:space="preserve"> </w:t>
      </w:r>
      <w:r w:rsidRPr="003D4190">
        <w:rPr>
          <w:rFonts w:ascii="Times New Roman" w:hAnsi="Times New Roman"/>
          <w:b/>
          <w:sz w:val="24"/>
          <w:szCs w:val="24"/>
        </w:rPr>
        <w:t xml:space="preserve"> </w:t>
      </w:r>
      <w:r w:rsidRPr="000C2340">
        <w:rPr>
          <w:rFonts w:ascii="Times New Roman" w:hAnsi="Times New Roman"/>
          <w:b/>
          <w:i/>
          <w:sz w:val="24"/>
          <w:szCs w:val="24"/>
        </w:rPr>
        <w:t>Vērtējums - labi</w:t>
      </w:r>
    </w:p>
    <w:p w:rsidR="00AD2684" w:rsidRPr="000E510C" w:rsidRDefault="00342C28" w:rsidP="006C31AB">
      <w:pPr>
        <w:pStyle w:val="ListParagraph"/>
        <w:numPr>
          <w:ilvl w:val="2"/>
          <w:numId w:val="16"/>
        </w:numPr>
        <w:autoSpaceDE w:val="0"/>
        <w:autoSpaceDN w:val="0"/>
        <w:adjustRightInd w:val="0"/>
        <w:spacing w:after="120" w:line="240" w:lineRule="auto"/>
        <w:jc w:val="both"/>
        <w:rPr>
          <w:rFonts w:ascii="Times New Roman" w:hAnsi="Times New Roman"/>
          <w:b/>
          <w:sz w:val="24"/>
          <w:szCs w:val="24"/>
        </w:rPr>
      </w:pPr>
      <w:r w:rsidRPr="000C2340">
        <w:rPr>
          <w:rFonts w:ascii="Times New Roman" w:hAnsi="Times New Roman"/>
          <w:b/>
          <w:sz w:val="24"/>
          <w:szCs w:val="24"/>
        </w:rPr>
        <w:t xml:space="preserve">Vērtēšana kā mācību procesa sastāvdaļa </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Programmas apguves laikā i</w:t>
      </w:r>
      <w:r w:rsidRPr="00D11303">
        <w:rPr>
          <w:rFonts w:ascii="Times New Roman" w:hAnsi="Times New Roman"/>
          <w:sz w:val="24"/>
          <w:szCs w:val="24"/>
        </w:rPr>
        <w:t xml:space="preserve">zglītojamo </w:t>
      </w:r>
      <w:r>
        <w:rPr>
          <w:rFonts w:ascii="Times New Roman" w:hAnsi="Times New Roman"/>
          <w:sz w:val="24"/>
          <w:szCs w:val="24"/>
        </w:rPr>
        <w:t xml:space="preserve">zināšanas, prasmes, attieksmes vērtē  regulāri saskaņā ar  LR MK noteikumos Nr. 533 “Noteikumi par valsts pirmsskolas izglītības vadlīnijām” noteiktajiem vērtēšanas pamatprincipiem, vērtējumu izsakot mutvārdos, uzsverot pozitīvo un nozīmīgo izglītojamo darbībā un sasniegumos. </w:t>
      </w:r>
      <w:r w:rsidRPr="00D11303">
        <w:rPr>
          <w:rFonts w:ascii="Times New Roman" w:hAnsi="Times New Roman"/>
          <w:sz w:val="24"/>
          <w:szCs w:val="24"/>
        </w:rPr>
        <w:t xml:space="preserve"> </w:t>
      </w:r>
    </w:p>
    <w:p w:rsidR="000E510C" w:rsidRDefault="00342C28" w:rsidP="000E510C">
      <w:pPr>
        <w:spacing w:after="120" w:line="240" w:lineRule="auto"/>
        <w:jc w:val="both"/>
        <w:rPr>
          <w:rFonts w:ascii="Times New Roman" w:hAnsi="Times New Roman"/>
          <w:color w:val="FF0000"/>
          <w:sz w:val="24"/>
          <w:szCs w:val="24"/>
        </w:rPr>
      </w:pPr>
      <w:r>
        <w:rPr>
          <w:rFonts w:ascii="Times New Roman" w:hAnsi="Times New Roman"/>
          <w:sz w:val="24"/>
          <w:szCs w:val="24"/>
        </w:rPr>
        <w:t xml:space="preserve">2015. gada 28. oktobrī ar rīkojumu Nr. 20 Iestādē apstiprināti izglītojamo attīstības izpētes kritēriji </w:t>
      </w:r>
      <w:r w:rsidRPr="00D11303">
        <w:rPr>
          <w:rFonts w:ascii="Times New Roman" w:hAnsi="Times New Roman"/>
          <w:sz w:val="24"/>
          <w:szCs w:val="24"/>
        </w:rPr>
        <w:t xml:space="preserve"> </w:t>
      </w:r>
      <w:r>
        <w:rPr>
          <w:rFonts w:ascii="Times New Roman" w:hAnsi="Times New Roman"/>
          <w:sz w:val="24"/>
          <w:szCs w:val="24"/>
        </w:rPr>
        <w:t>visām vecuma grupām</w:t>
      </w:r>
      <w:r w:rsidRPr="00D11303">
        <w:rPr>
          <w:rFonts w:ascii="Times New Roman" w:hAnsi="Times New Roman"/>
          <w:sz w:val="24"/>
          <w:szCs w:val="24"/>
        </w:rPr>
        <w:t>: 1,5 – 2 gadīgajiem, 2-3 gadīgajiem, 3-4 gadīgajiem, 4-5 gadīgajiem, 5</w:t>
      </w:r>
      <w:r>
        <w:rPr>
          <w:rFonts w:ascii="Times New Roman" w:hAnsi="Times New Roman"/>
          <w:sz w:val="24"/>
          <w:szCs w:val="24"/>
        </w:rPr>
        <w:t>-6 gadīgajiem un 6-7 gadīgajiem, pēc kuriem</w:t>
      </w:r>
      <w:r w:rsidRPr="00A001E9">
        <w:rPr>
          <w:rFonts w:ascii="Times New Roman" w:hAnsi="Times New Roman"/>
          <w:sz w:val="24"/>
          <w:szCs w:val="24"/>
        </w:rPr>
        <w:t xml:space="preserve"> </w:t>
      </w:r>
      <w:r w:rsidR="00DD0501">
        <w:rPr>
          <w:rFonts w:ascii="Times New Roman" w:hAnsi="Times New Roman"/>
          <w:sz w:val="24"/>
          <w:szCs w:val="24"/>
        </w:rPr>
        <w:t>skolotāji</w:t>
      </w:r>
      <w:r>
        <w:rPr>
          <w:rFonts w:ascii="Times New Roman" w:hAnsi="Times New Roman"/>
          <w:sz w:val="24"/>
          <w:szCs w:val="24"/>
        </w:rPr>
        <w:t xml:space="preserve"> </w:t>
      </w:r>
      <w:r w:rsidRPr="00A001E9">
        <w:rPr>
          <w:rFonts w:ascii="Times New Roman" w:hAnsi="Times New Roman"/>
          <w:sz w:val="24"/>
          <w:szCs w:val="24"/>
        </w:rPr>
        <w:t>note</w:t>
      </w:r>
      <w:r>
        <w:rPr>
          <w:rFonts w:ascii="Times New Roman" w:hAnsi="Times New Roman"/>
          <w:sz w:val="24"/>
          <w:szCs w:val="24"/>
        </w:rPr>
        <w:t>iktā</w:t>
      </w:r>
      <w:r w:rsidR="00FA052D">
        <w:rPr>
          <w:rFonts w:ascii="Times New Roman" w:hAnsi="Times New Roman"/>
          <w:sz w:val="24"/>
          <w:szCs w:val="24"/>
        </w:rPr>
        <w:t xml:space="preserve"> kārtībā</w:t>
      </w:r>
      <w:r w:rsidRPr="00A001E9">
        <w:rPr>
          <w:rFonts w:ascii="Times New Roman" w:hAnsi="Times New Roman"/>
          <w:sz w:val="24"/>
          <w:szCs w:val="24"/>
        </w:rPr>
        <w:t xml:space="preserve"> </w:t>
      </w:r>
      <w:r>
        <w:rPr>
          <w:rFonts w:ascii="Times New Roman" w:hAnsi="Times New Roman"/>
          <w:sz w:val="24"/>
          <w:szCs w:val="24"/>
        </w:rPr>
        <w:t xml:space="preserve">veic </w:t>
      </w:r>
      <w:r w:rsidR="00FA052D">
        <w:rPr>
          <w:rFonts w:ascii="Times New Roman" w:hAnsi="Times New Roman"/>
          <w:sz w:val="24"/>
          <w:szCs w:val="24"/>
        </w:rPr>
        <w:t xml:space="preserve"> </w:t>
      </w:r>
      <w:r>
        <w:rPr>
          <w:rFonts w:ascii="Times New Roman" w:hAnsi="Times New Roman"/>
          <w:sz w:val="24"/>
          <w:szCs w:val="24"/>
        </w:rPr>
        <w:t xml:space="preserve"> ierakstus, </w:t>
      </w:r>
      <w:r w:rsidRPr="00A001E9">
        <w:rPr>
          <w:rFonts w:ascii="Times New Roman" w:hAnsi="Times New Roman"/>
          <w:sz w:val="24"/>
          <w:szCs w:val="24"/>
        </w:rPr>
        <w:t>novērtē</w:t>
      </w:r>
      <w:r>
        <w:rPr>
          <w:rFonts w:ascii="Times New Roman" w:hAnsi="Times New Roman"/>
          <w:sz w:val="24"/>
          <w:szCs w:val="24"/>
        </w:rPr>
        <w:t>jot izglītojamo fizisko, sociālo un psihisko attīstību, tās</w:t>
      </w:r>
      <w:r w:rsidRPr="00A001E9">
        <w:rPr>
          <w:rFonts w:ascii="Times New Roman" w:hAnsi="Times New Roman"/>
          <w:sz w:val="24"/>
          <w:szCs w:val="24"/>
        </w:rPr>
        <w:t xml:space="preserve"> atbilstību </w:t>
      </w:r>
      <w:r>
        <w:rPr>
          <w:rFonts w:ascii="Times New Roman" w:hAnsi="Times New Roman"/>
          <w:sz w:val="24"/>
          <w:szCs w:val="24"/>
        </w:rPr>
        <w:t>P</w:t>
      </w:r>
      <w:r w:rsidRPr="00A001E9">
        <w:rPr>
          <w:rFonts w:ascii="Times New Roman" w:hAnsi="Times New Roman"/>
          <w:sz w:val="24"/>
          <w:szCs w:val="24"/>
        </w:rPr>
        <w:t>rogrammā plānotajie</w:t>
      </w:r>
      <w:r>
        <w:rPr>
          <w:rFonts w:ascii="Times New Roman" w:hAnsi="Times New Roman"/>
          <w:sz w:val="24"/>
          <w:szCs w:val="24"/>
        </w:rPr>
        <w:t>m sasniedzamajiem rezultātiem,</w:t>
      </w:r>
      <w:r w:rsidRPr="00A001E9">
        <w:rPr>
          <w:rFonts w:ascii="Times New Roman" w:hAnsi="Times New Roman"/>
          <w:sz w:val="24"/>
          <w:szCs w:val="24"/>
        </w:rPr>
        <w:t xml:space="preserve"> analizē rezultātus un nepieciešamības gadījumā veic korekcijas mācību satura apguves procesā. </w:t>
      </w:r>
      <w:r>
        <w:rPr>
          <w:rFonts w:ascii="Times New Roman" w:hAnsi="Times New Roman"/>
          <w:sz w:val="24"/>
          <w:szCs w:val="24"/>
        </w:rPr>
        <w:t>Fiziskās</w:t>
      </w:r>
      <w:r w:rsidRPr="00D11303">
        <w:rPr>
          <w:rFonts w:ascii="Times New Roman" w:hAnsi="Times New Roman"/>
          <w:sz w:val="24"/>
          <w:szCs w:val="24"/>
        </w:rPr>
        <w:t xml:space="preserve"> attīstības jomā vērtē ķermeņa kontroli, lielās kustības, smalkās kustības. Sociālās attīstības jomā vērtē izglītojamo sociālās prasmes, emocionālās prasmes, pašapkalpošanās iemaņas. Psihiskās attīstības jomā vērtē valodas un </w:t>
      </w:r>
      <w:proofErr w:type="spellStart"/>
      <w:r w:rsidRPr="00D11303">
        <w:rPr>
          <w:rFonts w:ascii="Times New Roman" w:hAnsi="Times New Roman"/>
          <w:sz w:val="24"/>
          <w:szCs w:val="24"/>
        </w:rPr>
        <w:t>fonemātiskās</w:t>
      </w:r>
      <w:proofErr w:type="spellEnd"/>
      <w:r w:rsidRPr="00D11303">
        <w:rPr>
          <w:rFonts w:ascii="Times New Roman" w:hAnsi="Times New Roman"/>
          <w:sz w:val="24"/>
          <w:szCs w:val="24"/>
        </w:rPr>
        <w:t xml:space="preserve"> dzirdes attīstību, komunikācijas prasmes, kognitīvo attīstību, koncentrēšanās, plānošanas prasmes, problēmu risināšanas prasmes.</w:t>
      </w:r>
      <w:r>
        <w:rPr>
          <w:rFonts w:ascii="Times New Roman" w:hAnsi="Times New Roman"/>
          <w:sz w:val="24"/>
          <w:szCs w:val="24"/>
        </w:rPr>
        <w:t xml:space="preserve"> Datus</w:t>
      </w:r>
      <w:r w:rsidR="004505DA">
        <w:rPr>
          <w:rFonts w:ascii="Times New Roman" w:hAnsi="Times New Roman"/>
          <w:sz w:val="24"/>
          <w:szCs w:val="24"/>
        </w:rPr>
        <w:t xml:space="preserve"> </w:t>
      </w:r>
      <w:r>
        <w:rPr>
          <w:rFonts w:ascii="Times New Roman" w:hAnsi="Times New Roman"/>
          <w:sz w:val="24"/>
          <w:szCs w:val="24"/>
        </w:rPr>
        <w:t xml:space="preserve">saglabā </w:t>
      </w:r>
      <w:r w:rsidR="004505DA">
        <w:rPr>
          <w:rFonts w:ascii="Times New Roman" w:hAnsi="Times New Roman"/>
          <w:sz w:val="24"/>
          <w:szCs w:val="24"/>
        </w:rPr>
        <w:t xml:space="preserve"> un </w:t>
      </w:r>
      <w:r>
        <w:rPr>
          <w:rFonts w:ascii="Times New Roman" w:hAnsi="Times New Roman"/>
          <w:sz w:val="24"/>
          <w:szCs w:val="24"/>
        </w:rPr>
        <w:t xml:space="preserve"> papildina gadu no gada, kas ļauj </w:t>
      </w:r>
      <w:r w:rsidR="00DD0501">
        <w:rPr>
          <w:rFonts w:ascii="Times New Roman" w:hAnsi="Times New Roman"/>
          <w:sz w:val="24"/>
          <w:szCs w:val="24"/>
        </w:rPr>
        <w:t>skolotājiem</w:t>
      </w:r>
      <w:r>
        <w:rPr>
          <w:rFonts w:ascii="Times New Roman" w:hAnsi="Times New Roman"/>
          <w:sz w:val="24"/>
          <w:szCs w:val="24"/>
        </w:rPr>
        <w:t xml:space="preserve"> pārredzēt katra izglītojamā attīstības </w:t>
      </w:r>
      <w:r w:rsidR="004505DA">
        <w:rPr>
          <w:rFonts w:ascii="Times New Roman" w:hAnsi="Times New Roman"/>
          <w:sz w:val="24"/>
          <w:szCs w:val="24"/>
        </w:rPr>
        <w:t>dinamiku</w:t>
      </w:r>
      <w:r>
        <w:rPr>
          <w:rFonts w:ascii="Times New Roman" w:hAnsi="Times New Roman"/>
          <w:sz w:val="24"/>
          <w:szCs w:val="24"/>
        </w:rPr>
        <w:t xml:space="preserve"> kopumā</w:t>
      </w:r>
      <w:r w:rsidR="004505DA">
        <w:rPr>
          <w:rFonts w:ascii="Times New Roman" w:hAnsi="Times New Roman"/>
          <w:sz w:val="24"/>
          <w:szCs w:val="24"/>
        </w:rPr>
        <w:t>.</w:t>
      </w:r>
      <w:r>
        <w:rPr>
          <w:rFonts w:ascii="Times New Roman" w:hAnsi="Times New Roman"/>
          <w:sz w:val="24"/>
          <w:szCs w:val="24"/>
        </w:rPr>
        <w:t xml:space="preserve"> Ikdienā izglītojamie saņem mutisku vērtējumu par paveikto. Beidzot Iestādi,  izsniedz rakstisku vērtējumu atbilstoši normatīvo aktu prasībām.</w:t>
      </w:r>
      <w:r w:rsidR="000E510C" w:rsidRPr="000E510C">
        <w:rPr>
          <w:rFonts w:ascii="Times New Roman" w:hAnsi="Times New Roman"/>
          <w:color w:val="FF0000"/>
          <w:sz w:val="24"/>
          <w:szCs w:val="24"/>
        </w:rPr>
        <w:t xml:space="preserve"> </w:t>
      </w:r>
    </w:p>
    <w:p w:rsidR="000E510C" w:rsidRPr="000E510C" w:rsidRDefault="000E510C" w:rsidP="000E510C">
      <w:pPr>
        <w:spacing w:after="120" w:line="240" w:lineRule="auto"/>
        <w:jc w:val="both"/>
        <w:rPr>
          <w:rFonts w:ascii="Times New Roman" w:hAnsi="Times New Roman"/>
          <w:sz w:val="24"/>
          <w:szCs w:val="24"/>
        </w:rPr>
      </w:pPr>
      <w:r w:rsidRPr="000E510C">
        <w:rPr>
          <w:rFonts w:ascii="Times New Roman" w:hAnsi="Times New Roman"/>
          <w:sz w:val="24"/>
          <w:szCs w:val="24"/>
        </w:rPr>
        <w:t xml:space="preserve">Vērtēšanai  izmanto kvalitatīvus un kvantitatīvus vērtēšanas metodiskos paņēmienus: </w:t>
      </w:r>
    </w:p>
    <w:p w:rsidR="000E510C" w:rsidRPr="000E510C" w:rsidRDefault="000E510C" w:rsidP="006C31AB">
      <w:pPr>
        <w:pStyle w:val="ListParagraph"/>
        <w:numPr>
          <w:ilvl w:val="0"/>
          <w:numId w:val="11"/>
        </w:numPr>
        <w:spacing w:after="120" w:line="240" w:lineRule="auto"/>
        <w:jc w:val="both"/>
        <w:rPr>
          <w:rFonts w:ascii="Times New Roman" w:hAnsi="Times New Roman"/>
          <w:sz w:val="24"/>
          <w:szCs w:val="24"/>
        </w:rPr>
      </w:pPr>
      <w:r w:rsidRPr="000E510C">
        <w:rPr>
          <w:rFonts w:ascii="Times New Roman" w:hAnsi="Times New Roman"/>
          <w:sz w:val="24"/>
          <w:szCs w:val="24"/>
        </w:rPr>
        <w:lastRenderedPageBreak/>
        <w:t xml:space="preserve">pedagoģiskos novērojumus ikdienā, </w:t>
      </w:r>
    </w:p>
    <w:p w:rsidR="000E510C" w:rsidRPr="000E510C" w:rsidRDefault="000E510C" w:rsidP="006C31AB">
      <w:pPr>
        <w:pStyle w:val="ListParagraph"/>
        <w:numPr>
          <w:ilvl w:val="0"/>
          <w:numId w:val="11"/>
        </w:numPr>
        <w:spacing w:after="120" w:line="240" w:lineRule="auto"/>
        <w:jc w:val="both"/>
        <w:rPr>
          <w:rFonts w:ascii="Times New Roman" w:hAnsi="Times New Roman"/>
          <w:sz w:val="24"/>
          <w:szCs w:val="24"/>
        </w:rPr>
      </w:pPr>
      <w:r w:rsidRPr="000E510C">
        <w:rPr>
          <w:rFonts w:ascii="Times New Roman" w:hAnsi="Times New Roman"/>
          <w:sz w:val="24"/>
          <w:szCs w:val="24"/>
        </w:rPr>
        <w:t>individuālu sarunu par noteiktu tēmu,</w:t>
      </w:r>
    </w:p>
    <w:p w:rsidR="000E510C" w:rsidRPr="000E510C" w:rsidRDefault="000E510C" w:rsidP="006C31AB">
      <w:pPr>
        <w:pStyle w:val="ListParagraph"/>
        <w:numPr>
          <w:ilvl w:val="0"/>
          <w:numId w:val="11"/>
        </w:numPr>
        <w:spacing w:after="120" w:line="240" w:lineRule="auto"/>
        <w:jc w:val="both"/>
        <w:rPr>
          <w:rFonts w:ascii="Times New Roman" w:hAnsi="Times New Roman"/>
          <w:sz w:val="24"/>
          <w:szCs w:val="24"/>
        </w:rPr>
      </w:pPr>
      <w:r w:rsidRPr="000E510C">
        <w:rPr>
          <w:rFonts w:ascii="Times New Roman" w:hAnsi="Times New Roman"/>
          <w:sz w:val="24"/>
          <w:szCs w:val="24"/>
        </w:rPr>
        <w:t>testus (darba lapas) konkrētu zināšanu un prasmju konstatēšanai,</w:t>
      </w:r>
    </w:p>
    <w:p w:rsidR="000E510C" w:rsidRPr="000E510C" w:rsidRDefault="000E510C" w:rsidP="006C31AB">
      <w:pPr>
        <w:pStyle w:val="ListParagraph"/>
        <w:numPr>
          <w:ilvl w:val="0"/>
          <w:numId w:val="11"/>
        </w:numPr>
        <w:spacing w:after="120" w:line="240" w:lineRule="auto"/>
        <w:jc w:val="both"/>
        <w:rPr>
          <w:rFonts w:ascii="Times New Roman" w:hAnsi="Times New Roman"/>
          <w:sz w:val="24"/>
          <w:szCs w:val="24"/>
        </w:rPr>
      </w:pPr>
      <w:r w:rsidRPr="000E510C">
        <w:rPr>
          <w:rFonts w:ascii="Times New Roman" w:hAnsi="Times New Roman"/>
          <w:sz w:val="24"/>
          <w:szCs w:val="24"/>
        </w:rPr>
        <w:t>didaktiskās spēles,</w:t>
      </w:r>
    </w:p>
    <w:p w:rsidR="000E510C" w:rsidRPr="000E510C" w:rsidRDefault="000E510C" w:rsidP="006C31AB">
      <w:pPr>
        <w:pStyle w:val="ListParagraph"/>
        <w:numPr>
          <w:ilvl w:val="0"/>
          <w:numId w:val="11"/>
        </w:numPr>
        <w:spacing w:after="120" w:line="240" w:lineRule="auto"/>
        <w:jc w:val="both"/>
        <w:rPr>
          <w:rFonts w:ascii="Times New Roman" w:hAnsi="Times New Roman"/>
          <w:color w:val="000000" w:themeColor="text1"/>
          <w:sz w:val="24"/>
          <w:szCs w:val="24"/>
        </w:rPr>
      </w:pPr>
      <w:r w:rsidRPr="000E510C">
        <w:rPr>
          <w:rFonts w:ascii="Times New Roman" w:hAnsi="Times New Roman"/>
          <w:color w:val="000000" w:themeColor="text1"/>
          <w:sz w:val="24"/>
          <w:szCs w:val="24"/>
        </w:rPr>
        <w:t>sasniegto rezultātu vērtēšanu, noslēdzot tēmu,</w:t>
      </w:r>
    </w:p>
    <w:p w:rsidR="000E510C" w:rsidRPr="00DD0501" w:rsidRDefault="000E510C" w:rsidP="006C31AB">
      <w:pPr>
        <w:pStyle w:val="ListParagraph"/>
        <w:numPr>
          <w:ilvl w:val="0"/>
          <w:numId w:val="11"/>
        </w:numPr>
        <w:spacing w:after="120" w:line="240" w:lineRule="auto"/>
        <w:jc w:val="both"/>
        <w:rPr>
          <w:rFonts w:ascii="Times New Roman" w:hAnsi="Times New Roman"/>
          <w:color w:val="000000" w:themeColor="text1"/>
          <w:sz w:val="24"/>
          <w:szCs w:val="24"/>
        </w:rPr>
      </w:pPr>
      <w:r w:rsidRPr="000E510C">
        <w:rPr>
          <w:rFonts w:ascii="Times New Roman" w:hAnsi="Times New Roman"/>
          <w:color w:val="000000" w:themeColor="text1"/>
          <w:sz w:val="24"/>
          <w:szCs w:val="24"/>
        </w:rPr>
        <w:t>praktiskas rīcības vērtējumu reālās dzīves situācijās.</w:t>
      </w:r>
    </w:p>
    <w:p w:rsidR="00342C28" w:rsidRPr="00415AD3"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6E5CF7">
        <w:rPr>
          <w:rFonts w:ascii="Times New Roman" w:eastAsiaTheme="minorHAnsi" w:hAnsi="Times New Roman"/>
          <w:sz w:val="24"/>
          <w:szCs w:val="24"/>
        </w:rPr>
        <w:t>Mācību sasniegumu vērtēšanas rezultātus izman</w:t>
      </w:r>
      <w:r>
        <w:rPr>
          <w:rFonts w:ascii="Times New Roman" w:eastAsiaTheme="minorHAnsi" w:hAnsi="Times New Roman"/>
          <w:sz w:val="24"/>
          <w:szCs w:val="24"/>
        </w:rPr>
        <w:t xml:space="preserve">to mācību procesa pilnveidei, mācību darba diferencēšanai, individuālā darba plānošanai. </w:t>
      </w:r>
      <w:r w:rsidRPr="00870901">
        <w:rPr>
          <w:rFonts w:ascii="Times New Roman" w:eastAsiaTheme="minorHAnsi" w:hAnsi="Times New Roman"/>
          <w:sz w:val="24"/>
          <w:szCs w:val="24"/>
        </w:rPr>
        <w:t>Informāciju par kopējiem mācību sasniegumiem</w:t>
      </w:r>
      <w:r>
        <w:rPr>
          <w:rFonts w:ascii="Times New Roman" w:eastAsiaTheme="minorHAnsi" w:hAnsi="Times New Roman"/>
          <w:sz w:val="24"/>
          <w:szCs w:val="24"/>
        </w:rPr>
        <w:t xml:space="preserve"> katrā vecumposmā pedagogi sniedz grupu vecāku sapulcēs un katram vecākam individuāli. Iestādes vadība sniedz informāciju par izglītojamo sagatavotību skolai 5-6 gadīgo izglītojamo vecāku kopsapulcē.</w:t>
      </w:r>
    </w:p>
    <w:p w:rsidR="00342C28" w:rsidRPr="00415AD3"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lepojas ar</w:t>
      </w:r>
      <w:r w:rsidRPr="00D339B1">
        <w:rPr>
          <w:rFonts w:ascii="Times New Roman" w:eastAsiaTheme="minorHAnsi" w:hAnsi="Times New Roman"/>
          <w:sz w:val="24"/>
          <w:szCs w:val="24"/>
        </w:rPr>
        <w:t xml:space="preserve"> daudzpusīgi izstrādātiem </w:t>
      </w:r>
      <w:r>
        <w:rPr>
          <w:rFonts w:ascii="Times New Roman" w:eastAsiaTheme="minorHAnsi" w:hAnsi="Times New Roman"/>
          <w:sz w:val="24"/>
          <w:szCs w:val="24"/>
        </w:rPr>
        <w:t xml:space="preserve">izglītojamo vērtēšanas </w:t>
      </w:r>
      <w:r w:rsidRPr="00D339B1">
        <w:rPr>
          <w:rFonts w:ascii="Times New Roman" w:eastAsiaTheme="minorHAnsi" w:hAnsi="Times New Roman"/>
          <w:sz w:val="24"/>
          <w:szCs w:val="24"/>
        </w:rPr>
        <w:t>kritērijiem</w:t>
      </w:r>
      <w:r>
        <w:rPr>
          <w:rFonts w:ascii="Times New Roman" w:eastAsiaTheme="minorHAnsi" w:hAnsi="Times New Roman"/>
          <w:sz w:val="24"/>
          <w:szCs w:val="24"/>
        </w:rPr>
        <w:t xml:space="preserve">, kur ietverti ne tikai kvantitatīvi vērtēšanas kritēriji, bet arī </w:t>
      </w:r>
      <w:r w:rsidRPr="00D339B1">
        <w:rPr>
          <w:rFonts w:ascii="Times New Roman" w:eastAsiaTheme="minorHAnsi" w:hAnsi="Times New Roman"/>
          <w:sz w:val="24"/>
          <w:szCs w:val="24"/>
        </w:rPr>
        <w:t xml:space="preserve"> </w:t>
      </w:r>
      <w:r>
        <w:rPr>
          <w:rFonts w:ascii="Times New Roman" w:eastAsiaTheme="minorHAnsi" w:hAnsi="Times New Roman"/>
          <w:sz w:val="24"/>
          <w:szCs w:val="24"/>
        </w:rPr>
        <w:t xml:space="preserve">kvalitatīvie vērtēšanas kritēriji. Pozitīva ir </w:t>
      </w:r>
      <w:r w:rsidRPr="00D339B1">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Pr="00D339B1">
        <w:rPr>
          <w:rFonts w:ascii="Times New Roman" w:eastAsiaTheme="minorHAnsi" w:hAnsi="Times New Roman"/>
          <w:sz w:val="24"/>
          <w:szCs w:val="24"/>
        </w:rPr>
        <w:t xml:space="preserve"> izglītojamo attīstības dinamika</w:t>
      </w:r>
      <w:r>
        <w:rPr>
          <w:rFonts w:ascii="Times New Roman" w:eastAsiaTheme="minorHAnsi" w:hAnsi="Times New Roman"/>
          <w:sz w:val="24"/>
          <w:szCs w:val="24"/>
        </w:rPr>
        <w:t>s</w:t>
      </w:r>
      <w:r w:rsidRPr="00D339B1">
        <w:rPr>
          <w:rFonts w:ascii="Times New Roman" w:eastAsiaTheme="minorHAnsi" w:hAnsi="Times New Roman"/>
          <w:sz w:val="24"/>
          <w:szCs w:val="24"/>
        </w:rPr>
        <w:t xml:space="preserve"> pārskatām</w:t>
      </w:r>
      <w:r>
        <w:rPr>
          <w:rFonts w:ascii="Times New Roman" w:eastAsiaTheme="minorHAnsi" w:hAnsi="Times New Roman"/>
          <w:sz w:val="24"/>
          <w:szCs w:val="24"/>
        </w:rPr>
        <w:t>ība visā pirmsskolas periodā, kas dod iespēju pedagogiem efektīvi organizēt  ikdienas darbu, balstoties uz izglītojamo reālo attīstības līmeni.</w:t>
      </w:r>
    </w:p>
    <w:p w:rsidR="00342C28" w:rsidRPr="00CA6BCE" w:rsidRDefault="00342C28" w:rsidP="00CA6BCE">
      <w:pPr>
        <w:autoSpaceDE w:val="0"/>
        <w:autoSpaceDN w:val="0"/>
        <w:adjustRightInd w:val="0"/>
        <w:spacing w:after="120" w:line="240" w:lineRule="auto"/>
        <w:jc w:val="both"/>
        <w:rPr>
          <w:rFonts w:ascii="Times New Roman" w:eastAsiaTheme="minorHAnsi" w:hAnsi="Times New Roman"/>
          <w:sz w:val="24"/>
          <w:szCs w:val="24"/>
        </w:rPr>
      </w:pPr>
      <w:r w:rsidRPr="00CD687B">
        <w:rPr>
          <w:rFonts w:ascii="Times New Roman" w:eastAsiaTheme="minorHAnsi" w:hAnsi="Times New Roman"/>
          <w:sz w:val="24"/>
          <w:szCs w:val="24"/>
        </w:rPr>
        <w:t>Turpmākajā attīstībā</w:t>
      </w:r>
      <w:r>
        <w:rPr>
          <w:rFonts w:ascii="Times New Roman" w:eastAsiaTheme="minorHAnsi" w:hAnsi="Times New Roman"/>
          <w:sz w:val="24"/>
          <w:szCs w:val="24"/>
        </w:rPr>
        <w:t xml:space="preserve"> aktualizēt</w:t>
      </w:r>
      <w:r w:rsidRPr="00CD687B">
        <w:rPr>
          <w:rFonts w:ascii="Times New Roman" w:eastAsiaTheme="minorHAnsi" w:hAnsi="Times New Roman"/>
          <w:sz w:val="24"/>
          <w:szCs w:val="24"/>
        </w:rPr>
        <w:t xml:space="preserve"> atgriezeniskās saites gūšanu par mācību un </w:t>
      </w:r>
      <w:r>
        <w:rPr>
          <w:rFonts w:ascii="Times New Roman" w:eastAsiaTheme="minorHAnsi" w:hAnsi="Times New Roman"/>
          <w:sz w:val="24"/>
          <w:szCs w:val="24"/>
        </w:rPr>
        <w:t>audzināšanas procesa kvalitāti.</w:t>
      </w:r>
      <w:r w:rsidR="00FA052D">
        <w:rPr>
          <w:rFonts w:ascii="Times New Roman" w:eastAsiaTheme="minorHAnsi" w:hAnsi="Times New Roman"/>
          <w:sz w:val="24"/>
          <w:szCs w:val="24"/>
        </w:rPr>
        <w:t xml:space="preserve"> Izstrādāt vērtēšanas kārtību.</w:t>
      </w:r>
      <w:r w:rsidR="00941809">
        <w:rPr>
          <w:rFonts w:ascii="Times New Roman" w:eastAsiaTheme="minorHAnsi" w:hAnsi="Times New Roman"/>
          <w:sz w:val="24"/>
          <w:szCs w:val="24"/>
        </w:rPr>
        <w:t xml:space="preserve"> Aktualizēt </w:t>
      </w:r>
      <w:proofErr w:type="spellStart"/>
      <w:r w:rsidR="00941809">
        <w:rPr>
          <w:rFonts w:ascii="Times New Roman" w:eastAsiaTheme="minorHAnsi" w:hAnsi="Times New Roman"/>
          <w:sz w:val="24"/>
          <w:szCs w:val="24"/>
        </w:rPr>
        <w:t>formatīvo</w:t>
      </w:r>
      <w:proofErr w:type="spellEnd"/>
      <w:r w:rsidR="00941809">
        <w:rPr>
          <w:rFonts w:ascii="Times New Roman" w:eastAsiaTheme="minorHAnsi" w:hAnsi="Times New Roman"/>
          <w:sz w:val="24"/>
          <w:szCs w:val="24"/>
        </w:rPr>
        <w:t xml:space="preserve"> vērtēšanu.</w:t>
      </w:r>
      <w:r w:rsidR="005266BE">
        <w:rPr>
          <w:rFonts w:ascii="Times New Roman" w:eastAsiaTheme="minorHAnsi" w:hAnsi="Times New Roman"/>
          <w:sz w:val="24"/>
          <w:szCs w:val="24"/>
        </w:rPr>
        <w:t xml:space="preserve"> </w:t>
      </w:r>
    </w:p>
    <w:p w:rsidR="00342C28" w:rsidRPr="00C53CBF" w:rsidRDefault="00342C28" w:rsidP="00342C28">
      <w:pPr>
        <w:jc w:val="right"/>
        <w:rPr>
          <w:rFonts w:ascii="Times New Roman" w:hAnsi="Times New Roman"/>
          <w:b/>
          <w:i/>
          <w:sz w:val="24"/>
          <w:szCs w:val="24"/>
        </w:rPr>
      </w:pPr>
      <w:r w:rsidRPr="00C53CBF">
        <w:rPr>
          <w:rFonts w:ascii="Times New Roman" w:hAnsi="Times New Roman"/>
          <w:b/>
          <w:i/>
          <w:sz w:val="24"/>
          <w:szCs w:val="24"/>
        </w:rPr>
        <w:t xml:space="preserve"> Vērtējums </w:t>
      </w:r>
      <w:r>
        <w:rPr>
          <w:rFonts w:ascii="Times New Roman" w:hAnsi="Times New Roman"/>
          <w:b/>
          <w:i/>
          <w:sz w:val="24"/>
          <w:szCs w:val="24"/>
        </w:rPr>
        <w:t>–</w:t>
      </w:r>
      <w:r w:rsidRPr="00C53CBF">
        <w:rPr>
          <w:rFonts w:ascii="Times New Roman" w:hAnsi="Times New Roman"/>
          <w:b/>
          <w:i/>
          <w:sz w:val="24"/>
          <w:szCs w:val="24"/>
        </w:rPr>
        <w:t xml:space="preserve"> labi</w:t>
      </w:r>
    </w:p>
    <w:p w:rsidR="00342C28" w:rsidRPr="007A0C4F" w:rsidRDefault="00342C28" w:rsidP="006C31AB">
      <w:pPr>
        <w:pStyle w:val="ListParagraph"/>
        <w:numPr>
          <w:ilvl w:val="2"/>
          <w:numId w:val="15"/>
        </w:numPr>
        <w:rPr>
          <w:rFonts w:ascii="Times New Roman" w:hAnsi="Times New Roman"/>
          <w:b/>
          <w:sz w:val="24"/>
          <w:szCs w:val="24"/>
        </w:rPr>
      </w:pPr>
      <w:r w:rsidRPr="007E7016">
        <w:rPr>
          <w:rFonts w:ascii="Times New Roman" w:hAnsi="Times New Roman"/>
          <w:b/>
          <w:sz w:val="24"/>
          <w:szCs w:val="24"/>
        </w:rPr>
        <w:t xml:space="preserve">Izglītojamo sasniegumi ikdienas darbā </w:t>
      </w:r>
      <w:r w:rsidRPr="007A0C4F">
        <w:rPr>
          <w:rFonts w:ascii="MyriadPro-Regular" w:eastAsiaTheme="minorHAnsi" w:hAnsi="MyriadPro-Regular" w:cs="MyriadPro-Regular"/>
          <w:color w:val="0070C0"/>
        </w:rPr>
        <w:t xml:space="preserve"> </w:t>
      </w:r>
    </w:p>
    <w:p w:rsidR="002A383C" w:rsidRPr="00024920" w:rsidRDefault="00342C28" w:rsidP="00342C28">
      <w:pPr>
        <w:spacing w:after="120" w:line="240" w:lineRule="auto"/>
        <w:jc w:val="both"/>
        <w:rPr>
          <w:rFonts w:ascii="Times New Roman" w:hAnsi="Times New Roman"/>
          <w:sz w:val="24"/>
          <w:szCs w:val="24"/>
        </w:rPr>
      </w:pPr>
      <w:r w:rsidRPr="00024920">
        <w:rPr>
          <w:rFonts w:ascii="Times New Roman" w:hAnsi="Times New Roman"/>
          <w:sz w:val="24"/>
          <w:szCs w:val="24"/>
        </w:rPr>
        <w:t xml:space="preserve"> Iestāde strādājusi pie mērķtiecīgas gada galveno virzienu mācību un audzināšanas darbā realizēšanas ikdienā, katru gadu, kā vienu no virzieniem, paredzot  mācību darba kvalitātes uzlabošanu, mērķa apzināšanu un mērķtiecīgu satura realizēšanu caur dažādiem darbības veidiem. </w:t>
      </w:r>
      <w:r w:rsidR="002A383C" w:rsidRPr="00024920">
        <w:rPr>
          <w:rFonts w:ascii="Times New Roman" w:hAnsi="Times New Roman"/>
          <w:sz w:val="24"/>
          <w:szCs w:val="24"/>
        </w:rPr>
        <w:t>Šī gada</w:t>
      </w:r>
      <w:r w:rsidRPr="00024920">
        <w:rPr>
          <w:rFonts w:ascii="Times New Roman" w:hAnsi="Times New Roman"/>
          <w:sz w:val="24"/>
          <w:szCs w:val="24"/>
        </w:rPr>
        <w:t xml:space="preserve"> </w:t>
      </w:r>
      <w:r w:rsidR="002A383C" w:rsidRPr="00024920">
        <w:rPr>
          <w:rFonts w:ascii="Times New Roman" w:hAnsi="Times New Roman"/>
          <w:sz w:val="24"/>
          <w:szCs w:val="24"/>
        </w:rPr>
        <w:t>p</w:t>
      </w:r>
      <w:r w:rsidRPr="00024920">
        <w:rPr>
          <w:rFonts w:ascii="Times New Roman" w:hAnsi="Times New Roman"/>
          <w:sz w:val="24"/>
          <w:szCs w:val="24"/>
        </w:rPr>
        <w:t xml:space="preserve">rioritāte </w:t>
      </w:r>
      <w:r w:rsidR="002A383C" w:rsidRPr="00024920">
        <w:rPr>
          <w:rFonts w:ascii="Times New Roman" w:hAnsi="Times New Roman"/>
          <w:sz w:val="24"/>
          <w:szCs w:val="24"/>
        </w:rPr>
        <w:t xml:space="preserve">– mācību vides pilnveidošana kompetenču pieejas mācību saturā realizēšanai, pēc iespējas </w:t>
      </w:r>
      <w:r w:rsidRPr="00024920">
        <w:rPr>
          <w:rFonts w:ascii="Times New Roman" w:hAnsi="Times New Roman"/>
          <w:sz w:val="24"/>
          <w:szCs w:val="24"/>
        </w:rPr>
        <w:t xml:space="preserve">mācību satura </w:t>
      </w:r>
      <w:r w:rsidR="002A383C" w:rsidRPr="00024920">
        <w:rPr>
          <w:rFonts w:ascii="Times New Roman" w:hAnsi="Times New Roman"/>
          <w:sz w:val="24"/>
          <w:szCs w:val="24"/>
        </w:rPr>
        <w:t xml:space="preserve">realizēšanai </w:t>
      </w:r>
      <w:r w:rsidRPr="00024920">
        <w:rPr>
          <w:rFonts w:ascii="Times New Roman" w:hAnsi="Times New Roman"/>
          <w:sz w:val="24"/>
          <w:szCs w:val="24"/>
        </w:rPr>
        <w:t>saistīb</w:t>
      </w:r>
      <w:r w:rsidR="002A383C" w:rsidRPr="00024920">
        <w:rPr>
          <w:rFonts w:ascii="Times New Roman" w:hAnsi="Times New Roman"/>
          <w:sz w:val="24"/>
          <w:szCs w:val="24"/>
        </w:rPr>
        <w:t>ā</w:t>
      </w:r>
      <w:r w:rsidRPr="00024920">
        <w:rPr>
          <w:rFonts w:ascii="Times New Roman" w:hAnsi="Times New Roman"/>
          <w:sz w:val="24"/>
          <w:szCs w:val="24"/>
        </w:rPr>
        <w:t xml:space="preserve"> ar reālo dzīvi</w:t>
      </w:r>
      <w:r w:rsidR="002A383C" w:rsidRPr="00024920">
        <w:rPr>
          <w:rFonts w:ascii="Times New Roman" w:hAnsi="Times New Roman"/>
          <w:sz w:val="24"/>
          <w:szCs w:val="24"/>
        </w:rPr>
        <w:t xml:space="preserve">. Izglītojamajiem  </w:t>
      </w:r>
      <w:r w:rsidRPr="00024920">
        <w:rPr>
          <w:rFonts w:ascii="Times New Roman" w:hAnsi="Times New Roman"/>
          <w:sz w:val="24"/>
          <w:szCs w:val="24"/>
        </w:rPr>
        <w:t xml:space="preserve"> dota iespēja mācīties</w:t>
      </w:r>
      <w:r w:rsidR="002A383C" w:rsidRPr="00024920">
        <w:rPr>
          <w:rFonts w:ascii="Times New Roman" w:hAnsi="Times New Roman"/>
          <w:sz w:val="24"/>
          <w:szCs w:val="24"/>
        </w:rPr>
        <w:t xml:space="preserve"> mācību centros</w:t>
      </w:r>
      <w:r w:rsidR="00C01A84" w:rsidRPr="00024920">
        <w:rPr>
          <w:rFonts w:ascii="Times New Roman" w:hAnsi="Times New Roman"/>
          <w:sz w:val="24"/>
          <w:szCs w:val="24"/>
        </w:rPr>
        <w:t>, piektdienu āra nodarbībās, mācību ekskursijās.</w:t>
      </w:r>
    </w:p>
    <w:p w:rsidR="00342C28" w:rsidRPr="00024920" w:rsidRDefault="002A383C" w:rsidP="00342C28">
      <w:pPr>
        <w:spacing w:after="120" w:line="240" w:lineRule="auto"/>
        <w:jc w:val="both"/>
        <w:rPr>
          <w:rFonts w:ascii="Times New Roman" w:hAnsi="Times New Roman"/>
          <w:sz w:val="24"/>
          <w:szCs w:val="24"/>
        </w:rPr>
      </w:pPr>
      <w:r w:rsidRPr="00024920">
        <w:rPr>
          <w:rFonts w:ascii="Times New Roman" w:hAnsi="Times New Roman"/>
          <w:sz w:val="24"/>
          <w:szCs w:val="24"/>
        </w:rPr>
        <w:t xml:space="preserve">Dažās grupās uzsākta </w:t>
      </w:r>
      <w:proofErr w:type="spellStart"/>
      <w:r w:rsidRPr="00024920">
        <w:rPr>
          <w:rFonts w:ascii="Times New Roman" w:hAnsi="Times New Roman"/>
          <w:sz w:val="24"/>
          <w:szCs w:val="24"/>
        </w:rPr>
        <w:t>pašvadītas</w:t>
      </w:r>
      <w:proofErr w:type="spellEnd"/>
      <w:r w:rsidRPr="00024920">
        <w:rPr>
          <w:rFonts w:ascii="Times New Roman" w:hAnsi="Times New Roman"/>
          <w:sz w:val="24"/>
          <w:szCs w:val="24"/>
        </w:rPr>
        <w:t xml:space="preserve"> mācīšanās ieviešana.</w:t>
      </w:r>
      <w:r w:rsidR="00C01A84" w:rsidRPr="00024920">
        <w:rPr>
          <w:rFonts w:ascii="Times New Roman" w:hAnsi="Times New Roman"/>
          <w:sz w:val="24"/>
          <w:szCs w:val="24"/>
        </w:rPr>
        <w:t xml:space="preserve"> </w:t>
      </w:r>
      <w:r w:rsidR="00342C28" w:rsidRPr="00024920">
        <w:rPr>
          <w:rFonts w:ascii="Times New Roman" w:hAnsi="Times New Roman"/>
          <w:sz w:val="24"/>
          <w:szCs w:val="24"/>
        </w:rPr>
        <w:t xml:space="preserve"> </w:t>
      </w:r>
      <w:r w:rsidRPr="00024920">
        <w:rPr>
          <w:rFonts w:ascii="Times New Roman" w:hAnsi="Times New Roman"/>
          <w:sz w:val="24"/>
          <w:szCs w:val="24"/>
        </w:rPr>
        <w:t>P</w:t>
      </w:r>
      <w:r w:rsidR="00342C28" w:rsidRPr="00024920">
        <w:rPr>
          <w:rFonts w:ascii="Times New Roman" w:hAnsi="Times New Roman"/>
          <w:sz w:val="24"/>
          <w:szCs w:val="24"/>
        </w:rPr>
        <w:t xml:space="preserve">ar sasniegumu </w:t>
      </w:r>
      <w:r w:rsidR="00C01A84" w:rsidRPr="00024920">
        <w:rPr>
          <w:rFonts w:ascii="Times New Roman" w:hAnsi="Times New Roman"/>
          <w:sz w:val="24"/>
          <w:szCs w:val="24"/>
        </w:rPr>
        <w:t xml:space="preserve">izglītojamo adaptācija jaunu mācību metožu ieviešanā,  </w:t>
      </w:r>
      <w:r w:rsidR="00342C28" w:rsidRPr="00024920">
        <w:rPr>
          <w:rFonts w:ascii="Times New Roman" w:hAnsi="Times New Roman"/>
          <w:sz w:val="24"/>
          <w:szCs w:val="24"/>
        </w:rPr>
        <w:t>panāktā izglītojamo prasme patstāvīgi darboties ar piedāvātajiem mācību materiāliem</w:t>
      </w:r>
      <w:r w:rsidR="00C01A84" w:rsidRPr="00024920">
        <w:rPr>
          <w:rFonts w:ascii="Times New Roman" w:hAnsi="Times New Roman"/>
          <w:sz w:val="24"/>
          <w:szCs w:val="24"/>
        </w:rPr>
        <w:t xml:space="preserve"> mācību centros.</w:t>
      </w:r>
      <w:r w:rsidR="00342C28" w:rsidRPr="00024920">
        <w:rPr>
          <w:rFonts w:ascii="Times New Roman" w:hAnsi="Times New Roman"/>
          <w:sz w:val="24"/>
          <w:szCs w:val="24"/>
        </w:rPr>
        <w:t xml:space="preserve"> </w:t>
      </w:r>
    </w:p>
    <w:p w:rsidR="00342C28" w:rsidRPr="00024920" w:rsidRDefault="00342C28" w:rsidP="00C01A84">
      <w:pPr>
        <w:spacing w:after="120" w:line="240" w:lineRule="auto"/>
        <w:jc w:val="both"/>
        <w:rPr>
          <w:rFonts w:ascii="Times New Roman" w:hAnsi="Times New Roman"/>
          <w:sz w:val="24"/>
          <w:szCs w:val="24"/>
        </w:rPr>
      </w:pPr>
      <w:r w:rsidRPr="00024920">
        <w:rPr>
          <w:rFonts w:ascii="Times New Roman" w:hAnsi="Times New Roman"/>
          <w:sz w:val="24"/>
          <w:szCs w:val="24"/>
        </w:rPr>
        <w:t xml:space="preserve">  Mērķtiecīga drošības jautājumu integrēšana ikdienas aktivitāšu saturā sekmējusi izglītojamo zināšanu pilnveidošanos par personīgo drošību, par ugunsdrošību, drošību uz ceļa un mājās. Iegūtās zināšanas sekmējušas izglītojamo jēgpilnu iesaistīšanos grupu iekšējās kārtības noteikumu izstrādē un drošības ievērošanā.</w:t>
      </w:r>
      <w:r w:rsidR="00C01A84" w:rsidRPr="00024920">
        <w:rPr>
          <w:rFonts w:ascii="Times New Roman" w:hAnsi="Times New Roman"/>
          <w:sz w:val="24"/>
          <w:szCs w:val="24"/>
        </w:rPr>
        <w:t xml:space="preserve"> Veselīga dzīvesveida pētījumos papildinātas zināšanas par veselīgu uzturu, kustību aktivitātes nozīmi, tīras vides ietekmi uz dabu un cilvēku veselību. </w:t>
      </w:r>
    </w:p>
    <w:p w:rsidR="00342C28" w:rsidRPr="00024920" w:rsidRDefault="00342C28" w:rsidP="00342C28">
      <w:pPr>
        <w:spacing w:after="120" w:line="240" w:lineRule="auto"/>
        <w:jc w:val="both"/>
        <w:rPr>
          <w:rFonts w:ascii="Times New Roman" w:hAnsi="Times New Roman"/>
          <w:sz w:val="24"/>
          <w:szCs w:val="24"/>
        </w:rPr>
      </w:pPr>
      <w:r w:rsidRPr="00024920">
        <w:rPr>
          <w:rFonts w:ascii="Times New Roman" w:hAnsi="Times New Roman"/>
          <w:sz w:val="24"/>
          <w:szCs w:val="24"/>
        </w:rPr>
        <w:t xml:space="preserve">Turpmākajā attīstībā </w:t>
      </w:r>
      <w:r w:rsidR="00024920" w:rsidRPr="00024920">
        <w:rPr>
          <w:rFonts w:ascii="Times New Roman" w:hAnsi="Times New Roman"/>
          <w:sz w:val="24"/>
          <w:szCs w:val="24"/>
        </w:rPr>
        <w:t xml:space="preserve">apzināt sasniedzamo rezultātu katrā mācību jomā, </w:t>
      </w:r>
      <w:r w:rsidRPr="00024920">
        <w:rPr>
          <w:rFonts w:ascii="Times New Roman" w:hAnsi="Times New Roman"/>
          <w:sz w:val="24"/>
          <w:szCs w:val="24"/>
        </w:rPr>
        <w:t xml:space="preserve">uzlabot izglītojamo sasniegumu analīzi, </w:t>
      </w:r>
      <w:r w:rsidR="00024920" w:rsidRPr="00024920">
        <w:rPr>
          <w:rFonts w:ascii="Times New Roman" w:hAnsi="Times New Roman"/>
          <w:sz w:val="24"/>
          <w:szCs w:val="24"/>
        </w:rPr>
        <w:t xml:space="preserve">plānot darbu, balstoties uz izpētes analīzē gūtajiem rezultātiem. </w:t>
      </w:r>
    </w:p>
    <w:p w:rsidR="00342C28" w:rsidRPr="0077712D" w:rsidRDefault="00342C28" w:rsidP="00342C28">
      <w:pPr>
        <w:jc w:val="right"/>
        <w:rPr>
          <w:rFonts w:ascii="Times New Roman" w:hAnsi="Times New Roman"/>
          <w:b/>
          <w:i/>
          <w:sz w:val="24"/>
          <w:szCs w:val="24"/>
        </w:rPr>
      </w:pPr>
      <w:r>
        <w:rPr>
          <w:rFonts w:ascii="Times New Roman" w:hAnsi="Times New Roman"/>
          <w:b/>
          <w:i/>
          <w:sz w:val="24"/>
          <w:szCs w:val="24"/>
        </w:rPr>
        <w:t>Vērtējums – labi</w:t>
      </w:r>
    </w:p>
    <w:p w:rsidR="00342C28" w:rsidRPr="00A92E93" w:rsidRDefault="00342C28" w:rsidP="006C31AB">
      <w:pPr>
        <w:pStyle w:val="ListParagraph"/>
        <w:numPr>
          <w:ilvl w:val="1"/>
          <w:numId w:val="15"/>
        </w:numPr>
        <w:rPr>
          <w:rFonts w:ascii="Times New Roman" w:hAnsi="Times New Roman"/>
          <w:b/>
          <w:sz w:val="24"/>
          <w:szCs w:val="24"/>
        </w:rPr>
      </w:pPr>
      <w:r w:rsidRPr="00A92E93">
        <w:rPr>
          <w:rFonts w:ascii="Times New Roman" w:hAnsi="Times New Roman"/>
          <w:b/>
          <w:sz w:val="24"/>
          <w:szCs w:val="24"/>
        </w:rPr>
        <w:t>Atbalsts izglītojamajiem</w:t>
      </w:r>
      <w:r>
        <w:rPr>
          <w:rFonts w:ascii="Times New Roman" w:hAnsi="Times New Roman"/>
          <w:b/>
          <w:sz w:val="24"/>
          <w:szCs w:val="24"/>
        </w:rPr>
        <w:t>:</w:t>
      </w:r>
    </w:p>
    <w:p w:rsidR="00342C28" w:rsidRPr="003700A7" w:rsidRDefault="00342C28" w:rsidP="006C31AB">
      <w:pPr>
        <w:pStyle w:val="ListParagraph"/>
        <w:numPr>
          <w:ilvl w:val="2"/>
          <w:numId w:val="15"/>
        </w:numPr>
        <w:rPr>
          <w:rFonts w:ascii="Times New Roman" w:hAnsi="Times New Roman"/>
          <w:b/>
          <w:sz w:val="24"/>
          <w:szCs w:val="24"/>
        </w:rPr>
      </w:pPr>
      <w:r w:rsidRPr="00A92E93">
        <w:rPr>
          <w:rFonts w:ascii="Times New Roman" w:hAnsi="Times New Roman"/>
          <w:b/>
          <w:sz w:val="24"/>
          <w:szCs w:val="24"/>
        </w:rPr>
        <w:t xml:space="preserve">Psiholoģiskais atbalsts, </w:t>
      </w:r>
      <w:proofErr w:type="spellStart"/>
      <w:r w:rsidRPr="00A92E93">
        <w:rPr>
          <w:rFonts w:ascii="Times New Roman" w:hAnsi="Times New Roman"/>
          <w:b/>
          <w:sz w:val="24"/>
          <w:szCs w:val="24"/>
        </w:rPr>
        <w:t>sociālpedagoģiskais</w:t>
      </w:r>
      <w:proofErr w:type="spellEnd"/>
      <w:r w:rsidRPr="00A92E93">
        <w:rPr>
          <w:rFonts w:ascii="Times New Roman" w:hAnsi="Times New Roman"/>
          <w:b/>
          <w:sz w:val="24"/>
          <w:szCs w:val="24"/>
        </w:rPr>
        <w:t xml:space="preserve"> atbalsts </w:t>
      </w:r>
      <w:r>
        <w:rPr>
          <w:rFonts w:ascii="Times New Roman" w:hAnsi="Times New Roman"/>
          <w:b/>
          <w:sz w:val="24"/>
          <w:szCs w:val="24"/>
        </w:rPr>
        <w:t xml:space="preserve"> </w:t>
      </w:r>
    </w:p>
    <w:p w:rsidR="00901778" w:rsidRPr="00DD0501" w:rsidRDefault="00FA2CC7" w:rsidP="00DD0501">
      <w:pPr>
        <w:spacing w:after="120" w:line="240" w:lineRule="auto"/>
        <w:jc w:val="both"/>
        <w:rPr>
          <w:rFonts w:ascii="Times New Roman" w:hAnsi="Times New Roman"/>
          <w:sz w:val="24"/>
          <w:szCs w:val="24"/>
        </w:rPr>
      </w:pPr>
      <w:r>
        <w:rPr>
          <w:rFonts w:ascii="Times New Roman" w:eastAsiaTheme="minorHAnsi" w:hAnsi="Times New Roman"/>
          <w:sz w:val="24"/>
          <w:szCs w:val="24"/>
        </w:rPr>
        <w:lastRenderedPageBreak/>
        <w:t>Iestādē</w:t>
      </w:r>
      <w:r w:rsidR="00F84C19">
        <w:rPr>
          <w:rFonts w:ascii="Times New Roman" w:eastAsiaTheme="minorHAnsi" w:hAnsi="Times New Roman"/>
          <w:sz w:val="24"/>
          <w:szCs w:val="24"/>
        </w:rPr>
        <w:t xml:space="preserve"> </w:t>
      </w:r>
      <w:r w:rsidR="006E2376">
        <w:rPr>
          <w:rFonts w:ascii="Times New Roman" w:eastAsiaTheme="minorHAnsi" w:hAnsi="Times New Roman"/>
          <w:sz w:val="24"/>
          <w:szCs w:val="24"/>
        </w:rPr>
        <w:t xml:space="preserve">veic preventīvu darbību bērnu labsajūtas nodrošināšanai, </w:t>
      </w:r>
      <w:r>
        <w:rPr>
          <w:rFonts w:ascii="Times New Roman" w:eastAsiaTheme="minorHAnsi" w:hAnsi="Times New Roman"/>
          <w:sz w:val="24"/>
          <w:szCs w:val="24"/>
        </w:rPr>
        <w:t>realizē</w:t>
      </w:r>
      <w:r w:rsidR="006E2376">
        <w:rPr>
          <w:rFonts w:ascii="Times New Roman" w:eastAsiaTheme="minorHAnsi" w:hAnsi="Times New Roman"/>
          <w:sz w:val="24"/>
          <w:szCs w:val="24"/>
        </w:rPr>
        <w:t>jot</w:t>
      </w:r>
      <w:r>
        <w:rPr>
          <w:rFonts w:ascii="Times New Roman" w:eastAsiaTheme="minorHAnsi" w:hAnsi="Times New Roman"/>
          <w:sz w:val="24"/>
          <w:szCs w:val="24"/>
        </w:rPr>
        <w:t xml:space="preserve"> kompleksu </w:t>
      </w:r>
      <w:r w:rsidR="00115D28">
        <w:rPr>
          <w:rFonts w:ascii="Times New Roman" w:eastAsiaTheme="minorHAnsi" w:hAnsi="Times New Roman"/>
          <w:sz w:val="24"/>
          <w:szCs w:val="24"/>
        </w:rPr>
        <w:t xml:space="preserve">plānveida </w:t>
      </w:r>
      <w:r>
        <w:rPr>
          <w:rFonts w:ascii="Times New Roman" w:eastAsiaTheme="minorHAnsi" w:hAnsi="Times New Roman"/>
          <w:sz w:val="24"/>
          <w:szCs w:val="24"/>
        </w:rPr>
        <w:t xml:space="preserve">programmu “Bērnam drošs un draudzīgs bērnudārzs”, kuras ietvaros </w:t>
      </w:r>
      <w:r w:rsidR="00F84C19">
        <w:rPr>
          <w:rFonts w:ascii="Times New Roman" w:eastAsiaTheme="minorHAnsi" w:hAnsi="Times New Roman"/>
          <w:sz w:val="24"/>
          <w:szCs w:val="24"/>
        </w:rPr>
        <w:t>paredz darbinieku</w:t>
      </w:r>
      <w:r w:rsidR="00115D28">
        <w:rPr>
          <w:rFonts w:ascii="Times New Roman" w:eastAsiaTheme="minorHAnsi" w:hAnsi="Times New Roman"/>
          <w:sz w:val="24"/>
          <w:szCs w:val="24"/>
        </w:rPr>
        <w:t>, vecāku un izglītojamo</w:t>
      </w:r>
      <w:r w:rsidR="00F84C19">
        <w:rPr>
          <w:rFonts w:ascii="Times New Roman" w:eastAsiaTheme="minorHAnsi" w:hAnsi="Times New Roman"/>
          <w:sz w:val="24"/>
          <w:szCs w:val="24"/>
        </w:rPr>
        <w:t xml:space="preserve"> </w:t>
      </w:r>
      <w:r w:rsidR="00115D28">
        <w:rPr>
          <w:rFonts w:ascii="Times New Roman" w:eastAsiaTheme="minorHAnsi" w:hAnsi="Times New Roman"/>
          <w:sz w:val="24"/>
          <w:szCs w:val="24"/>
        </w:rPr>
        <w:t>izglītošanu</w:t>
      </w:r>
      <w:r w:rsidR="00F84C19">
        <w:rPr>
          <w:rFonts w:ascii="Times New Roman" w:eastAsiaTheme="minorHAnsi" w:hAnsi="Times New Roman"/>
          <w:sz w:val="24"/>
          <w:szCs w:val="24"/>
        </w:rPr>
        <w:t xml:space="preserve"> </w:t>
      </w:r>
      <w:r w:rsidR="006E2376">
        <w:rPr>
          <w:rFonts w:ascii="Times New Roman" w:eastAsiaTheme="minorHAnsi" w:hAnsi="Times New Roman"/>
          <w:sz w:val="24"/>
          <w:szCs w:val="24"/>
        </w:rPr>
        <w:t>bērnu tiesību aizsardzības</w:t>
      </w:r>
      <w:r w:rsidR="00AF5B54">
        <w:rPr>
          <w:rFonts w:ascii="Times New Roman" w:eastAsiaTheme="minorHAnsi" w:hAnsi="Times New Roman"/>
          <w:sz w:val="24"/>
          <w:szCs w:val="24"/>
        </w:rPr>
        <w:t xml:space="preserve"> (turpmāk tekstā – BTA)</w:t>
      </w:r>
      <w:r w:rsidR="006E2376">
        <w:rPr>
          <w:rFonts w:ascii="Times New Roman" w:eastAsiaTheme="minorHAnsi" w:hAnsi="Times New Roman"/>
          <w:sz w:val="24"/>
          <w:szCs w:val="24"/>
        </w:rPr>
        <w:t xml:space="preserve"> jomā, </w:t>
      </w:r>
      <w:r w:rsidR="00F84C19">
        <w:rPr>
          <w:rFonts w:ascii="Times New Roman" w:eastAsiaTheme="minorHAnsi" w:hAnsi="Times New Roman"/>
          <w:sz w:val="24"/>
          <w:szCs w:val="24"/>
        </w:rPr>
        <w:t>atbilstošas rīcības ievērošanā</w:t>
      </w:r>
      <w:r w:rsidR="00DD0501">
        <w:rPr>
          <w:rFonts w:ascii="Times New Roman" w:eastAsiaTheme="minorHAnsi" w:hAnsi="Times New Roman"/>
          <w:sz w:val="24"/>
          <w:szCs w:val="24"/>
        </w:rPr>
        <w:t>.</w:t>
      </w:r>
      <w:r w:rsidR="00F84C19">
        <w:rPr>
          <w:rFonts w:ascii="Times New Roman" w:eastAsiaTheme="minorHAnsi" w:hAnsi="Times New Roman"/>
          <w:sz w:val="24"/>
          <w:szCs w:val="24"/>
        </w:rPr>
        <w:t xml:space="preserve"> </w:t>
      </w:r>
      <w:r w:rsidR="001C70BA">
        <w:rPr>
          <w:rFonts w:ascii="Times New Roman" w:eastAsiaTheme="minorHAnsi" w:hAnsi="Times New Roman"/>
          <w:sz w:val="24"/>
          <w:szCs w:val="24"/>
        </w:rPr>
        <w:t xml:space="preserve">Plāns </w:t>
      </w:r>
      <w:r w:rsidR="00DD0501">
        <w:rPr>
          <w:rFonts w:ascii="Times New Roman" w:eastAsiaTheme="minorHAnsi" w:hAnsi="Times New Roman"/>
          <w:sz w:val="24"/>
          <w:szCs w:val="24"/>
        </w:rPr>
        <w:t xml:space="preserve">gadam </w:t>
      </w:r>
      <w:r w:rsidR="001C70BA">
        <w:rPr>
          <w:rFonts w:ascii="Times New Roman" w:eastAsiaTheme="minorHAnsi" w:hAnsi="Times New Roman"/>
          <w:sz w:val="24"/>
          <w:szCs w:val="24"/>
        </w:rPr>
        <w:t xml:space="preserve">izvietots informācijas stendā un ir visiem pieejams. </w:t>
      </w:r>
      <w:r w:rsidR="00DD0501" w:rsidRPr="00DD0501">
        <w:rPr>
          <w:rFonts w:ascii="Times New Roman" w:hAnsi="Times New Roman"/>
          <w:sz w:val="24"/>
          <w:szCs w:val="24"/>
        </w:rPr>
        <w:t>2019. gada sākumā ar vecāku atļauju veikti izglītojamo labsajūtas mērījumi e-vidē, datus ievadot īpaši izstrādātā programmā, kas apstrādājot informāciju, norāda iespējamos riskus un nepieciešamos darba virzienus katram izglītojamajam individuāli.</w:t>
      </w:r>
      <w:r w:rsidR="00DD0501">
        <w:rPr>
          <w:rFonts w:ascii="Times New Roman" w:eastAsiaTheme="minorHAnsi" w:hAnsi="Times New Roman"/>
          <w:sz w:val="24"/>
          <w:szCs w:val="24"/>
        </w:rPr>
        <w:t xml:space="preserve"> A</w:t>
      </w:r>
      <w:r>
        <w:rPr>
          <w:rFonts w:ascii="Times New Roman" w:eastAsiaTheme="minorHAnsi" w:hAnsi="Times New Roman"/>
          <w:sz w:val="24"/>
          <w:szCs w:val="24"/>
        </w:rPr>
        <w:t>tbilstoši gūtajiem rezultātiem</w:t>
      </w:r>
      <w:r w:rsidR="00F84C19">
        <w:rPr>
          <w:rFonts w:ascii="Times New Roman" w:eastAsiaTheme="minorHAnsi" w:hAnsi="Times New Roman"/>
          <w:sz w:val="24"/>
          <w:szCs w:val="24"/>
        </w:rPr>
        <w:t>,</w:t>
      </w:r>
      <w:r w:rsidR="001C70BA">
        <w:rPr>
          <w:rFonts w:ascii="Times New Roman" w:eastAsiaTheme="minorHAnsi" w:hAnsi="Times New Roman"/>
          <w:sz w:val="24"/>
          <w:szCs w:val="24"/>
        </w:rPr>
        <w:t xml:space="preserve"> </w:t>
      </w:r>
      <w:r>
        <w:rPr>
          <w:rFonts w:ascii="Times New Roman" w:eastAsiaTheme="minorHAnsi" w:hAnsi="Times New Roman"/>
          <w:sz w:val="24"/>
          <w:szCs w:val="24"/>
        </w:rPr>
        <w:t xml:space="preserve"> organizē</w:t>
      </w:r>
      <w:r w:rsidR="001C70BA">
        <w:rPr>
          <w:rFonts w:ascii="Times New Roman" w:eastAsiaTheme="minorHAnsi" w:hAnsi="Times New Roman"/>
          <w:sz w:val="24"/>
          <w:szCs w:val="24"/>
        </w:rPr>
        <w:t xml:space="preserve"> </w:t>
      </w:r>
      <w:r w:rsidR="00901778">
        <w:rPr>
          <w:rFonts w:ascii="Times New Roman" w:eastAsiaTheme="minorHAnsi" w:hAnsi="Times New Roman"/>
          <w:sz w:val="24"/>
          <w:szCs w:val="24"/>
        </w:rPr>
        <w:t xml:space="preserve"> atbalsta sniegšanu. Darba koordinēšanai</w:t>
      </w:r>
      <w:r w:rsidR="00901778" w:rsidRPr="00901778">
        <w:rPr>
          <w:rFonts w:ascii="Times New Roman" w:eastAsiaTheme="minorHAnsi" w:hAnsi="Times New Roman"/>
          <w:sz w:val="24"/>
          <w:szCs w:val="24"/>
        </w:rPr>
        <w:t xml:space="preserve"> </w:t>
      </w:r>
      <w:r w:rsidR="00901778">
        <w:rPr>
          <w:rFonts w:ascii="Times New Roman" w:eastAsiaTheme="minorHAnsi" w:hAnsi="Times New Roman"/>
          <w:sz w:val="24"/>
          <w:szCs w:val="24"/>
        </w:rPr>
        <w:t>izveidota</w:t>
      </w:r>
      <w:r w:rsidR="00901778" w:rsidRPr="00A92E93">
        <w:rPr>
          <w:rFonts w:ascii="Times New Roman" w:eastAsiaTheme="minorHAnsi" w:hAnsi="Times New Roman"/>
          <w:sz w:val="24"/>
          <w:szCs w:val="24"/>
        </w:rPr>
        <w:t xml:space="preserve"> atbalsta </w:t>
      </w:r>
      <w:r w:rsidR="00901778">
        <w:rPr>
          <w:rFonts w:ascii="Times New Roman" w:eastAsiaTheme="minorHAnsi" w:hAnsi="Times New Roman"/>
          <w:sz w:val="24"/>
          <w:szCs w:val="24"/>
        </w:rPr>
        <w:t xml:space="preserve">komanda (vadītāja, vadītājas vietniece izglītības jomā,  </w:t>
      </w:r>
      <w:proofErr w:type="spellStart"/>
      <w:r w:rsidR="00901778">
        <w:rPr>
          <w:rFonts w:ascii="Times New Roman" w:eastAsiaTheme="minorHAnsi" w:hAnsi="Times New Roman"/>
          <w:sz w:val="24"/>
          <w:szCs w:val="24"/>
        </w:rPr>
        <w:t>Džimbas</w:t>
      </w:r>
      <w:proofErr w:type="spellEnd"/>
      <w:r w:rsidR="00901778">
        <w:rPr>
          <w:rFonts w:ascii="Times New Roman" w:eastAsiaTheme="minorHAnsi" w:hAnsi="Times New Roman"/>
          <w:sz w:val="24"/>
          <w:szCs w:val="24"/>
        </w:rPr>
        <w:t xml:space="preserve"> aģents/ speciālais </w:t>
      </w:r>
      <w:r w:rsidR="00DD0501">
        <w:rPr>
          <w:rFonts w:ascii="Times New Roman" w:eastAsiaTheme="minorHAnsi" w:hAnsi="Times New Roman"/>
          <w:sz w:val="24"/>
          <w:szCs w:val="24"/>
        </w:rPr>
        <w:t>skolotājs</w:t>
      </w:r>
      <w:r w:rsidR="00901778">
        <w:rPr>
          <w:rFonts w:ascii="Times New Roman" w:eastAsiaTheme="minorHAnsi" w:hAnsi="Times New Roman"/>
          <w:sz w:val="24"/>
          <w:szCs w:val="24"/>
        </w:rPr>
        <w:t xml:space="preserve"> un medmāsa / fizisko aktivitāšu un veselības skolotāja), </w:t>
      </w:r>
      <w:r w:rsidR="00AF5B54">
        <w:rPr>
          <w:rFonts w:ascii="Times New Roman" w:eastAsiaTheme="minorHAnsi" w:hAnsi="Times New Roman"/>
          <w:sz w:val="24"/>
          <w:szCs w:val="24"/>
        </w:rPr>
        <w:t xml:space="preserve">kura </w:t>
      </w:r>
      <w:r w:rsidR="00AF5B54">
        <w:rPr>
          <w:rFonts w:ascii="Times New Roman" w:eastAsiaTheme="minorHAnsi" w:hAnsi="Times New Roman"/>
          <w:sz w:val="24"/>
        </w:rPr>
        <w:t>izgājusi</w:t>
      </w:r>
      <w:r w:rsidR="00AF5B54" w:rsidRPr="008C4824">
        <w:rPr>
          <w:rFonts w:ascii="Times New Roman" w:eastAsiaTheme="minorHAnsi" w:hAnsi="Times New Roman"/>
          <w:sz w:val="24"/>
        </w:rPr>
        <w:t xml:space="preserve"> </w:t>
      </w:r>
      <w:r w:rsidR="00AF5B54">
        <w:rPr>
          <w:rFonts w:ascii="Times New Roman" w:eastAsiaTheme="minorHAnsi" w:hAnsi="Times New Roman"/>
          <w:sz w:val="24"/>
        </w:rPr>
        <w:t xml:space="preserve"> īpašu </w:t>
      </w:r>
      <w:r w:rsidR="00AF5B54" w:rsidRPr="008C4824">
        <w:rPr>
          <w:rFonts w:ascii="Times New Roman" w:eastAsiaTheme="minorHAnsi" w:hAnsi="Times New Roman"/>
          <w:sz w:val="24"/>
        </w:rPr>
        <w:t>apmācību kursu</w:t>
      </w:r>
      <w:r w:rsidR="00AF5B54">
        <w:rPr>
          <w:rFonts w:ascii="Times New Roman" w:eastAsiaTheme="minorHAnsi" w:hAnsi="Times New Roman"/>
          <w:sz w:val="24"/>
        </w:rPr>
        <w:t xml:space="preserve"> profesionāla atbalsta sniegšanai un</w:t>
      </w:r>
      <w:r w:rsidR="00AF5B54">
        <w:rPr>
          <w:rFonts w:ascii="Times New Roman" w:hAnsi="Times New Roman"/>
          <w:sz w:val="24"/>
          <w:szCs w:val="24"/>
        </w:rPr>
        <w:t xml:space="preserve"> </w:t>
      </w:r>
      <w:r w:rsidR="00901778">
        <w:rPr>
          <w:rFonts w:ascii="Times New Roman" w:eastAsiaTheme="minorHAnsi" w:hAnsi="Times New Roman"/>
          <w:sz w:val="24"/>
          <w:szCs w:val="24"/>
        </w:rPr>
        <w:t xml:space="preserve">kura darbojas izglītojamo interesēs, lai agrīni identificētu un savlaicīgi risinātu sociāli – psiholoģiskas problēmas. </w:t>
      </w:r>
      <w:r w:rsidR="00AF5B54">
        <w:rPr>
          <w:rFonts w:ascii="Times New Roman" w:eastAsiaTheme="minorHAnsi" w:hAnsi="Times New Roman"/>
          <w:sz w:val="24"/>
          <w:szCs w:val="24"/>
        </w:rPr>
        <w:t xml:space="preserve"> </w:t>
      </w:r>
    </w:p>
    <w:p w:rsidR="00342C28" w:rsidRPr="003700A7" w:rsidRDefault="0090177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Regulāri reizi mēnesī vai, pēc nepieciešamības, biežāk  notiek atbalsta komandas sēdes, kurās pēc noteiktas metodikas izskata, galvenokārt, skolotāju pieteiktās problēmsituācijas,  apspriež rīcības plānu, saņem no skolotājiem atgriezenisko saiti par paveikto, pieņem lēmumus turpmāko pasākumu veikšanai. Sēdes tiek protokolētas. </w:t>
      </w:r>
      <w:r>
        <w:rPr>
          <w:rFonts w:ascii="Times New Roman" w:eastAsiaTheme="minorHAnsi" w:hAnsi="Times New Roman"/>
          <w:sz w:val="24"/>
        </w:rPr>
        <w:t>Skolotāji aicina uz sarunu  izglītojamo vecākus sadarbības sekmēšanai un atbalsta sniegšanai. Sarunas tiek protokolētas.</w:t>
      </w:r>
      <w:r w:rsidRPr="00643BF0">
        <w:rPr>
          <w:rFonts w:ascii="Times New Roman" w:eastAsiaTheme="minorHAnsi" w:hAnsi="Times New Roman"/>
          <w:sz w:val="24"/>
        </w:rPr>
        <w:t xml:space="preserve"> </w:t>
      </w:r>
      <w:r>
        <w:rPr>
          <w:rFonts w:ascii="Times New Roman" w:eastAsiaTheme="minorHAnsi" w:hAnsi="Times New Roman"/>
          <w:sz w:val="24"/>
        </w:rPr>
        <w:t xml:space="preserve">Pēc nepieciešamības sarunā piedalās arī Iestādes vadības pārstāvis.  Grupā izglītojamie ar uzvedības traucējumiem un vardarbībā cietušie saņem atbalstu, realizējot atbalsta </w:t>
      </w:r>
      <w:r w:rsidR="00B57353">
        <w:rPr>
          <w:rFonts w:ascii="Times New Roman" w:eastAsiaTheme="minorHAnsi" w:hAnsi="Times New Roman"/>
          <w:sz w:val="24"/>
        </w:rPr>
        <w:t>komandas</w:t>
      </w:r>
      <w:r>
        <w:rPr>
          <w:rFonts w:ascii="Times New Roman" w:eastAsiaTheme="minorHAnsi" w:hAnsi="Times New Roman"/>
          <w:sz w:val="24"/>
        </w:rPr>
        <w:t xml:space="preserve"> ieteikumus. </w:t>
      </w:r>
      <w:r w:rsidRPr="00B438A0">
        <w:rPr>
          <w:rFonts w:ascii="Times New Roman" w:eastAsiaTheme="minorHAnsi" w:hAnsi="Times New Roman"/>
          <w:sz w:val="24"/>
          <w:szCs w:val="24"/>
        </w:rPr>
        <w:t>Iestādes vadītāja</w:t>
      </w:r>
      <w:r>
        <w:rPr>
          <w:rFonts w:ascii="Times New Roman" w:eastAsiaTheme="minorHAnsi" w:hAnsi="Times New Roman"/>
          <w:sz w:val="24"/>
          <w:szCs w:val="24"/>
        </w:rPr>
        <w:t xml:space="preserve"> apkopo </w:t>
      </w:r>
      <w:r w:rsidR="00B57353">
        <w:rPr>
          <w:rFonts w:ascii="Times New Roman" w:eastAsiaTheme="minorHAnsi" w:hAnsi="Times New Roman"/>
          <w:sz w:val="24"/>
          <w:szCs w:val="24"/>
        </w:rPr>
        <w:t>sēžu</w:t>
      </w:r>
      <w:r>
        <w:rPr>
          <w:rFonts w:ascii="Times New Roman" w:eastAsiaTheme="minorHAnsi" w:hAnsi="Times New Roman"/>
          <w:sz w:val="24"/>
          <w:szCs w:val="24"/>
        </w:rPr>
        <w:t xml:space="preserve"> protokolus, situāciju aprakstus, kontrolē atbalsta pasākumu norises gaitu.</w:t>
      </w:r>
    </w:p>
    <w:p w:rsidR="00342C28" w:rsidRPr="003700A7"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izstrādāts un ieviest</w:t>
      </w:r>
      <w:r w:rsidR="001C70BA">
        <w:rPr>
          <w:rFonts w:ascii="Times New Roman" w:eastAsiaTheme="minorHAnsi" w:hAnsi="Times New Roman"/>
          <w:sz w:val="24"/>
          <w:szCs w:val="24"/>
        </w:rPr>
        <w:t>s</w:t>
      </w:r>
      <w:r>
        <w:rPr>
          <w:rFonts w:ascii="Times New Roman" w:eastAsiaTheme="minorHAnsi" w:hAnsi="Times New Roman"/>
          <w:sz w:val="24"/>
          <w:szCs w:val="24"/>
        </w:rPr>
        <w:t xml:space="preserve"> </w:t>
      </w:r>
      <w:r w:rsidR="00AF5B54">
        <w:rPr>
          <w:rFonts w:ascii="Times New Roman" w:eastAsiaTheme="minorHAnsi" w:hAnsi="Times New Roman"/>
          <w:sz w:val="24"/>
          <w:szCs w:val="24"/>
        </w:rPr>
        <w:t>BTA</w:t>
      </w:r>
      <w:r>
        <w:rPr>
          <w:rFonts w:ascii="Times New Roman" w:eastAsiaTheme="minorHAnsi" w:hAnsi="Times New Roman"/>
          <w:sz w:val="24"/>
          <w:szCs w:val="24"/>
        </w:rPr>
        <w:t xml:space="preserve"> protokols</w:t>
      </w:r>
      <w:r w:rsidR="001C70BA">
        <w:rPr>
          <w:rFonts w:ascii="Times New Roman" w:eastAsiaTheme="minorHAnsi" w:hAnsi="Times New Roman"/>
          <w:sz w:val="24"/>
          <w:szCs w:val="24"/>
        </w:rPr>
        <w:t>, kur</w:t>
      </w:r>
      <w:r w:rsidR="006E2376">
        <w:rPr>
          <w:rFonts w:ascii="Times New Roman" w:eastAsiaTheme="minorHAnsi" w:hAnsi="Times New Roman"/>
          <w:sz w:val="24"/>
          <w:szCs w:val="24"/>
        </w:rPr>
        <w:t>u</w:t>
      </w:r>
      <w:r w:rsidR="001C70BA">
        <w:rPr>
          <w:rFonts w:ascii="Times New Roman" w:eastAsiaTheme="minorHAnsi" w:hAnsi="Times New Roman"/>
          <w:sz w:val="24"/>
          <w:szCs w:val="24"/>
        </w:rPr>
        <w:t xml:space="preserve"> </w:t>
      </w:r>
      <w:r w:rsidR="00207E0B">
        <w:rPr>
          <w:rFonts w:ascii="Times New Roman" w:eastAsiaTheme="minorHAnsi" w:hAnsi="Times New Roman"/>
          <w:sz w:val="24"/>
          <w:szCs w:val="24"/>
        </w:rPr>
        <w:t xml:space="preserve">darbinieku sapulcēs </w:t>
      </w:r>
      <w:r w:rsidR="001C70BA">
        <w:rPr>
          <w:rFonts w:ascii="Times New Roman" w:eastAsiaTheme="minorHAnsi" w:hAnsi="Times New Roman"/>
          <w:sz w:val="24"/>
          <w:szCs w:val="24"/>
        </w:rPr>
        <w:t>regulā</w:t>
      </w:r>
      <w:r w:rsidR="00B57353">
        <w:rPr>
          <w:rFonts w:ascii="Times New Roman" w:eastAsiaTheme="minorHAnsi" w:hAnsi="Times New Roman"/>
          <w:sz w:val="24"/>
          <w:szCs w:val="24"/>
        </w:rPr>
        <w:t>r</w:t>
      </w:r>
      <w:r w:rsidR="001C70BA">
        <w:rPr>
          <w:rFonts w:ascii="Times New Roman" w:eastAsiaTheme="minorHAnsi" w:hAnsi="Times New Roman"/>
          <w:sz w:val="24"/>
          <w:szCs w:val="24"/>
        </w:rPr>
        <w:t xml:space="preserve">i </w:t>
      </w:r>
      <w:r w:rsidR="006E2376">
        <w:rPr>
          <w:rFonts w:ascii="Times New Roman" w:eastAsiaTheme="minorHAnsi" w:hAnsi="Times New Roman"/>
          <w:sz w:val="24"/>
          <w:szCs w:val="24"/>
        </w:rPr>
        <w:t xml:space="preserve"> </w:t>
      </w:r>
      <w:r w:rsidR="001C70BA">
        <w:rPr>
          <w:rFonts w:ascii="Times New Roman" w:eastAsiaTheme="minorHAnsi" w:hAnsi="Times New Roman"/>
          <w:sz w:val="24"/>
          <w:szCs w:val="24"/>
        </w:rPr>
        <w:t>caurskat</w:t>
      </w:r>
      <w:r w:rsidR="006E2376">
        <w:rPr>
          <w:rFonts w:ascii="Times New Roman" w:eastAsiaTheme="minorHAnsi" w:hAnsi="Times New Roman"/>
          <w:sz w:val="24"/>
          <w:szCs w:val="24"/>
        </w:rPr>
        <w:t>a</w:t>
      </w:r>
      <w:r w:rsidR="001C70BA">
        <w:rPr>
          <w:rFonts w:ascii="Times New Roman" w:eastAsiaTheme="minorHAnsi" w:hAnsi="Times New Roman"/>
          <w:sz w:val="24"/>
          <w:szCs w:val="24"/>
        </w:rPr>
        <w:t xml:space="preserve"> un papildin</w:t>
      </w:r>
      <w:r w:rsidR="006E2376">
        <w:rPr>
          <w:rFonts w:ascii="Times New Roman" w:eastAsiaTheme="minorHAnsi" w:hAnsi="Times New Roman"/>
          <w:sz w:val="24"/>
          <w:szCs w:val="24"/>
        </w:rPr>
        <w:t>a</w:t>
      </w:r>
      <w:r>
        <w:rPr>
          <w:rFonts w:ascii="Times New Roman" w:eastAsiaTheme="minorHAnsi" w:hAnsi="Times New Roman"/>
          <w:sz w:val="24"/>
          <w:szCs w:val="24"/>
        </w:rPr>
        <w:t xml:space="preserve">. </w:t>
      </w:r>
      <w:r w:rsidR="00A44F83">
        <w:rPr>
          <w:rFonts w:ascii="Times New Roman" w:eastAsiaTheme="minorHAnsi" w:hAnsi="Times New Roman"/>
          <w:sz w:val="24"/>
          <w:szCs w:val="24"/>
        </w:rPr>
        <w:t xml:space="preserve">Šajā gadā </w:t>
      </w:r>
      <w:r w:rsidR="00AF5B54">
        <w:rPr>
          <w:rFonts w:ascii="Times New Roman" w:eastAsiaTheme="minorHAnsi" w:hAnsi="Times New Roman"/>
          <w:sz w:val="24"/>
          <w:szCs w:val="24"/>
        </w:rPr>
        <w:t xml:space="preserve">papildinājums saistās ar kārtību, kādā izglītojamie un vecāki var ziņot par emocionālu vai fizisku kaitējumu izglītojamajam. </w:t>
      </w:r>
      <w:r>
        <w:rPr>
          <w:rFonts w:ascii="Times New Roman" w:eastAsiaTheme="minorHAnsi" w:hAnsi="Times New Roman"/>
          <w:sz w:val="24"/>
          <w:szCs w:val="24"/>
        </w:rPr>
        <w:t xml:space="preserve">Izveidots </w:t>
      </w:r>
      <w:r w:rsidR="00AF5B54">
        <w:rPr>
          <w:rFonts w:ascii="Times New Roman" w:eastAsiaTheme="minorHAnsi" w:hAnsi="Times New Roman"/>
          <w:sz w:val="24"/>
          <w:szCs w:val="24"/>
        </w:rPr>
        <w:t>BTA</w:t>
      </w:r>
      <w:r>
        <w:rPr>
          <w:rFonts w:ascii="Times New Roman" w:eastAsiaTheme="minorHAnsi" w:hAnsi="Times New Roman"/>
          <w:sz w:val="24"/>
          <w:szCs w:val="24"/>
        </w:rPr>
        <w:t xml:space="preserve"> protokola buklets. Visās grupās iekārtoti </w:t>
      </w:r>
      <w:r w:rsidR="00AF5B54">
        <w:rPr>
          <w:rFonts w:ascii="Times New Roman" w:eastAsiaTheme="minorHAnsi" w:hAnsi="Times New Roman"/>
          <w:sz w:val="24"/>
          <w:szCs w:val="24"/>
        </w:rPr>
        <w:t>BTA</w:t>
      </w:r>
      <w:r>
        <w:rPr>
          <w:rFonts w:ascii="Times New Roman" w:eastAsiaTheme="minorHAnsi" w:hAnsi="Times New Roman"/>
          <w:sz w:val="24"/>
          <w:szCs w:val="24"/>
        </w:rPr>
        <w:t xml:space="preserve"> stendi, kuros</w:t>
      </w:r>
      <w:r w:rsidR="00207E0B">
        <w:rPr>
          <w:rFonts w:ascii="Times New Roman" w:eastAsiaTheme="minorHAnsi" w:hAnsi="Times New Roman"/>
          <w:sz w:val="24"/>
          <w:szCs w:val="24"/>
        </w:rPr>
        <w:t xml:space="preserve"> reizi mēnesī aktualizē informāciju</w:t>
      </w:r>
      <w:r>
        <w:rPr>
          <w:rFonts w:ascii="Times New Roman" w:eastAsiaTheme="minorHAnsi" w:hAnsi="Times New Roman"/>
          <w:sz w:val="24"/>
          <w:szCs w:val="24"/>
        </w:rPr>
        <w:t xml:space="preserve"> </w:t>
      </w:r>
      <w:r w:rsidR="00207E0B">
        <w:rPr>
          <w:rFonts w:ascii="Times New Roman" w:eastAsiaTheme="minorHAnsi" w:hAnsi="Times New Roman"/>
          <w:sz w:val="24"/>
          <w:szCs w:val="24"/>
        </w:rPr>
        <w:t xml:space="preserve"> </w:t>
      </w:r>
      <w:r>
        <w:rPr>
          <w:rFonts w:ascii="Times New Roman" w:eastAsiaTheme="minorHAnsi" w:hAnsi="Times New Roman"/>
          <w:sz w:val="24"/>
          <w:szCs w:val="24"/>
        </w:rPr>
        <w:t xml:space="preserve">vecākiem par </w:t>
      </w:r>
      <w:r w:rsidR="00AF5B54">
        <w:rPr>
          <w:rFonts w:ascii="Times New Roman" w:eastAsiaTheme="minorHAnsi" w:hAnsi="Times New Roman"/>
          <w:sz w:val="24"/>
          <w:szCs w:val="24"/>
        </w:rPr>
        <w:t>BTA</w:t>
      </w:r>
      <w:r>
        <w:rPr>
          <w:rFonts w:ascii="Times New Roman" w:eastAsiaTheme="minorHAnsi" w:hAnsi="Times New Roman"/>
          <w:sz w:val="24"/>
          <w:szCs w:val="24"/>
        </w:rPr>
        <w:t xml:space="preserve"> jautājumiem, kas sagatavoti ar mērķi sekmēt izglītojamo emocionālo labsajūtu gan Iestādē, gan ģimenē.</w:t>
      </w:r>
    </w:p>
    <w:p w:rsidR="00342C28" w:rsidRPr="0077712D"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Iestāde izglīto darbiniekus un ģimenes  sociāli – psiholoģiskajos jautājumos, izglītojamo emocionālās attīstības jomā, regulāri šīs tēmas iekļaujot vecāku sapulču darba kārtībā, izvietojot informatīvus materiālus vecāku stendos un mapēs. </w:t>
      </w:r>
      <w:r w:rsidR="00636C8C">
        <w:rPr>
          <w:rFonts w:ascii="Times New Roman" w:eastAsiaTheme="minorHAnsi" w:hAnsi="Times New Roman"/>
          <w:sz w:val="24"/>
          <w:szCs w:val="24"/>
        </w:rPr>
        <w:t xml:space="preserve"> </w:t>
      </w:r>
      <w:r w:rsidR="006E2376">
        <w:rPr>
          <w:rFonts w:ascii="Times New Roman" w:eastAsiaTheme="minorHAnsi" w:hAnsi="Times New Roman"/>
          <w:sz w:val="24"/>
          <w:szCs w:val="24"/>
        </w:rPr>
        <w:t>Organizēts izglītojošs pasākums “Ģimeņu simtgades turnīrs”.</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Darbinieki iepazīstināti ar Iestādē  izstrādāto</w:t>
      </w:r>
      <w:r w:rsidRPr="00642194">
        <w:rPr>
          <w:rFonts w:ascii="Times New Roman" w:eastAsiaTheme="minorHAnsi" w:hAnsi="Times New Roman"/>
          <w:sz w:val="24"/>
          <w:szCs w:val="24"/>
        </w:rPr>
        <w:t xml:space="preserve"> vardarbības at</w:t>
      </w:r>
      <w:r>
        <w:rPr>
          <w:rFonts w:ascii="Times New Roman" w:eastAsiaTheme="minorHAnsi" w:hAnsi="Times New Roman"/>
          <w:sz w:val="24"/>
          <w:szCs w:val="24"/>
        </w:rPr>
        <w:t>pazīšanas un novēršanas metodiku</w:t>
      </w:r>
      <w:r w:rsidR="006E2376">
        <w:rPr>
          <w:rFonts w:ascii="Times New Roman" w:eastAsiaTheme="minorHAnsi" w:hAnsi="Times New Roman"/>
          <w:sz w:val="24"/>
          <w:szCs w:val="24"/>
        </w:rPr>
        <w:t>. V</w:t>
      </w:r>
      <w:r>
        <w:rPr>
          <w:rFonts w:ascii="Times New Roman" w:eastAsiaTheme="minorHAnsi" w:hAnsi="Times New Roman"/>
          <w:sz w:val="24"/>
          <w:szCs w:val="24"/>
        </w:rPr>
        <w:t>ecāku sapulcēs vadība sniegusi informāciju par  kārtību, kā Iestāde reaģēs vardarbības pret izglītojamo konstatēšanas gadījumā.</w:t>
      </w:r>
      <w:r w:rsidR="002D7441">
        <w:rPr>
          <w:rFonts w:ascii="Times New Roman" w:eastAsiaTheme="minorHAnsi" w:hAnsi="Times New Roman"/>
          <w:sz w:val="24"/>
          <w:szCs w:val="24"/>
        </w:rPr>
        <w:t xml:space="preserve"> </w:t>
      </w:r>
      <w:r>
        <w:rPr>
          <w:rFonts w:ascii="Times New Roman" w:eastAsiaTheme="minorHAnsi" w:hAnsi="Times New Roman"/>
          <w:sz w:val="24"/>
          <w:szCs w:val="24"/>
        </w:rPr>
        <w:t>Iestāde sadarbojas ar sociālo dienestu, ja darbā ar ģimeni nepieciešami papildus resursi</w:t>
      </w:r>
      <w:r w:rsidR="00207E0B">
        <w:rPr>
          <w:rFonts w:ascii="Times New Roman" w:eastAsiaTheme="minorHAnsi" w:hAnsi="Times New Roman"/>
          <w:sz w:val="24"/>
          <w:szCs w:val="24"/>
        </w:rPr>
        <w:t>.</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 lepojas ar paveikto</w:t>
      </w:r>
      <w:r w:rsidRPr="00E46E63">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sociālpedagoģiska</w:t>
      </w:r>
      <w:proofErr w:type="spellEnd"/>
      <w:r>
        <w:rPr>
          <w:rFonts w:ascii="Times New Roman" w:eastAsiaTheme="minorHAnsi" w:hAnsi="Times New Roman"/>
          <w:sz w:val="24"/>
          <w:szCs w:val="24"/>
        </w:rPr>
        <w:t xml:space="preserve"> un psiholoģiska atbalsta sniegšanā, kas veikts profesionāli, balstoties uz zināšanām šajā jomā</w:t>
      </w:r>
      <w:r w:rsidR="00AF5B54">
        <w:rPr>
          <w:rFonts w:ascii="Times New Roman" w:eastAsiaTheme="minorHAnsi" w:hAnsi="Times New Roman"/>
          <w:sz w:val="24"/>
          <w:szCs w:val="24"/>
        </w:rPr>
        <w:t xml:space="preserve"> un Iestādes BTA protokolu</w:t>
      </w:r>
      <w:r>
        <w:rPr>
          <w:rFonts w:ascii="Times New Roman" w:eastAsiaTheme="minorHAnsi" w:hAnsi="Times New Roman"/>
          <w:sz w:val="24"/>
          <w:szCs w:val="24"/>
        </w:rPr>
        <w:t>.</w:t>
      </w:r>
      <w:r w:rsidR="00207E0B">
        <w:rPr>
          <w:rFonts w:ascii="Times New Roman" w:eastAsiaTheme="minorHAnsi" w:hAnsi="Times New Roman"/>
          <w:sz w:val="24"/>
          <w:szCs w:val="24"/>
        </w:rPr>
        <w:t xml:space="preserve"> Iestādes sniegums novērtēts republikas līmenī – uz diviem gadiem iegūts sertifikāts “Bērnam drošs un draudzīgs bērnudārzs”.</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Turpmākajā attīstībā veikt preventīvu darbību – izglītojamo emocionālā stāvokļa izpēti, anketēšanu, balstoties uz iegūtajiem rezultātiem sniegt atbalstu, izglītojamajiem un ģimenēm.</w:t>
      </w:r>
      <w:r w:rsidR="00207E0B">
        <w:rPr>
          <w:rFonts w:ascii="Times New Roman" w:eastAsiaTheme="minorHAnsi" w:hAnsi="Times New Roman"/>
          <w:sz w:val="24"/>
          <w:szCs w:val="24"/>
        </w:rPr>
        <w:t xml:space="preserve">, </w:t>
      </w:r>
      <w:r>
        <w:rPr>
          <w:rFonts w:ascii="Times New Roman" w:eastAsiaTheme="minorHAnsi" w:hAnsi="Times New Roman"/>
          <w:sz w:val="24"/>
          <w:szCs w:val="24"/>
        </w:rPr>
        <w:t>veikt nepieciešamos pasākumus problēmsituāciju novēršanai</w:t>
      </w:r>
      <w:r w:rsidR="00207E0B">
        <w:rPr>
          <w:rFonts w:ascii="Times New Roman" w:eastAsiaTheme="minorHAnsi" w:hAnsi="Times New Roman"/>
          <w:sz w:val="24"/>
          <w:szCs w:val="24"/>
        </w:rPr>
        <w:t>.</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Izstrādāt atbalsta pasākumu gada plānu, iekļaujot darbinieku un vecāku izglītošanu, atbalsta </w:t>
      </w:r>
      <w:r w:rsidR="002D7441">
        <w:rPr>
          <w:rFonts w:ascii="Times New Roman" w:eastAsiaTheme="minorHAnsi" w:hAnsi="Times New Roman"/>
          <w:sz w:val="24"/>
          <w:szCs w:val="24"/>
        </w:rPr>
        <w:t>komandas</w:t>
      </w:r>
      <w:r>
        <w:rPr>
          <w:rFonts w:ascii="Times New Roman" w:eastAsiaTheme="minorHAnsi" w:hAnsi="Times New Roman"/>
          <w:sz w:val="24"/>
          <w:szCs w:val="24"/>
        </w:rPr>
        <w:t xml:space="preserve"> regulāru darbību.  </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Turpināt ieviest Iestādē bērnu tiesību aizsardzības protokolu. Turpināt vecāku izglītošanu bērnu tiesību aizsardzības jomā, veicot preventīvo darbību izglītojamo emocionālās labsajūtas nodrošināšanā.</w:t>
      </w:r>
    </w:p>
    <w:p w:rsidR="00AF5B54" w:rsidRPr="0087603C" w:rsidRDefault="00342C28" w:rsidP="00AF5B54">
      <w:pPr>
        <w:autoSpaceDE w:val="0"/>
        <w:autoSpaceDN w:val="0"/>
        <w:adjustRightInd w:val="0"/>
        <w:spacing w:after="120" w:line="240" w:lineRule="auto"/>
        <w:jc w:val="right"/>
        <w:rPr>
          <w:rFonts w:ascii="Times New Roman" w:eastAsiaTheme="minorHAnsi" w:hAnsi="Times New Roman"/>
          <w:b/>
          <w:i/>
          <w:sz w:val="24"/>
          <w:szCs w:val="24"/>
        </w:rPr>
      </w:pPr>
      <w:r w:rsidRPr="0087603C">
        <w:rPr>
          <w:rFonts w:ascii="Times New Roman" w:eastAsiaTheme="minorHAnsi" w:hAnsi="Times New Roman"/>
          <w:b/>
          <w:i/>
          <w:sz w:val="24"/>
          <w:szCs w:val="24"/>
        </w:rPr>
        <w:t xml:space="preserve">Vērtējums: </w:t>
      </w:r>
      <w:r w:rsidR="00FA2CC7">
        <w:rPr>
          <w:rFonts w:ascii="Times New Roman" w:eastAsiaTheme="minorHAnsi" w:hAnsi="Times New Roman"/>
          <w:b/>
          <w:i/>
          <w:sz w:val="24"/>
          <w:szCs w:val="24"/>
        </w:rPr>
        <w:t>izcili</w:t>
      </w:r>
    </w:p>
    <w:p w:rsidR="00342C28" w:rsidRDefault="00342C28" w:rsidP="006C31AB">
      <w:pPr>
        <w:pStyle w:val="ListParagraph"/>
        <w:numPr>
          <w:ilvl w:val="2"/>
          <w:numId w:val="15"/>
        </w:numPr>
        <w:autoSpaceDE w:val="0"/>
        <w:autoSpaceDN w:val="0"/>
        <w:adjustRightInd w:val="0"/>
        <w:spacing w:after="120" w:line="240" w:lineRule="auto"/>
        <w:jc w:val="both"/>
        <w:rPr>
          <w:rFonts w:ascii="Times New Roman" w:eastAsiaTheme="minorHAnsi" w:hAnsi="Times New Roman"/>
          <w:b/>
          <w:sz w:val="24"/>
          <w:szCs w:val="24"/>
        </w:rPr>
      </w:pPr>
      <w:r w:rsidRPr="005056AA">
        <w:rPr>
          <w:rFonts w:ascii="Times New Roman" w:eastAsiaTheme="minorHAnsi" w:hAnsi="Times New Roman"/>
          <w:b/>
          <w:sz w:val="24"/>
          <w:szCs w:val="24"/>
        </w:rPr>
        <w:t>Izglītojamo drošības garantēšana (drošība un darba aizsardzība)</w:t>
      </w:r>
    </w:p>
    <w:p w:rsidR="00342C28" w:rsidRPr="00581666"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600025">
        <w:rPr>
          <w:rFonts w:ascii="Times New Roman" w:eastAsiaTheme="minorHAnsi" w:hAnsi="Times New Roman"/>
          <w:sz w:val="24"/>
          <w:szCs w:val="24"/>
        </w:rPr>
        <w:t>Iestādē rūpējas par</w:t>
      </w:r>
      <w:r>
        <w:rPr>
          <w:rFonts w:ascii="Times New Roman" w:eastAsiaTheme="minorHAnsi" w:hAnsi="Times New Roman"/>
          <w:sz w:val="24"/>
          <w:szCs w:val="24"/>
        </w:rPr>
        <w:t xml:space="preserve"> izglītojamo drošību un darbinieku darba aizsardzību. Ir izstrādātas darba aizsardzības instrukcijas.</w:t>
      </w:r>
    </w:p>
    <w:p w:rsidR="00342C28" w:rsidRPr="00581666"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76289F">
        <w:rPr>
          <w:rFonts w:ascii="Times New Roman" w:eastAsiaTheme="minorHAnsi" w:hAnsi="Times New Roman"/>
          <w:sz w:val="24"/>
          <w:szCs w:val="24"/>
        </w:rPr>
        <w:t>Iestādē</w:t>
      </w:r>
      <w:r>
        <w:rPr>
          <w:rFonts w:ascii="Times New Roman" w:eastAsiaTheme="minorHAnsi" w:hAnsi="Times New Roman"/>
          <w:sz w:val="24"/>
          <w:szCs w:val="24"/>
        </w:rPr>
        <w:t xml:space="preserve"> medmāsa regulāri uzskaita datus par izglītojamo veselības stāvokli, apkopo ārstu izziņas. Nelaimes gadījumu  reģistrācijai iekārtots reģistrācijas žurnāls.</w:t>
      </w:r>
    </w:p>
    <w:p w:rsidR="00342C28" w:rsidRPr="00581666"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1435B8">
        <w:rPr>
          <w:rFonts w:ascii="Times New Roman" w:eastAsiaTheme="minorHAnsi" w:hAnsi="Times New Roman"/>
          <w:sz w:val="24"/>
          <w:szCs w:val="24"/>
        </w:rPr>
        <w:t>Iestādē izstrādāti un 29.09.</w:t>
      </w:r>
      <w:r>
        <w:rPr>
          <w:rFonts w:ascii="Times New Roman" w:eastAsiaTheme="minorHAnsi" w:hAnsi="Times New Roman"/>
          <w:sz w:val="24"/>
          <w:szCs w:val="24"/>
        </w:rPr>
        <w:t>20</w:t>
      </w:r>
      <w:r w:rsidRPr="001435B8">
        <w:rPr>
          <w:rFonts w:ascii="Times New Roman" w:eastAsiaTheme="minorHAnsi" w:hAnsi="Times New Roman"/>
          <w:sz w:val="24"/>
          <w:szCs w:val="24"/>
        </w:rPr>
        <w:t xml:space="preserve">14. </w:t>
      </w:r>
      <w:r>
        <w:rPr>
          <w:rFonts w:ascii="Times New Roman" w:eastAsiaTheme="minorHAnsi" w:hAnsi="Times New Roman"/>
          <w:sz w:val="24"/>
          <w:szCs w:val="24"/>
        </w:rPr>
        <w:t>apstiprināti “Iekšējās kārtības noteikumi”, kur VI daļā  un pievienotajā pielikumā Nr. 1 noteikta “Kārtība, kādā nodrošināma izglītojamo drošība iestādē”. “Iekšējās kārtības noteikumiem” pievienoti</w:t>
      </w:r>
      <w:r w:rsidRPr="00450B09">
        <w:rPr>
          <w:rFonts w:ascii="Times New Roman" w:eastAsiaTheme="minorHAnsi" w:hAnsi="Times New Roman"/>
          <w:sz w:val="24"/>
          <w:szCs w:val="24"/>
        </w:rPr>
        <w:t xml:space="preserve"> </w:t>
      </w:r>
      <w:r>
        <w:rPr>
          <w:rFonts w:ascii="Times New Roman" w:eastAsiaTheme="minorHAnsi" w:hAnsi="Times New Roman"/>
          <w:sz w:val="24"/>
          <w:szCs w:val="24"/>
        </w:rPr>
        <w:t xml:space="preserve">izglītojamo vecumam saprotami </w:t>
      </w:r>
      <w:r w:rsidRPr="00450B09">
        <w:rPr>
          <w:rFonts w:ascii="Times New Roman" w:eastAsiaTheme="minorHAnsi" w:hAnsi="Times New Roman"/>
          <w:sz w:val="24"/>
          <w:szCs w:val="24"/>
        </w:rPr>
        <w:t>drošības noteikumi</w:t>
      </w:r>
      <w:r>
        <w:rPr>
          <w:rFonts w:ascii="Times New Roman" w:eastAsiaTheme="minorHAnsi" w:hAnsi="Times New Roman"/>
          <w:sz w:val="24"/>
          <w:szCs w:val="24"/>
        </w:rPr>
        <w:t xml:space="preserve">: pielikums Nr.1 “Drošības noteikumi 2-4 gadīgajiem” un pielikums Nr.2 “Drošības noteikumi 5 – 7 gadīgajiem”, kurus ikdienā </w:t>
      </w:r>
      <w:r w:rsidR="008E1F5E">
        <w:rPr>
          <w:rFonts w:ascii="Times New Roman" w:eastAsiaTheme="minorHAnsi" w:hAnsi="Times New Roman"/>
          <w:sz w:val="24"/>
          <w:szCs w:val="24"/>
        </w:rPr>
        <w:t>aktualizē</w:t>
      </w:r>
      <w:r>
        <w:rPr>
          <w:rFonts w:ascii="Times New Roman" w:eastAsiaTheme="minorHAnsi" w:hAnsi="Times New Roman"/>
          <w:sz w:val="24"/>
          <w:szCs w:val="24"/>
        </w:rPr>
        <w:t xml:space="preserve"> </w:t>
      </w:r>
      <w:r w:rsidR="002D7441">
        <w:rPr>
          <w:rFonts w:ascii="Times New Roman" w:eastAsiaTheme="minorHAnsi" w:hAnsi="Times New Roman"/>
          <w:sz w:val="24"/>
          <w:szCs w:val="24"/>
        </w:rPr>
        <w:t>skolotāji</w:t>
      </w:r>
      <w:r>
        <w:rPr>
          <w:rFonts w:ascii="Times New Roman" w:eastAsiaTheme="minorHAnsi" w:hAnsi="Times New Roman"/>
          <w:sz w:val="24"/>
          <w:szCs w:val="24"/>
        </w:rPr>
        <w:t>, vadoties pēc konkrētas situācijas</w:t>
      </w:r>
      <w:r w:rsidR="008E1F5E">
        <w:rPr>
          <w:rFonts w:ascii="Times New Roman" w:eastAsiaTheme="minorHAnsi" w:hAnsi="Times New Roman"/>
          <w:sz w:val="24"/>
          <w:szCs w:val="24"/>
        </w:rPr>
        <w:t xml:space="preserve"> reālajā dzīvē. </w:t>
      </w:r>
      <w:r>
        <w:rPr>
          <w:rFonts w:ascii="Times New Roman" w:eastAsiaTheme="minorHAnsi" w:hAnsi="Times New Roman"/>
          <w:sz w:val="24"/>
          <w:szCs w:val="24"/>
        </w:rPr>
        <w:t>Iestādē izstrādātas drošības instrukcijas izglītojamajiem.</w:t>
      </w:r>
    </w:p>
    <w:p w:rsidR="00342C28" w:rsidRPr="00581666" w:rsidRDefault="00342C28" w:rsidP="00342C28">
      <w:pPr>
        <w:autoSpaceDE w:val="0"/>
        <w:autoSpaceDN w:val="0"/>
        <w:adjustRightInd w:val="0"/>
        <w:spacing w:after="0" w:line="240" w:lineRule="auto"/>
        <w:jc w:val="both"/>
        <w:rPr>
          <w:rFonts w:ascii="MyriadPro-Regular" w:eastAsiaTheme="minorHAnsi" w:hAnsi="MyriadPro-Regular" w:cs="MyriadPro-Regular"/>
          <w:color w:val="2F5496" w:themeColor="accent1" w:themeShade="BF"/>
        </w:rPr>
      </w:pPr>
      <w:r>
        <w:rPr>
          <w:rFonts w:ascii="Times New Roman" w:eastAsiaTheme="minorHAnsi" w:hAnsi="Times New Roman"/>
          <w:sz w:val="24"/>
          <w:szCs w:val="24"/>
        </w:rPr>
        <w:t>Mācību procesā izglītojamos iepazīstina ar rīcību ārkārtas situācijās. Speciālista vadībā ir organizētas evakuācijas mācības izglītojamajiem un darbiniekiem, analizēti rezultāti.</w:t>
      </w:r>
    </w:p>
    <w:p w:rsidR="00342C28" w:rsidRPr="0076289F"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76289F">
        <w:rPr>
          <w:rFonts w:ascii="Times New Roman" w:eastAsiaTheme="minorHAnsi" w:hAnsi="Times New Roman"/>
          <w:sz w:val="24"/>
          <w:szCs w:val="24"/>
        </w:rPr>
        <w:t xml:space="preserve">Iestādē ir izstrādāti </w:t>
      </w:r>
      <w:r w:rsidR="008E1F5E">
        <w:rPr>
          <w:rFonts w:ascii="Times New Roman" w:eastAsiaTheme="minorHAnsi" w:hAnsi="Times New Roman"/>
          <w:sz w:val="24"/>
          <w:szCs w:val="24"/>
        </w:rPr>
        <w:t xml:space="preserve">arī grupu </w:t>
      </w:r>
      <w:r w:rsidRPr="0076289F">
        <w:rPr>
          <w:rFonts w:ascii="Times New Roman" w:eastAsiaTheme="minorHAnsi" w:hAnsi="Times New Roman"/>
          <w:sz w:val="24"/>
          <w:szCs w:val="24"/>
        </w:rPr>
        <w:t>iekšējās kārtības noteikumi</w:t>
      </w:r>
      <w:r>
        <w:rPr>
          <w:rFonts w:ascii="Times New Roman" w:eastAsiaTheme="minorHAnsi" w:hAnsi="Times New Roman"/>
          <w:sz w:val="24"/>
          <w:szCs w:val="24"/>
        </w:rPr>
        <w:t>, un</w:t>
      </w:r>
      <w:r w:rsidR="008E1F5E">
        <w:rPr>
          <w:rFonts w:ascii="Times New Roman" w:eastAsiaTheme="minorHAnsi" w:hAnsi="Times New Roman"/>
          <w:sz w:val="24"/>
          <w:szCs w:val="24"/>
        </w:rPr>
        <w:t xml:space="preserve"> </w:t>
      </w:r>
      <w:r>
        <w:rPr>
          <w:rFonts w:ascii="Times New Roman" w:eastAsiaTheme="minorHAnsi" w:hAnsi="Times New Roman"/>
          <w:sz w:val="24"/>
          <w:szCs w:val="24"/>
        </w:rPr>
        <w:t>to izpildei seko paši izglītojamie, izmantojot īpašu “Luksoforu”, kur atspoguļo, kā noteikumus ievēro.</w:t>
      </w:r>
    </w:p>
    <w:p w:rsidR="00342C28" w:rsidRPr="00D577C3"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AE5FC4">
        <w:rPr>
          <w:rFonts w:ascii="Times New Roman" w:eastAsiaTheme="minorHAnsi" w:hAnsi="Times New Roman"/>
          <w:sz w:val="24"/>
          <w:szCs w:val="24"/>
        </w:rPr>
        <w:t>5-6 gadīgie apmeklē interešu pulciņu “</w:t>
      </w:r>
      <w:proofErr w:type="spellStart"/>
      <w:r w:rsidRPr="00AE5FC4">
        <w:rPr>
          <w:rFonts w:ascii="Times New Roman" w:eastAsiaTheme="minorHAnsi" w:hAnsi="Times New Roman"/>
          <w:sz w:val="24"/>
          <w:szCs w:val="24"/>
        </w:rPr>
        <w:t>Džimbas</w:t>
      </w:r>
      <w:proofErr w:type="spellEnd"/>
      <w:r w:rsidRPr="00AE5FC4">
        <w:rPr>
          <w:rFonts w:ascii="Times New Roman" w:eastAsiaTheme="minorHAnsi" w:hAnsi="Times New Roman"/>
          <w:sz w:val="24"/>
          <w:szCs w:val="24"/>
        </w:rPr>
        <w:t xml:space="preserve"> skola”, kur apgūst zināšanas vardarbību, tās veidiem un par pašaizsardzību iespējamās vardarbības gadījumā. Jaunākajās grupās atbilstoši vecumposma īpatnībām </w:t>
      </w:r>
      <w:r>
        <w:rPr>
          <w:rFonts w:ascii="Times New Roman" w:eastAsiaTheme="minorHAnsi" w:hAnsi="Times New Roman"/>
          <w:sz w:val="24"/>
          <w:szCs w:val="24"/>
        </w:rPr>
        <w:t>izglītošanai izmanto ikdienas situācijas, kuras pārrunā.</w:t>
      </w:r>
    </w:p>
    <w:p w:rsidR="00342C28" w:rsidRPr="00AE5FC4"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AE5FC4">
        <w:rPr>
          <w:rFonts w:ascii="Times New Roman" w:eastAsiaTheme="minorHAnsi" w:hAnsi="Times New Roman"/>
          <w:sz w:val="24"/>
          <w:szCs w:val="24"/>
        </w:rPr>
        <w:t>Ikdienā Iestādes durvis ir slēgtas</w:t>
      </w:r>
      <w:r w:rsidR="002D7441">
        <w:rPr>
          <w:rFonts w:ascii="Times New Roman" w:eastAsiaTheme="minorHAnsi" w:hAnsi="Times New Roman"/>
          <w:sz w:val="24"/>
          <w:szCs w:val="24"/>
        </w:rPr>
        <w:t>.</w:t>
      </w:r>
      <w:r w:rsidR="008E1F5E">
        <w:rPr>
          <w:rFonts w:ascii="Times New Roman" w:eastAsiaTheme="minorHAnsi" w:hAnsi="Times New Roman"/>
          <w:sz w:val="24"/>
          <w:szCs w:val="24"/>
        </w:rPr>
        <w:t xml:space="preserve"> Ir zināma kārtība durvju atslēgšanai. </w:t>
      </w:r>
      <w:r w:rsidRPr="00AE5FC4">
        <w:rPr>
          <w:rFonts w:ascii="Times New Roman" w:eastAsiaTheme="minorHAnsi" w:hAnsi="Times New Roman"/>
          <w:sz w:val="24"/>
          <w:szCs w:val="24"/>
        </w:rPr>
        <w:t>Darbinieks, kurš atsaucas uz durvju zvanu, pavada nepiederošo personu līdz vadītājas kabinetam vai lietvedības kabinetam.</w:t>
      </w:r>
    </w:p>
    <w:p w:rsidR="00342C28" w:rsidRPr="00AE5FC4"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AE5FC4">
        <w:rPr>
          <w:rFonts w:ascii="Times New Roman" w:eastAsiaTheme="minorHAnsi" w:hAnsi="Times New Roman"/>
          <w:sz w:val="24"/>
          <w:szCs w:val="24"/>
        </w:rPr>
        <w:t>Telpu izmantošanā ievēro funkcionalitāti. Iekārtas un aprīkojums novietots tam paredzētajā vietā saskaņā ar MK noteiktajiem normatīvajiem aktiem un drošības instrukcijām. Iestādes koridoros nav priekšmetu, kas traucētu brīvu kustību evakuācijas gadījumā, durvis ir brīvi pieejamas, marķētas, ugunsdzēšamie aparāti novietoti atbilstošā augstumā saskaņā ar pastāvošajiem noteikumiem. Par kārtību grupu telpās atbild grupas darbinieki.</w:t>
      </w:r>
      <w:r w:rsidR="003C7D63">
        <w:rPr>
          <w:rFonts w:ascii="Times New Roman" w:eastAsiaTheme="minorHAnsi" w:hAnsi="Times New Roman"/>
          <w:sz w:val="24"/>
          <w:szCs w:val="24"/>
        </w:rPr>
        <w:t xml:space="preserve"> P</w:t>
      </w:r>
      <w:r w:rsidRPr="00AE5FC4">
        <w:rPr>
          <w:rFonts w:ascii="Times New Roman" w:eastAsiaTheme="minorHAnsi" w:hAnsi="Times New Roman"/>
          <w:sz w:val="24"/>
          <w:szCs w:val="24"/>
        </w:rPr>
        <w:t xml:space="preserve">ar kārtību </w:t>
      </w:r>
      <w:r w:rsidR="003C7D63">
        <w:rPr>
          <w:rFonts w:ascii="Times New Roman" w:eastAsiaTheme="minorHAnsi" w:hAnsi="Times New Roman"/>
          <w:sz w:val="24"/>
          <w:szCs w:val="24"/>
        </w:rPr>
        <w:t xml:space="preserve"> sporta un aktu zālē</w:t>
      </w:r>
      <w:r w:rsidRPr="00AE5FC4">
        <w:rPr>
          <w:rFonts w:ascii="Times New Roman" w:eastAsiaTheme="minorHAnsi" w:hAnsi="Times New Roman"/>
          <w:sz w:val="24"/>
          <w:szCs w:val="24"/>
        </w:rPr>
        <w:t xml:space="preserve"> atbild mūzikas un sporta skolotājas. Mācību tehniskos līdzekļus izmanto pedagoģiskā procesa organizēšanai, un par to lietošanu atbild darbinieks, kurš izmanto attiecīgo mācību tehnisko līdzekli, saskaņā ar Iestādē izstrādātajām drošības instrukcijām.</w:t>
      </w:r>
    </w:p>
    <w:p w:rsidR="00342C28" w:rsidRPr="00F541BB"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F541BB">
        <w:rPr>
          <w:rFonts w:ascii="Times New Roman" w:eastAsiaTheme="minorHAnsi" w:hAnsi="Times New Roman"/>
          <w:sz w:val="24"/>
          <w:szCs w:val="24"/>
        </w:rPr>
        <w:t xml:space="preserve">Iestādē tiek veikta vides iekšējā uzraudzība: izglītojamo </w:t>
      </w:r>
      <w:proofErr w:type="gramStart"/>
      <w:r w:rsidRPr="00F541BB">
        <w:rPr>
          <w:rFonts w:ascii="Times New Roman" w:eastAsiaTheme="minorHAnsi" w:hAnsi="Times New Roman"/>
          <w:sz w:val="24"/>
          <w:szCs w:val="24"/>
        </w:rPr>
        <w:t>darba vietas</w:t>
      </w:r>
      <w:proofErr w:type="gramEnd"/>
      <w:r w:rsidRPr="00F541BB">
        <w:rPr>
          <w:rFonts w:ascii="Times New Roman" w:eastAsiaTheme="minorHAnsi" w:hAnsi="Times New Roman"/>
          <w:sz w:val="24"/>
          <w:szCs w:val="24"/>
        </w:rPr>
        <w:t xml:space="preserve"> – grupu telpu, aktu zāles, sporta zāles, kāpņu, koridoru novērtējums</w:t>
      </w:r>
      <w:r w:rsidR="00E0488E">
        <w:rPr>
          <w:rFonts w:ascii="Times New Roman" w:eastAsiaTheme="minorHAnsi" w:hAnsi="Times New Roman"/>
          <w:color w:val="FF0000"/>
          <w:sz w:val="24"/>
          <w:szCs w:val="24"/>
        </w:rPr>
        <w:t xml:space="preserve">. </w:t>
      </w:r>
      <w:r w:rsidR="00E0488E" w:rsidRPr="005E0C3C">
        <w:rPr>
          <w:rFonts w:ascii="Times New Roman" w:eastAsiaTheme="minorHAnsi" w:hAnsi="Times New Roman"/>
          <w:sz w:val="24"/>
          <w:szCs w:val="24"/>
        </w:rPr>
        <w:t>2019. g</w:t>
      </w:r>
      <w:r w:rsidR="002947FE" w:rsidRPr="005E0C3C">
        <w:rPr>
          <w:rFonts w:ascii="Times New Roman" w:eastAsiaTheme="minorHAnsi" w:hAnsi="Times New Roman"/>
          <w:sz w:val="24"/>
          <w:szCs w:val="24"/>
        </w:rPr>
        <w:t xml:space="preserve">ada martā </w:t>
      </w:r>
      <w:proofErr w:type="spellStart"/>
      <w:r w:rsidR="002947FE" w:rsidRPr="005E0C3C">
        <w:rPr>
          <w:rFonts w:ascii="Times New Roman" w:eastAsiaTheme="minorHAnsi" w:hAnsi="Times New Roman"/>
          <w:sz w:val="24"/>
          <w:szCs w:val="24"/>
        </w:rPr>
        <w:t>Salacrgrīvas</w:t>
      </w:r>
      <w:proofErr w:type="spellEnd"/>
      <w:r w:rsidR="002947FE" w:rsidRPr="005E0C3C">
        <w:rPr>
          <w:rFonts w:ascii="Times New Roman" w:eastAsiaTheme="minorHAnsi" w:hAnsi="Times New Roman"/>
          <w:sz w:val="24"/>
          <w:szCs w:val="24"/>
        </w:rPr>
        <w:t xml:space="preserve"> novada dome ir noslēgusi līgumu ar darba aizsardzības firmu SIA “</w:t>
      </w:r>
      <w:proofErr w:type="spellStart"/>
      <w:r w:rsidR="002947FE" w:rsidRPr="005E0C3C">
        <w:rPr>
          <w:rFonts w:ascii="Times New Roman" w:eastAsiaTheme="minorHAnsi" w:hAnsi="Times New Roman"/>
          <w:sz w:val="24"/>
          <w:szCs w:val="24"/>
        </w:rPr>
        <w:t>Media</w:t>
      </w:r>
      <w:proofErr w:type="spellEnd"/>
      <w:r w:rsidR="002947FE" w:rsidRPr="005E0C3C">
        <w:rPr>
          <w:rFonts w:ascii="Times New Roman" w:eastAsiaTheme="minorHAnsi" w:hAnsi="Times New Roman"/>
          <w:sz w:val="24"/>
          <w:szCs w:val="24"/>
        </w:rPr>
        <w:t xml:space="preserve"> </w:t>
      </w:r>
      <w:proofErr w:type="spellStart"/>
      <w:r w:rsidR="002947FE" w:rsidRPr="005E0C3C">
        <w:rPr>
          <w:rFonts w:ascii="Times New Roman" w:eastAsiaTheme="minorHAnsi" w:hAnsi="Times New Roman"/>
          <w:sz w:val="24"/>
          <w:szCs w:val="24"/>
        </w:rPr>
        <w:t>Control</w:t>
      </w:r>
      <w:proofErr w:type="spellEnd"/>
      <w:r w:rsidR="002947FE" w:rsidRPr="005E0C3C">
        <w:rPr>
          <w:rFonts w:ascii="Times New Roman" w:eastAsiaTheme="minorHAnsi" w:hAnsi="Times New Roman"/>
          <w:sz w:val="24"/>
          <w:szCs w:val="24"/>
        </w:rPr>
        <w:t>”. 20.03.2019</w:t>
      </w:r>
      <w:r w:rsidR="00DF2CE3">
        <w:rPr>
          <w:rFonts w:ascii="Times New Roman" w:eastAsiaTheme="minorHAnsi" w:hAnsi="Times New Roman"/>
          <w:sz w:val="24"/>
          <w:szCs w:val="24"/>
        </w:rPr>
        <w:t xml:space="preserve">. izstrādāta vides risku metodika, </w:t>
      </w:r>
      <w:r w:rsidRPr="00F541BB">
        <w:rPr>
          <w:rFonts w:ascii="Times New Roman" w:eastAsiaTheme="minorHAnsi" w:hAnsi="Times New Roman"/>
          <w:sz w:val="24"/>
          <w:szCs w:val="24"/>
        </w:rPr>
        <w:t xml:space="preserve">un administratīvo dežūru grafiks. </w:t>
      </w:r>
    </w:p>
    <w:p w:rsidR="00342C28" w:rsidRPr="00AE5FC4" w:rsidRDefault="00342C28" w:rsidP="00342C28">
      <w:pPr>
        <w:pStyle w:val="ListParagraph"/>
        <w:autoSpaceDE w:val="0"/>
        <w:autoSpaceDN w:val="0"/>
        <w:adjustRightInd w:val="0"/>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AE5FC4">
        <w:rPr>
          <w:rFonts w:ascii="Times New Roman" w:eastAsiaTheme="minorHAnsi" w:hAnsi="Times New Roman"/>
          <w:sz w:val="24"/>
          <w:szCs w:val="24"/>
        </w:rPr>
        <w:t>Darbiniekiem reizi trīs gados nodrošina obligātās veselības pārbaudes. Darbinieki regulāri veic darba devēja apmaksātas ikgadējās veselības pārbaudes</w:t>
      </w:r>
      <w:r w:rsidR="003C7D63">
        <w:rPr>
          <w:rFonts w:ascii="Times New Roman" w:eastAsiaTheme="minorHAnsi" w:hAnsi="Times New Roman"/>
          <w:sz w:val="24"/>
          <w:szCs w:val="24"/>
        </w:rPr>
        <w:t>.</w:t>
      </w:r>
      <w:r w:rsidRPr="00AE5FC4">
        <w:rPr>
          <w:rFonts w:ascii="Times New Roman" w:eastAsiaTheme="minorHAnsi" w:hAnsi="Times New Roman"/>
          <w:sz w:val="24"/>
          <w:szCs w:val="24"/>
        </w:rPr>
        <w:t xml:space="preserve"> Jaunajiem darbiniekiem pirms darba uzsākšanas tiek sniegta ievadinstruktāža, par kuru izdarīts ieraksts instruktāžas žurnālā. Reizi gadā Iestāde organizē</w:t>
      </w:r>
      <w:r w:rsidRPr="00AE5FC4">
        <w:rPr>
          <w:rFonts w:ascii="Times New Roman" w:hAnsi="Times New Roman"/>
          <w:sz w:val="24"/>
          <w:szCs w:val="24"/>
        </w:rPr>
        <w:t xml:space="preserve"> instruktāžu par ugunsdrošības jautājumiem, kuru vada</w:t>
      </w:r>
      <w:r w:rsidRPr="00AE5FC4">
        <w:rPr>
          <w:rFonts w:ascii="Times New Roman" w:eastAsiaTheme="minorHAnsi" w:hAnsi="Times New Roman"/>
          <w:sz w:val="24"/>
          <w:szCs w:val="24"/>
        </w:rPr>
        <w:t xml:space="preserve"> Salacgrīvas novada ugunsdrošības speciālists J. Pētersons, un </w:t>
      </w:r>
      <w:r w:rsidRPr="00AE5FC4">
        <w:rPr>
          <w:rFonts w:ascii="Times New Roman" w:hAnsi="Times New Roman"/>
          <w:sz w:val="24"/>
          <w:szCs w:val="24"/>
        </w:rPr>
        <w:t>par ko visi Iestādes darbinieki parakstās Ugunsdrošības instruktāžas uzskaites žurnālā saskaņā ar MK Nr.82 noteikumiem.</w:t>
      </w:r>
    </w:p>
    <w:p w:rsidR="002947FE" w:rsidRPr="005E0C3C"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5E0C3C">
        <w:rPr>
          <w:rFonts w:ascii="Times New Roman" w:eastAsiaTheme="minorHAnsi" w:hAnsi="Times New Roman"/>
          <w:sz w:val="24"/>
          <w:szCs w:val="24"/>
        </w:rPr>
        <w:t xml:space="preserve">Skolotāju palīgi 21.09.2017. piedalījušies tālākizglītības kursos “Pārtikas apritē nodarbināto personu apmācības kārtība pārtikas higiēnas jautājumos”. </w:t>
      </w:r>
      <w:r w:rsidR="005D2E0F" w:rsidRPr="005E0C3C">
        <w:rPr>
          <w:rFonts w:ascii="Times New Roman" w:eastAsiaTheme="minorHAnsi" w:hAnsi="Times New Roman"/>
          <w:sz w:val="24"/>
          <w:szCs w:val="24"/>
        </w:rPr>
        <w:t>Nākamie kursi tiek plānoti 2019. gada rudenī.</w:t>
      </w:r>
    </w:p>
    <w:p w:rsidR="00342C28" w:rsidRPr="00DE1DFD" w:rsidRDefault="00342C28" w:rsidP="00342C28">
      <w:pPr>
        <w:autoSpaceDE w:val="0"/>
        <w:autoSpaceDN w:val="0"/>
        <w:adjustRightInd w:val="0"/>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lastRenderedPageBreak/>
        <w:t xml:space="preserve">Iestādē Salacgrīvā un filiālē Korģenē uz nepilnu slodzi strādā divas medmāsas, </w:t>
      </w:r>
      <w:r w:rsidR="002947FE">
        <w:rPr>
          <w:rFonts w:ascii="Times New Roman" w:eastAsiaTheme="minorHAnsi" w:hAnsi="Times New Roman"/>
          <w:sz w:val="24"/>
          <w:szCs w:val="24"/>
        </w:rPr>
        <w:t>kuras pieejamo resursu ietvaros</w:t>
      </w:r>
      <w:r>
        <w:rPr>
          <w:rFonts w:ascii="Times New Roman" w:eastAsiaTheme="minorHAnsi" w:hAnsi="Times New Roman"/>
          <w:sz w:val="24"/>
          <w:szCs w:val="24"/>
        </w:rPr>
        <w:t xml:space="preserve"> ikdienā organizē ar veselības aprūpi saistītus pasākumus. Telpu uzturēšanai kārtībā  izstrādāts uzkopšanas plāns, kuru apstiprinājis sanitārās inspekcijas epidemiologs. Iestādē pielieto atļautos uzkopšanas un dezinfekcijas līdzekļus. Atbilstoši vēdināšanas režīmam regulāri vēdina grupu telpas, aktu un sporta  zāli. Katrā grupas telpā pēc iepriekš izstrādāta grafika tiek pielietots gaisa attīrītājs.</w:t>
      </w:r>
      <w:r w:rsidRPr="00D531A9">
        <w:rPr>
          <w:rFonts w:ascii="Times New Roman" w:eastAsiaTheme="minorHAnsi" w:hAnsi="Times New Roman"/>
          <w:sz w:val="24"/>
          <w:szCs w:val="24"/>
        </w:rPr>
        <w:t xml:space="preserve"> </w:t>
      </w:r>
      <w:r>
        <w:rPr>
          <w:rFonts w:ascii="Times New Roman" w:eastAsiaTheme="minorHAnsi" w:hAnsi="Times New Roman"/>
          <w:color w:val="FF0000"/>
          <w:sz w:val="24"/>
          <w:szCs w:val="24"/>
        </w:rPr>
        <w:t xml:space="preserve"> </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Medicīniskajā kabinetā un katras grupas telpā atrodas pirmās palīdzības sniegšanas aptieciņas.</w:t>
      </w:r>
    </w:p>
    <w:p w:rsidR="00342C28" w:rsidRDefault="006A5D86"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nav sertificēts medicīniskais kabinets.</w:t>
      </w:r>
      <w:r w:rsidR="00342C28">
        <w:rPr>
          <w:rFonts w:ascii="Times New Roman" w:eastAsiaTheme="minorHAnsi" w:hAnsi="Times New Roman"/>
          <w:sz w:val="24"/>
          <w:szCs w:val="24"/>
        </w:rPr>
        <w:t xml:space="preserve"> Ja izglītojamais guvis nelielu sadzīves traumu un nav apdraudēta viņa veselība un dzīvība, pirmo palīdzību izglītojamajam sniedz Iestādes medmāsa. Ja izglītojamais guvis smagu traumu vai smagi saslimis, Iestāde izsauc neatliekamās medicīniskās palīdzības brigādi Iestādē noteiktajā kārtībā, par notikušo nekavējoties paziņojot izglītojamā vecākiem. Iestādē izglītojamajam nodrošina pirmās palīdzības sniegšanu  līdz brīdim, kad ierodas neatliekamās palīdzības brigāde.</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tiek veikta:</w:t>
      </w:r>
    </w:p>
    <w:p w:rsidR="00342C28" w:rsidRDefault="00342C28" w:rsidP="006C31AB">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higiēnas prasību kontroles ievērošana grupās;</w:t>
      </w:r>
    </w:p>
    <w:p w:rsidR="00342C28" w:rsidRDefault="00342C28" w:rsidP="006C31AB">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veselīga uztura principu</w:t>
      </w:r>
      <w:r w:rsidR="00DF2CE3">
        <w:rPr>
          <w:rFonts w:ascii="Times New Roman" w:eastAsiaTheme="minorHAnsi" w:hAnsi="Times New Roman"/>
          <w:sz w:val="24"/>
          <w:szCs w:val="24"/>
        </w:rPr>
        <w:t xml:space="preserve"> un “zaļā iepirkuma”</w:t>
      </w:r>
      <w:r>
        <w:rPr>
          <w:rFonts w:ascii="Times New Roman" w:eastAsiaTheme="minorHAnsi" w:hAnsi="Times New Roman"/>
          <w:sz w:val="24"/>
          <w:szCs w:val="24"/>
        </w:rPr>
        <w:t xml:space="preserve"> īstenošana un kontrole;</w:t>
      </w:r>
    </w:p>
    <w:p w:rsidR="00342C28" w:rsidRDefault="00342C28" w:rsidP="006C31AB">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dienas rituma ievērošana un kontrole;</w:t>
      </w:r>
    </w:p>
    <w:p w:rsidR="00342C28" w:rsidRDefault="00342C28" w:rsidP="006C31AB">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izglītojamo garuma un svara mērīšana (septembrī un martā</w:t>
      </w:r>
      <w:r w:rsidR="00DF2CE3">
        <w:rPr>
          <w:rFonts w:ascii="Times New Roman" w:eastAsiaTheme="minorHAnsi" w:hAnsi="Times New Roman"/>
          <w:sz w:val="24"/>
          <w:szCs w:val="24"/>
        </w:rPr>
        <w:t>)</w:t>
      </w:r>
      <w:r>
        <w:rPr>
          <w:rFonts w:ascii="Times New Roman" w:eastAsiaTheme="minorHAnsi" w:hAnsi="Times New Roman"/>
          <w:sz w:val="24"/>
          <w:szCs w:val="24"/>
        </w:rPr>
        <w:t>;</w:t>
      </w:r>
    </w:p>
    <w:p w:rsidR="00342C28" w:rsidRDefault="00342C28" w:rsidP="006C31AB">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pedikulozes un kašķa pārbaude;</w:t>
      </w:r>
    </w:p>
    <w:p w:rsidR="00342C28" w:rsidRDefault="00342C28" w:rsidP="006C31AB">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traumatisma cēloņu novēršanas kontrole (dezinfekcijas līdzekļu glabāšana izglītojamajiem nepieejamā vietā, </w:t>
      </w:r>
      <w:r w:rsidR="00DF2CE3">
        <w:rPr>
          <w:rFonts w:ascii="Times New Roman" w:eastAsiaTheme="minorHAnsi" w:hAnsi="Times New Roman"/>
          <w:sz w:val="24"/>
          <w:szCs w:val="24"/>
        </w:rPr>
        <w:t>rotaļ</w:t>
      </w:r>
      <w:r>
        <w:rPr>
          <w:rFonts w:ascii="Times New Roman" w:eastAsiaTheme="minorHAnsi" w:hAnsi="Times New Roman"/>
          <w:sz w:val="24"/>
          <w:szCs w:val="24"/>
        </w:rPr>
        <w:t>laukumu kontrole);</w:t>
      </w:r>
    </w:p>
    <w:p w:rsidR="00342C28" w:rsidRDefault="00342C28" w:rsidP="006C31AB">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darbinieku </w:t>
      </w:r>
      <w:r w:rsidR="00DF2CE3" w:rsidRPr="00DF2CE3">
        <w:rPr>
          <w:rFonts w:ascii="Times New Roman" w:eastAsiaTheme="minorHAnsi" w:hAnsi="Times New Roman"/>
          <w:sz w:val="24"/>
          <w:szCs w:val="24"/>
        </w:rPr>
        <w:t>veselības pārbaužu</w:t>
      </w:r>
      <w:r w:rsidRPr="00DF2CE3">
        <w:rPr>
          <w:rFonts w:ascii="Times New Roman" w:eastAsiaTheme="minorHAnsi" w:hAnsi="Times New Roman"/>
          <w:sz w:val="24"/>
          <w:szCs w:val="24"/>
        </w:rPr>
        <w:t xml:space="preserve"> </w:t>
      </w:r>
      <w:r>
        <w:rPr>
          <w:rFonts w:ascii="Times New Roman" w:eastAsiaTheme="minorHAnsi" w:hAnsi="Times New Roman"/>
          <w:sz w:val="24"/>
          <w:szCs w:val="24"/>
        </w:rPr>
        <w:t>kontrole;</w:t>
      </w:r>
    </w:p>
    <w:p w:rsidR="00342C28" w:rsidRPr="00581666" w:rsidRDefault="00342C28" w:rsidP="006C31AB">
      <w:pPr>
        <w:pStyle w:val="ListParagraph"/>
        <w:numPr>
          <w:ilvl w:val="0"/>
          <w:numId w:val="21"/>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instruktāža “Minimālās higiēnas prasības pārtikas apritē strādājošajiem” skolotāju palīgiem.</w:t>
      </w:r>
    </w:p>
    <w:p w:rsidR="00342C28" w:rsidRPr="00C334BA"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C334BA">
        <w:rPr>
          <w:rFonts w:ascii="Times New Roman" w:eastAsiaTheme="minorHAnsi" w:hAnsi="Times New Roman"/>
          <w:sz w:val="24"/>
          <w:szCs w:val="24"/>
        </w:rPr>
        <w:t>I</w:t>
      </w:r>
      <w:r>
        <w:rPr>
          <w:rFonts w:ascii="Times New Roman" w:eastAsiaTheme="minorHAnsi" w:hAnsi="Times New Roman"/>
          <w:sz w:val="24"/>
          <w:szCs w:val="24"/>
        </w:rPr>
        <w:t>estā</w:t>
      </w:r>
      <w:r w:rsidR="00DF2CE3">
        <w:rPr>
          <w:rFonts w:ascii="Times New Roman" w:eastAsiaTheme="minorHAnsi" w:hAnsi="Times New Roman"/>
          <w:sz w:val="24"/>
          <w:szCs w:val="24"/>
        </w:rPr>
        <w:t>de</w:t>
      </w:r>
      <w:r>
        <w:rPr>
          <w:rFonts w:ascii="Times New Roman" w:eastAsiaTheme="minorHAnsi" w:hAnsi="Times New Roman"/>
          <w:sz w:val="24"/>
          <w:szCs w:val="24"/>
        </w:rPr>
        <w:t xml:space="preserve"> </w:t>
      </w:r>
      <w:r w:rsidR="00DF2CE3">
        <w:rPr>
          <w:rFonts w:ascii="Times New Roman" w:eastAsiaTheme="minorHAnsi" w:hAnsi="Times New Roman"/>
          <w:sz w:val="24"/>
          <w:szCs w:val="24"/>
        </w:rPr>
        <w:t>regulāri veic pasākumus</w:t>
      </w:r>
      <w:r>
        <w:rPr>
          <w:rFonts w:ascii="Times New Roman" w:eastAsiaTheme="minorHAnsi" w:hAnsi="Times New Roman"/>
          <w:sz w:val="24"/>
          <w:szCs w:val="24"/>
        </w:rPr>
        <w:t xml:space="preserve"> izglītojamo drošības uzlabošanai. Ugunsdrošības un glābšanas dienesta organizētajās pārbaudēs konstatēti</w:t>
      </w:r>
      <w:r w:rsidR="00DF2CE3">
        <w:rPr>
          <w:rFonts w:ascii="Times New Roman" w:eastAsiaTheme="minorHAnsi" w:hAnsi="Times New Roman"/>
          <w:sz w:val="24"/>
          <w:szCs w:val="24"/>
        </w:rPr>
        <w:t>e trūkumi ir</w:t>
      </w:r>
      <w:r>
        <w:rPr>
          <w:rFonts w:ascii="Times New Roman" w:eastAsiaTheme="minorHAnsi" w:hAnsi="Times New Roman"/>
          <w:sz w:val="24"/>
          <w:szCs w:val="24"/>
        </w:rPr>
        <w:t xml:space="preserve"> novērsti.</w:t>
      </w:r>
    </w:p>
    <w:p w:rsidR="00342C28" w:rsidRPr="00581666" w:rsidRDefault="00342C28" w:rsidP="00342C28">
      <w:pPr>
        <w:pStyle w:val="ListParagraph"/>
        <w:autoSpaceDE w:val="0"/>
        <w:autoSpaceDN w:val="0"/>
        <w:adjustRightInd w:val="0"/>
        <w:spacing w:after="0" w:line="240" w:lineRule="auto"/>
        <w:ind w:left="540"/>
        <w:jc w:val="both"/>
        <w:rPr>
          <w:rFonts w:ascii="MyriadPro-Light" w:eastAsiaTheme="minorHAnsi" w:hAnsi="MyriadPro-Light" w:cs="MyriadPro-Light"/>
          <w:color w:val="2F5496" w:themeColor="accent1" w:themeShade="BF"/>
          <w:sz w:val="18"/>
          <w:szCs w:val="18"/>
        </w:rPr>
      </w:pPr>
      <w:r>
        <w:rPr>
          <w:rFonts w:ascii="MyriadPro-Light" w:eastAsiaTheme="minorHAnsi" w:hAnsi="MyriadPro-Light" w:cs="MyriadPro-Light"/>
          <w:color w:val="2F5496" w:themeColor="accent1" w:themeShade="BF"/>
          <w:sz w:val="18"/>
          <w:szCs w:val="18"/>
        </w:rPr>
        <w:t xml:space="preserve"> </w:t>
      </w:r>
      <w:r w:rsidRPr="00581666">
        <w:rPr>
          <w:rFonts w:ascii="MyriadPro-Regular" w:eastAsiaTheme="minorHAnsi" w:hAnsi="MyriadPro-Regular" w:cs="MyriadPro-Regular"/>
          <w:color w:val="2F5496" w:themeColor="accent1" w:themeShade="BF"/>
        </w:rPr>
        <w:t xml:space="preserve"> </w:t>
      </w:r>
    </w:p>
    <w:p w:rsidR="006A5D86" w:rsidRPr="005E0C3C" w:rsidRDefault="006A5D86" w:rsidP="00342C28">
      <w:pPr>
        <w:autoSpaceDE w:val="0"/>
        <w:autoSpaceDN w:val="0"/>
        <w:adjustRightInd w:val="0"/>
        <w:spacing w:after="0" w:line="240" w:lineRule="auto"/>
        <w:jc w:val="both"/>
        <w:rPr>
          <w:rFonts w:ascii="MyriadPro-Regular" w:eastAsiaTheme="minorHAnsi" w:hAnsi="MyriadPro-Regular" w:cs="MyriadPro-Regular"/>
        </w:rPr>
      </w:pPr>
      <w:r w:rsidRPr="005E0C3C">
        <w:rPr>
          <w:rFonts w:ascii="Times New Roman" w:eastAsiaTheme="minorHAnsi" w:hAnsi="Times New Roman"/>
          <w:sz w:val="24"/>
          <w:szCs w:val="24"/>
        </w:rPr>
        <w:t xml:space="preserve">Turpmākajā periodā </w:t>
      </w:r>
      <w:r w:rsidR="005E0C3C" w:rsidRPr="005E0C3C">
        <w:rPr>
          <w:rFonts w:ascii="Times New Roman" w:eastAsiaTheme="minorHAnsi" w:hAnsi="Times New Roman"/>
          <w:sz w:val="24"/>
          <w:szCs w:val="24"/>
        </w:rPr>
        <w:t xml:space="preserve">tiks veiktas </w:t>
      </w:r>
      <w:r w:rsidR="009A0687">
        <w:rPr>
          <w:rFonts w:ascii="Times New Roman" w:eastAsiaTheme="minorHAnsi" w:hAnsi="Times New Roman"/>
          <w:sz w:val="24"/>
          <w:szCs w:val="24"/>
        </w:rPr>
        <w:t xml:space="preserve">ugunsdrošības, </w:t>
      </w:r>
      <w:r w:rsidR="005E0C3C" w:rsidRPr="005E0C3C">
        <w:rPr>
          <w:rFonts w:ascii="Times New Roman" w:eastAsiaTheme="minorHAnsi" w:hAnsi="Times New Roman"/>
          <w:sz w:val="24"/>
          <w:szCs w:val="24"/>
        </w:rPr>
        <w:t>darba aizsardzības instruktāžas un kursi pirmās neatliekamās medicīniskās palīdzības sniegšanā. 2020.gada budžetā tiks plānots finansējums ugunsdrošības trauksmes sistēmas un zibens aizsardzības ierīkošana filiālēs Korģenē un Svētciemā.</w:t>
      </w:r>
    </w:p>
    <w:p w:rsidR="00342C28" w:rsidRPr="00980739" w:rsidRDefault="003B5355" w:rsidP="00342C28">
      <w:pPr>
        <w:autoSpaceDE w:val="0"/>
        <w:autoSpaceDN w:val="0"/>
        <w:adjustRightInd w:val="0"/>
        <w:spacing w:after="120" w:line="240" w:lineRule="auto"/>
        <w:jc w:val="right"/>
        <w:rPr>
          <w:rFonts w:ascii="Times New Roman" w:eastAsiaTheme="minorHAnsi" w:hAnsi="Times New Roman"/>
          <w:b/>
          <w:i/>
          <w:sz w:val="24"/>
          <w:szCs w:val="24"/>
        </w:rPr>
      </w:pPr>
      <w:r>
        <w:rPr>
          <w:rFonts w:ascii="Times New Roman" w:eastAsiaTheme="minorHAnsi" w:hAnsi="Times New Roman"/>
          <w:b/>
          <w:i/>
          <w:sz w:val="24"/>
          <w:szCs w:val="24"/>
        </w:rPr>
        <w:t>Vērtējums -</w:t>
      </w:r>
      <w:r w:rsidR="00342C28">
        <w:rPr>
          <w:rFonts w:ascii="Times New Roman" w:eastAsiaTheme="minorHAnsi" w:hAnsi="Times New Roman"/>
          <w:b/>
          <w:i/>
          <w:sz w:val="24"/>
          <w:szCs w:val="24"/>
        </w:rPr>
        <w:t xml:space="preserve"> labi</w:t>
      </w:r>
    </w:p>
    <w:p w:rsidR="00342C28" w:rsidRDefault="00342C28" w:rsidP="006C31AB">
      <w:pPr>
        <w:pStyle w:val="ListParagraph"/>
        <w:numPr>
          <w:ilvl w:val="2"/>
          <w:numId w:val="15"/>
        </w:num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b/>
          <w:sz w:val="24"/>
          <w:szCs w:val="24"/>
        </w:rPr>
        <w:t>Atbalsts personības veidošanā</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9759A9">
        <w:rPr>
          <w:rFonts w:ascii="Times New Roman" w:eastAsiaTheme="minorHAnsi" w:hAnsi="Times New Roman"/>
          <w:sz w:val="24"/>
          <w:szCs w:val="24"/>
        </w:rPr>
        <w:t>Izglītojamie</w:t>
      </w:r>
      <w:r>
        <w:rPr>
          <w:rFonts w:ascii="Times New Roman" w:eastAsiaTheme="minorHAnsi" w:hAnsi="Times New Roman"/>
          <w:sz w:val="24"/>
          <w:szCs w:val="24"/>
        </w:rPr>
        <w:t xml:space="preserve"> piedalās mācību vides iekārtošanā un estētiskā noformēšanā ar saviem darbiem, kā arī kopā ar vecākiem piedalās Iestādes padomes organizētajā pasākumā “Ziemassvētku eglīti meklējot”.</w:t>
      </w:r>
    </w:p>
    <w:p w:rsidR="005845AE" w:rsidRPr="00AF31E7" w:rsidRDefault="00342C28" w:rsidP="005845AE">
      <w:pPr>
        <w:spacing w:after="120" w:line="240" w:lineRule="auto"/>
        <w:jc w:val="both"/>
        <w:rPr>
          <w:rFonts w:ascii="Times New Roman" w:hAnsi="Times New Roman"/>
          <w:sz w:val="24"/>
          <w:szCs w:val="24"/>
        </w:rPr>
      </w:pPr>
      <w:r>
        <w:rPr>
          <w:rFonts w:ascii="Times New Roman" w:eastAsiaTheme="minorHAnsi" w:hAnsi="Times New Roman"/>
          <w:sz w:val="24"/>
          <w:szCs w:val="24"/>
        </w:rPr>
        <w:t xml:space="preserve">Izstrādāta audzināšanas darba programma, kurā paredzēti audzināšanas darba uzdevumi personības veidošanā atbilstoši vecumposmam. Patriotisma sekmēšanai tradicionāli plānota  visu līdzdalība svētku koncertā ”Latvijai svētki”. </w:t>
      </w:r>
      <w:r w:rsidR="006C5DF7">
        <w:rPr>
          <w:rFonts w:ascii="Times New Roman" w:eastAsiaTheme="minorHAnsi" w:hAnsi="Times New Roman"/>
          <w:sz w:val="24"/>
          <w:szCs w:val="24"/>
        </w:rPr>
        <w:t xml:space="preserve">Notikusi tikšanās ar Zemessardzes leitnantu Igoru Kalniņu, kur gūts priekšstats par dzimtenes aizsardzības nozīmi. Latvijas simtgades pasākumu ietvaros izglītojamie piedalījušies latviskas rupjmaizes cepšanā.  </w:t>
      </w:r>
      <w:r>
        <w:rPr>
          <w:rFonts w:ascii="Times New Roman" w:eastAsiaTheme="minorHAnsi" w:hAnsi="Times New Roman"/>
          <w:sz w:val="24"/>
          <w:szCs w:val="24"/>
        </w:rPr>
        <w:t xml:space="preserve"> </w:t>
      </w:r>
      <w:r w:rsidR="006C5DF7">
        <w:rPr>
          <w:rFonts w:ascii="Times New Roman" w:eastAsiaTheme="minorHAnsi" w:hAnsi="Times New Roman"/>
          <w:sz w:val="24"/>
          <w:szCs w:val="24"/>
        </w:rPr>
        <w:t xml:space="preserve">Dalība  </w:t>
      </w:r>
      <w:r>
        <w:rPr>
          <w:rFonts w:ascii="Times New Roman" w:eastAsiaTheme="minorHAnsi" w:hAnsi="Times New Roman"/>
          <w:sz w:val="24"/>
          <w:szCs w:val="24"/>
        </w:rPr>
        <w:t>Mātes dienas svētku koncertu norisē, gadskārtu svētku svinēšanā</w:t>
      </w:r>
      <w:r w:rsidR="006C5DF7">
        <w:rPr>
          <w:rFonts w:ascii="Times New Roman" w:eastAsiaTheme="minorHAnsi" w:hAnsi="Times New Roman"/>
          <w:sz w:val="24"/>
          <w:szCs w:val="24"/>
        </w:rPr>
        <w:t>,</w:t>
      </w:r>
      <w:r>
        <w:rPr>
          <w:rFonts w:ascii="Times New Roman" w:eastAsiaTheme="minorHAnsi" w:hAnsi="Times New Roman"/>
          <w:sz w:val="24"/>
          <w:szCs w:val="24"/>
        </w:rPr>
        <w:t xml:space="preserve"> līdzdarbojoties pašu </w:t>
      </w:r>
      <w:r w:rsidR="00AF31E7">
        <w:rPr>
          <w:rFonts w:ascii="Times New Roman" w:eastAsiaTheme="minorHAnsi" w:hAnsi="Times New Roman"/>
          <w:sz w:val="24"/>
          <w:szCs w:val="24"/>
        </w:rPr>
        <w:t>organizētajās aktivitātēs grupās – pārgājiena maršrutu izstrādē savai grupai, svētku cienasta gatavošanā, apsveikumu gatavošanā</w:t>
      </w:r>
      <w:r w:rsidR="006C5DF7">
        <w:rPr>
          <w:rFonts w:ascii="Times New Roman" w:eastAsiaTheme="minorHAnsi" w:hAnsi="Times New Roman"/>
          <w:sz w:val="24"/>
          <w:szCs w:val="24"/>
        </w:rPr>
        <w:t xml:space="preserve"> veidojusies pašapziņa</w:t>
      </w:r>
      <w:r>
        <w:rPr>
          <w:rFonts w:ascii="Times New Roman" w:eastAsiaTheme="minorHAnsi" w:hAnsi="Times New Roman"/>
          <w:sz w:val="24"/>
          <w:szCs w:val="24"/>
        </w:rPr>
        <w:t>. Jēgpilnas aktivitātes dabas aizsardzības jomā sekmē izglītojamo izpratni par tīru vidi kā vērtību, sekmējot pozitīvu ieradumu veidošanos tīras vides saglabāšanā.</w:t>
      </w:r>
      <w:r w:rsidR="005845AE" w:rsidRPr="005845AE">
        <w:rPr>
          <w:rFonts w:ascii="Times New Roman" w:hAnsi="Times New Roman"/>
          <w:color w:val="FF0000"/>
          <w:sz w:val="24"/>
          <w:szCs w:val="24"/>
        </w:rPr>
        <w:t xml:space="preserve"> </w:t>
      </w:r>
      <w:r w:rsidR="00AF31E7" w:rsidRPr="00AF31E7">
        <w:rPr>
          <w:rFonts w:ascii="Times New Roman" w:hAnsi="Times New Roman"/>
          <w:sz w:val="24"/>
          <w:szCs w:val="24"/>
        </w:rPr>
        <w:t>Tradicionālas ir skudras Urdas organizētās nodarbības vecākajās grupās par atkritumu šķirošanas nozīmi.</w:t>
      </w:r>
    </w:p>
    <w:p w:rsidR="00342C28" w:rsidRPr="00AF31E7" w:rsidRDefault="005845AE" w:rsidP="005845AE">
      <w:pPr>
        <w:spacing w:after="120" w:line="240" w:lineRule="auto"/>
        <w:jc w:val="both"/>
        <w:rPr>
          <w:rFonts w:ascii="Times New Roman" w:hAnsi="Times New Roman"/>
          <w:sz w:val="24"/>
          <w:szCs w:val="24"/>
        </w:rPr>
      </w:pPr>
      <w:r w:rsidRPr="00AF31E7">
        <w:rPr>
          <w:rFonts w:ascii="Times New Roman" w:hAnsi="Times New Roman"/>
          <w:sz w:val="24"/>
          <w:szCs w:val="24"/>
        </w:rPr>
        <w:lastRenderedPageBreak/>
        <w:t>Katrai grupai izstrādāts audzināšanas plāns, kurā plāno audzinošo uzdevumu realizāciju, audzinošus pasākumus izglītojamajiem, pārgājienus un ekskursijas, izstādes, izglītojošas rotaļnodarbības, pasākumus kopā un sadarbībā ar vecākiem pilsoniskās līdzdalības veicināšanai, izpratnes par dabas aizsardzību veidošanai.</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4E24ED">
        <w:rPr>
          <w:rFonts w:ascii="Times New Roman" w:eastAsiaTheme="minorHAnsi" w:hAnsi="Times New Roman"/>
          <w:sz w:val="24"/>
          <w:szCs w:val="24"/>
        </w:rPr>
        <w:t>Vecākajās grupās pozitīvas uzvedības atbalstam</w:t>
      </w:r>
      <w:r>
        <w:rPr>
          <w:rFonts w:ascii="Times New Roman" w:eastAsiaTheme="minorHAnsi" w:hAnsi="Times New Roman"/>
          <w:sz w:val="24"/>
          <w:szCs w:val="24"/>
        </w:rPr>
        <w:t xml:space="preserve"> izmanto “luksoforu”.</w:t>
      </w:r>
      <w:r w:rsidR="005845AE">
        <w:rPr>
          <w:rFonts w:ascii="Times New Roman" w:eastAsiaTheme="minorHAnsi" w:hAnsi="Times New Roman"/>
          <w:sz w:val="24"/>
          <w:szCs w:val="24"/>
        </w:rPr>
        <w:t xml:space="preserve"> </w:t>
      </w:r>
      <w:r>
        <w:rPr>
          <w:rFonts w:ascii="Times New Roman" w:eastAsiaTheme="minorHAnsi" w:hAnsi="Times New Roman"/>
          <w:sz w:val="24"/>
          <w:szCs w:val="24"/>
        </w:rPr>
        <w:t xml:space="preserve">Grupā </w:t>
      </w:r>
      <w:r w:rsidR="005845AE">
        <w:rPr>
          <w:rFonts w:ascii="Times New Roman" w:eastAsiaTheme="minorHAnsi" w:hAnsi="Times New Roman"/>
          <w:sz w:val="24"/>
          <w:szCs w:val="24"/>
        </w:rPr>
        <w:t>“Taurenīši”</w:t>
      </w:r>
      <w:r>
        <w:rPr>
          <w:rFonts w:ascii="Times New Roman" w:eastAsiaTheme="minorHAnsi" w:hAnsi="Times New Roman"/>
          <w:sz w:val="24"/>
          <w:szCs w:val="24"/>
        </w:rPr>
        <w:t xml:space="preserve"> </w:t>
      </w:r>
      <w:r w:rsidR="00E43BC2">
        <w:rPr>
          <w:rFonts w:ascii="Times New Roman" w:eastAsiaTheme="minorHAnsi" w:hAnsi="Times New Roman"/>
          <w:sz w:val="24"/>
          <w:szCs w:val="24"/>
        </w:rPr>
        <w:t xml:space="preserve">paškontroles sekmēšanai </w:t>
      </w:r>
      <w:r>
        <w:rPr>
          <w:rFonts w:ascii="Times New Roman" w:eastAsiaTheme="minorHAnsi" w:hAnsi="Times New Roman"/>
          <w:sz w:val="24"/>
          <w:szCs w:val="24"/>
        </w:rPr>
        <w:t>ieviest</w:t>
      </w:r>
      <w:r w:rsidR="00AF31E7">
        <w:rPr>
          <w:rFonts w:ascii="Times New Roman" w:eastAsiaTheme="minorHAnsi" w:hAnsi="Times New Roman"/>
          <w:sz w:val="24"/>
          <w:szCs w:val="24"/>
        </w:rPr>
        <w:t>a</w:t>
      </w:r>
      <w:r w:rsidR="00E43BC2">
        <w:rPr>
          <w:rFonts w:ascii="Times New Roman" w:eastAsiaTheme="minorHAnsi" w:hAnsi="Times New Roman"/>
          <w:sz w:val="24"/>
          <w:szCs w:val="24"/>
        </w:rPr>
        <w:t xml:space="preserve"> </w:t>
      </w:r>
      <w:r w:rsidR="00AF31E7">
        <w:rPr>
          <w:rFonts w:ascii="Times New Roman" w:eastAsiaTheme="minorHAnsi" w:hAnsi="Times New Roman"/>
          <w:sz w:val="24"/>
          <w:szCs w:val="24"/>
        </w:rPr>
        <w:t xml:space="preserve">tabula, kur izglītojamais pats </w:t>
      </w:r>
      <w:r w:rsidR="00E43BC2">
        <w:rPr>
          <w:rFonts w:ascii="Times New Roman" w:eastAsiaTheme="minorHAnsi" w:hAnsi="Times New Roman"/>
          <w:sz w:val="24"/>
          <w:szCs w:val="24"/>
        </w:rPr>
        <w:t>veic</w:t>
      </w:r>
      <w:r w:rsidR="00AF31E7">
        <w:rPr>
          <w:rFonts w:ascii="Times New Roman" w:eastAsiaTheme="minorHAnsi" w:hAnsi="Times New Roman"/>
          <w:sz w:val="24"/>
          <w:szCs w:val="24"/>
        </w:rPr>
        <w:t xml:space="preserve"> </w:t>
      </w:r>
      <w:r w:rsidR="00E43BC2">
        <w:rPr>
          <w:rFonts w:ascii="Times New Roman" w:eastAsiaTheme="minorHAnsi" w:hAnsi="Times New Roman"/>
          <w:sz w:val="24"/>
          <w:szCs w:val="24"/>
        </w:rPr>
        <w:t>pašvērtēšanu pēc noteiktiem kritērijiem.</w:t>
      </w:r>
      <w:r>
        <w:rPr>
          <w:rFonts w:ascii="Times New Roman" w:eastAsiaTheme="minorHAnsi" w:hAnsi="Times New Roman"/>
          <w:sz w:val="24"/>
          <w:szCs w:val="24"/>
        </w:rPr>
        <w:t xml:space="preserve"> </w:t>
      </w:r>
      <w:r w:rsidR="00E43BC2">
        <w:rPr>
          <w:rFonts w:ascii="Times New Roman" w:eastAsiaTheme="minorHAnsi" w:hAnsi="Times New Roman"/>
          <w:sz w:val="24"/>
          <w:szCs w:val="24"/>
        </w:rPr>
        <w:t xml:space="preserve"> </w:t>
      </w:r>
    </w:p>
    <w:p w:rsidR="00342C28" w:rsidRDefault="00F3067E"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Skolotāji</w:t>
      </w:r>
      <w:r w:rsidR="00342C28">
        <w:rPr>
          <w:rFonts w:ascii="Times New Roman" w:eastAsiaTheme="minorHAnsi" w:hAnsi="Times New Roman"/>
          <w:sz w:val="24"/>
          <w:szCs w:val="24"/>
        </w:rPr>
        <w:t xml:space="preserve"> ar izglītojamajiem pārrunā rīcību pārkāpumu gadījumos un darbā izmanto pozitīvās disciplinēšanas metodes, par ko informē vecākus, lai sekmētu vienotu pieaugušo attieksmi Iestādē un mājās.</w:t>
      </w:r>
    </w:p>
    <w:p w:rsidR="00342C28" w:rsidRPr="004E24ED"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katru gadu izstrādā pasākumu plānu, kuru apspriež un apstiprina pedagoģiskās padomes sēdē. Pasākumu plānā iekļauj pasākumus piederības apziņas veidošanai savai ģimenei, piedaloties kopīgās aktivitātēs, kā arī  dzimtai vietai, patriotisma audzināšanai. Izglītojamie veidojuši dzimtas kokus par savu ģimeni. Filiālē Svētciemā  piederības sajūtas veidošanai izglītojamie zīmējuši Lieldienu apsveikumus, kurus dāvinājuši senjoru mājas “Rozēnos” iemītniekiem.</w:t>
      </w:r>
    </w:p>
    <w:p w:rsidR="00342C28" w:rsidRPr="001532C7"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1532C7">
        <w:rPr>
          <w:rFonts w:ascii="Times New Roman" w:eastAsiaTheme="minorHAnsi" w:hAnsi="Times New Roman"/>
          <w:sz w:val="24"/>
          <w:szCs w:val="24"/>
        </w:rPr>
        <w:t xml:space="preserve">Pasākumu satura analīzi </w:t>
      </w:r>
      <w:r w:rsidR="00F3067E">
        <w:rPr>
          <w:rFonts w:ascii="Times New Roman" w:eastAsiaTheme="minorHAnsi" w:hAnsi="Times New Roman"/>
          <w:sz w:val="24"/>
          <w:szCs w:val="24"/>
        </w:rPr>
        <w:t xml:space="preserve">skolotāji, </w:t>
      </w:r>
      <w:r w:rsidRPr="001532C7">
        <w:rPr>
          <w:rFonts w:ascii="Times New Roman" w:eastAsiaTheme="minorHAnsi" w:hAnsi="Times New Roman"/>
          <w:sz w:val="24"/>
          <w:szCs w:val="24"/>
        </w:rPr>
        <w:t xml:space="preserve"> tajā skaitā mūzikas </w:t>
      </w:r>
      <w:r>
        <w:rPr>
          <w:rFonts w:ascii="Times New Roman" w:eastAsiaTheme="minorHAnsi" w:hAnsi="Times New Roman"/>
          <w:sz w:val="24"/>
          <w:szCs w:val="24"/>
        </w:rPr>
        <w:t xml:space="preserve">un sporta </w:t>
      </w:r>
      <w:r w:rsidRPr="001532C7">
        <w:rPr>
          <w:rFonts w:ascii="Times New Roman" w:eastAsiaTheme="minorHAnsi" w:hAnsi="Times New Roman"/>
          <w:sz w:val="24"/>
          <w:szCs w:val="24"/>
        </w:rPr>
        <w:t xml:space="preserve">skolotāja, veic savos pašvērtējumos un iegūtos secinājumus izmanto turpmākajā attīstībā. </w:t>
      </w:r>
    </w:p>
    <w:p w:rsidR="00342C28" w:rsidRPr="001532C7"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1532C7">
        <w:rPr>
          <w:rFonts w:ascii="Times New Roman" w:eastAsiaTheme="minorHAnsi" w:hAnsi="Times New Roman"/>
          <w:sz w:val="24"/>
          <w:szCs w:val="24"/>
        </w:rPr>
        <w:t>Izglītojamie</w:t>
      </w:r>
      <w:r>
        <w:rPr>
          <w:rFonts w:ascii="Times New Roman" w:eastAsiaTheme="minorHAnsi" w:hAnsi="Times New Roman"/>
          <w:sz w:val="24"/>
          <w:szCs w:val="24"/>
        </w:rPr>
        <w:t xml:space="preserve"> iesaistās pasākumu sagatavošanā un norisē ar saviem priekšnesumiem, līdzdarbojoties pasākumos nepieciešamo atribūtu izgatavošanā. Vecākajās grupās izglītojamajiem sniedz informāciju par tautas tradīcijām un kopā ar ģimenēm iesaista praktiskā darbībā gadskārtu svētku sagatavošanā.</w:t>
      </w:r>
    </w:p>
    <w:p w:rsidR="00D92FA4" w:rsidRPr="00F3067E" w:rsidRDefault="00F3067E" w:rsidP="00D92FA4">
      <w:pPr>
        <w:spacing w:after="120" w:line="240" w:lineRule="auto"/>
        <w:jc w:val="both"/>
        <w:rPr>
          <w:rFonts w:ascii="Times New Roman" w:hAnsi="Times New Roman"/>
          <w:sz w:val="24"/>
          <w:szCs w:val="24"/>
        </w:rPr>
      </w:pPr>
      <w:r w:rsidRPr="00F3067E">
        <w:rPr>
          <w:rFonts w:ascii="Times New Roman" w:hAnsi="Times New Roman"/>
          <w:sz w:val="24"/>
          <w:szCs w:val="24"/>
        </w:rPr>
        <w:t>Bez interešu izglītības programmām Iestādē darbojas Limbažu sporta skolas dambretistu pulciņš, kura dalībnieki guvuši panākumus sacensībās.</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Izglītojamie tiek sagatavoti dalībai talantu konkursos un dziedāšanas konkursos, tiek sniegts atbalsts dalībai zīmējumu konkursos. Tautas deju pulciņus un sagatavošanās nodarbības mūzikas un mākslas ievirzes piedāvā Salacgrīvas kultūras nams un Mūzikas un Mākslas skola, un Iestāde sadarbojas un nodrošina  laiku izglītojamo individuālajām interešu nodarbībām.</w:t>
      </w:r>
      <w:r w:rsidR="00F3067E">
        <w:rPr>
          <w:rFonts w:ascii="Times New Roman" w:eastAsiaTheme="minorHAnsi" w:hAnsi="Times New Roman"/>
          <w:sz w:val="24"/>
          <w:szCs w:val="24"/>
        </w:rPr>
        <w:t xml:space="preserve"> F</w:t>
      </w:r>
      <w:r>
        <w:rPr>
          <w:rFonts w:ascii="Times New Roman" w:eastAsiaTheme="minorHAnsi" w:hAnsi="Times New Roman"/>
          <w:sz w:val="24"/>
          <w:szCs w:val="24"/>
        </w:rPr>
        <w:t xml:space="preserve">iliālē Korģenē </w:t>
      </w:r>
      <w:r w:rsidR="00F3067E">
        <w:rPr>
          <w:rFonts w:ascii="Times New Roman" w:eastAsiaTheme="minorHAnsi" w:hAnsi="Times New Roman"/>
          <w:sz w:val="24"/>
          <w:szCs w:val="24"/>
        </w:rPr>
        <w:t>darbojas</w:t>
      </w:r>
      <w:r>
        <w:rPr>
          <w:rFonts w:ascii="Times New Roman" w:eastAsiaTheme="minorHAnsi" w:hAnsi="Times New Roman"/>
          <w:sz w:val="24"/>
          <w:szCs w:val="24"/>
        </w:rPr>
        <w:t xml:space="preserve"> pirmsskolas vecuma bērnu tautisko deju pulciņš.</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Iestāde sekmē dalību </w:t>
      </w:r>
      <w:r w:rsidR="00F3067E">
        <w:rPr>
          <w:rFonts w:ascii="Times New Roman" w:eastAsiaTheme="minorHAnsi" w:hAnsi="Times New Roman"/>
          <w:sz w:val="24"/>
          <w:szCs w:val="24"/>
        </w:rPr>
        <w:t xml:space="preserve">SIA ZAAO organizētajos </w:t>
      </w:r>
      <w:r>
        <w:rPr>
          <w:rFonts w:ascii="Times New Roman" w:eastAsiaTheme="minorHAnsi" w:hAnsi="Times New Roman"/>
          <w:sz w:val="24"/>
          <w:szCs w:val="24"/>
        </w:rPr>
        <w:t>vides</w:t>
      </w:r>
      <w:bookmarkStart w:id="2" w:name="_GoBack"/>
      <w:bookmarkEnd w:id="2"/>
      <w:r>
        <w:rPr>
          <w:rFonts w:ascii="Times New Roman" w:eastAsiaTheme="minorHAnsi" w:hAnsi="Times New Roman"/>
          <w:sz w:val="24"/>
          <w:szCs w:val="24"/>
        </w:rPr>
        <w:t xml:space="preserve"> projektos un radošajos konkursos, nododot nepieciešamo informāciju grupu </w:t>
      </w:r>
      <w:r w:rsidR="00F3067E">
        <w:rPr>
          <w:rFonts w:ascii="Times New Roman" w:eastAsiaTheme="minorHAnsi" w:hAnsi="Times New Roman"/>
          <w:sz w:val="24"/>
          <w:szCs w:val="24"/>
        </w:rPr>
        <w:t>skolotājiem</w:t>
      </w:r>
      <w:r>
        <w:rPr>
          <w:rFonts w:ascii="Times New Roman" w:eastAsiaTheme="minorHAnsi" w:hAnsi="Times New Roman"/>
          <w:sz w:val="24"/>
          <w:szCs w:val="24"/>
        </w:rPr>
        <w:t>.</w:t>
      </w:r>
      <w:r w:rsidR="00F3067E">
        <w:rPr>
          <w:rFonts w:ascii="Times New Roman" w:eastAsiaTheme="minorHAnsi" w:hAnsi="Times New Roman"/>
          <w:sz w:val="24"/>
          <w:szCs w:val="24"/>
        </w:rPr>
        <w:t xml:space="preserve">  ZAAO konkursos gūti panākumi.</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Mācību satura bagātināšanai, interešu veidošanai par teātra un </w:t>
      </w:r>
      <w:proofErr w:type="spellStart"/>
      <w:r>
        <w:rPr>
          <w:rFonts w:ascii="Times New Roman" w:eastAsiaTheme="minorHAnsi" w:hAnsi="Times New Roman"/>
          <w:sz w:val="24"/>
          <w:szCs w:val="24"/>
        </w:rPr>
        <w:t>izpildītājmākslu</w:t>
      </w:r>
      <w:proofErr w:type="spellEnd"/>
      <w:r>
        <w:rPr>
          <w:rFonts w:ascii="Times New Roman" w:eastAsiaTheme="minorHAnsi" w:hAnsi="Times New Roman"/>
          <w:sz w:val="24"/>
          <w:szCs w:val="24"/>
        </w:rPr>
        <w:t>, profesionāļi sniedz koncertus un teātra izrādes bērniem. Uz šiem pasākumiem Iestāde organizē transportu filiāļu izglītojamo nokļūšanai Salacgrīvā.</w:t>
      </w:r>
    </w:p>
    <w:p w:rsidR="00342C28" w:rsidRPr="0099195E" w:rsidRDefault="00342C28" w:rsidP="00342C28">
      <w:pPr>
        <w:autoSpaceDE w:val="0"/>
        <w:autoSpaceDN w:val="0"/>
        <w:adjustRightInd w:val="0"/>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Mācību gada sākumā vecāku sapulcēs sniedz informāciju par interešu pulciņu piedāvājumu Iestādē, par nodarbību norišu laikiem. Citi piedāvājumi izvietoti informatīvajos stendos.</w:t>
      </w:r>
      <w:r w:rsidR="0099195E">
        <w:rPr>
          <w:rFonts w:ascii="Times New Roman" w:eastAsiaTheme="minorHAnsi" w:hAnsi="Times New Roman"/>
          <w:sz w:val="24"/>
          <w:szCs w:val="24"/>
        </w:rPr>
        <w:t xml:space="preserve"> </w:t>
      </w:r>
      <w:r w:rsidR="0099195E" w:rsidRPr="0099488E">
        <w:rPr>
          <w:rFonts w:ascii="Times New Roman" w:eastAsiaTheme="minorHAnsi" w:hAnsi="Times New Roman"/>
          <w:sz w:val="24"/>
          <w:szCs w:val="24"/>
        </w:rPr>
        <w:t>(skatīt 11.tabulu)</w:t>
      </w:r>
    </w:p>
    <w:p w:rsidR="00342C28" w:rsidRPr="0099195E" w:rsidRDefault="00342C28" w:rsidP="0099195E">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Interešu izglītības programmu īstenošanas analīzi reizi gadā veic pedagogi, kuri vada šīs programmas.</w:t>
      </w:r>
    </w:p>
    <w:p w:rsidR="00342C28" w:rsidRPr="00830608" w:rsidRDefault="00342C28" w:rsidP="00342C28">
      <w:pPr>
        <w:autoSpaceDE w:val="0"/>
        <w:autoSpaceDN w:val="0"/>
        <w:adjustRightInd w:val="0"/>
        <w:spacing w:after="0" w:line="240" w:lineRule="auto"/>
        <w:rPr>
          <w:rFonts w:ascii="Times New Roman" w:eastAsiaTheme="minorHAnsi" w:hAnsi="Times New Roman"/>
          <w:bCs/>
          <w:sz w:val="24"/>
          <w:szCs w:val="24"/>
        </w:rPr>
      </w:pPr>
      <w:r w:rsidRPr="00830608">
        <w:rPr>
          <w:rFonts w:ascii="Times New Roman" w:eastAsiaTheme="minorHAnsi" w:hAnsi="Times New Roman"/>
          <w:bCs/>
          <w:sz w:val="24"/>
          <w:szCs w:val="24"/>
        </w:rPr>
        <w:t>Iest</w:t>
      </w:r>
      <w:r>
        <w:rPr>
          <w:rFonts w:ascii="Times New Roman" w:eastAsiaTheme="minorHAnsi" w:hAnsi="Times New Roman"/>
          <w:bCs/>
          <w:sz w:val="24"/>
          <w:szCs w:val="24"/>
        </w:rPr>
        <w:t>āde lepojas ar izglītojamo jēgpilnu iesaistīšanos svētku sagatavošanas procesā</w:t>
      </w:r>
      <w:r w:rsidR="00E43BC2">
        <w:rPr>
          <w:rFonts w:ascii="Times New Roman" w:eastAsiaTheme="minorHAnsi" w:hAnsi="Times New Roman"/>
          <w:bCs/>
          <w:sz w:val="24"/>
          <w:szCs w:val="24"/>
        </w:rPr>
        <w:t xml:space="preserve"> grupās</w:t>
      </w:r>
      <w:r>
        <w:rPr>
          <w:rFonts w:ascii="Times New Roman" w:eastAsiaTheme="minorHAnsi" w:hAnsi="Times New Roman"/>
          <w:bCs/>
          <w:sz w:val="24"/>
          <w:szCs w:val="24"/>
        </w:rPr>
        <w:t>, kā arī ar jēgpilnu līdzdalību tīras vides aizsargāšanā.</w:t>
      </w:r>
    </w:p>
    <w:p w:rsidR="00342C28" w:rsidRPr="004C66D1" w:rsidRDefault="00342C28" w:rsidP="00E43BC2">
      <w:pPr>
        <w:autoSpaceDE w:val="0"/>
        <w:autoSpaceDN w:val="0"/>
        <w:adjustRightInd w:val="0"/>
        <w:spacing w:after="0" w:line="240" w:lineRule="auto"/>
        <w:jc w:val="both"/>
        <w:rPr>
          <w:rFonts w:ascii="Times New Roman" w:eastAsiaTheme="minorHAnsi" w:hAnsi="Times New Roman"/>
          <w:sz w:val="24"/>
          <w:szCs w:val="24"/>
        </w:rPr>
      </w:pPr>
      <w:r w:rsidRPr="004C66D1">
        <w:rPr>
          <w:rFonts w:ascii="Times New Roman" w:eastAsiaTheme="minorHAnsi" w:hAnsi="Times New Roman"/>
          <w:sz w:val="24"/>
          <w:szCs w:val="24"/>
        </w:rPr>
        <w:t xml:space="preserve">Turpmākajā attīstībā </w:t>
      </w:r>
      <w:r w:rsidR="00F3067E">
        <w:rPr>
          <w:rFonts w:ascii="Times New Roman" w:eastAsiaTheme="minorHAnsi" w:hAnsi="Times New Roman"/>
          <w:sz w:val="24"/>
          <w:szCs w:val="24"/>
        </w:rPr>
        <w:t>uzlabot pasākumu satura un norises analīzi</w:t>
      </w:r>
      <w:r w:rsidR="00AF31E7">
        <w:rPr>
          <w:rFonts w:ascii="Times New Roman" w:eastAsiaTheme="minorHAnsi" w:hAnsi="Times New Roman"/>
          <w:sz w:val="24"/>
          <w:szCs w:val="24"/>
        </w:rPr>
        <w:t xml:space="preserve"> un gūto secinājumu ieviešanu ikdienas darbā.</w:t>
      </w:r>
    </w:p>
    <w:p w:rsidR="00342C28" w:rsidRPr="008B08E2" w:rsidRDefault="00342C28" w:rsidP="00E43BC2">
      <w:pPr>
        <w:pStyle w:val="ListParagraph"/>
        <w:autoSpaceDE w:val="0"/>
        <w:autoSpaceDN w:val="0"/>
        <w:adjustRightInd w:val="0"/>
        <w:spacing w:after="0" w:line="240" w:lineRule="auto"/>
        <w:ind w:left="900"/>
        <w:jc w:val="both"/>
        <w:rPr>
          <w:rFonts w:ascii="MyriadPro-Regular" w:eastAsiaTheme="minorHAnsi" w:hAnsi="MyriadPro-Regular" w:cs="MyriadPro-Regular"/>
          <w:color w:val="0070C0"/>
        </w:rPr>
      </w:pPr>
      <w:r>
        <w:rPr>
          <w:rFonts w:ascii="MyriadPro-Regular" w:eastAsiaTheme="minorHAnsi" w:hAnsi="MyriadPro-Regular" w:cs="MyriadPro-Regular"/>
          <w:color w:val="0070C0"/>
        </w:rPr>
        <w:t xml:space="preserve"> </w:t>
      </w:r>
    </w:p>
    <w:p w:rsidR="00342C28" w:rsidRDefault="00342C28" w:rsidP="00342C28">
      <w:pPr>
        <w:jc w:val="right"/>
        <w:rPr>
          <w:rFonts w:ascii="Times New Roman" w:hAnsi="Times New Roman"/>
          <w:b/>
          <w:i/>
        </w:rPr>
      </w:pPr>
      <w:r w:rsidRPr="007530E0">
        <w:rPr>
          <w:rFonts w:ascii="Times New Roman" w:hAnsi="Times New Roman"/>
          <w:b/>
          <w:i/>
        </w:rPr>
        <w:t>Vērtējums</w:t>
      </w:r>
      <w:r>
        <w:rPr>
          <w:rFonts w:ascii="Times New Roman" w:hAnsi="Times New Roman"/>
          <w:b/>
          <w:i/>
        </w:rPr>
        <w:t xml:space="preserve"> -</w:t>
      </w:r>
      <w:proofErr w:type="gramStart"/>
      <w:r>
        <w:rPr>
          <w:rFonts w:ascii="Times New Roman" w:hAnsi="Times New Roman"/>
          <w:b/>
          <w:i/>
        </w:rPr>
        <w:t xml:space="preserve"> </w:t>
      </w:r>
      <w:r w:rsidRPr="007530E0">
        <w:rPr>
          <w:rFonts w:ascii="Times New Roman" w:hAnsi="Times New Roman"/>
          <w:b/>
          <w:i/>
        </w:rPr>
        <w:t xml:space="preserve"> </w:t>
      </w:r>
      <w:proofErr w:type="gramEnd"/>
      <w:r w:rsidRPr="007530E0">
        <w:rPr>
          <w:rFonts w:ascii="Times New Roman" w:hAnsi="Times New Roman"/>
          <w:b/>
          <w:i/>
        </w:rPr>
        <w:t>labi</w:t>
      </w:r>
    </w:p>
    <w:p w:rsidR="00C16C50" w:rsidRDefault="00C16C50" w:rsidP="00342C28">
      <w:pPr>
        <w:jc w:val="right"/>
        <w:rPr>
          <w:rFonts w:ascii="Times New Roman" w:hAnsi="Times New Roman"/>
          <w:b/>
          <w:i/>
        </w:rPr>
      </w:pPr>
    </w:p>
    <w:p w:rsidR="00C16C50" w:rsidRPr="007530E0" w:rsidRDefault="00C16C50" w:rsidP="00342C28">
      <w:pPr>
        <w:jc w:val="right"/>
        <w:rPr>
          <w:rFonts w:ascii="Times New Roman" w:eastAsiaTheme="minorHAnsi" w:hAnsi="Times New Roman"/>
          <w:b/>
          <w:i/>
          <w:sz w:val="24"/>
          <w:szCs w:val="24"/>
        </w:rPr>
      </w:pPr>
    </w:p>
    <w:p w:rsidR="00342C28" w:rsidRPr="000B195B" w:rsidRDefault="00342C28" w:rsidP="006C31AB">
      <w:pPr>
        <w:pStyle w:val="ListParagraph"/>
        <w:numPr>
          <w:ilvl w:val="2"/>
          <w:numId w:val="22"/>
        </w:numPr>
        <w:autoSpaceDE w:val="0"/>
        <w:autoSpaceDN w:val="0"/>
        <w:adjustRightInd w:val="0"/>
        <w:spacing w:after="120" w:line="240" w:lineRule="auto"/>
        <w:jc w:val="both"/>
        <w:rPr>
          <w:rFonts w:ascii="Times New Roman" w:eastAsiaTheme="minorHAnsi" w:hAnsi="Times New Roman"/>
          <w:b/>
          <w:sz w:val="24"/>
          <w:szCs w:val="24"/>
        </w:rPr>
      </w:pPr>
      <w:r w:rsidRPr="000B195B">
        <w:rPr>
          <w:rFonts w:ascii="Times New Roman" w:hAnsi="Times New Roman"/>
          <w:b/>
          <w:sz w:val="24"/>
          <w:szCs w:val="24"/>
        </w:rPr>
        <w:lastRenderedPageBreak/>
        <w:t xml:space="preserve">Atbalsts karjeras izglītībā </w:t>
      </w:r>
    </w:p>
    <w:p w:rsidR="00342C28" w:rsidRPr="00361E0D" w:rsidRDefault="00342C28" w:rsidP="0099195E">
      <w:pPr>
        <w:autoSpaceDE w:val="0"/>
        <w:autoSpaceDN w:val="0"/>
        <w:adjustRightInd w:val="0"/>
        <w:spacing w:after="120" w:line="240" w:lineRule="auto"/>
        <w:jc w:val="both"/>
        <w:rPr>
          <w:rFonts w:ascii="Times New Roman" w:eastAsiaTheme="minorHAnsi" w:hAnsi="Times New Roman"/>
          <w:b/>
          <w:sz w:val="24"/>
          <w:szCs w:val="24"/>
        </w:rPr>
      </w:pPr>
      <w:r w:rsidRPr="000B195B">
        <w:rPr>
          <w:rFonts w:ascii="Times New Roman" w:eastAsiaTheme="minorHAnsi" w:hAnsi="Times New Roman"/>
          <w:sz w:val="24"/>
          <w:szCs w:val="24"/>
        </w:rPr>
        <w:t>Iestāde veic izglītojamo sagatavošanu nākamajam izglītības posmam – pamatizglītības apguvei</w:t>
      </w:r>
      <w:r w:rsidR="0099195E">
        <w:rPr>
          <w:rFonts w:ascii="Times New Roman" w:eastAsiaTheme="minorHAnsi" w:hAnsi="Times New Roman"/>
          <w:sz w:val="24"/>
          <w:szCs w:val="24"/>
        </w:rPr>
        <w:t xml:space="preserve"> </w:t>
      </w:r>
      <w:r w:rsidR="0099195E" w:rsidRPr="00C74240">
        <w:rPr>
          <w:rFonts w:ascii="Times New Roman" w:eastAsiaTheme="minorHAnsi" w:hAnsi="Times New Roman"/>
          <w:sz w:val="24"/>
          <w:szCs w:val="24"/>
        </w:rPr>
        <w:t>(skat. 12. tabulu).</w:t>
      </w:r>
    </w:p>
    <w:p w:rsidR="00342C28" w:rsidRPr="005E0C3C"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201</w:t>
      </w:r>
      <w:r w:rsidR="0099195E">
        <w:rPr>
          <w:rFonts w:ascii="Times New Roman" w:eastAsiaTheme="minorHAnsi" w:hAnsi="Times New Roman"/>
          <w:sz w:val="24"/>
          <w:szCs w:val="24"/>
        </w:rPr>
        <w:t>8</w:t>
      </w:r>
      <w:r>
        <w:rPr>
          <w:rFonts w:ascii="Times New Roman" w:eastAsiaTheme="minorHAnsi" w:hAnsi="Times New Roman"/>
          <w:sz w:val="24"/>
          <w:szCs w:val="24"/>
        </w:rPr>
        <w:t>./1</w:t>
      </w:r>
      <w:r w:rsidR="0099195E">
        <w:rPr>
          <w:rFonts w:ascii="Times New Roman" w:eastAsiaTheme="minorHAnsi" w:hAnsi="Times New Roman"/>
          <w:sz w:val="24"/>
          <w:szCs w:val="24"/>
        </w:rPr>
        <w:t>9</w:t>
      </w:r>
      <w:r>
        <w:rPr>
          <w:rFonts w:ascii="Times New Roman" w:eastAsiaTheme="minorHAnsi" w:hAnsi="Times New Roman"/>
          <w:sz w:val="24"/>
          <w:szCs w:val="24"/>
        </w:rPr>
        <w:t xml:space="preserve">. mācību gadā Iestādes izziņu par obligātās sagatavošanas pamatizglītībai veiksmīgu apguvi </w:t>
      </w:r>
      <w:r w:rsidR="006A5D86" w:rsidRPr="005E0C3C">
        <w:rPr>
          <w:rFonts w:ascii="Times New Roman" w:eastAsiaTheme="minorHAnsi" w:hAnsi="Times New Roman"/>
          <w:sz w:val="24"/>
          <w:szCs w:val="24"/>
        </w:rPr>
        <w:t>saņēma 34</w:t>
      </w:r>
      <w:r w:rsidRPr="005E0C3C">
        <w:rPr>
          <w:rFonts w:ascii="Times New Roman" w:eastAsiaTheme="minorHAnsi" w:hAnsi="Times New Roman"/>
          <w:sz w:val="24"/>
          <w:szCs w:val="24"/>
        </w:rPr>
        <w:t xml:space="preserve"> i</w:t>
      </w:r>
      <w:r w:rsidR="006A5D86" w:rsidRPr="005E0C3C">
        <w:rPr>
          <w:rFonts w:ascii="Times New Roman" w:eastAsiaTheme="minorHAnsi" w:hAnsi="Times New Roman"/>
          <w:sz w:val="24"/>
          <w:szCs w:val="24"/>
        </w:rPr>
        <w:t>zglītojamie. 3</w:t>
      </w:r>
      <w:r w:rsidRPr="005E0C3C">
        <w:rPr>
          <w:rFonts w:ascii="Times New Roman" w:eastAsiaTheme="minorHAnsi" w:hAnsi="Times New Roman"/>
          <w:sz w:val="24"/>
          <w:szCs w:val="24"/>
        </w:rPr>
        <w:t xml:space="preserve"> izglīt</w:t>
      </w:r>
      <w:r w:rsidR="005E0C3C" w:rsidRPr="005E0C3C">
        <w:rPr>
          <w:rFonts w:ascii="Times New Roman" w:eastAsiaTheme="minorHAnsi" w:hAnsi="Times New Roman"/>
          <w:sz w:val="24"/>
          <w:szCs w:val="24"/>
        </w:rPr>
        <w:t>ojamajiem pēc psihologa vai</w:t>
      </w:r>
      <w:r w:rsidR="006A5D86" w:rsidRPr="005E0C3C">
        <w:rPr>
          <w:rFonts w:ascii="Times New Roman" w:eastAsiaTheme="minorHAnsi" w:hAnsi="Times New Roman"/>
          <w:sz w:val="24"/>
          <w:szCs w:val="24"/>
        </w:rPr>
        <w:t xml:space="preserve"> ģimenes ārsta atzinuma p</w:t>
      </w:r>
      <w:r w:rsidRPr="005E0C3C">
        <w:rPr>
          <w:rFonts w:ascii="Times New Roman" w:eastAsiaTheme="minorHAnsi" w:hAnsi="Times New Roman"/>
          <w:sz w:val="24"/>
          <w:szCs w:val="24"/>
        </w:rPr>
        <w:t>rogrammas apguve pagarināta par vienu gadu.</w:t>
      </w:r>
    </w:p>
    <w:p w:rsidR="00342C28" w:rsidRPr="00BC785E"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mācību gada sākumā sniedz izglītojamajiem informāciju par Salacgrīvā pieejamām iespējām darboties interešu  un sporta pulciņos, tautisko deju pulciņos kultūras namā, darboties sagatavošanas klasēs Mūzikas un Mākslas skolā, izvietojot šo informāciju stendos un mutiski informējot izglītojamo vecākus.</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iepazīstina izglītojamos ar daudzveidīgām profesijām Salacgrīvas novadā. Jaunākajās grupās izglītojamo  iepazīstināšanā ar  profesijām iesaist</w:t>
      </w:r>
      <w:r w:rsidR="00E43BC2">
        <w:rPr>
          <w:rFonts w:ascii="Times New Roman" w:eastAsiaTheme="minorHAnsi" w:hAnsi="Times New Roman"/>
          <w:sz w:val="24"/>
          <w:szCs w:val="24"/>
        </w:rPr>
        <w:t>a</w:t>
      </w:r>
      <w:r>
        <w:rPr>
          <w:rFonts w:ascii="Times New Roman" w:eastAsiaTheme="minorHAnsi" w:hAnsi="Times New Roman"/>
          <w:sz w:val="24"/>
          <w:szCs w:val="24"/>
        </w:rPr>
        <w:t xml:space="preserve"> Iestādes darbiniek</w:t>
      </w:r>
      <w:r w:rsidR="00E43BC2">
        <w:rPr>
          <w:rFonts w:ascii="Times New Roman" w:eastAsiaTheme="minorHAnsi" w:hAnsi="Times New Roman"/>
          <w:sz w:val="24"/>
          <w:szCs w:val="24"/>
        </w:rPr>
        <w:t>us</w:t>
      </w:r>
      <w:r>
        <w:rPr>
          <w:rFonts w:ascii="Times New Roman" w:eastAsiaTheme="minorHAnsi" w:hAnsi="Times New Roman"/>
          <w:sz w:val="24"/>
          <w:szCs w:val="24"/>
        </w:rPr>
        <w:t xml:space="preserve"> -  </w:t>
      </w:r>
      <w:r w:rsidR="00E43BC2">
        <w:rPr>
          <w:rFonts w:ascii="Times New Roman" w:eastAsiaTheme="minorHAnsi" w:hAnsi="Times New Roman"/>
          <w:sz w:val="24"/>
          <w:szCs w:val="24"/>
        </w:rPr>
        <w:t>skolotājus</w:t>
      </w:r>
      <w:r>
        <w:rPr>
          <w:rFonts w:ascii="Times New Roman" w:eastAsiaTheme="minorHAnsi" w:hAnsi="Times New Roman"/>
          <w:sz w:val="24"/>
          <w:szCs w:val="24"/>
        </w:rPr>
        <w:t>, skolotāju palīg</w:t>
      </w:r>
      <w:r w:rsidR="00E43BC2">
        <w:rPr>
          <w:rFonts w:ascii="Times New Roman" w:eastAsiaTheme="minorHAnsi" w:hAnsi="Times New Roman"/>
          <w:sz w:val="24"/>
          <w:szCs w:val="24"/>
        </w:rPr>
        <w:t>us</w:t>
      </w:r>
      <w:r>
        <w:rPr>
          <w:rFonts w:ascii="Times New Roman" w:eastAsiaTheme="minorHAnsi" w:hAnsi="Times New Roman"/>
          <w:sz w:val="24"/>
          <w:szCs w:val="24"/>
        </w:rPr>
        <w:t>, pavār</w:t>
      </w:r>
      <w:r w:rsidR="00E43BC2">
        <w:rPr>
          <w:rFonts w:ascii="Times New Roman" w:eastAsiaTheme="minorHAnsi" w:hAnsi="Times New Roman"/>
          <w:sz w:val="24"/>
          <w:szCs w:val="24"/>
        </w:rPr>
        <w:t>u</w:t>
      </w:r>
      <w:r>
        <w:rPr>
          <w:rFonts w:ascii="Times New Roman" w:eastAsiaTheme="minorHAnsi" w:hAnsi="Times New Roman"/>
          <w:sz w:val="24"/>
          <w:szCs w:val="24"/>
        </w:rPr>
        <w:t>, medmās</w:t>
      </w:r>
      <w:r w:rsidR="00E43BC2">
        <w:rPr>
          <w:rFonts w:ascii="Times New Roman" w:eastAsiaTheme="minorHAnsi" w:hAnsi="Times New Roman"/>
          <w:sz w:val="24"/>
          <w:szCs w:val="24"/>
        </w:rPr>
        <w:t>u</w:t>
      </w:r>
      <w:r>
        <w:rPr>
          <w:rFonts w:ascii="Times New Roman" w:eastAsiaTheme="minorHAnsi" w:hAnsi="Times New Roman"/>
          <w:sz w:val="24"/>
          <w:szCs w:val="24"/>
        </w:rPr>
        <w:t>, sētniek</w:t>
      </w:r>
      <w:r w:rsidR="006C5DF7">
        <w:rPr>
          <w:rFonts w:ascii="Times New Roman" w:eastAsiaTheme="minorHAnsi" w:hAnsi="Times New Roman"/>
          <w:sz w:val="24"/>
          <w:szCs w:val="24"/>
        </w:rPr>
        <w:t>u</w:t>
      </w:r>
      <w:r>
        <w:rPr>
          <w:rFonts w:ascii="Times New Roman" w:eastAsiaTheme="minorHAnsi" w:hAnsi="Times New Roman"/>
          <w:sz w:val="24"/>
          <w:szCs w:val="24"/>
        </w:rPr>
        <w:t xml:space="preserve">. Vecākajās grupās izglītojamie dodas mācību ekskursijās uz novada iestādēm, zemnieku saimniecībām un vēro dažādu profesiju pārstāvju darbu.  Mācību ekskursiju saturs iepriekš saskaņots ar sadarbības partneri. </w:t>
      </w:r>
    </w:p>
    <w:p w:rsidR="00342C28" w:rsidRPr="00BC785E"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Populāra darba forma ir vecāku pārstāvju uzaicināšana vadīt nodarbību par savu profesiju.    Izglītojamie iepazinušies ar mūzikas skolotāja profesiju un mūziķa profesiju, apmeklējot Salacgrīvas novada Mūzikas un Mākslas skolu. </w:t>
      </w:r>
      <w:r w:rsidR="00E43BC2">
        <w:rPr>
          <w:rFonts w:ascii="Times New Roman" w:eastAsiaTheme="minorHAnsi" w:hAnsi="Times New Roman"/>
          <w:sz w:val="24"/>
          <w:szCs w:val="24"/>
        </w:rPr>
        <w:t xml:space="preserve"> Vecāko grupu</w:t>
      </w:r>
      <w:r>
        <w:rPr>
          <w:rFonts w:ascii="Times New Roman" w:eastAsiaTheme="minorHAnsi" w:hAnsi="Times New Roman"/>
          <w:sz w:val="24"/>
          <w:szCs w:val="24"/>
        </w:rPr>
        <w:t xml:space="preserve"> izglītojamie iepazinušies ar uztura speciālista profesiju, noklausoties prezentāciju par veselīgu uzturu.</w:t>
      </w:r>
    </w:p>
    <w:p w:rsidR="00342C28" w:rsidRPr="00BC785E" w:rsidRDefault="00342C28" w:rsidP="00342C28">
      <w:pPr>
        <w:autoSpaceDE w:val="0"/>
        <w:autoSpaceDN w:val="0"/>
        <w:adjustRightInd w:val="0"/>
        <w:spacing w:after="0" w:line="240" w:lineRule="auto"/>
        <w:jc w:val="both"/>
        <w:rPr>
          <w:rFonts w:ascii="MyriadPro-Semibold" w:eastAsiaTheme="minorHAnsi" w:hAnsi="MyriadPro-Semibold" w:cs="MyriadPro-Semibold"/>
          <w:color w:val="2F5496" w:themeColor="accent1" w:themeShade="BF"/>
          <w:sz w:val="20"/>
          <w:szCs w:val="20"/>
        </w:rPr>
      </w:pPr>
      <w:r w:rsidRPr="00B26B23">
        <w:rPr>
          <w:rFonts w:ascii="Times New Roman" w:eastAsiaTheme="minorHAnsi" w:hAnsi="Times New Roman"/>
          <w:sz w:val="24"/>
          <w:szCs w:val="24"/>
        </w:rPr>
        <w:t xml:space="preserve"> </w:t>
      </w:r>
      <w:r>
        <w:rPr>
          <w:rFonts w:ascii="Times New Roman" w:eastAsiaTheme="minorHAnsi" w:hAnsi="Times New Roman"/>
          <w:sz w:val="24"/>
          <w:szCs w:val="24"/>
        </w:rPr>
        <w:t xml:space="preserve">Karjeras izglītības saturs tiek integrēts pirmsskolas izglītības programmā un mācību priekšmetu saturā ikdienas rotaļnodarbībās, caur literārajiem darbiem, caur attēlu vērošanu un apspriešanu, caur praktisku darbošanos atbilstoši rotaļnodarbības tēmai. Mācību centros izvietoti dažādu profesiju atribūti izglītojamo patstāvīgai </w:t>
      </w:r>
      <w:proofErr w:type="spellStart"/>
      <w:r>
        <w:rPr>
          <w:rFonts w:ascii="Times New Roman" w:eastAsiaTheme="minorHAnsi" w:hAnsi="Times New Roman"/>
          <w:sz w:val="24"/>
          <w:szCs w:val="24"/>
        </w:rPr>
        <w:t>rotaļdarbībai</w:t>
      </w:r>
      <w:proofErr w:type="spellEnd"/>
      <w:r>
        <w:rPr>
          <w:rFonts w:ascii="Times New Roman" w:eastAsiaTheme="minorHAnsi" w:hAnsi="Times New Roman"/>
          <w:sz w:val="24"/>
          <w:szCs w:val="24"/>
        </w:rPr>
        <w:t>: dažādu profesiju pārstāvju apģērbs, darba piederumi lomu rotaļām, didaktiskās spēles.</w:t>
      </w:r>
    </w:p>
    <w:p w:rsidR="007F38B9" w:rsidRPr="00BC785E"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EB24D0">
        <w:rPr>
          <w:rFonts w:ascii="Times New Roman" w:eastAsiaTheme="minorHAnsi" w:hAnsi="Times New Roman"/>
          <w:sz w:val="24"/>
          <w:szCs w:val="24"/>
        </w:rPr>
        <w:t xml:space="preserve">Iepazīstināšana ar ugunsdzēsēju profesiju notiek </w:t>
      </w:r>
      <w:r>
        <w:rPr>
          <w:rFonts w:ascii="Times New Roman" w:eastAsiaTheme="minorHAnsi" w:hAnsi="Times New Roman"/>
          <w:sz w:val="24"/>
          <w:szCs w:val="24"/>
        </w:rPr>
        <w:t xml:space="preserve">drošības nedēļas ietvaros, organizējot mācību ekskursiju uz Salacgrīvas posteni, kā arī uz Ainažu ugunsdzēsības muzeju. </w:t>
      </w:r>
      <w:r w:rsidR="006C5DF7">
        <w:rPr>
          <w:rFonts w:ascii="Times New Roman" w:eastAsiaTheme="minorHAnsi" w:hAnsi="Times New Roman"/>
          <w:sz w:val="24"/>
          <w:szCs w:val="24"/>
        </w:rPr>
        <w:t xml:space="preserve"> </w:t>
      </w:r>
      <w:r>
        <w:rPr>
          <w:rFonts w:ascii="Times New Roman" w:eastAsiaTheme="minorHAnsi" w:hAnsi="Times New Roman"/>
          <w:sz w:val="24"/>
          <w:szCs w:val="24"/>
        </w:rPr>
        <w:t xml:space="preserve"> Iepazīstināšana ar zivju apstrādātāja profesiju notiek mācību ekskursijas laikā uz A/S “Brīvais Vilnis”. Ar bibliotekāra darbu izglītojamie iepazīstas bibliotēkās Salacgrīvā, Korģenē, Svētciemā. </w:t>
      </w:r>
      <w:r w:rsidR="006C5DF7">
        <w:rPr>
          <w:rFonts w:ascii="Times New Roman" w:eastAsiaTheme="minorHAnsi" w:hAnsi="Times New Roman"/>
          <w:sz w:val="24"/>
          <w:szCs w:val="24"/>
        </w:rPr>
        <w:t xml:space="preserve"> </w:t>
      </w:r>
    </w:p>
    <w:p w:rsidR="007F38B9" w:rsidRDefault="00342C28" w:rsidP="007F38B9">
      <w:pPr>
        <w:autoSpaceDE w:val="0"/>
        <w:autoSpaceDN w:val="0"/>
        <w:adjustRightInd w:val="0"/>
        <w:spacing w:after="0" w:line="240" w:lineRule="auto"/>
        <w:jc w:val="both"/>
        <w:rPr>
          <w:rFonts w:ascii="Times New Roman" w:eastAsiaTheme="minorHAnsi" w:hAnsi="Times New Roman"/>
          <w:sz w:val="24"/>
          <w:szCs w:val="24"/>
        </w:rPr>
      </w:pPr>
      <w:r w:rsidRPr="00436588">
        <w:rPr>
          <w:rFonts w:ascii="Times New Roman" w:eastAsiaTheme="minorHAnsi" w:hAnsi="Times New Roman"/>
          <w:sz w:val="24"/>
          <w:szCs w:val="24"/>
        </w:rPr>
        <w:t>Filiāles Svētciemā izglītojamie</w:t>
      </w:r>
      <w:r>
        <w:rPr>
          <w:rFonts w:ascii="Times New Roman" w:eastAsiaTheme="minorHAnsi" w:hAnsi="Times New Roman"/>
          <w:sz w:val="24"/>
          <w:szCs w:val="24"/>
        </w:rPr>
        <w:t xml:space="preserve"> piedalās bērnu žūrijā, analizējot bērnu literatūru.</w:t>
      </w:r>
      <w:r w:rsidR="007F38B9" w:rsidRPr="007F38B9">
        <w:rPr>
          <w:rFonts w:ascii="Times New Roman" w:eastAsiaTheme="minorHAnsi" w:hAnsi="Times New Roman"/>
          <w:sz w:val="24"/>
          <w:szCs w:val="24"/>
        </w:rPr>
        <w:t xml:space="preserve"> </w:t>
      </w:r>
    </w:p>
    <w:p w:rsidR="00342C28" w:rsidRPr="00BC785E" w:rsidRDefault="007F38B9"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Iestādei ir informācija par skolām, kurās mācības turpina izglītojamie.</w:t>
      </w:r>
    </w:p>
    <w:p w:rsidR="00342C28" w:rsidRPr="00BC785E"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B26B23">
        <w:rPr>
          <w:rFonts w:ascii="Times New Roman" w:eastAsiaTheme="minorHAnsi" w:hAnsi="Times New Roman"/>
          <w:sz w:val="24"/>
          <w:szCs w:val="24"/>
        </w:rPr>
        <w:t>Karjeras izglītībā Iestāde par veiksmīgu uzskata</w:t>
      </w:r>
      <w:r>
        <w:rPr>
          <w:rFonts w:ascii="Times New Roman" w:eastAsiaTheme="minorHAnsi" w:hAnsi="Times New Roman"/>
          <w:sz w:val="24"/>
          <w:szCs w:val="24"/>
        </w:rPr>
        <w:t xml:space="preserve"> sadarbību ar vecākiem – dažādu profesiju pārstāvjiem. Šādas tikšanās ir motivējošas un ieinteresē izglītojamos, izglītojamie vēlas līdzināties saviem vecākiem.</w:t>
      </w:r>
    </w:p>
    <w:p w:rsidR="00342C28" w:rsidRPr="00E06716"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Turpmākajā attīstībā</w:t>
      </w:r>
      <w:r w:rsidRPr="00E06716">
        <w:rPr>
          <w:rFonts w:ascii="Times New Roman" w:eastAsiaTheme="minorHAnsi" w:hAnsi="Times New Roman"/>
          <w:sz w:val="24"/>
          <w:szCs w:val="24"/>
        </w:rPr>
        <w:t xml:space="preserve"> </w:t>
      </w:r>
      <w:r>
        <w:rPr>
          <w:rFonts w:ascii="Times New Roman" w:eastAsiaTheme="minorHAnsi" w:hAnsi="Times New Roman"/>
          <w:sz w:val="24"/>
          <w:szCs w:val="24"/>
        </w:rPr>
        <w:t xml:space="preserve">turpināt </w:t>
      </w:r>
      <w:r w:rsidRPr="00E06716">
        <w:rPr>
          <w:rFonts w:ascii="Times New Roman" w:eastAsiaTheme="minorHAnsi" w:hAnsi="Times New Roman"/>
          <w:sz w:val="24"/>
          <w:szCs w:val="24"/>
        </w:rPr>
        <w:t>iekļaut</w:t>
      </w:r>
      <w:r>
        <w:rPr>
          <w:rFonts w:ascii="Times New Roman" w:eastAsiaTheme="minorHAnsi" w:hAnsi="Times New Roman"/>
          <w:sz w:val="24"/>
          <w:szCs w:val="24"/>
        </w:rPr>
        <w:t xml:space="preserve"> karjeras izglītību </w:t>
      </w:r>
      <w:r w:rsidRPr="00E06716">
        <w:rPr>
          <w:rFonts w:ascii="Times New Roman" w:eastAsiaTheme="minorHAnsi" w:hAnsi="Times New Roman"/>
          <w:sz w:val="24"/>
          <w:szCs w:val="24"/>
        </w:rPr>
        <w:t>ikdienas rotaļnodarbību saturā</w:t>
      </w:r>
      <w:r>
        <w:rPr>
          <w:rFonts w:ascii="Times New Roman" w:eastAsiaTheme="minorHAnsi" w:hAnsi="Times New Roman"/>
          <w:sz w:val="24"/>
          <w:szCs w:val="24"/>
        </w:rPr>
        <w:t>, ņemot vērā vecumposma īpatnības un</w:t>
      </w:r>
      <w:r w:rsidRPr="00E06716">
        <w:rPr>
          <w:rFonts w:ascii="Times New Roman" w:eastAsiaTheme="minorHAnsi" w:hAnsi="Times New Roman"/>
          <w:sz w:val="24"/>
          <w:szCs w:val="24"/>
        </w:rPr>
        <w:t xml:space="preserve"> </w:t>
      </w:r>
      <w:r>
        <w:rPr>
          <w:rFonts w:ascii="Times New Roman" w:eastAsiaTheme="minorHAnsi" w:hAnsi="Times New Roman"/>
          <w:sz w:val="24"/>
          <w:szCs w:val="24"/>
        </w:rPr>
        <w:t xml:space="preserve"> rotaļnodarbības tematiku.</w:t>
      </w:r>
    </w:p>
    <w:p w:rsidR="00342C28" w:rsidRPr="005056AA" w:rsidRDefault="00342C28" w:rsidP="00342C28">
      <w:pPr>
        <w:autoSpaceDE w:val="0"/>
        <w:autoSpaceDN w:val="0"/>
        <w:adjustRightInd w:val="0"/>
        <w:spacing w:after="0" w:line="240" w:lineRule="auto"/>
        <w:jc w:val="right"/>
        <w:rPr>
          <w:rFonts w:ascii="Times New Roman" w:eastAsiaTheme="minorHAnsi" w:hAnsi="Times New Roman"/>
          <w:b/>
          <w:i/>
          <w:sz w:val="24"/>
          <w:szCs w:val="24"/>
        </w:rPr>
      </w:pPr>
      <w:r w:rsidRPr="00E06716">
        <w:rPr>
          <w:rFonts w:ascii="Times New Roman" w:eastAsiaTheme="minorHAnsi" w:hAnsi="Times New Roman"/>
          <w:b/>
          <w:i/>
          <w:sz w:val="24"/>
          <w:szCs w:val="24"/>
        </w:rPr>
        <w:t xml:space="preserve"> Vērtējums - labi</w:t>
      </w:r>
    </w:p>
    <w:p w:rsidR="00342C28" w:rsidRDefault="00342C28" w:rsidP="00342C28">
      <w:pPr>
        <w:pStyle w:val="ListParagraph"/>
        <w:rPr>
          <w:rFonts w:ascii="Times New Roman" w:hAnsi="Times New Roman"/>
          <w:b/>
          <w:sz w:val="24"/>
          <w:szCs w:val="24"/>
        </w:rPr>
      </w:pPr>
    </w:p>
    <w:p w:rsidR="00342C28" w:rsidRPr="007530E0" w:rsidRDefault="00342C28" w:rsidP="006C31AB">
      <w:pPr>
        <w:pStyle w:val="ListParagraph"/>
        <w:numPr>
          <w:ilvl w:val="2"/>
          <w:numId w:val="22"/>
        </w:numPr>
        <w:rPr>
          <w:rFonts w:ascii="Times New Roman" w:hAnsi="Times New Roman"/>
          <w:b/>
          <w:sz w:val="24"/>
          <w:szCs w:val="24"/>
        </w:rPr>
      </w:pPr>
      <w:r w:rsidRPr="007530E0">
        <w:rPr>
          <w:rFonts w:ascii="Times New Roman" w:hAnsi="Times New Roman"/>
          <w:b/>
          <w:sz w:val="24"/>
          <w:szCs w:val="24"/>
        </w:rPr>
        <w:t xml:space="preserve">Atbalsts mācību darba diferenciācijai </w:t>
      </w:r>
    </w:p>
    <w:p w:rsidR="00DF6317" w:rsidRPr="00A266B3" w:rsidRDefault="00DF6317" w:rsidP="00DF6317">
      <w:pPr>
        <w:spacing w:after="120" w:line="240" w:lineRule="auto"/>
        <w:jc w:val="both"/>
        <w:rPr>
          <w:rFonts w:ascii="Times New Roman" w:hAnsi="Times New Roman"/>
          <w:sz w:val="24"/>
          <w:szCs w:val="24"/>
        </w:rPr>
      </w:pPr>
      <w:r w:rsidRPr="00A266B3">
        <w:rPr>
          <w:rFonts w:ascii="Times New Roman" w:hAnsi="Times New Roman"/>
          <w:sz w:val="24"/>
          <w:szCs w:val="24"/>
        </w:rPr>
        <w:t xml:space="preserve">Pedagoģiskajā procesā </w:t>
      </w:r>
      <w:r w:rsidR="007F38B9" w:rsidRPr="00A266B3">
        <w:rPr>
          <w:rFonts w:ascii="Times New Roman" w:hAnsi="Times New Roman"/>
          <w:sz w:val="24"/>
          <w:szCs w:val="24"/>
        </w:rPr>
        <w:t>skolotāji</w:t>
      </w:r>
      <w:r w:rsidRPr="00A266B3">
        <w:rPr>
          <w:rFonts w:ascii="Times New Roman" w:hAnsi="Times New Roman"/>
          <w:sz w:val="24"/>
          <w:szCs w:val="24"/>
        </w:rPr>
        <w:t xml:space="preserve"> izmanto diferenciāciju un individualizāciju, ņemot vērā izglītojamo vecumposmu, attīstības līmeni un individuālās īpatnības, vajadzības, spējas, iepriekšējo pieredzi.   Audzināšanas darbu plāno, ievērojot pēctecību starp vecuma grupām.</w:t>
      </w:r>
    </w:p>
    <w:p w:rsidR="00342C28" w:rsidRPr="00A239DE" w:rsidRDefault="00342C28" w:rsidP="00342C28">
      <w:pPr>
        <w:jc w:val="both"/>
        <w:rPr>
          <w:rFonts w:ascii="Times New Roman" w:hAnsi="Times New Roman"/>
          <w:b/>
          <w:sz w:val="24"/>
          <w:szCs w:val="24"/>
        </w:rPr>
      </w:pPr>
      <w:r w:rsidRPr="00A239DE">
        <w:rPr>
          <w:rFonts w:ascii="Times New Roman" w:hAnsi="Times New Roman"/>
          <w:sz w:val="24"/>
          <w:szCs w:val="24"/>
        </w:rPr>
        <w:t xml:space="preserve"> </w:t>
      </w:r>
      <w:r>
        <w:rPr>
          <w:rFonts w:ascii="Times New Roman" w:hAnsi="Times New Roman"/>
          <w:sz w:val="24"/>
          <w:szCs w:val="24"/>
        </w:rPr>
        <w:t xml:space="preserve">Mācību darba diferenciācijai piemērota kompetenču pieeja mācību saturā, kuru uzsākušas realizēt grupas </w:t>
      </w:r>
      <w:r w:rsidR="007F38B9">
        <w:rPr>
          <w:rFonts w:ascii="Times New Roman" w:hAnsi="Times New Roman"/>
          <w:sz w:val="24"/>
          <w:szCs w:val="24"/>
        </w:rPr>
        <w:t>“Bitītes”</w:t>
      </w:r>
      <w:r w:rsidR="00A266B3">
        <w:rPr>
          <w:rFonts w:ascii="Times New Roman" w:hAnsi="Times New Roman"/>
          <w:sz w:val="24"/>
          <w:szCs w:val="24"/>
        </w:rPr>
        <w:t xml:space="preserve">, </w:t>
      </w:r>
      <w:r>
        <w:rPr>
          <w:rFonts w:ascii="Times New Roman" w:hAnsi="Times New Roman"/>
          <w:sz w:val="24"/>
          <w:szCs w:val="24"/>
        </w:rPr>
        <w:t>“Snīp</w:t>
      </w:r>
      <w:r w:rsidR="007F38B9">
        <w:rPr>
          <w:rFonts w:ascii="Times New Roman" w:hAnsi="Times New Roman"/>
          <w:sz w:val="24"/>
          <w:szCs w:val="24"/>
        </w:rPr>
        <w:t>īši</w:t>
      </w:r>
      <w:r>
        <w:rPr>
          <w:rFonts w:ascii="Times New Roman" w:hAnsi="Times New Roman"/>
          <w:sz w:val="24"/>
          <w:szCs w:val="24"/>
        </w:rPr>
        <w:t xml:space="preserve">”, “Taurenīši”, “Zaķēni”, </w:t>
      </w:r>
      <w:r w:rsidR="00A266B3">
        <w:rPr>
          <w:rFonts w:ascii="Times New Roman" w:hAnsi="Times New Roman"/>
          <w:sz w:val="24"/>
          <w:szCs w:val="24"/>
        </w:rPr>
        <w:t xml:space="preserve">“Vāverēni”, </w:t>
      </w:r>
      <w:r>
        <w:rPr>
          <w:rFonts w:ascii="Times New Roman" w:hAnsi="Times New Roman"/>
          <w:sz w:val="24"/>
          <w:szCs w:val="24"/>
        </w:rPr>
        <w:t>darbu organizē</w:t>
      </w:r>
      <w:r w:rsidR="00A266B3">
        <w:rPr>
          <w:rFonts w:ascii="Times New Roman" w:hAnsi="Times New Roman"/>
          <w:sz w:val="24"/>
          <w:szCs w:val="24"/>
        </w:rPr>
        <w:t>jot</w:t>
      </w:r>
      <w:r>
        <w:rPr>
          <w:rFonts w:ascii="Times New Roman" w:hAnsi="Times New Roman"/>
          <w:sz w:val="24"/>
          <w:szCs w:val="24"/>
        </w:rPr>
        <w:t xml:space="preserve"> </w:t>
      </w:r>
      <w:r w:rsidR="00C74240">
        <w:rPr>
          <w:rFonts w:ascii="Times New Roman" w:hAnsi="Times New Roman"/>
          <w:sz w:val="24"/>
          <w:szCs w:val="24"/>
        </w:rPr>
        <w:t>4-5</w:t>
      </w:r>
      <w:r w:rsidR="00A266B3">
        <w:rPr>
          <w:rFonts w:ascii="Times New Roman" w:hAnsi="Times New Roman"/>
          <w:sz w:val="24"/>
          <w:szCs w:val="24"/>
        </w:rPr>
        <w:t xml:space="preserve"> </w:t>
      </w:r>
      <w:r>
        <w:rPr>
          <w:rFonts w:ascii="Times New Roman" w:hAnsi="Times New Roman"/>
          <w:sz w:val="24"/>
          <w:szCs w:val="24"/>
        </w:rPr>
        <w:t xml:space="preserve">mācību centros </w:t>
      </w:r>
      <w:r w:rsidR="00A266B3">
        <w:rPr>
          <w:rFonts w:ascii="Times New Roman" w:hAnsi="Times New Roman"/>
          <w:sz w:val="24"/>
          <w:szCs w:val="24"/>
        </w:rPr>
        <w:t xml:space="preserve">pa apakšgrupām un </w:t>
      </w:r>
      <w:r>
        <w:rPr>
          <w:rFonts w:ascii="Times New Roman" w:hAnsi="Times New Roman"/>
          <w:sz w:val="24"/>
          <w:szCs w:val="24"/>
        </w:rPr>
        <w:t xml:space="preserve">pie vienas tēmas strādājot vairākas nedēļas. </w:t>
      </w:r>
      <w:r>
        <w:rPr>
          <w:rFonts w:ascii="Times New Roman" w:hAnsi="Times New Roman"/>
          <w:sz w:val="24"/>
          <w:szCs w:val="24"/>
        </w:rPr>
        <w:lastRenderedPageBreak/>
        <w:t>Pārējās grupās d</w:t>
      </w:r>
      <w:r w:rsidRPr="00A239DE">
        <w:rPr>
          <w:rFonts w:ascii="Times New Roman" w:hAnsi="Times New Roman"/>
          <w:sz w:val="24"/>
          <w:szCs w:val="24"/>
        </w:rPr>
        <w:t xml:space="preserve">iferenciāciju </w:t>
      </w:r>
      <w:r w:rsidR="00A266B3">
        <w:rPr>
          <w:rFonts w:ascii="Times New Roman" w:hAnsi="Times New Roman"/>
          <w:sz w:val="24"/>
          <w:szCs w:val="24"/>
        </w:rPr>
        <w:t>realizē</w:t>
      </w:r>
      <w:r w:rsidRPr="00A239DE">
        <w:rPr>
          <w:rFonts w:ascii="Times New Roman" w:hAnsi="Times New Roman"/>
          <w:sz w:val="24"/>
          <w:szCs w:val="24"/>
        </w:rPr>
        <w:t xml:space="preserve"> veidojot </w:t>
      </w:r>
      <w:r w:rsidR="00A266B3">
        <w:rPr>
          <w:rFonts w:ascii="Times New Roman" w:hAnsi="Times New Roman"/>
          <w:sz w:val="24"/>
          <w:szCs w:val="24"/>
        </w:rPr>
        <w:t xml:space="preserve"> 2 </w:t>
      </w:r>
      <w:r w:rsidRPr="00A239DE">
        <w:rPr>
          <w:rFonts w:ascii="Times New Roman" w:hAnsi="Times New Roman"/>
          <w:sz w:val="24"/>
          <w:szCs w:val="24"/>
        </w:rPr>
        <w:t xml:space="preserve"> apakšgrupas. Rīta cēlienā ar katru no apakšgrupām atsevišķā telpā strādā sav</w:t>
      </w:r>
      <w:r w:rsidR="00A266B3">
        <w:rPr>
          <w:rFonts w:ascii="Times New Roman" w:hAnsi="Times New Roman"/>
          <w:sz w:val="24"/>
          <w:szCs w:val="24"/>
        </w:rPr>
        <w:t>a</w:t>
      </w:r>
      <w:r w:rsidRPr="00A239DE">
        <w:rPr>
          <w:rFonts w:ascii="Times New Roman" w:hAnsi="Times New Roman"/>
          <w:sz w:val="24"/>
          <w:szCs w:val="24"/>
        </w:rPr>
        <w:t xml:space="preserve"> </w:t>
      </w:r>
      <w:r w:rsidR="00A266B3">
        <w:rPr>
          <w:rFonts w:ascii="Times New Roman" w:hAnsi="Times New Roman"/>
          <w:sz w:val="24"/>
          <w:szCs w:val="24"/>
        </w:rPr>
        <w:t>skolotāja</w:t>
      </w:r>
      <w:r w:rsidRPr="00A239DE">
        <w:rPr>
          <w:rFonts w:ascii="Times New Roman" w:hAnsi="Times New Roman"/>
          <w:sz w:val="24"/>
          <w:szCs w:val="24"/>
        </w:rPr>
        <w:t>, atbilstoši apakšg</w:t>
      </w:r>
      <w:r>
        <w:rPr>
          <w:rFonts w:ascii="Times New Roman" w:hAnsi="Times New Roman"/>
          <w:sz w:val="24"/>
          <w:szCs w:val="24"/>
        </w:rPr>
        <w:t>r</w:t>
      </w:r>
      <w:r w:rsidRPr="00A239DE">
        <w:rPr>
          <w:rFonts w:ascii="Times New Roman" w:hAnsi="Times New Roman"/>
          <w:sz w:val="24"/>
          <w:szCs w:val="24"/>
        </w:rPr>
        <w:t xml:space="preserve">upas īpatnībām pielāgojot mācību apjomu un mācību uzdevumus.  Darbā izmanto pedagoģiskās padomes sēdē apstiprinātos mācību līdzekļus un mācību literatūru uzdevumu dažādošanai, kā arī </w:t>
      </w:r>
      <w:r w:rsidR="000C164E">
        <w:rPr>
          <w:rFonts w:ascii="Times New Roman" w:hAnsi="Times New Roman"/>
          <w:sz w:val="24"/>
          <w:szCs w:val="24"/>
        </w:rPr>
        <w:t>skolotāju</w:t>
      </w:r>
      <w:r w:rsidRPr="00A239DE">
        <w:rPr>
          <w:rFonts w:ascii="Times New Roman" w:hAnsi="Times New Roman"/>
          <w:sz w:val="24"/>
          <w:szCs w:val="24"/>
        </w:rPr>
        <w:t xml:space="preserve"> pašu gatavotos mācību līdzekļus – didaktiskās spēles, darba lapas, adītos mācību līdzekļus sensoro spēju veicināšanai un sīkās pirkstu muskulatūras attīstībai.</w:t>
      </w:r>
    </w:p>
    <w:p w:rsidR="00342C28" w:rsidRPr="00436588"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436588">
        <w:rPr>
          <w:rFonts w:ascii="Times New Roman" w:eastAsiaTheme="minorHAnsi" w:hAnsi="Times New Roman"/>
          <w:sz w:val="24"/>
          <w:szCs w:val="24"/>
        </w:rPr>
        <w:t>Iestāde veicina talantīgo izglītojamo dalību konkursos</w:t>
      </w:r>
      <w:r>
        <w:rPr>
          <w:rFonts w:ascii="Times New Roman" w:eastAsiaTheme="minorHAnsi" w:hAnsi="Times New Roman"/>
          <w:sz w:val="24"/>
          <w:szCs w:val="24"/>
        </w:rPr>
        <w:t xml:space="preserve">, sniedzot aktuālo informāciju </w:t>
      </w:r>
      <w:r w:rsidR="007F38B9">
        <w:rPr>
          <w:rFonts w:ascii="Times New Roman" w:eastAsiaTheme="minorHAnsi" w:hAnsi="Times New Roman"/>
          <w:sz w:val="24"/>
          <w:szCs w:val="24"/>
        </w:rPr>
        <w:t>skolotājiem</w:t>
      </w:r>
      <w:r>
        <w:rPr>
          <w:rFonts w:ascii="Times New Roman" w:eastAsiaTheme="minorHAnsi" w:hAnsi="Times New Roman"/>
          <w:sz w:val="24"/>
          <w:szCs w:val="24"/>
        </w:rPr>
        <w:t xml:space="preserve"> par konkursu piedāvājumu novada un valsts līmenī. </w:t>
      </w:r>
      <w:r w:rsidRPr="00436588">
        <w:rPr>
          <w:rFonts w:ascii="Times New Roman" w:hAnsi="Times New Roman"/>
          <w:sz w:val="24"/>
          <w:szCs w:val="24"/>
        </w:rPr>
        <w:t xml:space="preserve"> </w:t>
      </w:r>
      <w:r>
        <w:rPr>
          <w:rFonts w:ascii="Times New Roman" w:eastAsiaTheme="minorHAnsi" w:hAnsi="Times New Roman"/>
          <w:sz w:val="24"/>
          <w:szCs w:val="24"/>
        </w:rPr>
        <w:t>Iestāde palīdz sagatavot pieteikumus konkursiem, veic nepieciešamo komunikāciju ar organizatoriem.</w:t>
      </w:r>
    </w:p>
    <w:p w:rsidR="00342C28" w:rsidRPr="00A239DE"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Tiek nodrošināts transports dalībnieku nokļūšanai uz konkursu noslēguma pasākumiem.</w:t>
      </w:r>
    </w:p>
    <w:p w:rsidR="00342C28" w:rsidRPr="00A239DE"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sniedz individuālu atbalstu izglītojamajiem, kuriem mācības sagādā grūtības. Veicot izpēti,  noskaidro mācību grūtību cēloņus. Nepieciešamības gadījumā, sadarbojoties ar vecākiem, izglītojamajiem, kuriem ir grūtības mācībās,  tiek ieteikts apmeklēt pedagoģiski medicīnisko komisiju (turpmāk tekstā – PMK)</w:t>
      </w:r>
      <w:r w:rsidR="000C164E">
        <w:rPr>
          <w:rFonts w:ascii="Times New Roman" w:eastAsiaTheme="minorHAnsi" w:hAnsi="Times New Roman"/>
          <w:sz w:val="24"/>
          <w:szCs w:val="24"/>
        </w:rPr>
        <w:t xml:space="preserve"> atbilstošas programmas noteikšanai</w:t>
      </w:r>
      <w:r>
        <w:rPr>
          <w:rFonts w:ascii="Times New Roman" w:eastAsiaTheme="minorHAnsi" w:hAnsi="Times New Roman"/>
          <w:sz w:val="24"/>
          <w:szCs w:val="24"/>
        </w:rPr>
        <w:t xml:space="preserve">.  Vecākus konsultē par nepieciešamo dokumentāciju komisijai, grupu pedagogi sagatavo informāciju par izglītojamo spējām, īpatnībām iesniegšanai PMK.  </w:t>
      </w:r>
      <w:r w:rsidR="000C164E">
        <w:rPr>
          <w:rFonts w:ascii="Times New Roman" w:eastAsiaTheme="minorHAnsi" w:hAnsi="Times New Roman"/>
          <w:sz w:val="24"/>
          <w:szCs w:val="24"/>
        </w:rPr>
        <w:t xml:space="preserve">Iestāde ņem vērā </w:t>
      </w:r>
      <w:r>
        <w:rPr>
          <w:rFonts w:ascii="Times New Roman" w:eastAsiaTheme="minorHAnsi" w:hAnsi="Times New Roman"/>
          <w:sz w:val="24"/>
          <w:szCs w:val="24"/>
        </w:rPr>
        <w:t xml:space="preserve"> PMK ieteikumus</w:t>
      </w:r>
      <w:r w:rsidR="000C164E">
        <w:rPr>
          <w:rFonts w:ascii="Times New Roman" w:eastAsiaTheme="minorHAnsi" w:hAnsi="Times New Roman"/>
          <w:sz w:val="24"/>
          <w:szCs w:val="24"/>
        </w:rPr>
        <w:t>,</w:t>
      </w:r>
      <w:r>
        <w:rPr>
          <w:rFonts w:ascii="Times New Roman" w:eastAsiaTheme="minorHAnsi" w:hAnsi="Times New Roman"/>
          <w:sz w:val="24"/>
          <w:szCs w:val="24"/>
        </w:rPr>
        <w:t xml:space="preserve"> izstrādā un realizē </w:t>
      </w:r>
      <w:r w:rsidR="000C164E">
        <w:rPr>
          <w:rFonts w:ascii="Times New Roman" w:eastAsiaTheme="minorHAnsi" w:hAnsi="Times New Roman"/>
          <w:sz w:val="24"/>
          <w:szCs w:val="24"/>
        </w:rPr>
        <w:t xml:space="preserve">izglītojamajiem atbilstošus </w:t>
      </w:r>
      <w:r>
        <w:rPr>
          <w:rFonts w:ascii="Times New Roman" w:eastAsiaTheme="minorHAnsi" w:hAnsi="Times New Roman"/>
          <w:sz w:val="24"/>
          <w:szCs w:val="24"/>
        </w:rPr>
        <w:t>individuālo</w:t>
      </w:r>
      <w:r w:rsidR="000C164E">
        <w:rPr>
          <w:rFonts w:ascii="Times New Roman" w:eastAsiaTheme="minorHAnsi" w:hAnsi="Times New Roman"/>
          <w:sz w:val="24"/>
          <w:szCs w:val="24"/>
        </w:rPr>
        <w:t>s</w:t>
      </w:r>
      <w:r>
        <w:rPr>
          <w:rFonts w:ascii="Times New Roman" w:eastAsiaTheme="minorHAnsi" w:hAnsi="Times New Roman"/>
          <w:sz w:val="24"/>
          <w:szCs w:val="24"/>
        </w:rPr>
        <w:t xml:space="preserve"> plānu</w:t>
      </w:r>
      <w:r w:rsidR="000C164E">
        <w:rPr>
          <w:rFonts w:ascii="Times New Roman" w:eastAsiaTheme="minorHAnsi" w:hAnsi="Times New Roman"/>
          <w:sz w:val="24"/>
          <w:szCs w:val="24"/>
        </w:rPr>
        <w:t>s</w:t>
      </w:r>
      <w:r>
        <w:rPr>
          <w:rFonts w:ascii="Times New Roman" w:eastAsiaTheme="minorHAnsi" w:hAnsi="Times New Roman"/>
          <w:sz w:val="24"/>
          <w:szCs w:val="24"/>
        </w:rPr>
        <w:t>.</w:t>
      </w:r>
    </w:p>
    <w:p w:rsidR="00342C28" w:rsidRPr="00A266B3" w:rsidRDefault="00342C28" w:rsidP="00A266B3">
      <w:pPr>
        <w:autoSpaceDE w:val="0"/>
        <w:autoSpaceDN w:val="0"/>
        <w:adjustRightInd w:val="0"/>
        <w:spacing w:after="0" w:line="240" w:lineRule="auto"/>
        <w:jc w:val="both"/>
        <w:rPr>
          <w:rFonts w:ascii="Times New Roman" w:eastAsiaTheme="minorHAnsi" w:hAnsi="Times New Roman"/>
          <w:sz w:val="24"/>
          <w:szCs w:val="24"/>
        </w:rPr>
      </w:pPr>
      <w:r w:rsidRPr="00F37AD4">
        <w:rPr>
          <w:rFonts w:ascii="Times New Roman" w:eastAsiaTheme="minorHAnsi" w:hAnsi="Times New Roman"/>
          <w:sz w:val="24"/>
          <w:szCs w:val="24"/>
        </w:rPr>
        <w:t>Pedagogi regulāri piedalās pieredzes apmaiņā</w:t>
      </w:r>
      <w:r>
        <w:rPr>
          <w:rFonts w:ascii="Times New Roman" w:eastAsiaTheme="minorHAnsi" w:hAnsi="Times New Roman"/>
          <w:sz w:val="24"/>
          <w:szCs w:val="24"/>
        </w:rPr>
        <w:t xml:space="preserve"> gan metodiskās apvienības ietvaros, gan personīgi ikdienas darbā, savstarpēji konsultējoties, gan piedaloties pieredzējušo kolēģu vadītajās rotaļnodarbībās, kā rezultātā gūst idejas veiksmīgai mācību darba diferenciācijai.</w:t>
      </w:r>
    </w:p>
    <w:p w:rsidR="00342C28" w:rsidRPr="00A239DE"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D038DF">
        <w:rPr>
          <w:rFonts w:ascii="Times New Roman" w:eastAsiaTheme="minorHAnsi" w:hAnsi="Times New Roman"/>
          <w:sz w:val="24"/>
          <w:szCs w:val="24"/>
        </w:rPr>
        <w:t>Atbalsta personāls veic individuālo darbu ar izglītojamajiem</w:t>
      </w:r>
      <w:r>
        <w:rPr>
          <w:rFonts w:ascii="Times New Roman" w:eastAsiaTheme="minorHAnsi" w:hAnsi="Times New Roman"/>
          <w:sz w:val="24"/>
          <w:szCs w:val="24"/>
        </w:rPr>
        <w:t>, pamatojoties uz izglītojamo attīstības izpēti.</w:t>
      </w:r>
    </w:p>
    <w:p w:rsidR="00342C28" w:rsidRPr="00934C1D"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Turpmākajā attīstībā, plānojot mācību procesu, turpināt iekļaut tajā informāciju par veikto mācību darba diferenciāciju mācību centros.</w:t>
      </w:r>
    </w:p>
    <w:p w:rsidR="00342C28" w:rsidRDefault="00342C28" w:rsidP="00342C28">
      <w:pPr>
        <w:pStyle w:val="ListParagraph"/>
        <w:jc w:val="right"/>
        <w:rPr>
          <w:rFonts w:ascii="Times New Roman" w:hAnsi="Times New Roman"/>
          <w:b/>
          <w:i/>
          <w:sz w:val="24"/>
          <w:szCs w:val="24"/>
        </w:rPr>
      </w:pPr>
      <w:r w:rsidRPr="00D038DF">
        <w:rPr>
          <w:rFonts w:ascii="Times New Roman" w:hAnsi="Times New Roman"/>
          <w:b/>
          <w:i/>
          <w:sz w:val="24"/>
          <w:szCs w:val="24"/>
        </w:rPr>
        <w:t xml:space="preserve">Vērtējums </w:t>
      </w:r>
      <w:r>
        <w:rPr>
          <w:rFonts w:ascii="Times New Roman" w:hAnsi="Times New Roman"/>
          <w:b/>
          <w:i/>
          <w:sz w:val="24"/>
          <w:szCs w:val="24"/>
        </w:rPr>
        <w:t>–</w:t>
      </w:r>
      <w:r w:rsidRPr="00D038DF">
        <w:rPr>
          <w:rFonts w:ascii="Times New Roman" w:hAnsi="Times New Roman"/>
          <w:b/>
          <w:i/>
          <w:sz w:val="24"/>
          <w:szCs w:val="24"/>
        </w:rPr>
        <w:t xml:space="preserve"> labi</w:t>
      </w:r>
    </w:p>
    <w:p w:rsidR="00342C28" w:rsidRDefault="00342C28" w:rsidP="00342C28">
      <w:pPr>
        <w:pStyle w:val="ListParagraph"/>
        <w:rPr>
          <w:rFonts w:ascii="Times New Roman" w:hAnsi="Times New Roman"/>
          <w:b/>
          <w:sz w:val="24"/>
          <w:szCs w:val="24"/>
        </w:rPr>
      </w:pPr>
    </w:p>
    <w:p w:rsidR="00342C28" w:rsidRPr="007530E0" w:rsidRDefault="00342C28" w:rsidP="006C31AB">
      <w:pPr>
        <w:pStyle w:val="ListParagraph"/>
        <w:numPr>
          <w:ilvl w:val="2"/>
          <w:numId w:val="23"/>
        </w:numPr>
        <w:rPr>
          <w:rFonts w:ascii="Times New Roman" w:hAnsi="Times New Roman"/>
          <w:b/>
          <w:sz w:val="24"/>
          <w:szCs w:val="24"/>
        </w:rPr>
      </w:pPr>
      <w:r w:rsidRPr="007530E0">
        <w:rPr>
          <w:rFonts w:ascii="Times New Roman" w:hAnsi="Times New Roman"/>
          <w:b/>
          <w:sz w:val="24"/>
          <w:szCs w:val="24"/>
        </w:rPr>
        <w:t xml:space="preserve">Atbalsts izglītojamajiem ar speciālajām vajadzībām </w:t>
      </w:r>
    </w:p>
    <w:p w:rsidR="00342C28" w:rsidRPr="00D43048" w:rsidRDefault="00D43048" w:rsidP="00D43048">
      <w:pPr>
        <w:autoSpaceDE w:val="0"/>
        <w:autoSpaceDN w:val="0"/>
        <w:adjustRightInd w:val="0"/>
        <w:spacing w:after="120" w:line="240" w:lineRule="auto"/>
        <w:jc w:val="both"/>
        <w:rPr>
          <w:rFonts w:ascii="Times New Roman" w:eastAsiaTheme="minorHAnsi" w:hAnsi="Times New Roman"/>
          <w:sz w:val="24"/>
          <w:szCs w:val="24"/>
        </w:rPr>
      </w:pPr>
      <w:r w:rsidRPr="00D43048">
        <w:rPr>
          <w:rFonts w:ascii="Times New Roman" w:eastAsiaTheme="minorHAnsi" w:hAnsi="Times New Roman"/>
          <w:sz w:val="24"/>
        </w:rPr>
        <w:t>2018./19. māc</w:t>
      </w:r>
      <w:r w:rsidR="00AF2809">
        <w:rPr>
          <w:rFonts w:ascii="Times New Roman" w:eastAsiaTheme="minorHAnsi" w:hAnsi="Times New Roman"/>
          <w:sz w:val="24"/>
        </w:rPr>
        <w:t>ību</w:t>
      </w:r>
      <w:r w:rsidRPr="00D43048">
        <w:rPr>
          <w:rFonts w:ascii="Times New Roman" w:eastAsiaTheme="minorHAnsi" w:hAnsi="Times New Roman"/>
          <w:sz w:val="24"/>
        </w:rPr>
        <w:t xml:space="preserve"> gadā Iestādē nav izglītojamo, kuri apgūst </w:t>
      </w:r>
      <w:r w:rsidRPr="00D43048">
        <w:rPr>
          <w:rFonts w:ascii="Times New Roman" w:hAnsi="Times New Roman"/>
          <w:sz w:val="24"/>
          <w:szCs w:val="24"/>
        </w:rPr>
        <w:t xml:space="preserve">Speciālo programmu. </w:t>
      </w:r>
      <w:r w:rsidRPr="00D43048">
        <w:rPr>
          <w:rFonts w:ascii="Times New Roman" w:eastAsiaTheme="minorHAnsi" w:hAnsi="Times New Roman"/>
          <w:sz w:val="24"/>
        </w:rPr>
        <w:t xml:space="preserve">  </w:t>
      </w:r>
    </w:p>
    <w:p w:rsidR="005D78D2" w:rsidRDefault="002F58CF" w:rsidP="00342C28">
      <w:pPr>
        <w:autoSpaceDE w:val="0"/>
        <w:autoSpaceDN w:val="0"/>
        <w:adjustRightInd w:val="0"/>
        <w:spacing w:after="120" w:line="240" w:lineRule="auto"/>
        <w:jc w:val="both"/>
        <w:rPr>
          <w:rFonts w:ascii="Times New Roman" w:eastAsiaTheme="minorHAnsi" w:hAnsi="Times New Roman"/>
          <w:sz w:val="24"/>
        </w:rPr>
      </w:pPr>
      <w:r>
        <w:rPr>
          <w:rFonts w:ascii="Times New Roman" w:eastAsiaTheme="minorHAnsi" w:hAnsi="Times New Roman"/>
          <w:sz w:val="24"/>
        </w:rPr>
        <w:t>Situācijā, kad PMK nav noteikusi Speciālo programmu</w:t>
      </w:r>
      <w:r w:rsidR="00D43048">
        <w:rPr>
          <w:rFonts w:ascii="Times New Roman" w:eastAsiaTheme="minorHAnsi" w:hAnsi="Times New Roman"/>
          <w:sz w:val="24"/>
        </w:rPr>
        <w:t xml:space="preserve"> nevienam no izglītojamajiem</w:t>
      </w:r>
      <w:r>
        <w:rPr>
          <w:rFonts w:ascii="Times New Roman" w:eastAsiaTheme="minorHAnsi" w:hAnsi="Times New Roman"/>
          <w:sz w:val="24"/>
        </w:rPr>
        <w:t>, s</w:t>
      </w:r>
      <w:r w:rsidR="00E645E6">
        <w:rPr>
          <w:rFonts w:ascii="Times New Roman" w:eastAsiaTheme="minorHAnsi" w:hAnsi="Times New Roman"/>
          <w:sz w:val="24"/>
        </w:rPr>
        <w:t>kolotāji</w:t>
      </w:r>
      <w:r w:rsidR="005D78D2">
        <w:rPr>
          <w:rFonts w:ascii="Times New Roman" w:eastAsiaTheme="minorHAnsi" w:hAnsi="Times New Roman"/>
          <w:sz w:val="24"/>
        </w:rPr>
        <w:t>, logopēdes</w:t>
      </w:r>
      <w:r w:rsidR="00342C28" w:rsidRPr="008C4824">
        <w:rPr>
          <w:rFonts w:ascii="Times New Roman" w:eastAsiaTheme="minorHAnsi" w:hAnsi="Times New Roman"/>
          <w:sz w:val="24"/>
        </w:rPr>
        <w:t xml:space="preserve"> un speciāl</w:t>
      </w:r>
      <w:r w:rsidR="00E645E6">
        <w:rPr>
          <w:rFonts w:ascii="Times New Roman" w:eastAsiaTheme="minorHAnsi" w:hAnsi="Times New Roman"/>
          <w:sz w:val="24"/>
        </w:rPr>
        <w:t>ās izglītības</w:t>
      </w:r>
      <w:r w:rsidR="00342C28" w:rsidRPr="008C4824">
        <w:rPr>
          <w:rFonts w:ascii="Times New Roman" w:eastAsiaTheme="minorHAnsi" w:hAnsi="Times New Roman"/>
          <w:sz w:val="24"/>
        </w:rPr>
        <w:t xml:space="preserve"> </w:t>
      </w:r>
      <w:r w:rsidR="00E645E6">
        <w:rPr>
          <w:rFonts w:ascii="Times New Roman" w:eastAsiaTheme="minorHAnsi" w:hAnsi="Times New Roman"/>
          <w:sz w:val="24"/>
        </w:rPr>
        <w:t>skolotāja</w:t>
      </w:r>
      <w:r w:rsidR="00342C28" w:rsidRPr="008C4824">
        <w:rPr>
          <w:rFonts w:ascii="Times New Roman" w:eastAsiaTheme="minorHAnsi" w:hAnsi="Times New Roman"/>
          <w:sz w:val="24"/>
        </w:rPr>
        <w:t xml:space="preserve"> sniedz atbalstu izglītojamajiem </w:t>
      </w:r>
      <w:r w:rsidR="005D78D2">
        <w:rPr>
          <w:rFonts w:ascii="Times New Roman" w:eastAsiaTheme="minorHAnsi" w:hAnsi="Times New Roman"/>
          <w:sz w:val="24"/>
        </w:rPr>
        <w:t xml:space="preserve"> valodas attīstības traucējumu novēršanā, </w:t>
      </w:r>
      <w:r w:rsidR="00342C28">
        <w:rPr>
          <w:rFonts w:ascii="Times New Roman" w:eastAsiaTheme="minorHAnsi" w:hAnsi="Times New Roman"/>
          <w:sz w:val="24"/>
        </w:rPr>
        <w:t>psihisko procesu,</w:t>
      </w:r>
      <w:r w:rsidR="00342C28" w:rsidRPr="008C4824">
        <w:rPr>
          <w:rFonts w:ascii="Times New Roman" w:eastAsiaTheme="minorHAnsi" w:hAnsi="Times New Roman"/>
          <w:sz w:val="24"/>
        </w:rPr>
        <w:t xml:space="preserve"> motorikas attīstības veicināšanā, </w:t>
      </w:r>
      <w:r w:rsidR="00342C28">
        <w:rPr>
          <w:rFonts w:ascii="Times New Roman" w:eastAsiaTheme="minorHAnsi" w:hAnsi="Times New Roman"/>
          <w:sz w:val="24"/>
        </w:rPr>
        <w:t xml:space="preserve">saskarsmes prasmju veidošanā, </w:t>
      </w:r>
      <w:r w:rsidR="00342C28" w:rsidRPr="008C4824">
        <w:rPr>
          <w:rFonts w:ascii="Times New Roman" w:eastAsiaTheme="minorHAnsi" w:hAnsi="Times New Roman"/>
          <w:sz w:val="24"/>
        </w:rPr>
        <w:t>veicot individuālo darbu</w:t>
      </w:r>
      <w:r w:rsidR="00AF2809">
        <w:rPr>
          <w:rFonts w:ascii="Times New Roman" w:eastAsiaTheme="minorHAnsi" w:hAnsi="Times New Roman"/>
          <w:sz w:val="24"/>
        </w:rPr>
        <w:t>,</w:t>
      </w:r>
      <w:r w:rsidR="00342C28" w:rsidRPr="008C4824">
        <w:rPr>
          <w:rFonts w:ascii="Times New Roman" w:eastAsiaTheme="minorHAnsi" w:hAnsi="Times New Roman"/>
          <w:sz w:val="24"/>
        </w:rPr>
        <w:t xml:space="preserve"> </w:t>
      </w:r>
      <w:r w:rsidR="00AF2809">
        <w:rPr>
          <w:rFonts w:ascii="Times New Roman" w:eastAsiaTheme="minorHAnsi" w:hAnsi="Times New Roman"/>
          <w:sz w:val="24"/>
        </w:rPr>
        <w:t xml:space="preserve"> </w:t>
      </w:r>
      <w:r w:rsidR="00342C28" w:rsidRPr="008C4824">
        <w:rPr>
          <w:rFonts w:ascii="Times New Roman" w:eastAsiaTheme="minorHAnsi" w:hAnsi="Times New Roman"/>
          <w:sz w:val="24"/>
        </w:rPr>
        <w:t xml:space="preserve">sadarbojoties </w:t>
      </w:r>
      <w:r w:rsidR="00AF2809">
        <w:rPr>
          <w:rFonts w:ascii="Times New Roman" w:eastAsiaTheme="minorHAnsi" w:hAnsi="Times New Roman"/>
          <w:sz w:val="24"/>
        </w:rPr>
        <w:t xml:space="preserve">ar atbalsta komandu un </w:t>
      </w:r>
      <w:r w:rsidR="00342C28" w:rsidRPr="008C4824">
        <w:rPr>
          <w:rFonts w:ascii="Times New Roman" w:eastAsiaTheme="minorHAnsi" w:hAnsi="Times New Roman"/>
          <w:sz w:val="24"/>
        </w:rPr>
        <w:t>ar vecākiem</w:t>
      </w:r>
      <w:r w:rsidR="00F509EC">
        <w:rPr>
          <w:rFonts w:ascii="Times New Roman" w:eastAsiaTheme="minorHAnsi" w:hAnsi="Times New Roman"/>
          <w:sz w:val="24"/>
        </w:rPr>
        <w:t>.</w:t>
      </w:r>
    </w:p>
    <w:p w:rsidR="00494A2C" w:rsidRPr="00494A2C" w:rsidRDefault="00494A2C" w:rsidP="00494A2C">
      <w:pPr>
        <w:spacing w:after="120" w:line="240" w:lineRule="auto"/>
        <w:jc w:val="both"/>
        <w:rPr>
          <w:rFonts w:ascii="Times New Roman" w:hAnsi="Times New Roman"/>
          <w:sz w:val="24"/>
          <w:szCs w:val="24"/>
        </w:rPr>
      </w:pPr>
      <w:r>
        <w:rPr>
          <w:rFonts w:ascii="Times New Roman" w:hAnsi="Times New Roman"/>
          <w:sz w:val="24"/>
          <w:szCs w:val="24"/>
        </w:rPr>
        <w:t>Ja Speciālā programma nav noteikta nevienam izglītojamajam, tad  vadītājas vietniece izglītības jomā atbalsta personāla sēdes nesasauc</w:t>
      </w:r>
      <w:r w:rsidR="00AF2809">
        <w:rPr>
          <w:rFonts w:ascii="Times New Roman" w:hAnsi="Times New Roman"/>
          <w:sz w:val="24"/>
          <w:szCs w:val="24"/>
        </w:rPr>
        <w:t>.</w:t>
      </w:r>
      <w:r w:rsidR="006E0F00">
        <w:rPr>
          <w:rFonts w:ascii="Times New Roman" w:hAnsi="Times New Roman"/>
          <w:sz w:val="24"/>
          <w:szCs w:val="24"/>
        </w:rPr>
        <w:t xml:space="preserve"> </w:t>
      </w:r>
      <w:r>
        <w:rPr>
          <w:rFonts w:ascii="Times New Roman" w:hAnsi="Times New Roman"/>
          <w:sz w:val="24"/>
          <w:szCs w:val="24"/>
        </w:rPr>
        <w:t xml:space="preserve"> </w:t>
      </w:r>
      <w:r w:rsidR="00AF2809">
        <w:rPr>
          <w:rFonts w:ascii="Times New Roman" w:hAnsi="Times New Roman"/>
          <w:sz w:val="24"/>
          <w:szCs w:val="24"/>
        </w:rPr>
        <w:t>I</w:t>
      </w:r>
      <w:r w:rsidRPr="00692BF9">
        <w:rPr>
          <w:rFonts w:ascii="Times New Roman" w:hAnsi="Times New Roman"/>
          <w:sz w:val="24"/>
          <w:szCs w:val="24"/>
        </w:rPr>
        <w:t xml:space="preserve">ndividuālos plānus </w:t>
      </w:r>
      <w:r>
        <w:rPr>
          <w:rFonts w:ascii="Times New Roman" w:hAnsi="Times New Roman"/>
          <w:sz w:val="24"/>
          <w:szCs w:val="24"/>
        </w:rPr>
        <w:t xml:space="preserve">atsevišķu grūtību novēršanai izstrādā logopēdi un speciālās izglītības skolotāja. Regulāri veic izvērtēšanu un  plāno turpmāko darbību.  </w:t>
      </w:r>
    </w:p>
    <w:p w:rsidR="00F509EC" w:rsidRPr="00AF2809" w:rsidRDefault="00AF2809"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Speciālās izglītības skolotāja</w:t>
      </w:r>
      <w:r w:rsidR="00F509EC" w:rsidRPr="00C43CC0">
        <w:rPr>
          <w:rFonts w:ascii="Times New Roman" w:eastAsiaTheme="minorHAnsi" w:hAnsi="Times New Roman"/>
          <w:sz w:val="24"/>
          <w:szCs w:val="24"/>
        </w:rPr>
        <w:t xml:space="preserve"> </w:t>
      </w:r>
      <w:r w:rsidR="00F509EC">
        <w:rPr>
          <w:rFonts w:ascii="Times New Roman" w:eastAsiaTheme="minorHAnsi" w:hAnsi="Times New Roman"/>
          <w:sz w:val="24"/>
          <w:szCs w:val="24"/>
        </w:rPr>
        <w:t>un logopēdi veido izglītojamo sarakstu, kuriem nepieciešams atbalsts, iesniedz to vadībai</w:t>
      </w:r>
      <w:r w:rsidR="00494A2C">
        <w:rPr>
          <w:rFonts w:ascii="Times New Roman" w:eastAsiaTheme="minorHAnsi" w:hAnsi="Times New Roman"/>
          <w:sz w:val="24"/>
          <w:szCs w:val="24"/>
        </w:rPr>
        <w:t>,</w:t>
      </w:r>
      <w:r w:rsidR="00F509EC">
        <w:rPr>
          <w:rFonts w:ascii="Times New Roman" w:eastAsiaTheme="minorHAnsi" w:hAnsi="Times New Roman"/>
          <w:sz w:val="24"/>
          <w:szCs w:val="24"/>
        </w:rPr>
        <w:t xml:space="preserve"> un </w:t>
      </w:r>
      <w:r w:rsidR="00F509EC" w:rsidRPr="00C43CC0">
        <w:rPr>
          <w:rFonts w:ascii="Times New Roman" w:eastAsiaTheme="minorHAnsi" w:hAnsi="Times New Roman"/>
          <w:sz w:val="24"/>
          <w:szCs w:val="24"/>
        </w:rPr>
        <w:t xml:space="preserve">darbojas saskaņā ar individuālajos plānos izvirzītajiem mācību </w:t>
      </w:r>
      <w:r w:rsidR="00494A2C" w:rsidRPr="00C43CC0">
        <w:rPr>
          <w:rFonts w:ascii="Times New Roman" w:eastAsiaTheme="minorHAnsi" w:hAnsi="Times New Roman"/>
          <w:sz w:val="24"/>
          <w:szCs w:val="24"/>
        </w:rPr>
        <w:t xml:space="preserve"> uzdevumiem</w:t>
      </w:r>
      <w:r>
        <w:rPr>
          <w:rFonts w:ascii="Times New Roman" w:eastAsiaTheme="minorHAnsi" w:hAnsi="Times New Roman"/>
          <w:sz w:val="24"/>
          <w:szCs w:val="24"/>
        </w:rPr>
        <w:t>, aizpilda obligāto dokumentāciju</w:t>
      </w:r>
      <w:r w:rsidR="00494A2C">
        <w:rPr>
          <w:rFonts w:ascii="Times New Roman" w:eastAsiaTheme="minorHAnsi" w:hAnsi="Times New Roman"/>
          <w:sz w:val="24"/>
          <w:szCs w:val="24"/>
        </w:rPr>
        <w:t>.</w:t>
      </w:r>
      <w:r w:rsidR="00494A2C" w:rsidRPr="00C43CC0">
        <w:rPr>
          <w:rFonts w:ascii="Times New Roman" w:eastAsiaTheme="minorHAnsi" w:hAnsi="Times New Roman"/>
          <w:sz w:val="24"/>
          <w:szCs w:val="24"/>
        </w:rPr>
        <w:t xml:space="preserve"> Logopēdi sadarbojas ar  grupu </w:t>
      </w:r>
      <w:r>
        <w:rPr>
          <w:rFonts w:ascii="Times New Roman" w:eastAsiaTheme="minorHAnsi" w:hAnsi="Times New Roman"/>
          <w:sz w:val="24"/>
          <w:szCs w:val="24"/>
        </w:rPr>
        <w:t>skolotājām</w:t>
      </w:r>
      <w:r w:rsidR="00494A2C" w:rsidRPr="00C43CC0">
        <w:rPr>
          <w:rFonts w:ascii="Times New Roman" w:eastAsiaTheme="minorHAnsi" w:hAnsi="Times New Roman"/>
          <w:sz w:val="24"/>
          <w:szCs w:val="24"/>
        </w:rPr>
        <w:t xml:space="preserve"> un skolotāju palīgiem izglītojamo artikulācijas  aparāta vingrināšanai ikdienā, sagatavo materiālus skaņu izrunas traucējumu mazināšanai, kā arī konsultē par korekcijas darba norisi</w:t>
      </w:r>
      <w:r>
        <w:rPr>
          <w:rFonts w:ascii="Times New Roman" w:eastAsiaTheme="minorHAnsi" w:hAnsi="Times New Roman"/>
          <w:sz w:val="24"/>
          <w:szCs w:val="24"/>
        </w:rPr>
        <w:t>.</w:t>
      </w:r>
    </w:p>
    <w:p w:rsidR="00342C28" w:rsidRPr="00DE0EBD"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rPr>
        <w:lastRenderedPageBreak/>
        <w:t>Speciāl</w:t>
      </w:r>
      <w:r w:rsidR="00E645E6">
        <w:rPr>
          <w:rFonts w:ascii="Times New Roman" w:eastAsiaTheme="minorHAnsi" w:hAnsi="Times New Roman"/>
          <w:sz w:val="24"/>
        </w:rPr>
        <w:t>ās izglītības</w:t>
      </w:r>
      <w:r>
        <w:rPr>
          <w:rFonts w:ascii="Times New Roman" w:eastAsiaTheme="minorHAnsi" w:hAnsi="Times New Roman"/>
          <w:sz w:val="24"/>
        </w:rPr>
        <w:t xml:space="preserve"> </w:t>
      </w:r>
      <w:r w:rsidR="00E645E6">
        <w:rPr>
          <w:rFonts w:ascii="Times New Roman" w:eastAsiaTheme="minorHAnsi" w:hAnsi="Times New Roman"/>
          <w:sz w:val="24"/>
        </w:rPr>
        <w:t>skolotāj</w:t>
      </w:r>
      <w:r w:rsidR="002F58CF">
        <w:rPr>
          <w:rFonts w:ascii="Times New Roman" w:eastAsiaTheme="minorHAnsi" w:hAnsi="Times New Roman"/>
          <w:sz w:val="24"/>
        </w:rPr>
        <w:t>a</w:t>
      </w:r>
      <w:r w:rsidRPr="008C4824">
        <w:rPr>
          <w:rFonts w:ascii="Times New Roman" w:eastAsiaTheme="minorHAnsi" w:hAnsi="Times New Roman"/>
          <w:sz w:val="24"/>
        </w:rPr>
        <w:t xml:space="preserve"> </w:t>
      </w:r>
      <w:r>
        <w:rPr>
          <w:rFonts w:ascii="Times New Roman" w:eastAsiaTheme="minorHAnsi" w:hAnsi="Times New Roman"/>
          <w:sz w:val="24"/>
        </w:rPr>
        <w:t xml:space="preserve">Salacgrīvā </w:t>
      </w:r>
      <w:r w:rsidR="00E645E6">
        <w:rPr>
          <w:rFonts w:ascii="Times New Roman" w:eastAsiaTheme="minorHAnsi" w:hAnsi="Times New Roman"/>
          <w:sz w:val="24"/>
        </w:rPr>
        <w:t xml:space="preserve"> un Svētciemā </w:t>
      </w:r>
      <w:r>
        <w:rPr>
          <w:rFonts w:ascii="Times New Roman" w:eastAsiaTheme="minorHAnsi" w:hAnsi="Times New Roman"/>
          <w:sz w:val="24"/>
        </w:rPr>
        <w:t>sniedz individuālas nodarbības</w:t>
      </w:r>
      <w:r w:rsidR="00E645E6">
        <w:rPr>
          <w:rFonts w:ascii="Times New Roman" w:eastAsiaTheme="minorHAnsi" w:hAnsi="Times New Roman"/>
          <w:sz w:val="24"/>
        </w:rPr>
        <w:t>, balstoties</w:t>
      </w:r>
      <w:r w:rsidR="00494A2C">
        <w:rPr>
          <w:rFonts w:ascii="Times New Roman" w:eastAsiaTheme="minorHAnsi" w:hAnsi="Times New Roman"/>
          <w:sz w:val="24"/>
        </w:rPr>
        <w:t xml:space="preserve"> uz</w:t>
      </w:r>
      <w:r w:rsidR="00E645E6">
        <w:rPr>
          <w:rFonts w:ascii="Times New Roman" w:eastAsiaTheme="minorHAnsi" w:hAnsi="Times New Roman"/>
          <w:sz w:val="24"/>
        </w:rPr>
        <w:t xml:space="preserve"> novērojumiem, kā arī  uz labsajūtas mērījumos gūtajiem datiem</w:t>
      </w:r>
      <w:r w:rsidR="00494A2C">
        <w:rPr>
          <w:rFonts w:ascii="Times New Roman" w:eastAsiaTheme="minorHAnsi" w:hAnsi="Times New Roman"/>
          <w:sz w:val="24"/>
        </w:rPr>
        <w:t>.</w:t>
      </w:r>
      <w:r w:rsidR="005D78D2">
        <w:rPr>
          <w:rFonts w:ascii="Times New Roman" w:eastAsiaTheme="minorHAnsi" w:hAnsi="Times New Roman"/>
          <w:sz w:val="24"/>
        </w:rPr>
        <w:t xml:space="preserve"> </w:t>
      </w:r>
      <w:r w:rsidR="00494A2C">
        <w:rPr>
          <w:rFonts w:ascii="Times New Roman" w:eastAsiaTheme="minorHAnsi" w:hAnsi="Times New Roman"/>
          <w:sz w:val="24"/>
        </w:rPr>
        <w:t xml:space="preserve">Reizi nedēļā </w:t>
      </w:r>
      <w:r w:rsidR="00AF2809">
        <w:rPr>
          <w:rFonts w:ascii="Times New Roman" w:eastAsiaTheme="minorHAnsi" w:hAnsi="Times New Roman"/>
          <w:sz w:val="24"/>
        </w:rPr>
        <w:t xml:space="preserve"> organizē</w:t>
      </w:r>
      <w:r w:rsidR="00E645E6">
        <w:rPr>
          <w:rFonts w:ascii="Times New Roman" w:eastAsiaTheme="minorHAnsi" w:hAnsi="Times New Roman"/>
          <w:sz w:val="24"/>
        </w:rPr>
        <w:t xml:space="preserve"> apakšgrupas nodarbība</w:t>
      </w:r>
      <w:r w:rsidR="005D78D2">
        <w:rPr>
          <w:rFonts w:ascii="Times New Roman" w:eastAsiaTheme="minorHAnsi" w:hAnsi="Times New Roman"/>
          <w:sz w:val="24"/>
        </w:rPr>
        <w:t>s</w:t>
      </w:r>
      <w:r w:rsidR="00E645E6">
        <w:rPr>
          <w:rFonts w:ascii="Times New Roman" w:eastAsiaTheme="minorHAnsi" w:hAnsi="Times New Roman"/>
          <w:sz w:val="24"/>
        </w:rPr>
        <w:t xml:space="preserve"> izglītojamajiem ar komunikācijas grūtībām.</w:t>
      </w:r>
    </w:p>
    <w:p w:rsidR="006E0F00" w:rsidRPr="00C43CC0" w:rsidRDefault="00F509EC" w:rsidP="006E0F00">
      <w:pPr>
        <w:autoSpaceDE w:val="0"/>
        <w:autoSpaceDN w:val="0"/>
        <w:adjustRightInd w:val="0"/>
        <w:spacing w:after="120" w:line="240" w:lineRule="auto"/>
        <w:jc w:val="both"/>
        <w:rPr>
          <w:rFonts w:ascii="Times New Roman" w:eastAsiaTheme="minorHAnsi" w:hAnsi="Times New Roman"/>
          <w:color w:val="FF0000"/>
          <w:sz w:val="24"/>
          <w:szCs w:val="24"/>
        </w:rPr>
      </w:pPr>
      <w:r>
        <w:rPr>
          <w:rFonts w:ascii="Times New Roman" w:eastAsiaTheme="minorHAnsi" w:hAnsi="Times New Roman"/>
        </w:rPr>
        <w:t xml:space="preserve"> Logopēdes, </w:t>
      </w:r>
      <w:r>
        <w:rPr>
          <w:rFonts w:ascii="Times New Roman" w:hAnsi="Times New Roman"/>
          <w:sz w:val="24"/>
          <w:szCs w:val="24"/>
        </w:rPr>
        <w:t>p</w:t>
      </w:r>
      <w:r w:rsidR="00342C28" w:rsidRPr="00692BF9">
        <w:rPr>
          <w:rFonts w:ascii="Times New Roman" w:hAnsi="Times New Roman"/>
          <w:sz w:val="24"/>
          <w:szCs w:val="24"/>
        </w:rPr>
        <w:t xml:space="preserve">amatojoties </w:t>
      </w:r>
      <w:r w:rsidR="006E0F00">
        <w:rPr>
          <w:rFonts w:ascii="Times New Roman" w:hAnsi="Times New Roman"/>
          <w:sz w:val="24"/>
          <w:szCs w:val="24"/>
        </w:rPr>
        <w:t>uz mācību gada sākumā</w:t>
      </w:r>
      <w:r w:rsidR="00342C28" w:rsidRPr="00692BF9">
        <w:rPr>
          <w:rFonts w:ascii="Times New Roman" w:hAnsi="Times New Roman"/>
          <w:sz w:val="24"/>
          <w:szCs w:val="24"/>
        </w:rPr>
        <w:t xml:space="preserve"> veiktās</w:t>
      </w:r>
      <w:r w:rsidR="00D43048">
        <w:rPr>
          <w:rFonts w:ascii="Times New Roman" w:hAnsi="Times New Roman"/>
          <w:sz w:val="24"/>
          <w:szCs w:val="24"/>
        </w:rPr>
        <w:t xml:space="preserve"> </w:t>
      </w:r>
      <w:r w:rsidR="00342C28" w:rsidRPr="00692BF9">
        <w:rPr>
          <w:rFonts w:ascii="Times New Roman" w:hAnsi="Times New Roman"/>
          <w:sz w:val="24"/>
          <w:szCs w:val="24"/>
        </w:rPr>
        <w:t xml:space="preserve">valodas attīstības pārbaudes rezultātiem, izglītojamajiem ar valodas traucējumiem divas reizes nedēļā organizē individuālas nodarbības </w:t>
      </w:r>
      <w:r w:rsidR="00342C28">
        <w:rPr>
          <w:rFonts w:ascii="Times New Roman" w:hAnsi="Times New Roman"/>
          <w:sz w:val="24"/>
          <w:szCs w:val="24"/>
        </w:rPr>
        <w:t>Salacgrīvā un Svētciemā</w:t>
      </w:r>
      <w:r w:rsidR="00342C28" w:rsidRPr="00692BF9">
        <w:rPr>
          <w:rFonts w:ascii="Times New Roman" w:hAnsi="Times New Roman"/>
          <w:sz w:val="24"/>
          <w:szCs w:val="24"/>
        </w:rPr>
        <w:t xml:space="preserve">, </w:t>
      </w:r>
      <w:r>
        <w:rPr>
          <w:rFonts w:ascii="Times New Roman" w:hAnsi="Times New Roman"/>
          <w:sz w:val="24"/>
          <w:szCs w:val="24"/>
        </w:rPr>
        <w:t xml:space="preserve"> </w:t>
      </w:r>
      <w:r w:rsidR="006E0F00">
        <w:rPr>
          <w:rFonts w:ascii="Times New Roman" w:hAnsi="Times New Roman"/>
          <w:sz w:val="24"/>
          <w:szCs w:val="24"/>
        </w:rPr>
        <w:t xml:space="preserve">Regulāri izdara ierakstus izglītojamā individuālajā dienasgrāmatā, kurā iekļauta valodas karte, individuālais skaņu izrunas ekrāns, individuālais plāns – laika posms konkrētā izglītojamā valodas traucējumu novēršanā, individuālās nodarbības valodas korekcijas darba veicami uzdevumi skaņas izrunas veidošanā, automatizēšanā, </w:t>
      </w:r>
      <w:proofErr w:type="spellStart"/>
      <w:r w:rsidR="006E0F00">
        <w:rPr>
          <w:rFonts w:ascii="Times New Roman" w:hAnsi="Times New Roman"/>
          <w:sz w:val="24"/>
          <w:szCs w:val="24"/>
        </w:rPr>
        <w:t>fonemātiskās</w:t>
      </w:r>
      <w:proofErr w:type="spellEnd"/>
      <w:r w:rsidR="006E0F00">
        <w:rPr>
          <w:rFonts w:ascii="Times New Roman" w:hAnsi="Times New Roman"/>
          <w:sz w:val="24"/>
          <w:szCs w:val="24"/>
        </w:rPr>
        <w:t xml:space="preserve"> uztveres attīstībā, leksiski gramatisko traucējumu korekcijā, vērojumi, secinājumi par korekcijas darba norises gaitu, grūtībām un speciālistu konsultācijas. Tiek sagatavots pārbaudes akts, kurā iekļauj ziņas par izglītojamā runas attīstību, skaņu pārbaudes rezultātus, skaņu izrunas protokolu un strukturālo plānu konkrētajam izglītojamajam.</w:t>
      </w:r>
      <w:r w:rsidR="006E0F00" w:rsidRPr="006105E7">
        <w:rPr>
          <w:rFonts w:ascii="Times New Roman" w:eastAsiaTheme="minorHAnsi" w:hAnsi="Times New Roman"/>
          <w:color w:val="FF0000"/>
          <w:sz w:val="24"/>
          <w:szCs w:val="24"/>
        </w:rPr>
        <w:t xml:space="preserve"> </w:t>
      </w:r>
    </w:p>
    <w:p w:rsidR="00F509EC" w:rsidRDefault="00F509EC" w:rsidP="00342C28">
      <w:pPr>
        <w:spacing w:after="120" w:line="240" w:lineRule="auto"/>
        <w:jc w:val="both"/>
        <w:rPr>
          <w:rFonts w:ascii="Times New Roman" w:hAnsi="Times New Roman"/>
          <w:sz w:val="24"/>
          <w:szCs w:val="24"/>
        </w:rPr>
      </w:pPr>
      <w:r>
        <w:rPr>
          <w:rFonts w:ascii="Times New Roman" w:hAnsi="Times New Roman"/>
          <w:sz w:val="24"/>
          <w:szCs w:val="24"/>
        </w:rPr>
        <w:t>Logopēdes konsultācijas ir nodrošinātas arī filiālē Korģenē.</w:t>
      </w:r>
      <w:r w:rsidR="00342C28" w:rsidRPr="00692BF9">
        <w:rPr>
          <w:rFonts w:ascii="Times New Roman" w:hAnsi="Times New Roman"/>
          <w:sz w:val="24"/>
          <w:szCs w:val="24"/>
        </w:rPr>
        <w:t xml:space="preserve"> </w:t>
      </w:r>
      <w:r w:rsidR="00342C28">
        <w:rPr>
          <w:rFonts w:ascii="Times New Roman" w:hAnsi="Times New Roman"/>
          <w:sz w:val="24"/>
          <w:szCs w:val="24"/>
        </w:rPr>
        <w:t xml:space="preserve"> Logopēd</w:t>
      </w:r>
      <w:r w:rsidR="00E645E6">
        <w:rPr>
          <w:rFonts w:ascii="Times New Roman" w:hAnsi="Times New Roman"/>
          <w:sz w:val="24"/>
          <w:szCs w:val="24"/>
        </w:rPr>
        <w:t>e</w:t>
      </w:r>
      <w:r w:rsidR="00D43048">
        <w:rPr>
          <w:rFonts w:ascii="Times New Roman" w:hAnsi="Times New Roman"/>
          <w:sz w:val="24"/>
          <w:szCs w:val="24"/>
        </w:rPr>
        <w:t>s</w:t>
      </w:r>
      <w:r w:rsidR="00342C28">
        <w:rPr>
          <w:rFonts w:ascii="Times New Roman" w:hAnsi="Times New Roman"/>
          <w:sz w:val="24"/>
          <w:szCs w:val="24"/>
        </w:rPr>
        <w:t xml:space="preserve"> aicina uz sarunu izglītojamo vecākus, informē par izglītojamo valodas attīstību un organizē kopīgus sadarbības pasākumus atbalsta sniegšanai izglītojamajiem. </w:t>
      </w:r>
      <w:r>
        <w:rPr>
          <w:rFonts w:ascii="Times New Roman" w:hAnsi="Times New Roman"/>
          <w:sz w:val="24"/>
          <w:szCs w:val="24"/>
        </w:rPr>
        <w:t xml:space="preserve"> </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Iestādē</w:t>
      </w:r>
      <w:r w:rsidR="00F509EC">
        <w:rPr>
          <w:rFonts w:ascii="Times New Roman" w:hAnsi="Times New Roman"/>
          <w:sz w:val="24"/>
          <w:szCs w:val="24"/>
        </w:rPr>
        <w:t xml:space="preserve"> </w:t>
      </w:r>
      <w:r>
        <w:rPr>
          <w:rFonts w:ascii="Times New Roman" w:hAnsi="Times New Roman"/>
          <w:sz w:val="24"/>
          <w:szCs w:val="24"/>
        </w:rPr>
        <w:t>iekārtoti logopēdiskie kabineti</w:t>
      </w:r>
      <w:r w:rsidR="00D43048">
        <w:rPr>
          <w:rFonts w:ascii="Times New Roman" w:hAnsi="Times New Roman"/>
          <w:sz w:val="24"/>
          <w:szCs w:val="24"/>
        </w:rPr>
        <w:t xml:space="preserve">, kas </w:t>
      </w:r>
      <w:r>
        <w:rPr>
          <w:rFonts w:ascii="Times New Roman" w:hAnsi="Times New Roman"/>
          <w:sz w:val="24"/>
          <w:szCs w:val="24"/>
        </w:rPr>
        <w:t>nodrošināti ar speciālu aprīkojumu, nepieciešamajām mēbelēm, spoguli, mācību līdzekļiem un mācību materiāliem izglītojamajiem, kā arī ar nepieciešamo metodisko literatūru logopēdiem.  Materiālo bāzi patstāvīgi papildina ar jauniem materiāliem gan pēc logopēdu ieteikumiem, gan pēc vadības iniciatīvas. Logopēd</w:t>
      </w:r>
      <w:r w:rsidR="00E645E6">
        <w:rPr>
          <w:rFonts w:ascii="Times New Roman" w:hAnsi="Times New Roman"/>
          <w:sz w:val="24"/>
          <w:szCs w:val="24"/>
        </w:rPr>
        <w:t>es</w:t>
      </w:r>
      <w:r>
        <w:rPr>
          <w:rFonts w:ascii="Times New Roman" w:hAnsi="Times New Roman"/>
          <w:sz w:val="24"/>
          <w:szCs w:val="24"/>
        </w:rPr>
        <w:t xml:space="preserve"> regulāri apmeklē tālākizglītības kursus un seminārus profesionālās kompetences pilnveidei.</w:t>
      </w:r>
      <w:r w:rsidRPr="00FA1C25">
        <w:rPr>
          <w:rFonts w:ascii="Times New Roman" w:hAnsi="Times New Roman"/>
          <w:sz w:val="24"/>
          <w:szCs w:val="24"/>
        </w:rPr>
        <w:t xml:space="preserve"> </w:t>
      </w:r>
    </w:p>
    <w:p w:rsidR="00AF2809" w:rsidRPr="00AF2809" w:rsidRDefault="00AF2809" w:rsidP="00AF2809">
      <w:pPr>
        <w:autoSpaceDE w:val="0"/>
        <w:autoSpaceDN w:val="0"/>
        <w:adjustRightInd w:val="0"/>
        <w:spacing w:after="120" w:line="240" w:lineRule="auto"/>
        <w:jc w:val="both"/>
        <w:rPr>
          <w:rFonts w:ascii="Times New Roman" w:eastAsiaTheme="minorHAnsi" w:hAnsi="Times New Roman"/>
          <w:sz w:val="24"/>
        </w:rPr>
      </w:pPr>
      <w:r>
        <w:rPr>
          <w:rFonts w:ascii="Times New Roman" w:eastAsiaTheme="minorHAnsi" w:hAnsi="Times New Roman"/>
          <w:sz w:val="24"/>
        </w:rPr>
        <w:t xml:space="preserve">Sporta skolotāja Salacgrīvā, sadarbojoties ar skolotājiem, logopēdiem, speciālās izglītības skolotāju, sniedz atbalstu izglītojamajiem lielās motorikas attīstībā, vispārējā fiziskajā attīstībā. </w:t>
      </w:r>
    </w:p>
    <w:p w:rsidR="00342C28" w:rsidRPr="006E0F00" w:rsidRDefault="00342C28" w:rsidP="006E0F00">
      <w:pPr>
        <w:spacing w:after="120" w:line="240" w:lineRule="auto"/>
        <w:jc w:val="both"/>
        <w:rPr>
          <w:rFonts w:ascii="Times New Roman" w:hAnsi="Times New Roman"/>
          <w:sz w:val="24"/>
          <w:szCs w:val="24"/>
        </w:rPr>
      </w:pPr>
      <w:r>
        <w:rPr>
          <w:rFonts w:ascii="Times New Roman" w:hAnsi="Times New Roman"/>
          <w:sz w:val="24"/>
          <w:szCs w:val="24"/>
        </w:rPr>
        <w:t xml:space="preserve">Iestādē nav izbūvēta  uzbrauktuve invalīdu ratiņiem, kura būtu jāizbūvē, ja rastos tāda nepieciešamība. </w:t>
      </w:r>
    </w:p>
    <w:p w:rsidR="00342C28" w:rsidRPr="0043483A"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 xml:space="preserve">Iestāde lepojas ar attīstošu vidi atbalsta sniegšanai izglītojamajiem ar </w:t>
      </w:r>
      <w:r w:rsidR="006E0F00">
        <w:rPr>
          <w:rFonts w:ascii="Times New Roman" w:hAnsi="Times New Roman"/>
          <w:sz w:val="24"/>
          <w:szCs w:val="24"/>
        </w:rPr>
        <w:t xml:space="preserve">attīstības traucējumiem, </w:t>
      </w:r>
      <w:r>
        <w:rPr>
          <w:rFonts w:ascii="Times New Roman" w:hAnsi="Times New Roman"/>
          <w:sz w:val="24"/>
          <w:szCs w:val="24"/>
        </w:rPr>
        <w:t xml:space="preserve"> ar labi iekārtotu logopēdisko kabinetu, </w:t>
      </w:r>
      <w:r w:rsidR="006E0F00">
        <w:rPr>
          <w:rFonts w:ascii="Times New Roman" w:hAnsi="Times New Roman"/>
          <w:sz w:val="24"/>
          <w:szCs w:val="24"/>
        </w:rPr>
        <w:t xml:space="preserve">  </w:t>
      </w:r>
      <w:r>
        <w:rPr>
          <w:rFonts w:ascii="Times New Roman" w:hAnsi="Times New Roman"/>
          <w:sz w:val="24"/>
          <w:szCs w:val="24"/>
        </w:rPr>
        <w:t xml:space="preserve">ar atsevišķu, labi nodrošinātu sporta zāli fiziskajām aktivitātēm, ar atsevišķi iekārtotu kabinetu </w:t>
      </w:r>
      <w:r w:rsidR="00C43CC0">
        <w:rPr>
          <w:rFonts w:ascii="Times New Roman" w:hAnsi="Times New Roman"/>
          <w:sz w:val="24"/>
          <w:szCs w:val="24"/>
        </w:rPr>
        <w:t>speciālās izglītības skolotājai</w:t>
      </w:r>
      <w:r>
        <w:rPr>
          <w:rFonts w:ascii="Times New Roman" w:hAnsi="Times New Roman"/>
          <w:sz w:val="24"/>
          <w:szCs w:val="24"/>
        </w:rPr>
        <w:t xml:space="preserve">. Iestādē grupās iekārtoti mācību centri sensorajai attīstībai, kuru saturu veido </w:t>
      </w:r>
      <w:r w:rsidR="00C43CC0">
        <w:rPr>
          <w:rFonts w:ascii="Times New Roman" w:hAnsi="Times New Roman"/>
          <w:sz w:val="24"/>
          <w:szCs w:val="24"/>
        </w:rPr>
        <w:t>skolotāju</w:t>
      </w:r>
      <w:r>
        <w:rPr>
          <w:rFonts w:ascii="Times New Roman" w:hAnsi="Times New Roman"/>
          <w:sz w:val="24"/>
          <w:szCs w:val="24"/>
        </w:rPr>
        <w:t xml:space="preserve"> pašu adīti mācību līdzekļi</w:t>
      </w:r>
      <w:r w:rsidR="0043483A">
        <w:rPr>
          <w:rFonts w:ascii="Times New Roman" w:hAnsi="Times New Roman"/>
          <w:sz w:val="24"/>
          <w:szCs w:val="24"/>
        </w:rPr>
        <w:t>, kā arī zona izglītojamo relaksācijai.</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Turpmākajā attīstībā sekmēt atbalsta personāla (logopēd</w:t>
      </w:r>
      <w:r w:rsidR="00C43CC0">
        <w:rPr>
          <w:rFonts w:ascii="Times New Roman" w:hAnsi="Times New Roman"/>
          <w:sz w:val="24"/>
          <w:szCs w:val="24"/>
        </w:rPr>
        <w:t>i</w:t>
      </w:r>
      <w:r>
        <w:rPr>
          <w:rFonts w:ascii="Times New Roman" w:hAnsi="Times New Roman"/>
          <w:sz w:val="24"/>
          <w:szCs w:val="24"/>
        </w:rPr>
        <w:t xml:space="preserve">, </w:t>
      </w:r>
      <w:r w:rsidR="00D43048">
        <w:rPr>
          <w:rFonts w:ascii="Times New Roman" w:hAnsi="Times New Roman"/>
          <w:sz w:val="24"/>
          <w:szCs w:val="24"/>
        </w:rPr>
        <w:t>speciālās izglītības skolotāj</w:t>
      </w:r>
      <w:r w:rsidR="006E0F00">
        <w:rPr>
          <w:rFonts w:ascii="Times New Roman" w:hAnsi="Times New Roman"/>
          <w:sz w:val="24"/>
          <w:szCs w:val="24"/>
        </w:rPr>
        <w:t>a</w:t>
      </w:r>
      <w:r>
        <w:rPr>
          <w:rFonts w:ascii="Times New Roman" w:hAnsi="Times New Roman"/>
          <w:sz w:val="24"/>
          <w:szCs w:val="24"/>
        </w:rPr>
        <w:t>, sporta skolotāj</w:t>
      </w:r>
      <w:r w:rsidR="006E0F00">
        <w:rPr>
          <w:rFonts w:ascii="Times New Roman" w:hAnsi="Times New Roman"/>
          <w:sz w:val="24"/>
          <w:szCs w:val="24"/>
        </w:rPr>
        <w:t>a</w:t>
      </w:r>
      <w:r>
        <w:rPr>
          <w:rFonts w:ascii="Times New Roman" w:hAnsi="Times New Roman"/>
          <w:sz w:val="24"/>
          <w:szCs w:val="24"/>
        </w:rPr>
        <w:t xml:space="preserve">)  sadarbību   atbalsta efektivitātes uzlabošanā. </w:t>
      </w:r>
    </w:p>
    <w:p w:rsidR="00342C28" w:rsidRPr="001D658E" w:rsidRDefault="00342C28" w:rsidP="00342C28">
      <w:pPr>
        <w:spacing w:line="360" w:lineRule="auto"/>
        <w:jc w:val="right"/>
        <w:rPr>
          <w:rFonts w:ascii="Times New Roman" w:hAnsi="Times New Roman"/>
          <w:b/>
          <w:i/>
          <w:sz w:val="24"/>
          <w:szCs w:val="24"/>
        </w:rPr>
      </w:pPr>
      <w:r>
        <w:rPr>
          <w:rFonts w:ascii="Times New Roman" w:hAnsi="Times New Roman"/>
          <w:b/>
          <w:i/>
          <w:sz w:val="24"/>
          <w:szCs w:val="24"/>
        </w:rPr>
        <w:t>Vērtējums -  labi</w:t>
      </w:r>
    </w:p>
    <w:p w:rsidR="00342C28" w:rsidRPr="002E0670" w:rsidRDefault="00342C28" w:rsidP="006C31AB">
      <w:pPr>
        <w:pStyle w:val="ListParagraph"/>
        <w:numPr>
          <w:ilvl w:val="2"/>
          <w:numId w:val="23"/>
        </w:numPr>
        <w:rPr>
          <w:rFonts w:ascii="Times New Roman" w:hAnsi="Times New Roman"/>
          <w:b/>
          <w:sz w:val="24"/>
          <w:szCs w:val="24"/>
        </w:rPr>
      </w:pPr>
      <w:r w:rsidRPr="002E0670">
        <w:rPr>
          <w:rFonts w:ascii="Times New Roman" w:hAnsi="Times New Roman"/>
          <w:b/>
          <w:sz w:val="24"/>
          <w:szCs w:val="24"/>
        </w:rPr>
        <w:t>Sadarbība ar izglītojamā ģimeni</w:t>
      </w:r>
    </w:p>
    <w:p w:rsidR="001421EB" w:rsidRPr="00AF31E7" w:rsidRDefault="00342C28" w:rsidP="00AF31E7">
      <w:pPr>
        <w:pStyle w:val="ListParagraph"/>
        <w:autoSpaceDE w:val="0"/>
        <w:autoSpaceDN w:val="0"/>
        <w:adjustRightInd w:val="0"/>
        <w:spacing w:after="0" w:line="240" w:lineRule="auto"/>
        <w:ind w:left="540"/>
        <w:rPr>
          <w:rFonts w:ascii="MyriadPro-Regular" w:eastAsiaTheme="minorHAnsi" w:hAnsi="MyriadPro-Regular" w:cs="MyriadPro-Regular"/>
          <w:color w:val="BF8F00" w:themeColor="accent4" w:themeShade="BF"/>
        </w:rPr>
      </w:pPr>
      <w:r>
        <w:rPr>
          <w:rFonts w:ascii="MyriadPro-Regular" w:eastAsiaTheme="minorHAnsi" w:hAnsi="MyriadPro-Regular" w:cs="MyriadPro-Regular"/>
          <w:color w:val="000000"/>
        </w:rPr>
        <w:t xml:space="preserve"> </w:t>
      </w:r>
    </w:p>
    <w:p w:rsidR="0043483A"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Sadarbību ar ģimeni uzsāk pirms izglītojamā uzņemšanas Iestādē, kad vecākiem, kuri interesējas par Iestādes darbību, sniedz informāciju</w:t>
      </w:r>
      <w:r w:rsidR="0043483A">
        <w:rPr>
          <w:rFonts w:ascii="Times New Roman" w:eastAsiaTheme="minorHAnsi" w:hAnsi="Times New Roman"/>
          <w:sz w:val="24"/>
          <w:szCs w:val="24"/>
        </w:rPr>
        <w:t xml:space="preserve"> par nepieciešamo dokumentāciju,  </w:t>
      </w:r>
      <w:r>
        <w:rPr>
          <w:rFonts w:ascii="Times New Roman" w:eastAsiaTheme="minorHAnsi" w:hAnsi="Times New Roman"/>
          <w:sz w:val="24"/>
          <w:szCs w:val="24"/>
        </w:rPr>
        <w:t xml:space="preserve"> iepazīstina vecākus ar telpām, kurās uzturēsies izglītojamais, ar apgūstamo programmu, dienas ritumu un ar nākošaj</w:t>
      </w:r>
      <w:r w:rsidR="0043483A">
        <w:rPr>
          <w:rFonts w:ascii="Times New Roman" w:eastAsiaTheme="minorHAnsi" w:hAnsi="Times New Roman"/>
          <w:sz w:val="24"/>
          <w:szCs w:val="24"/>
        </w:rPr>
        <w:t xml:space="preserve">ām grupu skolotājām. </w:t>
      </w:r>
      <w:r>
        <w:rPr>
          <w:rFonts w:ascii="Times New Roman" w:eastAsiaTheme="minorHAnsi" w:hAnsi="Times New Roman"/>
          <w:sz w:val="24"/>
          <w:szCs w:val="24"/>
        </w:rPr>
        <w:t xml:space="preserve">Starp vecākiem un Iestādi tiek  slēgts vienošanās līgums par bērna uzturēšanos Iestādē, kur Iestāde no savas puses apņemas izglītojamajam nodrošināt vietu Iestādē līdz pirmsskolas apmācības beigšanai, nodrošināt izglītojamā </w:t>
      </w:r>
      <w:r w:rsidR="00E1118D">
        <w:rPr>
          <w:rFonts w:ascii="Times New Roman" w:eastAsiaTheme="minorHAnsi" w:hAnsi="Times New Roman"/>
          <w:sz w:val="24"/>
          <w:szCs w:val="24"/>
        </w:rPr>
        <w:t>vispusīgu</w:t>
      </w:r>
      <w:r>
        <w:rPr>
          <w:rFonts w:ascii="Times New Roman" w:eastAsiaTheme="minorHAnsi" w:hAnsi="Times New Roman"/>
          <w:sz w:val="24"/>
          <w:szCs w:val="24"/>
        </w:rPr>
        <w:t xml:space="preserve"> attīstību atbilstoši </w:t>
      </w:r>
      <w:r w:rsidR="00005771">
        <w:rPr>
          <w:rFonts w:ascii="Times New Roman" w:eastAsiaTheme="minorHAnsi" w:hAnsi="Times New Roman"/>
          <w:sz w:val="24"/>
          <w:szCs w:val="24"/>
        </w:rPr>
        <w:t>P</w:t>
      </w:r>
      <w:r>
        <w:rPr>
          <w:rFonts w:ascii="Times New Roman" w:eastAsiaTheme="minorHAnsi" w:hAnsi="Times New Roman"/>
          <w:sz w:val="24"/>
          <w:szCs w:val="24"/>
        </w:rPr>
        <w:t xml:space="preserve">rogrammas prasībām, kvalitatīvu aprūpi, </w:t>
      </w:r>
      <w:r>
        <w:rPr>
          <w:rFonts w:ascii="Times New Roman" w:eastAsiaTheme="minorHAnsi" w:hAnsi="Times New Roman"/>
          <w:sz w:val="24"/>
          <w:szCs w:val="24"/>
        </w:rPr>
        <w:lastRenderedPageBreak/>
        <w:t xml:space="preserve">drošību. Vecāki apņemas ievērot Iestādes iekšējās kārtības noteikumus, informēt par izmaiņām izglītojamā veselības stāvoklī, par izglītojamā neierašanos </w:t>
      </w:r>
      <w:r w:rsidR="00671358">
        <w:rPr>
          <w:rFonts w:ascii="Times New Roman" w:eastAsiaTheme="minorHAnsi" w:hAnsi="Times New Roman"/>
          <w:sz w:val="24"/>
          <w:szCs w:val="24"/>
        </w:rPr>
        <w:t xml:space="preserve">Iestādē </w:t>
      </w:r>
      <w:r>
        <w:rPr>
          <w:rFonts w:ascii="Times New Roman" w:eastAsiaTheme="minorHAnsi" w:hAnsi="Times New Roman"/>
          <w:sz w:val="24"/>
          <w:szCs w:val="24"/>
        </w:rPr>
        <w:t>un tā</w:t>
      </w:r>
      <w:r w:rsidR="00E1118D">
        <w:rPr>
          <w:rFonts w:ascii="Times New Roman" w:eastAsiaTheme="minorHAnsi" w:hAnsi="Times New Roman"/>
          <w:sz w:val="24"/>
          <w:szCs w:val="24"/>
        </w:rPr>
        <w:t>s</w:t>
      </w:r>
      <w:r>
        <w:rPr>
          <w:rFonts w:ascii="Times New Roman" w:eastAsiaTheme="minorHAnsi" w:hAnsi="Times New Roman"/>
          <w:sz w:val="24"/>
          <w:szCs w:val="24"/>
        </w:rPr>
        <w:t xml:space="preserve"> iemesliem. Iekšējās kārtības noteikumi atrodas visu grupu vecāku stendos. Vecāki ar savu parakstu apliecina, ka iepazinušies ar noteikumiem un tos ievēros.                                                                                                                                  </w:t>
      </w:r>
    </w:p>
    <w:p w:rsidR="00342C28" w:rsidRPr="006F23BD" w:rsidRDefault="00005771"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w:t>
      </w:r>
      <w:r w:rsidR="00342C28">
        <w:rPr>
          <w:rFonts w:ascii="Times New Roman" w:eastAsiaTheme="minorHAnsi" w:hAnsi="Times New Roman"/>
          <w:sz w:val="24"/>
          <w:szCs w:val="24"/>
        </w:rPr>
        <w:t>kolotājas sniedz</w:t>
      </w:r>
      <w:r w:rsidR="00671358">
        <w:rPr>
          <w:rFonts w:ascii="Times New Roman" w:eastAsiaTheme="minorHAnsi" w:hAnsi="Times New Roman"/>
          <w:sz w:val="24"/>
          <w:szCs w:val="24"/>
        </w:rPr>
        <w:t xml:space="preserve"> mutisku</w:t>
      </w:r>
      <w:r w:rsidR="00E1118D">
        <w:rPr>
          <w:rFonts w:ascii="Times New Roman" w:eastAsiaTheme="minorHAnsi" w:hAnsi="Times New Roman"/>
          <w:sz w:val="24"/>
          <w:szCs w:val="24"/>
        </w:rPr>
        <w:t xml:space="preserve"> </w:t>
      </w:r>
      <w:r w:rsidR="00342C28">
        <w:rPr>
          <w:rFonts w:ascii="Times New Roman" w:eastAsiaTheme="minorHAnsi" w:hAnsi="Times New Roman"/>
          <w:sz w:val="24"/>
          <w:szCs w:val="24"/>
        </w:rPr>
        <w:t>informāciju</w:t>
      </w:r>
      <w:r w:rsidR="00671358">
        <w:rPr>
          <w:rFonts w:ascii="Times New Roman" w:eastAsiaTheme="minorHAnsi" w:hAnsi="Times New Roman"/>
          <w:sz w:val="24"/>
          <w:szCs w:val="24"/>
        </w:rPr>
        <w:t xml:space="preserve"> vecākiem</w:t>
      </w:r>
      <w:r w:rsidR="00342C28">
        <w:rPr>
          <w:rFonts w:ascii="Times New Roman" w:eastAsiaTheme="minorHAnsi" w:hAnsi="Times New Roman"/>
          <w:sz w:val="24"/>
          <w:szCs w:val="24"/>
        </w:rPr>
        <w:t xml:space="preserve"> par izglītojamo ikdienas sasniegumiem. </w:t>
      </w:r>
      <w:r w:rsidR="000A0803">
        <w:rPr>
          <w:rFonts w:ascii="Times New Roman" w:eastAsiaTheme="minorHAnsi" w:hAnsi="Times New Roman"/>
          <w:sz w:val="24"/>
          <w:szCs w:val="24"/>
        </w:rPr>
        <w:t>J</w:t>
      </w:r>
      <w:r w:rsidR="00342C28">
        <w:rPr>
          <w:rFonts w:ascii="Times New Roman" w:eastAsiaTheme="minorHAnsi" w:hAnsi="Times New Roman"/>
          <w:sz w:val="24"/>
          <w:szCs w:val="24"/>
        </w:rPr>
        <w:t>autājum</w:t>
      </w:r>
      <w:r w:rsidR="000A0803">
        <w:rPr>
          <w:rFonts w:ascii="Times New Roman" w:eastAsiaTheme="minorHAnsi" w:hAnsi="Times New Roman"/>
          <w:sz w:val="24"/>
          <w:szCs w:val="24"/>
        </w:rPr>
        <w:t>us</w:t>
      </w:r>
      <w:r w:rsidR="00342C28">
        <w:rPr>
          <w:rFonts w:ascii="Times New Roman" w:eastAsiaTheme="minorHAnsi" w:hAnsi="Times New Roman"/>
          <w:sz w:val="24"/>
          <w:szCs w:val="24"/>
        </w:rPr>
        <w:t xml:space="preserve"> par Iestādes  darbību</w:t>
      </w:r>
      <w:r w:rsidR="000A0803">
        <w:rPr>
          <w:rFonts w:ascii="Times New Roman" w:eastAsiaTheme="minorHAnsi" w:hAnsi="Times New Roman"/>
          <w:sz w:val="24"/>
          <w:szCs w:val="24"/>
        </w:rPr>
        <w:t xml:space="preserve"> risina ar</w:t>
      </w:r>
      <w:r w:rsidR="00342C28">
        <w:rPr>
          <w:rFonts w:ascii="Times New Roman" w:eastAsiaTheme="minorHAnsi" w:hAnsi="Times New Roman"/>
          <w:sz w:val="24"/>
          <w:szCs w:val="24"/>
        </w:rPr>
        <w:t xml:space="preserve"> Iestādes vadītāj</w:t>
      </w:r>
      <w:r w:rsidR="000A0803">
        <w:rPr>
          <w:rFonts w:ascii="Times New Roman" w:eastAsiaTheme="minorHAnsi" w:hAnsi="Times New Roman"/>
          <w:sz w:val="24"/>
          <w:szCs w:val="24"/>
        </w:rPr>
        <w:t>u</w:t>
      </w:r>
      <w:r w:rsidR="00342C28">
        <w:rPr>
          <w:rFonts w:ascii="Times New Roman" w:eastAsiaTheme="minorHAnsi" w:hAnsi="Times New Roman"/>
          <w:sz w:val="24"/>
          <w:szCs w:val="24"/>
        </w:rPr>
        <w:t xml:space="preserve"> pieņemšanas laikā gan Salacgrīvā, gan filiālēs</w:t>
      </w:r>
      <w:r w:rsidR="00E1118D">
        <w:rPr>
          <w:rFonts w:ascii="Times New Roman" w:eastAsiaTheme="minorHAnsi" w:hAnsi="Times New Roman"/>
          <w:sz w:val="24"/>
          <w:szCs w:val="24"/>
        </w:rPr>
        <w:t>, vai arī telefoniski vienojoties</w:t>
      </w:r>
      <w:r w:rsidR="00342C28">
        <w:rPr>
          <w:rFonts w:ascii="Times New Roman" w:eastAsiaTheme="minorHAnsi" w:hAnsi="Times New Roman"/>
          <w:sz w:val="24"/>
          <w:szCs w:val="24"/>
        </w:rPr>
        <w:t xml:space="preserve"> par laiku sarunai.</w:t>
      </w:r>
      <w:r>
        <w:rPr>
          <w:rFonts w:ascii="Times New Roman" w:eastAsiaTheme="minorHAnsi" w:hAnsi="Times New Roman"/>
          <w:sz w:val="24"/>
          <w:szCs w:val="24"/>
        </w:rPr>
        <w:t xml:space="preserve"> </w:t>
      </w:r>
      <w:r w:rsidR="00342C28">
        <w:rPr>
          <w:rFonts w:ascii="Times New Roman" w:eastAsiaTheme="minorHAnsi" w:hAnsi="Times New Roman"/>
          <w:sz w:val="24"/>
          <w:szCs w:val="24"/>
        </w:rPr>
        <w:t xml:space="preserve">Konfliktu gadījumos </w:t>
      </w:r>
      <w:r>
        <w:rPr>
          <w:rFonts w:ascii="Times New Roman" w:eastAsiaTheme="minorHAnsi" w:hAnsi="Times New Roman"/>
          <w:sz w:val="24"/>
          <w:szCs w:val="24"/>
        </w:rPr>
        <w:t>s</w:t>
      </w:r>
      <w:r w:rsidR="000A0803">
        <w:rPr>
          <w:rFonts w:ascii="Times New Roman" w:eastAsiaTheme="minorHAnsi" w:hAnsi="Times New Roman"/>
          <w:sz w:val="24"/>
          <w:szCs w:val="24"/>
        </w:rPr>
        <w:t>kolotājas</w:t>
      </w:r>
      <w:r w:rsidR="00342C28">
        <w:rPr>
          <w:rFonts w:ascii="Times New Roman" w:eastAsiaTheme="minorHAnsi" w:hAnsi="Times New Roman"/>
          <w:sz w:val="24"/>
          <w:szCs w:val="24"/>
        </w:rPr>
        <w:t xml:space="preserve"> raksta situācijas aprakstu, kuru pēc tam izmanto sarunā ar vecākiem.</w:t>
      </w:r>
      <w:r w:rsidR="00342C28" w:rsidRPr="00610028">
        <w:rPr>
          <w:rFonts w:ascii="Times New Roman" w:eastAsiaTheme="minorHAnsi" w:hAnsi="Times New Roman"/>
          <w:sz w:val="24"/>
          <w:szCs w:val="24"/>
        </w:rPr>
        <w:t xml:space="preserve"> </w:t>
      </w:r>
      <w:r w:rsidR="00342C28">
        <w:rPr>
          <w:rFonts w:ascii="Times New Roman" w:eastAsiaTheme="minorHAnsi" w:hAnsi="Times New Roman"/>
          <w:sz w:val="24"/>
          <w:szCs w:val="24"/>
        </w:rPr>
        <w:t>Sarun</w:t>
      </w:r>
      <w:r>
        <w:rPr>
          <w:rFonts w:ascii="Times New Roman" w:eastAsiaTheme="minorHAnsi" w:hAnsi="Times New Roman"/>
          <w:sz w:val="24"/>
          <w:szCs w:val="24"/>
        </w:rPr>
        <w:t>u</w:t>
      </w:r>
      <w:r w:rsidR="00342C28">
        <w:rPr>
          <w:rFonts w:ascii="Times New Roman" w:eastAsiaTheme="minorHAnsi" w:hAnsi="Times New Roman"/>
          <w:sz w:val="24"/>
          <w:szCs w:val="24"/>
        </w:rPr>
        <w:t xml:space="preserve"> protokolē. Sarunas rezultātā vadītāja pieņem lēmumu. Vecāku viedokļa noskaidrošanai par Iestādes darbību veikta anketēšana. Rezultāti liecina, ka vecāki pārsvarā ir apmierināti ar Iestādes darbu.</w:t>
      </w:r>
    </w:p>
    <w:p w:rsidR="00342C28" w:rsidRPr="006F23BD"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saskaņā ar izstrādāto reglamentu, darbojas Iestādes padome. Iestādes padom</w:t>
      </w:r>
      <w:r w:rsidR="00005771">
        <w:rPr>
          <w:rFonts w:ascii="Times New Roman" w:eastAsiaTheme="minorHAnsi" w:hAnsi="Times New Roman"/>
          <w:sz w:val="24"/>
          <w:szCs w:val="24"/>
        </w:rPr>
        <w:t>es locekļi</w:t>
      </w:r>
      <w:r>
        <w:rPr>
          <w:rFonts w:ascii="Times New Roman" w:eastAsiaTheme="minorHAnsi" w:hAnsi="Times New Roman"/>
          <w:sz w:val="24"/>
          <w:szCs w:val="24"/>
        </w:rPr>
        <w:t xml:space="preserve"> informē savu pārstāvēto grupu vecākus par aktualitātēm un Iestādes padomes lēmumiem. Iestādes padomes priekšsēdētāj</w:t>
      </w:r>
      <w:r w:rsidR="001C2F87">
        <w:rPr>
          <w:rFonts w:ascii="Times New Roman" w:eastAsiaTheme="minorHAnsi" w:hAnsi="Times New Roman"/>
          <w:sz w:val="24"/>
          <w:szCs w:val="24"/>
        </w:rPr>
        <w:t>a</w:t>
      </w:r>
      <w:r>
        <w:rPr>
          <w:rFonts w:ascii="Times New Roman" w:eastAsiaTheme="minorHAnsi" w:hAnsi="Times New Roman"/>
          <w:sz w:val="24"/>
          <w:szCs w:val="24"/>
        </w:rPr>
        <w:t xml:space="preserve"> iesaistās problēmu risināšanā, sadarbojas ar Iestādes vadību un Salacgrīvas novada domi</w:t>
      </w:r>
      <w:r w:rsidR="00671358">
        <w:rPr>
          <w:rFonts w:ascii="Times New Roman" w:eastAsiaTheme="minorHAnsi" w:hAnsi="Times New Roman"/>
          <w:sz w:val="24"/>
          <w:szCs w:val="24"/>
        </w:rPr>
        <w:t>,</w:t>
      </w:r>
      <w:r w:rsidR="00671358" w:rsidRPr="00671358">
        <w:rPr>
          <w:rFonts w:ascii="Times New Roman" w:eastAsiaTheme="minorHAnsi" w:hAnsi="Times New Roman"/>
          <w:sz w:val="24"/>
          <w:szCs w:val="24"/>
        </w:rPr>
        <w:t xml:space="preserve"> </w:t>
      </w:r>
      <w:r w:rsidR="00671358">
        <w:rPr>
          <w:rFonts w:ascii="Times New Roman" w:eastAsiaTheme="minorHAnsi" w:hAnsi="Times New Roman"/>
          <w:sz w:val="24"/>
          <w:szCs w:val="24"/>
        </w:rPr>
        <w:t>apkopo vecāku sniegtos priekšlikumus Iestādes darbības uzlabošanai un organizē vecāku</w:t>
      </w:r>
      <w:r w:rsidR="0041024C">
        <w:rPr>
          <w:rFonts w:ascii="Times New Roman" w:eastAsiaTheme="minorHAnsi" w:hAnsi="Times New Roman"/>
          <w:sz w:val="24"/>
          <w:szCs w:val="24"/>
        </w:rPr>
        <w:t xml:space="preserve"> atbalstu</w:t>
      </w:r>
      <w:r>
        <w:rPr>
          <w:rFonts w:ascii="Times New Roman" w:eastAsiaTheme="minorHAnsi" w:hAnsi="Times New Roman"/>
          <w:sz w:val="24"/>
          <w:szCs w:val="24"/>
        </w:rPr>
        <w:t xml:space="preserve"> uzlabojumu ieviešan</w:t>
      </w:r>
      <w:r w:rsidR="0041024C">
        <w:rPr>
          <w:rFonts w:ascii="Times New Roman" w:eastAsiaTheme="minorHAnsi" w:hAnsi="Times New Roman"/>
          <w:sz w:val="24"/>
          <w:szCs w:val="24"/>
        </w:rPr>
        <w:t>ai</w:t>
      </w:r>
      <w:r>
        <w:rPr>
          <w:rFonts w:ascii="Times New Roman" w:eastAsiaTheme="minorHAnsi" w:hAnsi="Times New Roman"/>
          <w:sz w:val="24"/>
          <w:szCs w:val="24"/>
        </w:rPr>
        <w:t>.</w:t>
      </w:r>
      <w:r w:rsidRPr="006F23BD">
        <w:rPr>
          <w:rFonts w:ascii="MyriadPro-Regular" w:eastAsiaTheme="minorHAnsi" w:hAnsi="MyriadPro-Regular" w:cs="MyriadPro-Regular"/>
          <w:color w:val="BF8F00" w:themeColor="accent4" w:themeShade="BF"/>
        </w:rPr>
        <w:t xml:space="preserve"> </w:t>
      </w:r>
    </w:p>
    <w:p w:rsidR="00342C28" w:rsidRPr="00B34F10" w:rsidRDefault="0041024C"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A</w:t>
      </w:r>
      <w:r w:rsidR="00342C28" w:rsidRPr="00B34F10">
        <w:rPr>
          <w:rFonts w:ascii="Times New Roman" w:eastAsiaTheme="minorHAnsi" w:hAnsi="Times New Roman"/>
          <w:sz w:val="24"/>
          <w:szCs w:val="24"/>
        </w:rPr>
        <w:t>daptācijas procesa laikā</w:t>
      </w:r>
      <w:r w:rsidR="00342C28">
        <w:rPr>
          <w:rFonts w:ascii="Times New Roman" w:eastAsiaTheme="minorHAnsi" w:hAnsi="Times New Roman"/>
          <w:sz w:val="24"/>
          <w:szCs w:val="24"/>
        </w:rPr>
        <w:t>, vecākiem nodrošina iespēju atrasties grupā kopā ar savu bērnu un iesaistīties mācību un audzināšanas procesā.</w:t>
      </w:r>
    </w:p>
    <w:p w:rsidR="00342C28" w:rsidRPr="006F23BD" w:rsidRDefault="00342C28" w:rsidP="00342C28">
      <w:pPr>
        <w:spacing w:after="120" w:line="240" w:lineRule="auto"/>
        <w:jc w:val="both"/>
        <w:rPr>
          <w:rFonts w:ascii="Times New Roman" w:eastAsiaTheme="minorHAnsi" w:hAnsi="Times New Roman"/>
          <w:sz w:val="24"/>
          <w:szCs w:val="24"/>
        </w:rPr>
      </w:pPr>
      <w:r w:rsidRPr="00843892">
        <w:rPr>
          <w:rFonts w:ascii="Times New Roman" w:eastAsiaTheme="minorHAnsi" w:hAnsi="Times New Roman"/>
          <w:sz w:val="24"/>
          <w:szCs w:val="24"/>
        </w:rPr>
        <w:t>V</w:t>
      </w:r>
      <w:r>
        <w:rPr>
          <w:rFonts w:ascii="Times New Roman" w:eastAsiaTheme="minorHAnsi" w:hAnsi="Times New Roman"/>
          <w:sz w:val="24"/>
          <w:szCs w:val="24"/>
        </w:rPr>
        <w:t xml:space="preserve">ecākus iesaista </w:t>
      </w:r>
      <w:r w:rsidR="00005771">
        <w:rPr>
          <w:rFonts w:ascii="Times New Roman" w:eastAsiaTheme="minorHAnsi" w:hAnsi="Times New Roman"/>
          <w:sz w:val="24"/>
          <w:szCs w:val="24"/>
        </w:rPr>
        <w:t>karjeras izglītības nodrošināšanā</w:t>
      </w:r>
      <w:r w:rsidR="00F0721D">
        <w:rPr>
          <w:rFonts w:ascii="Times New Roman" w:eastAsiaTheme="minorHAnsi" w:hAnsi="Times New Roman"/>
          <w:sz w:val="24"/>
          <w:szCs w:val="24"/>
        </w:rPr>
        <w:t xml:space="preserve">, </w:t>
      </w:r>
      <w:r>
        <w:rPr>
          <w:rFonts w:ascii="Times New Roman" w:eastAsiaTheme="minorHAnsi" w:hAnsi="Times New Roman"/>
          <w:sz w:val="24"/>
          <w:szCs w:val="24"/>
        </w:rPr>
        <w:t>iepazīstin</w:t>
      </w:r>
      <w:r w:rsidR="00F0721D">
        <w:rPr>
          <w:rFonts w:ascii="Times New Roman" w:eastAsiaTheme="minorHAnsi" w:hAnsi="Times New Roman"/>
          <w:sz w:val="24"/>
          <w:szCs w:val="24"/>
        </w:rPr>
        <w:t xml:space="preserve">āšanā </w:t>
      </w:r>
      <w:r>
        <w:rPr>
          <w:rFonts w:ascii="Times New Roman" w:eastAsiaTheme="minorHAnsi" w:hAnsi="Times New Roman"/>
          <w:sz w:val="24"/>
          <w:szCs w:val="24"/>
        </w:rPr>
        <w:t>ar savām profesijām.</w:t>
      </w:r>
      <w:r w:rsidR="005E0C3C">
        <w:rPr>
          <w:rFonts w:ascii="Times New Roman" w:eastAsiaTheme="minorHAnsi" w:hAnsi="Times New Roman"/>
          <w:sz w:val="24"/>
          <w:szCs w:val="24"/>
        </w:rPr>
        <w:t xml:space="preserve"> </w:t>
      </w:r>
      <w:r>
        <w:rPr>
          <w:rFonts w:ascii="Times New Roman" w:eastAsiaTheme="minorHAnsi" w:hAnsi="Times New Roman"/>
          <w:sz w:val="24"/>
          <w:szCs w:val="24"/>
        </w:rPr>
        <w:t>“</w:t>
      </w:r>
      <w:proofErr w:type="spellStart"/>
      <w:r>
        <w:rPr>
          <w:rFonts w:ascii="Times New Roman" w:eastAsiaTheme="minorHAnsi" w:hAnsi="Times New Roman"/>
          <w:sz w:val="24"/>
          <w:szCs w:val="24"/>
        </w:rPr>
        <w:t>Džimbas</w:t>
      </w:r>
      <w:proofErr w:type="spellEnd"/>
      <w:r>
        <w:rPr>
          <w:rFonts w:ascii="Times New Roman" w:eastAsiaTheme="minorHAnsi" w:hAnsi="Times New Roman"/>
          <w:sz w:val="24"/>
          <w:szCs w:val="24"/>
        </w:rPr>
        <w:t xml:space="preserve"> 9 soļu programmas” ietvaros organizē informatīvas vecāku sapulces par izglītojamo drošību un pašaizsardzību. Vecāki iesaistās vides projektu realizēšanā, rādot personīgo piemēru sociāli aktīvai attieksmei vides saglabāšanā</w:t>
      </w:r>
      <w:r w:rsidR="00F0721D">
        <w:rPr>
          <w:rFonts w:ascii="Times New Roman" w:eastAsiaTheme="minorHAnsi" w:hAnsi="Times New Roman"/>
          <w:sz w:val="24"/>
          <w:szCs w:val="24"/>
        </w:rPr>
        <w:t>.</w:t>
      </w:r>
      <w:r>
        <w:rPr>
          <w:rFonts w:ascii="Times New Roman" w:eastAsiaTheme="minorHAnsi" w:hAnsi="Times New Roman"/>
          <w:sz w:val="24"/>
          <w:szCs w:val="24"/>
        </w:rPr>
        <w:t xml:space="preserve"> Vecāki </w:t>
      </w:r>
      <w:r w:rsidR="0041024C">
        <w:rPr>
          <w:rFonts w:ascii="Times New Roman" w:eastAsiaTheme="minorHAnsi" w:hAnsi="Times New Roman"/>
          <w:sz w:val="24"/>
          <w:szCs w:val="24"/>
        </w:rPr>
        <w:t xml:space="preserve">snieguši </w:t>
      </w:r>
      <w:r>
        <w:rPr>
          <w:rFonts w:ascii="Times New Roman" w:eastAsiaTheme="minorHAnsi" w:hAnsi="Times New Roman"/>
          <w:sz w:val="24"/>
          <w:szCs w:val="24"/>
        </w:rPr>
        <w:t>atbalst</w:t>
      </w:r>
      <w:r w:rsidR="0041024C">
        <w:rPr>
          <w:rFonts w:ascii="Times New Roman" w:eastAsiaTheme="minorHAnsi" w:hAnsi="Times New Roman"/>
          <w:sz w:val="24"/>
          <w:szCs w:val="24"/>
        </w:rPr>
        <w:t>u</w:t>
      </w:r>
      <w:r>
        <w:rPr>
          <w:rFonts w:ascii="Times New Roman" w:eastAsiaTheme="minorHAnsi" w:hAnsi="Times New Roman"/>
          <w:sz w:val="24"/>
          <w:szCs w:val="24"/>
        </w:rPr>
        <w:t xml:space="preserve"> </w:t>
      </w:r>
      <w:r w:rsidR="0041024C">
        <w:rPr>
          <w:rFonts w:ascii="Times New Roman" w:eastAsiaTheme="minorHAnsi" w:hAnsi="Times New Roman"/>
          <w:sz w:val="24"/>
          <w:szCs w:val="24"/>
        </w:rPr>
        <w:t xml:space="preserve"> </w:t>
      </w:r>
      <w:r>
        <w:rPr>
          <w:rFonts w:ascii="Times New Roman" w:eastAsiaTheme="minorHAnsi" w:hAnsi="Times New Roman"/>
          <w:sz w:val="24"/>
          <w:szCs w:val="24"/>
        </w:rPr>
        <w:t xml:space="preserve"> estētiskas vides veidošanā, rotaļu laukumu labiekārtošanā.</w:t>
      </w:r>
      <w:r w:rsidR="0041024C">
        <w:rPr>
          <w:rFonts w:ascii="Times New Roman" w:eastAsiaTheme="minorHAnsi" w:hAnsi="Times New Roman"/>
          <w:sz w:val="24"/>
          <w:szCs w:val="24"/>
        </w:rPr>
        <w:t xml:space="preserve"> </w:t>
      </w:r>
      <w:r w:rsidR="001C2F87">
        <w:rPr>
          <w:rFonts w:ascii="Times New Roman" w:eastAsiaTheme="minorHAnsi" w:hAnsi="Times New Roman"/>
          <w:sz w:val="24"/>
          <w:szCs w:val="24"/>
        </w:rPr>
        <w:t>Izveidota</w:t>
      </w:r>
      <w:r>
        <w:rPr>
          <w:rFonts w:ascii="Times New Roman" w:eastAsiaTheme="minorHAnsi" w:hAnsi="Times New Roman"/>
          <w:sz w:val="24"/>
          <w:szCs w:val="24"/>
        </w:rPr>
        <w:t xml:space="preserve"> sajūtu taka</w:t>
      </w:r>
      <w:r w:rsidR="0041024C">
        <w:rPr>
          <w:rFonts w:ascii="Times New Roman" w:eastAsiaTheme="minorHAnsi" w:hAnsi="Times New Roman"/>
          <w:sz w:val="24"/>
          <w:szCs w:val="24"/>
        </w:rPr>
        <w:t>.</w:t>
      </w:r>
      <w:r w:rsidR="001C2F87">
        <w:rPr>
          <w:rFonts w:ascii="Times New Roman" w:eastAsiaTheme="minorHAnsi" w:hAnsi="Times New Roman"/>
          <w:sz w:val="24"/>
          <w:szCs w:val="24"/>
        </w:rPr>
        <w:t xml:space="preserve"> </w:t>
      </w:r>
      <w:r w:rsidR="0041024C">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41024C">
        <w:rPr>
          <w:rFonts w:ascii="Times New Roman" w:eastAsiaTheme="minorHAnsi" w:hAnsi="Times New Roman"/>
          <w:sz w:val="24"/>
          <w:szCs w:val="24"/>
        </w:rPr>
        <w:t xml:space="preserve"> </w:t>
      </w:r>
      <w:r w:rsidR="001C2F87">
        <w:rPr>
          <w:rFonts w:ascii="Times New Roman" w:eastAsiaTheme="minorHAnsi" w:hAnsi="Times New Roman"/>
          <w:sz w:val="24"/>
          <w:szCs w:val="24"/>
        </w:rPr>
        <w:t xml:space="preserve"> Sagatavots projekts āra mūzikas instrumentu centra izveidošanai.</w:t>
      </w:r>
    </w:p>
    <w:p w:rsidR="00342C28" w:rsidRPr="006F23BD"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Vecākus informē par aktualitātēm,</w:t>
      </w:r>
      <w:r w:rsidR="00F0721D">
        <w:rPr>
          <w:rFonts w:ascii="Times New Roman" w:eastAsiaTheme="minorHAnsi" w:hAnsi="Times New Roman"/>
          <w:sz w:val="24"/>
          <w:szCs w:val="24"/>
        </w:rPr>
        <w:t xml:space="preserve"> </w:t>
      </w:r>
      <w:r>
        <w:rPr>
          <w:rFonts w:ascii="Times New Roman" w:eastAsiaTheme="minorHAnsi" w:hAnsi="Times New Roman"/>
          <w:sz w:val="24"/>
          <w:szCs w:val="24"/>
        </w:rPr>
        <w:t>izvietojot afišas</w:t>
      </w:r>
      <w:r w:rsidR="001C2F87">
        <w:rPr>
          <w:rFonts w:ascii="Times New Roman" w:eastAsiaTheme="minorHAnsi" w:hAnsi="Times New Roman"/>
          <w:sz w:val="24"/>
          <w:szCs w:val="24"/>
        </w:rPr>
        <w:t xml:space="preserve"> un izglītojošus rakstus </w:t>
      </w:r>
      <w:r>
        <w:rPr>
          <w:rFonts w:ascii="Times New Roman" w:eastAsiaTheme="minorHAnsi" w:hAnsi="Times New Roman"/>
          <w:sz w:val="24"/>
          <w:szCs w:val="24"/>
        </w:rPr>
        <w:t xml:space="preserve"> </w:t>
      </w:r>
      <w:r w:rsidR="001C2F87">
        <w:rPr>
          <w:rFonts w:ascii="Times New Roman" w:eastAsiaTheme="minorHAnsi" w:hAnsi="Times New Roman"/>
          <w:sz w:val="24"/>
          <w:szCs w:val="24"/>
        </w:rPr>
        <w:t xml:space="preserve"> informatīvajos stendos</w:t>
      </w:r>
      <w:r w:rsidR="00F0721D">
        <w:rPr>
          <w:rFonts w:ascii="Times New Roman" w:eastAsiaTheme="minorHAnsi" w:hAnsi="Times New Roman"/>
          <w:sz w:val="24"/>
          <w:szCs w:val="24"/>
        </w:rPr>
        <w:t>, publicējot rakstus vietējā laikrakstā</w:t>
      </w:r>
      <w:r w:rsidR="001C2F87">
        <w:rPr>
          <w:rFonts w:ascii="Times New Roman" w:eastAsiaTheme="minorHAnsi" w:hAnsi="Times New Roman"/>
          <w:sz w:val="24"/>
          <w:szCs w:val="24"/>
        </w:rPr>
        <w:t>. Sapulcēs iepazīstina ar</w:t>
      </w:r>
      <w:r w:rsidR="001C2F87" w:rsidRPr="001C2F87">
        <w:rPr>
          <w:rFonts w:ascii="Times New Roman" w:eastAsiaTheme="minorHAnsi" w:hAnsi="Times New Roman"/>
          <w:sz w:val="24"/>
          <w:szCs w:val="24"/>
        </w:rPr>
        <w:t xml:space="preserve"> </w:t>
      </w:r>
      <w:r w:rsidR="001C2F87">
        <w:rPr>
          <w:rFonts w:ascii="Times New Roman" w:eastAsiaTheme="minorHAnsi" w:hAnsi="Times New Roman"/>
          <w:sz w:val="24"/>
          <w:szCs w:val="24"/>
        </w:rPr>
        <w:t>Iestādes galvenajiem mācību un audzināšanas darba virzieniem, pasākumu plānu</w:t>
      </w:r>
      <w:r w:rsidR="00F0721D">
        <w:rPr>
          <w:rFonts w:ascii="Times New Roman" w:eastAsiaTheme="minorHAnsi" w:hAnsi="Times New Roman"/>
          <w:sz w:val="24"/>
          <w:szCs w:val="24"/>
        </w:rPr>
        <w:t>, “Bērnam drošs un draudzīgs bērnudārzs” aktualitātēm</w:t>
      </w:r>
      <w:r w:rsidR="001C2F87">
        <w:rPr>
          <w:rFonts w:ascii="Times New Roman" w:eastAsiaTheme="minorHAnsi" w:hAnsi="Times New Roman"/>
          <w:sz w:val="24"/>
          <w:szCs w:val="24"/>
        </w:rPr>
        <w:t>.</w:t>
      </w:r>
      <w:r>
        <w:rPr>
          <w:rFonts w:ascii="Times New Roman" w:eastAsiaTheme="minorHAnsi" w:hAnsi="Times New Roman"/>
          <w:sz w:val="24"/>
          <w:szCs w:val="24"/>
        </w:rPr>
        <w:t xml:space="preserve">  </w:t>
      </w:r>
      <w:r w:rsidR="001C2F87">
        <w:rPr>
          <w:rFonts w:ascii="Times New Roman" w:eastAsiaTheme="minorHAnsi" w:hAnsi="Times New Roman"/>
          <w:sz w:val="24"/>
          <w:szCs w:val="24"/>
        </w:rPr>
        <w:t>Informācija ievietota arī vecāku mapēs visās grupās</w:t>
      </w:r>
      <w:r w:rsidR="00F0721D">
        <w:rPr>
          <w:rFonts w:ascii="Times New Roman" w:eastAsiaTheme="minorHAnsi" w:hAnsi="Times New Roman"/>
          <w:sz w:val="24"/>
          <w:szCs w:val="24"/>
        </w:rPr>
        <w:t>.</w:t>
      </w:r>
      <w:r>
        <w:rPr>
          <w:rFonts w:ascii="Times New Roman" w:eastAsiaTheme="minorHAnsi" w:hAnsi="Times New Roman"/>
          <w:sz w:val="24"/>
          <w:szCs w:val="24"/>
        </w:rPr>
        <w:t xml:space="preserve">                                                                                                                                                                                                                                                                                                                                                                                                                                                                                                                                                                                                                                                                                                                                                                                                                                                                                                                                                                                                                                                                                                  </w:t>
      </w:r>
      <w:r w:rsidR="001C2F87">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1C2F87">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1C2F87">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1C2F87">
        <w:rPr>
          <w:rFonts w:ascii="Times New Roman" w:eastAsiaTheme="minorHAnsi" w:hAnsi="Times New Roman"/>
          <w:sz w:val="24"/>
          <w:szCs w:val="24"/>
        </w:rPr>
        <w:t xml:space="preserve"> </w:t>
      </w:r>
    </w:p>
    <w:p w:rsidR="00342C28" w:rsidRDefault="00F0721D"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w:t>
      </w:r>
      <w:r w:rsidR="00342C28" w:rsidRPr="00106A7E">
        <w:rPr>
          <w:rFonts w:ascii="Times New Roman" w:eastAsiaTheme="minorHAnsi" w:hAnsi="Times New Roman"/>
          <w:sz w:val="24"/>
          <w:szCs w:val="24"/>
        </w:rPr>
        <w:t>ecāki</w:t>
      </w:r>
      <w:r w:rsidR="00342C28">
        <w:rPr>
          <w:rFonts w:ascii="Times New Roman" w:eastAsiaTheme="minorHAnsi" w:hAnsi="Times New Roman"/>
          <w:sz w:val="24"/>
          <w:szCs w:val="24"/>
        </w:rPr>
        <w:t xml:space="preserve"> iesaistās un līdzdarbojas </w:t>
      </w:r>
      <w:r>
        <w:rPr>
          <w:rFonts w:ascii="Times New Roman" w:eastAsiaTheme="minorHAnsi" w:hAnsi="Times New Roman"/>
          <w:sz w:val="24"/>
          <w:szCs w:val="24"/>
        </w:rPr>
        <w:t xml:space="preserve">gan </w:t>
      </w:r>
      <w:r w:rsidR="00342C28">
        <w:rPr>
          <w:rFonts w:ascii="Times New Roman" w:eastAsiaTheme="minorHAnsi" w:hAnsi="Times New Roman"/>
          <w:sz w:val="24"/>
          <w:szCs w:val="24"/>
        </w:rPr>
        <w:t>Iestādes</w:t>
      </w:r>
      <w:r>
        <w:rPr>
          <w:rFonts w:ascii="Times New Roman" w:eastAsiaTheme="minorHAnsi" w:hAnsi="Times New Roman"/>
          <w:sz w:val="24"/>
          <w:szCs w:val="24"/>
        </w:rPr>
        <w:t>, gan grupu skolotāju</w:t>
      </w:r>
      <w:r w:rsidR="00342C28">
        <w:rPr>
          <w:rFonts w:ascii="Times New Roman" w:eastAsiaTheme="minorHAnsi" w:hAnsi="Times New Roman"/>
          <w:sz w:val="24"/>
          <w:szCs w:val="24"/>
        </w:rPr>
        <w:t xml:space="preserve"> organizētajos pasākum</w:t>
      </w:r>
      <w:r>
        <w:rPr>
          <w:rFonts w:ascii="Times New Roman" w:eastAsiaTheme="minorHAnsi" w:hAnsi="Times New Roman"/>
          <w:sz w:val="24"/>
          <w:szCs w:val="24"/>
        </w:rPr>
        <w:t>os</w:t>
      </w:r>
      <w:r w:rsidR="00342C28">
        <w:rPr>
          <w:rFonts w:ascii="Times New Roman" w:eastAsiaTheme="minorHAnsi" w:hAnsi="Times New Roman"/>
          <w:sz w:val="24"/>
          <w:szCs w:val="24"/>
        </w:rPr>
        <w:t xml:space="preserve">, kas saistīti ir mācību un audzināšanas procesu. </w:t>
      </w:r>
      <w:r>
        <w:rPr>
          <w:rFonts w:ascii="Times New Roman" w:eastAsiaTheme="minorHAnsi" w:hAnsi="Times New Roman"/>
          <w:sz w:val="24"/>
          <w:szCs w:val="24"/>
        </w:rPr>
        <w:t>Vislielākā aktivitāte</w:t>
      </w:r>
      <w:r w:rsidR="00342C28">
        <w:rPr>
          <w:rFonts w:ascii="Times New Roman" w:eastAsiaTheme="minorHAnsi" w:hAnsi="Times New Roman"/>
          <w:sz w:val="24"/>
          <w:szCs w:val="24"/>
        </w:rPr>
        <w:t xml:space="preserve"> Ziemassvētku pasākumos, Mātes dienas pasākumos, izlaidumos</w:t>
      </w:r>
      <w:r w:rsidR="003C1965">
        <w:rPr>
          <w:rFonts w:ascii="Times New Roman" w:eastAsiaTheme="minorHAnsi" w:hAnsi="Times New Roman"/>
          <w:sz w:val="24"/>
          <w:szCs w:val="24"/>
        </w:rPr>
        <w:t>, Labo darbu nedēļā</w:t>
      </w:r>
      <w:r w:rsidR="00342C28">
        <w:rPr>
          <w:rFonts w:ascii="Times New Roman" w:eastAsiaTheme="minorHAnsi" w:hAnsi="Times New Roman"/>
          <w:sz w:val="24"/>
          <w:szCs w:val="24"/>
        </w:rPr>
        <w:t>. Atsevišķas grupas organizē tematiskās pēcpusdienas  vecākiem un izglītojamajiem, sekmējot kopīgu darbošanos, mācot svinēt kopīgus svētkus, veicinot tradīciju veidošanos ģimenēs. Regulāri trīs reizes gadā grupās notiek vecāku sapulces par aktuālām mācību un audzināšanas tēmām. Vecāku sapulces tiek protokolētas.  Vecāki vadījuši izglītojošu pasākumu par veselīga uztura nozīmi</w:t>
      </w:r>
      <w:r>
        <w:rPr>
          <w:rFonts w:ascii="Times New Roman" w:eastAsiaTheme="minorHAnsi" w:hAnsi="Times New Roman"/>
          <w:sz w:val="24"/>
          <w:szCs w:val="24"/>
        </w:rPr>
        <w:t xml:space="preserve"> gan izglītojamajiem, gan pašiem vecākiem un darbiniekiem.</w:t>
      </w:r>
    </w:p>
    <w:p w:rsidR="00342C28" w:rsidRPr="006F23BD"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Pēc Iestādes padomes iniciatīvas saudzēt Latvijas dabu, grupu telpās Ziemassvētku laikā izvieto mākslīgās eglītes, bet centrālo Ziemassvētku egli meklē īpaša pasākuma ietvaros. </w:t>
      </w:r>
      <w:r w:rsidR="00805DE7">
        <w:rPr>
          <w:rFonts w:ascii="Times New Roman" w:eastAsiaTheme="minorHAnsi" w:hAnsi="Times New Roman"/>
          <w:sz w:val="24"/>
          <w:szCs w:val="24"/>
        </w:rPr>
        <w:t xml:space="preserve"> </w:t>
      </w:r>
      <w:r>
        <w:rPr>
          <w:rFonts w:ascii="Times New Roman" w:eastAsiaTheme="minorHAnsi" w:hAnsi="Times New Roman"/>
          <w:sz w:val="24"/>
          <w:szCs w:val="24"/>
        </w:rPr>
        <w:t xml:space="preserve"> Tradicionāli ir ikgadējie ģimeņu dziedāšanas svētki, kuros vecāki uzstājas kopā ar saviem bērniem, tādējādi veidojot piederības sajūtu ģimenei, sekmējot kopdarbību. </w:t>
      </w:r>
      <w:r w:rsidR="00805DE7">
        <w:rPr>
          <w:rFonts w:ascii="Times New Roman" w:eastAsiaTheme="minorHAnsi" w:hAnsi="Times New Roman"/>
          <w:sz w:val="24"/>
          <w:szCs w:val="24"/>
        </w:rPr>
        <w:t xml:space="preserve"> </w:t>
      </w:r>
      <w:r>
        <w:rPr>
          <w:rFonts w:ascii="Times New Roman" w:eastAsiaTheme="minorHAnsi" w:hAnsi="Times New Roman"/>
          <w:sz w:val="24"/>
          <w:szCs w:val="24"/>
        </w:rPr>
        <w:t xml:space="preserve"> Vecāki sniedz atbalstu telpu dekorēšanā svētkiem, masku darināšanā izglītojamajiem gadskārtu ieražu svētku svinēšanai. </w:t>
      </w:r>
      <w:r w:rsidR="00B31664">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B31664">
        <w:rPr>
          <w:rFonts w:ascii="Times New Roman" w:eastAsiaTheme="minorHAnsi" w:hAnsi="Times New Roman"/>
          <w:sz w:val="24"/>
          <w:szCs w:val="24"/>
        </w:rPr>
        <w:t xml:space="preserve"> </w:t>
      </w:r>
    </w:p>
    <w:p w:rsidR="00342C28" w:rsidRPr="006F23BD" w:rsidRDefault="00F0721D"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w:t>
      </w:r>
      <w:r w:rsidR="001C2F87">
        <w:rPr>
          <w:rFonts w:ascii="Times New Roman" w:eastAsiaTheme="minorHAnsi" w:hAnsi="Times New Roman"/>
          <w:sz w:val="24"/>
          <w:szCs w:val="24"/>
        </w:rPr>
        <w:t>kolotājas</w:t>
      </w:r>
      <w:r w:rsidR="00342C28" w:rsidRPr="00106A7E">
        <w:rPr>
          <w:rFonts w:ascii="Times New Roman" w:eastAsiaTheme="minorHAnsi" w:hAnsi="Times New Roman"/>
          <w:sz w:val="24"/>
          <w:szCs w:val="24"/>
        </w:rPr>
        <w:t xml:space="preserve"> </w:t>
      </w:r>
      <w:r w:rsidR="00342C28">
        <w:rPr>
          <w:rFonts w:ascii="Times New Roman" w:eastAsiaTheme="minorHAnsi" w:hAnsi="Times New Roman"/>
          <w:sz w:val="24"/>
          <w:szCs w:val="24"/>
        </w:rPr>
        <w:t xml:space="preserve"> plāno sadarbību</w:t>
      </w:r>
      <w:r w:rsidR="00342C28" w:rsidRPr="00106A7E">
        <w:rPr>
          <w:rFonts w:ascii="Times New Roman" w:eastAsiaTheme="minorHAnsi" w:hAnsi="Times New Roman"/>
          <w:sz w:val="24"/>
          <w:szCs w:val="24"/>
        </w:rPr>
        <w:t xml:space="preserve"> </w:t>
      </w:r>
      <w:r w:rsidR="00342C28">
        <w:rPr>
          <w:rFonts w:ascii="Times New Roman" w:eastAsiaTheme="minorHAnsi" w:hAnsi="Times New Roman"/>
          <w:sz w:val="24"/>
          <w:szCs w:val="24"/>
        </w:rPr>
        <w:t xml:space="preserve">ar </w:t>
      </w:r>
      <w:r w:rsidR="00342C28" w:rsidRPr="00106A7E">
        <w:rPr>
          <w:rFonts w:ascii="Times New Roman" w:eastAsiaTheme="minorHAnsi" w:hAnsi="Times New Roman"/>
          <w:sz w:val="24"/>
          <w:szCs w:val="24"/>
        </w:rPr>
        <w:t>ģimenēm</w:t>
      </w:r>
      <w:r w:rsidR="00805DE7">
        <w:rPr>
          <w:rFonts w:ascii="Times New Roman" w:eastAsiaTheme="minorHAnsi" w:hAnsi="Times New Roman"/>
          <w:sz w:val="24"/>
          <w:szCs w:val="24"/>
        </w:rPr>
        <w:t>. Reizi gadā notiek individuāla saruna ar katru no ģimenēm par bērnu labsajūtu</w:t>
      </w:r>
      <w:r w:rsidR="002E5C78">
        <w:rPr>
          <w:rFonts w:ascii="Times New Roman" w:eastAsiaTheme="minorHAnsi" w:hAnsi="Times New Roman"/>
          <w:sz w:val="24"/>
          <w:szCs w:val="24"/>
        </w:rPr>
        <w:t xml:space="preserve"> Iestādē, par mācību un audzināšanas jautājumiem, balstoties uz labsajūtas mērījumos gūtajiem rezultātiem. Sarunas tiek protokolētas. Problēmu situācijās individuāls darbs plānots ilgākam laika posmam</w:t>
      </w:r>
      <w:r w:rsidR="00342C28" w:rsidRPr="00106A7E">
        <w:rPr>
          <w:rFonts w:ascii="Times New Roman" w:eastAsiaTheme="minorHAnsi" w:hAnsi="Times New Roman"/>
          <w:sz w:val="24"/>
          <w:szCs w:val="24"/>
        </w:rPr>
        <w:t xml:space="preserve">, </w:t>
      </w:r>
      <w:r w:rsidR="002E5C78">
        <w:rPr>
          <w:rFonts w:ascii="Times New Roman" w:eastAsiaTheme="minorHAnsi" w:hAnsi="Times New Roman"/>
          <w:sz w:val="24"/>
          <w:szCs w:val="24"/>
        </w:rPr>
        <w:t xml:space="preserve">sniedzot atbalstu ģimenēm. </w:t>
      </w:r>
      <w:r w:rsidR="00342C28">
        <w:rPr>
          <w:rFonts w:ascii="Times New Roman" w:eastAsiaTheme="minorHAnsi" w:hAnsi="Times New Roman"/>
          <w:sz w:val="24"/>
          <w:szCs w:val="24"/>
        </w:rPr>
        <w:lastRenderedPageBreak/>
        <w:t>Sarunu reģistrā atspoguļo notikušo sarunu tematu un sarunas norises laiku. Atbalsta personāls konsultē vecākus par izglītojamā attīstību, sniedz ieteikumus sadarbībai.</w:t>
      </w:r>
      <w:r w:rsidR="00342C28" w:rsidRPr="008E6F82">
        <w:rPr>
          <w:rFonts w:ascii="Times New Roman" w:eastAsiaTheme="minorHAnsi" w:hAnsi="Times New Roman"/>
          <w:sz w:val="24"/>
          <w:szCs w:val="24"/>
        </w:rPr>
        <w:t xml:space="preserve"> </w:t>
      </w:r>
      <w:r w:rsidR="00342C28">
        <w:rPr>
          <w:rFonts w:ascii="Times New Roman" w:eastAsiaTheme="minorHAnsi" w:hAnsi="Times New Roman"/>
          <w:sz w:val="24"/>
          <w:szCs w:val="24"/>
        </w:rPr>
        <w:t xml:space="preserve">Iestādes padome un vecāki iepazīstināti ar Iestādes </w:t>
      </w:r>
      <w:r w:rsidR="001C2F87">
        <w:rPr>
          <w:rFonts w:ascii="Times New Roman" w:eastAsiaTheme="minorHAnsi" w:hAnsi="Times New Roman"/>
          <w:sz w:val="24"/>
          <w:szCs w:val="24"/>
        </w:rPr>
        <w:t>BTA</w:t>
      </w:r>
      <w:r w:rsidR="00342C28">
        <w:rPr>
          <w:rFonts w:ascii="Times New Roman" w:eastAsiaTheme="minorHAnsi" w:hAnsi="Times New Roman"/>
          <w:sz w:val="24"/>
          <w:szCs w:val="24"/>
        </w:rPr>
        <w:t xml:space="preserve"> protokolu.  Iestāde izglīto vecākus </w:t>
      </w:r>
      <w:r w:rsidR="002B344C">
        <w:rPr>
          <w:rFonts w:ascii="Times New Roman" w:eastAsiaTheme="minorHAnsi" w:hAnsi="Times New Roman"/>
          <w:sz w:val="24"/>
          <w:szCs w:val="24"/>
        </w:rPr>
        <w:t>BTA</w:t>
      </w:r>
      <w:r w:rsidR="00342C28">
        <w:rPr>
          <w:rFonts w:ascii="Times New Roman" w:eastAsiaTheme="minorHAnsi" w:hAnsi="Times New Roman"/>
          <w:sz w:val="24"/>
          <w:szCs w:val="24"/>
        </w:rPr>
        <w:t xml:space="preserve"> jomā.</w:t>
      </w:r>
      <w:r w:rsidR="0041024C">
        <w:rPr>
          <w:rFonts w:ascii="Times New Roman" w:eastAsiaTheme="minorHAnsi" w:hAnsi="Times New Roman"/>
          <w:sz w:val="24"/>
          <w:szCs w:val="24"/>
        </w:rPr>
        <w:t xml:space="preserve"> Grupu komandu veidošanai, sadarbības uzlabošanai starp skolotājām un vecākiem, kopīga redzējuma par bērnu audzināšanu un izglītošanu veidošanai organizēts pasākums “Ģimeņu simtgades turnīrs”.</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FE3EEC">
        <w:rPr>
          <w:rFonts w:ascii="Times New Roman" w:eastAsiaTheme="minorHAnsi" w:hAnsi="Times New Roman"/>
          <w:sz w:val="24"/>
          <w:szCs w:val="24"/>
        </w:rPr>
        <w:t>Iestāde</w:t>
      </w:r>
      <w:r>
        <w:rPr>
          <w:rFonts w:ascii="Times New Roman" w:eastAsiaTheme="minorHAnsi" w:hAnsi="Times New Roman"/>
          <w:sz w:val="24"/>
          <w:szCs w:val="24"/>
        </w:rPr>
        <w:t xml:space="preserve"> īpaši lepojas ar </w:t>
      </w:r>
      <w:r w:rsidR="002E5C78">
        <w:rPr>
          <w:rFonts w:ascii="Times New Roman" w:eastAsiaTheme="minorHAnsi" w:hAnsi="Times New Roman"/>
          <w:sz w:val="24"/>
          <w:szCs w:val="24"/>
        </w:rPr>
        <w:t xml:space="preserve"> individuālo sarunu norisi ar katru ģimeni, kas sekmē jēgpilnu sadarbību un problēmu risināšanu pēc būtības.</w:t>
      </w:r>
    </w:p>
    <w:p w:rsidR="00342C28" w:rsidRPr="00097782"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Turpmākajā attīstībā </w:t>
      </w:r>
      <w:r w:rsidR="002E5C78">
        <w:rPr>
          <w:rFonts w:ascii="Times New Roman" w:eastAsiaTheme="minorHAnsi" w:hAnsi="Times New Roman"/>
          <w:sz w:val="24"/>
          <w:szCs w:val="24"/>
        </w:rPr>
        <w:t>turpināt</w:t>
      </w:r>
      <w:r>
        <w:rPr>
          <w:rFonts w:ascii="Times New Roman" w:eastAsiaTheme="minorHAnsi" w:hAnsi="Times New Roman"/>
          <w:sz w:val="24"/>
          <w:szCs w:val="24"/>
        </w:rPr>
        <w:t xml:space="preserve"> </w:t>
      </w:r>
      <w:r w:rsidRPr="00B34F10">
        <w:rPr>
          <w:rFonts w:ascii="Times New Roman" w:eastAsiaTheme="minorHAnsi" w:hAnsi="Times New Roman"/>
          <w:sz w:val="24"/>
          <w:szCs w:val="24"/>
        </w:rPr>
        <w:t>Iestāde</w:t>
      </w:r>
      <w:r>
        <w:rPr>
          <w:rFonts w:ascii="Times New Roman" w:eastAsiaTheme="minorHAnsi" w:hAnsi="Times New Roman"/>
          <w:sz w:val="24"/>
          <w:szCs w:val="24"/>
        </w:rPr>
        <w:t>s sadarbību ar vecākiem izglītojamo emocionālas labsajūtas nodrošināšanā</w:t>
      </w:r>
      <w:r w:rsidR="002E5C78">
        <w:rPr>
          <w:rFonts w:ascii="Times New Roman" w:eastAsiaTheme="minorHAnsi" w:hAnsi="Times New Roman"/>
          <w:sz w:val="24"/>
          <w:szCs w:val="24"/>
        </w:rPr>
        <w:t>. Organizēt individuālas sarunas ar katru no ģimenēm, balstoties uz labsajūtas mērījumos g</w:t>
      </w:r>
      <w:r w:rsidR="00097782">
        <w:rPr>
          <w:rFonts w:ascii="Times New Roman" w:eastAsiaTheme="minorHAnsi" w:hAnsi="Times New Roman"/>
          <w:sz w:val="24"/>
          <w:szCs w:val="24"/>
        </w:rPr>
        <w:t>ūtajiem rezultātiem,</w:t>
      </w:r>
      <w:r w:rsidR="002E5C78" w:rsidRPr="002E5C78">
        <w:rPr>
          <w:rFonts w:ascii="Times New Roman" w:eastAsiaTheme="minorHAnsi" w:hAnsi="Times New Roman"/>
          <w:sz w:val="24"/>
          <w:szCs w:val="24"/>
        </w:rPr>
        <w:t xml:space="preserve"> </w:t>
      </w:r>
      <w:r w:rsidR="00097782">
        <w:rPr>
          <w:rFonts w:ascii="Times New Roman" w:eastAsiaTheme="minorHAnsi" w:hAnsi="Times New Roman"/>
          <w:sz w:val="24"/>
          <w:szCs w:val="24"/>
        </w:rPr>
        <w:t>k</w:t>
      </w:r>
      <w:r w:rsidR="002E5C78">
        <w:rPr>
          <w:rFonts w:ascii="Times New Roman" w:eastAsiaTheme="minorHAnsi" w:hAnsi="Times New Roman"/>
          <w:sz w:val="24"/>
          <w:szCs w:val="24"/>
        </w:rPr>
        <w:t>ā arī informējot par izglītojamā sasniegumiem</w:t>
      </w:r>
      <w:r w:rsidR="00005771">
        <w:rPr>
          <w:rFonts w:ascii="Times New Roman" w:eastAsiaTheme="minorHAnsi" w:hAnsi="Times New Roman"/>
          <w:sz w:val="24"/>
          <w:szCs w:val="24"/>
        </w:rPr>
        <w:t xml:space="preserve"> m</w:t>
      </w:r>
      <w:r w:rsidR="00097782">
        <w:rPr>
          <w:rFonts w:ascii="Times New Roman" w:eastAsiaTheme="minorHAnsi" w:hAnsi="Times New Roman"/>
          <w:sz w:val="24"/>
          <w:szCs w:val="24"/>
        </w:rPr>
        <w:t xml:space="preserve">ācību un audzināšanas procesā. </w:t>
      </w:r>
      <w:r w:rsidR="00005771" w:rsidRPr="00097782">
        <w:rPr>
          <w:rFonts w:ascii="Times New Roman" w:eastAsiaTheme="minorHAnsi" w:hAnsi="Times New Roman"/>
          <w:sz w:val="24"/>
          <w:szCs w:val="24"/>
        </w:rPr>
        <w:t>Sniegt informāciju par kompetenču pieejas mācību saturā ieviešanu. Sadarboties BTA protokola ieviešanā.</w:t>
      </w:r>
      <w:r w:rsidR="009A0687" w:rsidRPr="00097782">
        <w:rPr>
          <w:rFonts w:ascii="Times New Roman" w:eastAsiaTheme="minorHAnsi" w:hAnsi="Times New Roman"/>
          <w:sz w:val="24"/>
          <w:szCs w:val="24"/>
        </w:rPr>
        <w:t xml:space="preserve"> Motivēt vecākus būt aktīvākiem (sasniegt 70%</w:t>
      </w:r>
      <w:r w:rsidR="00097782" w:rsidRPr="00097782">
        <w:rPr>
          <w:rFonts w:ascii="Times New Roman" w:eastAsiaTheme="minorHAnsi" w:hAnsi="Times New Roman"/>
          <w:sz w:val="24"/>
          <w:szCs w:val="24"/>
        </w:rPr>
        <w:t xml:space="preserve"> saņemto anketu</w:t>
      </w:r>
      <w:r w:rsidR="009A0687" w:rsidRPr="00097782">
        <w:rPr>
          <w:rFonts w:ascii="Times New Roman" w:eastAsiaTheme="minorHAnsi" w:hAnsi="Times New Roman"/>
          <w:sz w:val="24"/>
          <w:szCs w:val="24"/>
        </w:rPr>
        <w:t>) anketu par iestādes darba kvalitāti aizpildīšanā.</w:t>
      </w:r>
      <w:r w:rsidR="00097782" w:rsidRPr="00097782">
        <w:rPr>
          <w:rFonts w:ascii="Times New Roman" w:eastAsiaTheme="minorHAnsi" w:hAnsi="Times New Roman"/>
          <w:sz w:val="24"/>
          <w:szCs w:val="24"/>
        </w:rPr>
        <w:t xml:space="preserve"> </w:t>
      </w:r>
    </w:p>
    <w:p w:rsidR="00342C28" w:rsidRPr="00F8789D" w:rsidRDefault="00342C28" w:rsidP="00342C28">
      <w:pPr>
        <w:autoSpaceDE w:val="0"/>
        <w:autoSpaceDN w:val="0"/>
        <w:adjustRightInd w:val="0"/>
        <w:spacing w:after="120" w:line="240" w:lineRule="auto"/>
        <w:jc w:val="right"/>
        <w:rPr>
          <w:rFonts w:ascii="Times New Roman" w:eastAsiaTheme="minorHAnsi" w:hAnsi="Times New Roman"/>
          <w:b/>
          <w:i/>
          <w:sz w:val="24"/>
          <w:szCs w:val="24"/>
        </w:rPr>
      </w:pPr>
      <w:r w:rsidRPr="00F8789D">
        <w:rPr>
          <w:rFonts w:ascii="Times New Roman" w:eastAsiaTheme="minorHAnsi" w:hAnsi="Times New Roman"/>
          <w:b/>
          <w:i/>
          <w:sz w:val="24"/>
          <w:szCs w:val="24"/>
        </w:rPr>
        <w:t xml:space="preserve">Vērtējums </w:t>
      </w:r>
      <w:r>
        <w:rPr>
          <w:rFonts w:ascii="Times New Roman" w:eastAsiaTheme="minorHAnsi" w:hAnsi="Times New Roman"/>
          <w:b/>
          <w:i/>
          <w:sz w:val="24"/>
          <w:szCs w:val="24"/>
        </w:rPr>
        <w:t>–</w:t>
      </w:r>
      <w:r w:rsidRPr="00F8789D">
        <w:rPr>
          <w:rFonts w:ascii="Times New Roman" w:eastAsiaTheme="minorHAnsi" w:hAnsi="Times New Roman"/>
          <w:b/>
          <w:i/>
          <w:sz w:val="24"/>
          <w:szCs w:val="24"/>
        </w:rPr>
        <w:t xml:space="preserve"> </w:t>
      </w:r>
      <w:r>
        <w:rPr>
          <w:rFonts w:ascii="Times New Roman" w:eastAsiaTheme="minorHAnsi" w:hAnsi="Times New Roman"/>
          <w:b/>
          <w:i/>
          <w:sz w:val="24"/>
          <w:szCs w:val="24"/>
        </w:rPr>
        <w:t xml:space="preserve">ļoti </w:t>
      </w:r>
      <w:r w:rsidRPr="00F8789D">
        <w:rPr>
          <w:rFonts w:ascii="Times New Roman" w:eastAsiaTheme="minorHAnsi" w:hAnsi="Times New Roman"/>
          <w:b/>
          <w:i/>
          <w:sz w:val="24"/>
          <w:szCs w:val="24"/>
        </w:rPr>
        <w:t>labi</w:t>
      </w:r>
    </w:p>
    <w:p w:rsidR="00342C28" w:rsidRDefault="00342C28" w:rsidP="00342C28">
      <w:pPr>
        <w:pStyle w:val="ListParagraph"/>
        <w:spacing w:after="120" w:line="240" w:lineRule="auto"/>
        <w:jc w:val="both"/>
        <w:rPr>
          <w:rFonts w:ascii="Times New Roman" w:hAnsi="Times New Roman"/>
          <w:b/>
          <w:sz w:val="24"/>
          <w:szCs w:val="24"/>
        </w:rPr>
      </w:pPr>
    </w:p>
    <w:p w:rsidR="00342C28" w:rsidRPr="00DE0EBD" w:rsidRDefault="00342C28" w:rsidP="006C31AB">
      <w:pPr>
        <w:pStyle w:val="ListParagraph"/>
        <w:numPr>
          <w:ilvl w:val="1"/>
          <w:numId w:val="23"/>
        </w:numPr>
        <w:spacing w:after="120" w:line="240" w:lineRule="auto"/>
        <w:jc w:val="both"/>
        <w:rPr>
          <w:rFonts w:ascii="Times New Roman" w:hAnsi="Times New Roman"/>
          <w:b/>
          <w:sz w:val="24"/>
          <w:szCs w:val="24"/>
        </w:rPr>
      </w:pPr>
      <w:r>
        <w:rPr>
          <w:rFonts w:ascii="Times New Roman" w:hAnsi="Times New Roman"/>
          <w:b/>
          <w:sz w:val="24"/>
          <w:szCs w:val="24"/>
        </w:rPr>
        <w:t>Iestādes vide:</w:t>
      </w:r>
    </w:p>
    <w:p w:rsidR="00342C28" w:rsidRDefault="00342C28" w:rsidP="006C31AB">
      <w:pPr>
        <w:pStyle w:val="ListParagraph"/>
        <w:numPr>
          <w:ilvl w:val="2"/>
          <w:numId w:val="24"/>
        </w:numPr>
        <w:spacing w:after="120" w:line="240" w:lineRule="auto"/>
        <w:jc w:val="both"/>
        <w:rPr>
          <w:rFonts w:ascii="Times New Roman" w:hAnsi="Times New Roman"/>
          <w:b/>
          <w:sz w:val="24"/>
          <w:szCs w:val="24"/>
        </w:rPr>
      </w:pPr>
      <w:r w:rsidRPr="007530E0">
        <w:rPr>
          <w:rFonts w:ascii="Times New Roman" w:hAnsi="Times New Roman"/>
          <w:b/>
          <w:sz w:val="24"/>
          <w:szCs w:val="24"/>
        </w:rPr>
        <w:t>Mikroklimats</w:t>
      </w:r>
    </w:p>
    <w:p w:rsidR="00342C28" w:rsidRDefault="00342C28" w:rsidP="00342C28">
      <w:pPr>
        <w:spacing w:after="120" w:line="240" w:lineRule="auto"/>
        <w:jc w:val="both"/>
        <w:rPr>
          <w:rFonts w:ascii="Times New Roman" w:hAnsi="Times New Roman"/>
          <w:sz w:val="24"/>
          <w:szCs w:val="24"/>
        </w:rPr>
      </w:pPr>
      <w:r w:rsidRPr="002F0DB3">
        <w:rPr>
          <w:rFonts w:ascii="Times New Roman" w:hAnsi="Times New Roman"/>
          <w:sz w:val="24"/>
          <w:szCs w:val="24"/>
        </w:rPr>
        <w:t>Iestāde</w:t>
      </w:r>
      <w:r>
        <w:rPr>
          <w:rFonts w:ascii="Times New Roman" w:hAnsi="Times New Roman"/>
          <w:sz w:val="24"/>
          <w:szCs w:val="24"/>
        </w:rPr>
        <w:t xml:space="preserve">s atrašanās vieta Salacgrīvā, Svētciemā un Korģenē nosaka  piederību dažādām sabiedrības kopienām un viņu tradīcijām, viņu vajadzībām, kuras tiek respektētas. Salacgrīvā tradīcijas saistītas ar gadskārtu ierašām, vērstas uz izglītojamo iesaistīšanu daudzveidīgās aktivitātēs. Katras grupas </w:t>
      </w:r>
      <w:r w:rsidR="00175C28">
        <w:rPr>
          <w:rFonts w:ascii="Times New Roman" w:hAnsi="Times New Roman"/>
          <w:sz w:val="24"/>
          <w:szCs w:val="24"/>
        </w:rPr>
        <w:t xml:space="preserve">skolotāji </w:t>
      </w:r>
      <w:r>
        <w:rPr>
          <w:rFonts w:ascii="Times New Roman" w:hAnsi="Times New Roman"/>
          <w:sz w:val="24"/>
          <w:szCs w:val="24"/>
        </w:rPr>
        <w:t>rada savu īpašo mikrovidi, iekārtojot telpu, organizējot konkrētai grupai vien raksturīgus pasākumus, veidojot saskarsmi ar vecākiem. Svētku reizēs</w:t>
      </w:r>
      <w:r w:rsidR="00816B11">
        <w:rPr>
          <w:rFonts w:ascii="Times New Roman" w:hAnsi="Times New Roman"/>
          <w:sz w:val="24"/>
          <w:szCs w:val="24"/>
        </w:rPr>
        <w:t xml:space="preserve"> </w:t>
      </w:r>
      <w:r>
        <w:rPr>
          <w:rFonts w:ascii="Times New Roman" w:hAnsi="Times New Roman"/>
          <w:sz w:val="24"/>
          <w:szCs w:val="24"/>
        </w:rPr>
        <w:t xml:space="preserve">grupas apvienojas, sniedzot kopīgu radošu pienesumu Iestādes tradīciju stiprināšanā. Tradicionālas ir rūpes par </w:t>
      </w:r>
      <w:r w:rsidR="00175C28">
        <w:rPr>
          <w:rFonts w:ascii="Times New Roman" w:hAnsi="Times New Roman"/>
          <w:sz w:val="24"/>
          <w:szCs w:val="24"/>
        </w:rPr>
        <w:t>BTA</w:t>
      </w:r>
      <w:r>
        <w:rPr>
          <w:rFonts w:ascii="Times New Roman" w:hAnsi="Times New Roman"/>
          <w:sz w:val="24"/>
          <w:szCs w:val="24"/>
        </w:rPr>
        <w:t>, notiek darbinieku, vecāku un pašu izglītojamo izglītošana, lai nodrošinātu ikviena izglītojamā emocionālo labsajūtu Iestādē.</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Svētciemā tradicionāli Iestāde ir kā vietējais kultūras centrs, kurā pulcējas vietējā sabiedrība, lai kopā ar bērniem svinētu svētkus, veidotu estētisku apkārtējo vidi, piedalītos vides projektos</w:t>
      </w:r>
      <w:r w:rsidR="00816B11">
        <w:rPr>
          <w:rFonts w:ascii="Times New Roman" w:hAnsi="Times New Roman"/>
          <w:sz w:val="24"/>
          <w:szCs w:val="24"/>
        </w:rPr>
        <w:t>.</w:t>
      </w:r>
      <w:r>
        <w:rPr>
          <w:rFonts w:ascii="Times New Roman" w:hAnsi="Times New Roman"/>
          <w:sz w:val="24"/>
          <w:szCs w:val="24"/>
        </w:rPr>
        <w:t xml:space="preserve"> Vecāku līdzdalība  pedagoģiskā procesa norisēs ir neatņemama un būtiska sastāvdaļa. </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 xml:space="preserve">Filiāle Korģenē arī ir vietējā kultūras centra sastāvdaļa, kas dod ieguldījumu vietējās kopienas dzīvē. </w:t>
      </w:r>
      <w:r w:rsidR="00175C28">
        <w:rPr>
          <w:rFonts w:ascii="Times New Roman" w:hAnsi="Times New Roman"/>
          <w:sz w:val="24"/>
          <w:szCs w:val="24"/>
        </w:rPr>
        <w:t>Skolotāji</w:t>
      </w:r>
      <w:r>
        <w:rPr>
          <w:rFonts w:ascii="Times New Roman" w:hAnsi="Times New Roman"/>
          <w:sz w:val="24"/>
          <w:szCs w:val="24"/>
        </w:rPr>
        <w:t xml:space="preserve"> ar vecāku atbalstu radoši izmanto otrreizējās izejvielas materiālās bāzes papildināšanai. Grupas izglītojamo sastāvs no 1,5 līdz 7 gadiem tradicionāli nosaka īpašu individuālo pieeju katram, kas atspoguļojas ikdienas un svētku norisēs.</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Iestādes darbinieki tradicionāli svin kopīgus Ziemassvētkus</w:t>
      </w:r>
      <w:r w:rsidR="0002511F">
        <w:rPr>
          <w:rFonts w:ascii="Times New Roman" w:hAnsi="Times New Roman"/>
          <w:sz w:val="24"/>
          <w:szCs w:val="24"/>
        </w:rPr>
        <w:t>, Skolotāju dienu un</w:t>
      </w:r>
      <w:r w:rsidR="00175C28">
        <w:rPr>
          <w:rFonts w:ascii="Times New Roman" w:hAnsi="Times New Roman"/>
          <w:sz w:val="24"/>
          <w:szCs w:val="24"/>
        </w:rPr>
        <w:t xml:space="preserve"> mācību gada noslēgumu</w:t>
      </w:r>
      <w:r w:rsidR="0002511F">
        <w:rPr>
          <w:rFonts w:ascii="Times New Roman" w:hAnsi="Times New Roman"/>
          <w:sz w:val="24"/>
          <w:szCs w:val="24"/>
        </w:rPr>
        <w:t>, organizējot īpašus pasākumus, ekskursiju</w:t>
      </w:r>
      <w:r w:rsidR="00175C28">
        <w:rPr>
          <w:rFonts w:ascii="Times New Roman" w:hAnsi="Times New Roman"/>
          <w:sz w:val="24"/>
          <w:szCs w:val="24"/>
        </w:rPr>
        <w:t xml:space="preserve">. </w:t>
      </w:r>
      <w:r>
        <w:rPr>
          <w:rFonts w:ascii="Times New Roman" w:hAnsi="Times New Roman"/>
          <w:sz w:val="24"/>
          <w:szCs w:val="24"/>
        </w:rPr>
        <w:t xml:space="preserve">Vairākas reizes gadā </w:t>
      </w:r>
      <w:r w:rsidR="0002511F">
        <w:rPr>
          <w:rFonts w:ascii="Times New Roman" w:hAnsi="Times New Roman"/>
          <w:sz w:val="24"/>
          <w:szCs w:val="24"/>
        </w:rPr>
        <w:t>notiek</w:t>
      </w:r>
      <w:r>
        <w:rPr>
          <w:rFonts w:ascii="Times New Roman" w:hAnsi="Times New Roman"/>
          <w:sz w:val="24"/>
          <w:szCs w:val="24"/>
        </w:rPr>
        <w:t xml:space="preserve"> braucien</w:t>
      </w:r>
      <w:r w:rsidR="0002511F">
        <w:rPr>
          <w:rFonts w:ascii="Times New Roman" w:hAnsi="Times New Roman"/>
          <w:sz w:val="24"/>
          <w:szCs w:val="24"/>
        </w:rPr>
        <w:t>i</w:t>
      </w:r>
      <w:r>
        <w:rPr>
          <w:rFonts w:ascii="Times New Roman" w:hAnsi="Times New Roman"/>
          <w:sz w:val="24"/>
          <w:szCs w:val="24"/>
        </w:rPr>
        <w:t xml:space="preserve"> uz teātra izrādēm. Svinam darbinieku apaļās jubilejas, kuras organizē kā īpašas pārsteigumu dienas, ja jubilārs to vēlas. Dalība darbinieku pasākumos ir brīvprātīga. Kolektīvā raksturīgas dažādas intereses, un katrs darbinieks var brīvi izvēlēties savām interesēm atbilstošāko pasākumu.</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Iestādes prezentēšana sabiedrībā notiek caur metodisko darbību,</w:t>
      </w:r>
      <w:r w:rsidR="0002511F">
        <w:rPr>
          <w:rFonts w:ascii="Times New Roman" w:hAnsi="Times New Roman"/>
          <w:sz w:val="24"/>
          <w:szCs w:val="24"/>
        </w:rPr>
        <w:t xml:space="preserve"> kura novērtēta arī kaimiņu novados. Organizēti pieredzes semināri Limbažu novada un Alojas novada pirmsskolas skolotājām. Saulkrastu pirmsskolas izglītības iestādes “Rūķītis”</w:t>
      </w:r>
      <w:r>
        <w:rPr>
          <w:rFonts w:ascii="Times New Roman" w:hAnsi="Times New Roman"/>
          <w:sz w:val="24"/>
          <w:szCs w:val="24"/>
        </w:rPr>
        <w:t xml:space="preserve"> </w:t>
      </w:r>
      <w:r w:rsidR="0002511F">
        <w:rPr>
          <w:rFonts w:ascii="Times New Roman" w:hAnsi="Times New Roman"/>
          <w:sz w:val="24"/>
          <w:szCs w:val="24"/>
        </w:rPr>
        <w:t xml:space="preserve">BTA atbalsta komanda iepazīstināta ar Iestādes pieredzi programmā “Bērnam drošs un draudzīgs </w:t>
      </w:r>
      <w:r w:rsidR="0002511F">
        <w:rPr>
          <w:rFonts w:ascii="Times New Roman" w:hAnsi="Times New Roman"/>
          <w:sz w:val="24"/>
          <w:szCs w:val="24"/>
        </w:rPr>
        <w:lastRenderedPageBreak/>
        <w:t xml:space="preserve">bērnudārzs”.  </w:t>
      </w:r>
      <w:r w:rsidR="0020322C">
        <w:rPr>
          <w:rFonts w:ascii="Times New Roman" w:hAnsi="Times New Roman"/>
          <w:sz w:val="24"/>
          <w:szCs w:val="24"/>
        </w:rPr>
        <w:t>Iestādes pieredze popularizēta reģiona Latvijas izglītības darbinieku arodbiedrības priekšsēdētājiem. Par pozitīvo pieredzi publicēti raksti laikrakstā “Auseklis”</w:t>
      </w:r>
      <w:r>
        <w:rPr>
          <w:rFonts w:ascii="Times New Roman" w:hAnsi="Times New Roman"/>
          <w:sz w:val="24"/>
          <w:szCs w:val="24"/>
        </w:rPr>
        <w:t xml:space="preserve"> </w:t>
      </w:r>
      <w:r w:rsidR="0020322C">
        <w:rPr>
          <w:rFonts w:ascii="Times New Roman" w:hAnsi="Times New Roman"/>
          <w:sz w:val="24"/>
          <w:szCs w:val="24"/>
        </w:rPr>
        <w:t xml:space="preserve"> un “Salacgrīvas ziņas”.  Iestāde prezentēta</w:t>
      </w:r>
      <w:r>
        <w:rPr>
          <w:rFonts w:ascii="Times New Roman" w:hAnsi="Times New Roman"/>
          <w:sz w:val="24"/>
          <w:szCs w:val="24"/>
        </w:rPr>
        <w:t xml:space="preserve"> </w:t>
      </w:r>
      <w:r w:rsidR="0020322C">
        <w:rPr>
          <w:rFonts w:ascii="Times New Roman" w:hAnsi="Times New Roman"/>
          <w:sz w:val="24"/>
          <w:szCs w:val="24"/>
        </w:rPr>
        <w:t xml:space="preserve"> </w:t>
      </w:r>
      <w:r>
        <w:rPr>
          <w:rFonts w:ascii="Times New Roman" w:hAnsi="Times New Roman"/>
          <w:sz w:val="24"/>
          <w:szCs w:val="24"/>
        </w:rPr>
        <w:t xml:space="preserve">novada kultūras pasākumos, talantu konkursos, kā arī piedaloties republikas līmeņa konkursos un gūstot godalgotas vietas. </w:t>
      </w:r>
      <w:r w:rsidR="0002511F">
        <w:rPr>
          <w:rFonts w:ascii="Times New Roman" w:hAnsi="Times New Roman"/>
          <w:sz w:val="24"/>
          <w:szCs w:val="24"/>
        </w:rPr>
        <w:t xml:space="preserve"> </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 xml:space="preserve">Iestādē administrācija rosina darbiniekus brīvi izteikt savas idejas, ierosinājumus, rosina argumentēt pausto viedokli, lai nodrošinātu savstarpējo cieņu un labvēlīgu attieksmi vienam pret otru.  Konfliktsituācijas, kas skar kādā konkrētā grupā strādājošos, risina konfidenciāli, piedaloties iesaistītajām pusēm. </w:t>
      </w:r>
      <w:r w:rsidR="0020322C">
        <w:rPr>
          <w:rFonts w:ascii="Times New Roman" w:hAnsi="Times New Roman"/>
          <w:sz w:val="24"/>
          <w:szCs w:val="24"/>
        </w:rPr>
        <w:t xml:space="preserve"> </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Iestādē pienākumi un darba uzdevumi ir deleģēti atbilstoši katra darbinieka amata aprakstam.</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Darbiniekiem nodrošina nepieciešamo atbalstu augstākās izglītības iegūšanā,</w:t>
      </w:r>
      <w:r w:rsidR="0020322C">
        <w:rPr>
          <w:rFonts w:ascii="Times New Roman" w:hAnsi="Times New Roman"/>
          <w:sz w:val="24"/>
          <w:szCs w:val="24"/>
        </w:rPr>
        <w:t xml:space="preserve"> </w:t>
      </w:r>
      <w:r>
        <w:rPr>
          <w:rFonts w:ascii="Times New Roman" w:hAnsi="Times New Roman"/>
          <w:sz w:val="24"/>
          <w:szCs w:val="24"/>
        </w:rPr>
        <w:t xml:space="preserve">pielāgojot darba grafiku un nodrošinot nepieciešamo prakses vietu. Tāpat darba grafiku pielāgo kolēģa slimības gadījumā. Atbalsts uzlabojas, pilnveidojot koplīgumu ar Salacgrīvas novada domi. Saskaņā ar koplīgumu darbinieki saņem materiālu atbalstu aizejot atvaļinājumā, kā arī pie atvaļinājuma tiek piešķirtas papildus apmaksātas dienas, ņemot vērā ilggadīgu darbu  Iestādē, bērnu un bērnu invalīdu esamību ģimenē. Pabalsts nodrošināts tuvinieku nāves gadījumā. Darbinieki saņem naudas balvas Latvijas proklamēšanas gadadienā. Katru gadu visiem pedagogiem tiek apmaksāti tālākizglītības kursi likumā noteiktajā kārtībā. Darbinieki, kuri vēršas pie administrācijas, saņem konsultācijas un atbalstu profesionālajā jomā, par ko izdara ierakstu metodiķa dienasgrāmatā. Ikdienā </w:t>
      </w:r>
      <w:r w:rsidR="0020322C">
        <w:rPr>
          <w:rFonts w:ascii="Times New Roman" w:hAnsi="Times New Roman"/>
          <w:sz w:val="24"/>
          <w:szCs w:val="24"/>
        </w:rPr>
        <w:t>skolotāju</w:t>
      </w:r>
      <w:r>
        <w:rPr>
          <w:rFonts w:ascii="Times New Roman" w:hAnsi="Times New Roman"/>
          <w:sz w:val="24"/>
          <w:szCs w:val="24"/>
        </w:rPr>
        <w:t xml:space="preserve"> veikumu novērtē mutiski, izsakot atzinību par jaunām idejām, radošumu, grupas estētisko noformējumu, veiksmīgu sadarbību ar vecākiem.</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 xml:space="preserve">Iestādes personāls sadarbojas ar vecākiem, veidojot Iestādes iekšējās kārtības noteikumus, </w:t>
      </w:r>
      <w:r w:rsidR="00D73872">
        <w:rPr>
          <w:rFonts w:ascii="Times New Roman" w:hAnsi="Times New Roman"/>
          <w:sz w:val="24"/>
          <w:szCs w:val="24"/>
        </w:rPr>
        <w:t>BTA</w:t>
      </w:r>
      <w:r>
        <w:rPr>
          <w:rFonts w:ascii="Times New Roman" w:hAnsi="Times New Roman"/>
          <w:sz w:val="24"/>
          <w:szCs w:val="24"/>
        </w:rPr>
        <w:t xml:space="preserve"> protokolu. Uzklausa Iestādes padomē un vecāku sapulcēs izteiktos vecāku ierosinājumus. </w:t>
      </w:r>
      <w:r w:rsidR="00D73872">
        <w:rPr>
          <w:rFonts w:ascii="Times New Roman" w:hAnsi="Times New Roman"/>
          <w:sz w:val="24"/>
          <w:szCs w:val="24"/>
        </w:rPr>
        <w:t xml:space="preserve"> </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Iestāde nodrošina cieņpilnu attieksmi pret valsts simboliem. Pie Iestādes ieejas atrodas valsts karogs. Svinīgajos pasākumos atskaņo valsts himnu un karogs atrodas svinību vietā.</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Izglītojamo uzvedību ikdienā vēro un raksturo pedagogi,  izdarot ierakstus izglītojamo attīstības kartēs pēc noteiktiem kritērijiem. Neatbilstošas uzvedības gadījumos, pedagogi   raksta iesniegumu vadītājai. Konkrēto gadījumu izskata atbalsta grupas sanāksmē, kur tiek sniegti ieteikumi un plānota turpmākā rīcība situācijas risināšanai. Periodiski  pedagogi sniedz atgriezenisko saiti par gadījumu.</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Personāls ievēro politisko neitralitāti pedagoģiskajā procesā, ir lojāls Latvijas Republikai un tās Satversmei, ievēro profesionālās ētikas normas, cilvēktiesību un humānisma principus, ir parakstījis iekšējo dokumentu – Ētikas kodeksu.</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Iestāde cenšas respektēt   sabiedrības kopienas  Salacgrīvā, Svētciemā, Korģenē vajadzības un intereses, saglabājot vietējās tradīcijas un sekmējot to pilnveidošanos. Pieejamo resursu ietvaros, darbiniekiem tiek sniegts materiāls, profesionāls un emocionāls atbalsts, ņemot vērā katra personīgo izvēli.</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 xml:space="preserve">Turpmākajā darbībā sekmēt aktivitāti, iesaistot darbiniekus kolektīvu pasākumu organizēšanā.   </w:t>
      </w:r>
    </w:p>
    <w:p w:rsidR="00342C28" w:rsidRPr="00DC02EF" w:rsidRDefault="00342C28" w:rsidP="00342C28">
      <w:pPr>
        <w:spacing w:after="120" w:line="240" w:lineRule="auto"/>
        <w:jc w:val="right"/>
        <w:rPr>
          <w:rFonts w:ascii="Times New Roman" w:hAnsi="Times New Roman"/>
          <w:b/>
          <w:i/>
          <w:sz w:val="24"/>
          <w:szCs w:val="24"/>
        </w:rPr>
      </w:pPr>
      <w:r>
        <w:rPr>
          <w:rFonts w:ascii="Times New Roman" w:hAnsi="Times New Roman"/>
          <w:b/>
          <w:i/>
          <w:sz w:val="24"/>
          <w:szCs w:val="24"/>
        </w:rPr>
        <w:t>Vērtējums -</w:t>
      </w:r>
      <w:r w:rsidRPr="00DC02EF">
        <w:rPr>
          <w:rFonts w:ascii="Times New Roman" w:hAnsi="Times New Roman"/>
          <w:b/>
          <w:i/>
          <w:sz w:val="24"/>
          <w:szCs w:val="24"/>
        </w:rPr>
        <w:t xml:space="preserve"> labi</w:t>
      </w:r>
    </w:p>
    <w:p w:rsidR="00342C28" w:rsidRPr="0016408E" w:rsidRDefault="00342C28" w:rsidP="006C31AB">
      <w:pPr>
        <w:pStyle w:val="ListParagraph"/>
        <w:numPr>
          <w:ilvl w:val="2"/>
          <w:numId w:val="24"/>
        </w:numPr>
        <w:spacing w:after="120" w:line="240" w:lineRule="auto"/>
        <w:jc w:val="both"/>
        <w:rPr>
          <w:rFonts w:ascii="Times New Roman" w:hAnsi="Times New Roman"/>
          <w:b/>
          <w:sz w:val="24"/>
          <w:szCs w:val="24"/>
        </w:rPr>
      </w:pPr>
      <w:r>
        <w:rPr>
          <w:rFonts w:ascii="Times New Roman" w:hAnsi="Times New Roman"/>
          <w:b/>
          <w:sz w:val="24"/>
          <w:szCs w:val="24"/>
        </w:rPr>
        <w:t>Fiziskā vide un vides pieejamība</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Programmu īsteno trīs ēkās Salacgrīvā un Salacgrīvas novadā.</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C06CAD">
        <w:rPr>
          <w:rFonts w:ascii="Times New Roman" w:eastAsiaTheme="minorHAnsi" w:hAnsi="Times New Roman"/>
          <w:sz w:val="24"/>
          <w:szCs w:val="24"/>
        </w:rPr>
        <w:lastRenderedPageBreak/>
        <w:t xml:space="preserve">Iestāde </w:t>
      </w:r>
      <w:r>
        <w:rPr>
          <w:rFonts w:ascii="Times New Roman" w:eastAsiaTheme="minorHAnsi" w:hAnsi="Times New Roman"/>
          <w:sz w:val="24"/>
          <w:szCs w:val="24"/>
        </w:rPr>
        <w:t xml:space="preserve">Salacgrīvā, Pērnavas ielā 29 </w:t>
      </w:r>
      <w:r w:rsidRPr="00892952">
        <w:rPr>
          <w:rFonts w:ascii="Times New Roman" w:eastAsiaTheme="minorHAnsi" w:hAnsi="Times New Roman"/>
          <w:sz w:val="24"/>
          <w:szCs w:val="24"/>
        </w:rPr>
        <w:t xml:space="preserve">ir divstāvu, sarkanu ķieģeļu ēka, </w:t>
      </w:r>
      <w:r>
        <w:rPr>
          <w:rFonts w:ascii="Times New Roman" w:eastAsiaTheme="minorHAnsi" w:hAnsi="Times New Roman"/>
          <w:sz w:val="24"/>
          <w:szCs w:val="24"/>
        </w:rPr>
        <w:t>kas nav siltināta vai renovēta.</w:t>
      </w:r>
      <w:r w:rsidRPr="009C622E">
        <w:rPr>
          <w:rFonts w:ascii="Times New Roman" w:eastAsiaTheme="minorHAnsi" w:hAnsi="Times New Roman"/>
          <w:color w:val="FF0000"/>
          <w:sz w:val="24"/>
          <w:szCs w:val="24"/>
        </w:rPr>
        <w:t xml:space="preserve"> </w:t>
      </w:r>
      <w:r w:rsidRPr="009C622E">
        <w:rPr>
          <w:rFonts w:ascii="Times New Roman" w:eastAsiaTheme="minorHAnsi" w:hAnsi="Times New Roman"/>
          <w:sz w:val="24"/>
          <w:szCs w:val="24"/>
        </w:rPr>
        <w:t xml:space="preserve">Iestādē ir 6 grupu telpas, katrai ir </w:t>
      </w:r>
      <w:r w:rsidRPr="00855B13">
        <w:rPr>
          <w:rFonts w:ascii="Times New Roman" w:eastAsiaTheme="minorHAnsi" w:hAnsi="Times New Roman"/>
          <w:sz w:val="24"/>
          <w:szCs w:val="24"/>
        </w:rPr>
        <w:t>guļamtelpa, ģērbtuve un sanitārais mezgls</w:t>
      </w:r>
      <w:r>
        <w:rPr>
          <w:rFonts w:ascii="Times New Roman" w:eastAsiaTheme="minorHAnsi" w:hAnsi="Times New Roman"/>
          <w:sz w:val="24"/>
          <w:szCs w:val="24"/>
        </w:rPr>
        <w:t>, balkons</w:t>
      </w:r>
      <w:r w:rsidRPr="00855B13">
        <w:rPr>
          <w:rFonts w:ascii="Times New Roman" w:eastAsiaTheme="minorHAnsi" w:hAnsi="Times New Roman"/>
          <w:sz w:val="24"/>
          <w:szCs w:val="24"/>
        </w:rPr>
        <w:t>. Sporta nodarbības notiek sporta zālē – pielāgotā grupas telpā. Ir logopēdu kabinets, medmāsas kabinets (nav sertificēts), interešu izglītības telpa (pielāgota grupas telpa). Iestādes svētki</w:t>
      </w:r>
      <w:r>
        <w:rPr>
          <w:rFonts w:ascii="Times New Roman" w:eastAsiaTheme="minorHAnsi" w:hAnsi="Times New Roman"/>
          <w:sz w:val="24"/>
          <w:szCs w:val="24"/>
        </w:rPr>
        <w:t xml:space="preserve"> un pasākumi notiek aktu zālē. </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7530E0">
        <w:rPr>
          <w:rFonts w:ascii="Times New Roman" w:eastAsiaTheme="minorHAnsi" w:hAnsi="Times New Roman"/>
          <w:sz w:val="24"/>
          <w:szCs w:val="24"/>
        </w:rPr>
        <w:t>Iestādes</w:t>
      </w:r>
      <w:r>
        <w:rPr>
          <w:rFonts w:ascii="Times New Roman" w:eastAsiaTheme="minorHAnsi" w:hAnsi="Times New Roman"/>
          <w:color w:val="806000" w:themeColor="accent4" w:themeShade="80"/>
          <w:sz w:val="24"/>
          <w:szCs w:val="24"/>
        </w:rPr>
        <w:t xml:space="preserve"> </w:t>
      </w:r>
      <w:r w:rsidRPr="00A15560">
        <w:rPr>
          <w:rFonts w:ascii="Times New Roman" w:eastAsiaTheme="minorHAnsi" w:hAnsi="Times New Roman"/>
          <w:sz w:val="24"/>
          <w:szCs w:val="24"/>
          <w:lang w:eastAsia="lv-LV"/>
        </w:rPr>
        <w:t xml:space="preserve">Korģenes </w:t>
      </w:r>
      <w:r>
        <w:rPr>
          <w:rFonts w:ascii="Times New Roman" w:eastAsiaTheme="minorHAnsi" w:hAnsi="Times New Roman"/>
          <w:sz w:val="24"/>
          <w:szCs w:val="24"/>
          <w:lang w:eastAsia="lv-LV"/>
        </w:rPr>
        <w:t>filiāle, kas atrodas</w:t>
      </w:r>
      <w:r w:rsidRPr="00A15560">
        <w:rPr>
          <w:rFonts w:ascii="Times New Roman" w:eastAsiaTheme="minorHAnsi" w:hAnsi="Times New Roman"/>
          <w:sz w:val="24"/>
          <w:szCs w:val="24"/>
          <w:lang w:eastAsia="lv-LV"/>
        </w:rPr>
        <w:t xml:space="preserve"> </w:t>
      </w:r>
      <w:r>
        <w:rPr>
          <w:rFonts w:ascii="Times New Roman" w:eastAsiaTheme="minorHAnsi" w:hAnsi="Times New Roman"/>
          <w:sz w:val="24"/>
          <w:szCs w:val="24"/>
          <w:lang w:eastAsia="lv-LV"/>
        </w:rPr>
        <w:t>Zītaru ielā 3</w:t>
      </w:r>
      <w:r w:rsidRPr="00A15560">
        <w:rPr>
          <w:rFonts w:ascii="Times New Roman" w:eastAsiaTheme="minorHAnsi" w:hAnsi="Times New Roman"/>
          <w:sz w:val="24"/>
          <w:szCs w:val="24"/>
          <w:lang w:eastAsia="lv-LV"/>
        </w:rPr>
        <w:t xml:space="preserve">, </w:t>
      </w:r>
      <w:r>
        <w:rPr>
          <w:rFonts w:ascii="Times New Roman" w:eastAsiaTheme="minorHAnsi" w:hAnsi="Times New Roman"/>
          <w:sz w:val="24"/>
          <w:szCs w:val="24"/>
          <w:lang w:eastAsia="lv-LV"/>
        </w:rPr>
        <w:t>Korģenē, Salacgrīvas pagastā, Salacgrīvas novadā,</w:t>
      </w:r>
      <w:r w:rsidRPr="004171FC">
        <w:rPr>
          <w:rFonts w:ascii="Times New Roman" w:eastAsiaTheme="minorHAnsi" w:hAnsi="Times New Roman"/>
          <w:color w:val="806000" w:themeColor="accent4" w:themeShade="80"/>
          <w:sz w:val="24"/>
          <w:szCs w:val="24"/>
        </w:rPr>
        <w:t xml:space="preserve"> </w:t>
      </w:r>
      <w:r>
        <w:rPr>
          <w:rFonts w:ascii="Times New Roman" w:eastAsiaTheme="minorHAnsi" w:hAnsi="Times New Roman"/>
          <w:sz w:val="24"/>
          <w:szCs w:val="24"/>
        </w:rPr>
        <w:t>ir divstāvu, sarkanu ķieģeļu ēka, kas nav siltināta vai renovēta. Izglītības pakalpojuma sniegšanai Iestāde izmanto ēkas viena korpusa pirmo stāvu – grupas telpu ar guļamtelpu, ģērbtuvi un sanitāro mezglu.</w:t>
      </w:r>
    </w:p>
    <w:p w:rsidR="00342C28" w:rsidRDefault="00342C28" w:rsidP="00342C28">
      <w:pPr>
        <w:pStyle w:val="ListParagraph"/>
        <w:autoSpaceDE w:val="0"/>
        <w:autoSpaceDN w:val="0"/>
        <w:adjustRightInd w:val="0"/>
        <w:spacing w:after="0" w:line="240" w:lineRule="auto"/>
        <w:ind w:left="0"/>
        <w:jc w:val="both"/>
        <w:rPr>
          <w:rFonts w:ascii="Times New Roman" w:eastAsiaTheme="minorHAnsi" w:hAnsi="Times New Roman"/>
          <w:sz w:val="24"/>
          <w:szCs w:val="24"/>
        </w:rPr>
      </w:pPr>
      <w:r w:rsidRPr="00855B13">
        <w:rPr>
          <w:rFonts w:ascii="Times New Roman" w:eastAsiaTheme="minorHAnsi" w:hAnsi="Times New Roman"/>
          <w:sz w:val="24"/>
          <w:szCs w:val="24"/>
          <w:lang w:eastAsia="lv-LV"/>
        </w:rPr>
        <w:t>Iestād</w:t>
      </w:r>
      <w:r>
        <w:rPr>
          <w:rFonts w:ascii="Times New Roman" w:eastAsiaTheme="minorHAnsi" w:hAnsi="Times New Roman"/>
          <w:sz w:val="24"/>
          <w:szCs w:val="24"/>
          <w:lang w:eastAsia="lv-LV"/>
        </w:rPr>
        <w:t>es Svētciema filiāle Dārza ielā</w:t>
      </w:r>
      <w:r w:rsidRPr="00855B13">
        <w:rPr>
          <w:rFonts w:ascii="Times New Roman" w:eastAsiaTheme="minorHAnsi" w:hAnsi="Times New Roman"/>
          <w:sz w:val="24"/>
          <w:szCs w:val="24"/>
          <w:lang w:eastAsia="lv-LV"/>
        </w:rPr>
        <w:t xml:space="preserve"> 26</w:t>
      </w:r>
      <w:r>
        <w:rPr>
          <w:rFonts w:ascii="Times New Roman" w:eastAsiaTheme="minorHAnsi" w:hAnsi="Times New Roman"/>
          <w:sz w:val="24"/>
          <w:szCs w:val="24"/>
          <w:lang w:eastAsia="lv-LV"/>
        </w:rPr>
        <w:t>, Svētciemā</w:t>
      </w:r>
      <w:r w:rsidRPr="00855B13">
        <w:rPr>
          <w:rFonts w:ascii="Times New Roman" w:eastAsiaTheme="minorHAnsi" w:hAnsi="Times New Roman"/>
          <w:sz w:val="24"/>
          <w:szCs w:val="24"/>
          <w:lang w:eastAsia="lv-LV"/>
        </w:rPr>
        <w:t>,</w:t>
      </w:r>
      <w:r>
        <w:rPr>
          <w:rFonts w:ascii="Times New Roman" w:eastAsiaTheme="minorHAnsi" w:hAnsi="Times New Roman"/>
          <w:sz w:val="24"/>
          <w:szCs w:val="24"/>
          <w:lang w:eastAsia="lv-LV"/>
        </w:rPr>
        <w:t xml:space="preserve"> Salacgrīvas pagastā, Salacgrīvas novadā </w:t>
      </w:r>
      <w:r>
        <w:rPr>
          <w:rFonts w:ascii="Times New Roman" w:eastAsiaTheme="minorHAnsi" w:hAnsi="Times New Roman"/>
          <w:sz w:val="24"/>
          <w:szCs w:val="24"/>
        </w:rPr>
        <w:t xml:space="preserve">ir divstāvu, sarkanu ķieģeļu ēka, kas nav siltināta vai renovēta. </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Visu trīs Iestādes ēku telpas atbilst Programmas īstenošanai, ir funkcionālas, estētiski noformētas, tīras un kārtīgas. </w:t>
      </w:r>
      <w:r w:rsidRPr="00855B13">
        <w:rPr>
          <w:rFonts w:ascii="Times New Roman" w:eastAsiaTheme="minorHAnsi" w:hAnsi="Times New Roman"/>
          <w:sz w:val="24"/>
          <w:szCs w:val="24"/>
        </w:rPr>
        <w:t>Sanitār</w:t>
      </w:r>
      <w:r>
        <w:rPr>
          <w:rFonts w:ascii="Times New Roman" w:eastAsiaTheme="minorHAnsi" w:hAnsi="Times New Roman"/>
          <w:sz w:val="24"/>
          <w:szCs w:val="24"/>
        </w:rPr>
        <w:t>i</w:t>
      </w:r>
      <w:r w:rsidRPr="00855B13">
        <w:rPr>
          <w:rFonts w:ascii="Times New Roman" w:eastAsiaTheme="minorHAnsi" w:hAnsi="Times New Roman"/>
          <w:sz w:val="24"/>
          <w:szCs w:val="24"/>
        </w:rPr>
        <w:t xml:space="preserve"> higiēniskie apstākļi atbilst </w:t>
      </w:r>
      <w:r>
        <w:rPr>
          <w:rFonts w:ascii="Times New Roman" w:eastAsiaTheme="minorHAnsi" w:hAnsi="Times New Roman"/>
          <w:sz w:val="24"/>
          <w:szCs w:val="24"/>
        </w:rPr>
        <w:t>MK</w:t>
      </w:r>
      <w:r w:rsidRPr="00855B13">
        <w:rPr>
          <w:rFonts w:ascii="Times New Roman" w:eastAsiaTheme="minorHAnsi" w:hAnsi="Times New Roman"/>
          <w:sz w:val="24"/>
          <w:szCs w:val="24"/>
        </w:rPr>
        <w:t xml:space="preserve"> noteiktajai kārtībai. Par apgaismojuma bojājumiem </w:t>
      </w:r>
      <w:r>
        <w:rPr>
          <w:rFonts w:ascii="Times New Roman" w:eastAsiaTheme="minorHAnsi" w:hAnsi="Times New Roman"/>
          <w:sz w:val="24"/>
          <w:szCs w:val="24"/>
        </w:rPr>
        <w:t>vai temperatūras izmaiņām grupu pedagogi</w:t>
      </w:r>
      <w:r w:rsidRPr="00855B13">
        <w:rPr>
          <w:rFonts w:ascii="Times New Roman" w:eastAsiaTheme="minorHAnsi" w:hAnsi="Times New Roman"/>
          <w:sz w:val="24"/>
          <w:szCs w:val="24"/>
        </w:rPr>
        <w:t xml:space="preserve"> vai skolotāju palīgi nekavējoties informē vadītājas vietnieci saimnieciskajos jautājumos, lai risinātu radušos situāciju. Telpu uzkopšanu skolotāju palīdzes un iestādes apkopēja veic pēc Veselības inspekcijas </w:t>
      </w:r>
      <w:r w:rsidRPr="007530E0">
        <w:rPr>
          <w:rFonts w:ascii="Times New Roman" w:eastAsiaTheme="minorHAnsi" w:hAnsi="Times New Roman"/>
          <w:sz w:val="24"/>
          <w:szCs w:val="24"/>
        </w:rPr>
        <w:t>apstiprināta</w:t>
      </w:r>
      <w:r w:rsidRPr="00855B13">
        <w:rPr>
          <w:rFonts w:ascii="Times New Roman" w:eastAsiaTheme="minorHAnsi" w:hAnsi="Times New Roman"/>
          <w:sz w:val="24"/>
          <w:szCs w:val="24"/>
        </w:rPr>
        <w:t xml:space="preserve"> grafika un atbilstoši 17.09.2013. MK Nr.890.</w:t>
      </w:r>
    </w:p>
    <w:p w:rsidR="00342C28" w:rsidRPr="0099195E" w:rsidRDefault="00342C28" w:rsidP="0099195E">
      <w:pPr>
        <w:pStyle w:val="ListParagraph"/>
        <w:autoSpaceDE w:val="0"/>
        <w:autoSpaceDN w:val="0"/>
        <w:adjustRightInd w:val="0"/>
        <w:spacing w:after="0" w:line="240" w:lineRule="auto"/>
        <w:ind w:left="0"/>
        <w:jc w:val="both"/>
        <w:rPr>
          <w:rFonts w:ascii="Times New Roman" w:hAnsi="Times New Roman"/>
          <w:b/>
          <w:sz w:val="24"/>
          <w:szCs w:val="24"/>
        </w:rPr>
      </w:pPr>
      <w:r>
        <w:rPr>
          <w:rFonts w:ascii="Times New Roman" w:eastAsiaTheme="minorHAnsi" w:hAnsi="Times New Roman"/>
          <w:sz w:val="24"/>
          <w:szCs w:val="24"/>
        </w:rPr>
        <w:t xml:space="preserve">Iestādes atbilstību </w:t>
      </w:r>
      <w:r w:rsidRPr="0016408E">
        <w:rPr>
          <w:rFonts w:ascii="Times New Roman" w:eastAsiaTheme="minorHAnsi" w:hAnsi="Times New Roman"/>
          <w:sz w:val="24"/>
          <w:szCs w:val="24"/>
        </w:rPr>
        <w:t xml:space="preserve">drošības prasībām </w:t>
      </w:r>
      <w:r>
        <w:rPr>
          <w:rFonts w:ascii="Times New Roman" w:eastAsiaTheme="minorHAnsi" w:hAnsi="Times New Roman"/>
          <w:sz w:val="24"/>
          <w:szCs w:val="24"/>
        </w:rPr>
        <w:t>reizi gadā izvērtē Veselības inspekcija un Valsts ugunsdzēsības un glābšanas dienests (tabula). Pārbaudes akti pieejami iestādes lietvedībā</w:t>
      </w:r>
      <w:r w:rsidR="0099195E">
        <w:rPr>
          <w:rFonts w:ascii="Times New Roman" w:eastAsiaTheme="minorHAnsi" w:hAnsi="Times New Roman"/>
          <w:sz w:val="24"/>
          <w:szCs w:val="24"/>
        </w:rPr>
        <w:t xml:space="preserve"> </w:t>
      </w:r>
      <w:r w:rsidR="0099195E" w:rsidRPr="008E4EF3">
        <w:rPr>
          <w:rFonts w:ascii="Times New Roman" w:eastAsiaTheme="minorHAnsi" w:hAnsi="Times New Roman"/>
          <w:sz w:val="24"/>
          <w:szCs w:val="24"/>
        </w:rPr>
        <w:t>(skat. 13.tabulu)</w:t>
      </w:r>
      <w:r w:rsidRPr="008E4EF3">
        <w:rPr>
          <w:rFonts w:ascii="Times New Roman" w:eastAsiaTheme="minorHAnsi" w:hAnsi="Times New Roman"/>
          <w:sz w:val="24"/>
          <w:szCs w:val="24"/>
        </w:rPr>
        <w:t>.</w:t>
      </w:r>
    </w:p>
    <w:p w:rsidR="00342C28" w:rsidRPr="00855B13" w:rsidRDefault="00342C28" w:rsidP="00342C28">
      <w:pPr>
        <w:autoSpaceDE w:val="0"/>
        <w:autoSpaceDN w:val="0"/>
        <w:adjustRightInd w:val="0"/>
        <w:spacing w:after="0" w:line="240" w:lineRule="auto"/>
        <w:rPr>
          <w:rFonts w:ascii="Times New Roman" w:eastAsiaTheme="minorHAnsi" w:hAnsi="Times New Roman"/>
          <w:sz w:val="24"/>
          <w:szCs w:val="24"/>
        </w:rPr>
      </w:pPr>
      <w:r w:rsidRPr="00855B13">
        <w:rPr>
          <w:rFonts w:ascii="Times New Roman" w:eastAsiaTheme="minorHAnsi" w:hAnsi="Times New Roman"/>
          <w:sz w:val="24"/>
          <w:szCs w:val="24"/>
        </w:rPr>
        <w:t>Par katru kontrolējošo institūciju saņemto pārbaud</w:t>
      </w:r>
      <w:r>
        <w:rPr>
          <w:rFonts w:ascii="Times New Roman" w:eastAsiaTheme="minorHAnsi" w:hAnsi="Times New Roman"/>
          <w:sz w:val="24"/>
          <w:szCs w:val="24"/>
        </w:rPr>
        <w:t>es aktu informē Iestādes dibinātāju,</w:t>
      </w:r>
      <w:r w:rsidRPr="00855B13">
        <w:rPr>
          <w:rFonts w:ascii="Times New Roman" w:eastAsiaTheme="minorHAnsi" w:hAnsi="Times New Roman"/>
          <w:sz w:val="24"/>
          <w:szCs w:val="24"/>
        </w:rPr>
        <w:t xml:space="preserve"> un </w:t>
      </w:r>
      <w:r>
        <w:rPr>
          <w:rFonts w:ascii="Times New Roman" w:eastAsiaTheme="minorHAnsi" w:hAnsi="Times New Roman"/>
          <w:sz w:val="24"/>
          <w:szCs w:val="24"/>
        </w:rPr>
        <w:t xml:space="preserve"> </w:t>
      </w:r>
      <w:r w:rsidRPr="00855B13">
        <w:rPr>
          <w:rFonts w:ascii="Times New Roman" w:eastAsiaTheme="minorHAnsi" w:hAnsi="Times New Roman"/>
          <w:sz w:val="24"/>
          <w:szCs w:val="24"/>
        </w:rPr>
        <w:t xml:space="preserve"> norādītie pārkāpumi</w:t>
      </w:r>
      <w:r>
        <w:rPr>
          <w:rFonts w:ascii="Times New Roman" w:eastAsiaTheme="minorHAnsi" w:hAnsi="Times New Roman"/>
          <w:sz w:val="24"/>
          <w:szCs w:val="24"/>
        </w:rPr>
        <w:t xml:space="preserve"> tiek novērsti</w:t>
      </w:r>
      <w:r w:rsidRPr="00855B13">
        <w:rPr>
          <w:rFonts w:ascii="Times New Roman" w:eastAsiaTheme="minorHAnsi" w:hAnsi="Times New Roman"/>
          <w:sz w:val="24"/>
          <w:szCs w:val="24"/>
        </w:rPr>
        <w:t>.</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Visām trijām Iestādes </w:t>
      </w:r>
      <w:r w:rsidRPr="00CB1D6D">
        <w:rPr>
          <w:rFonts w:ascii="Times New Roman" w:eastAsiaTheme="minorHAnsi" w:hAnsi="Times New Roman"/>
          <w:sz w:val="24"/>
          <w:szCs w:val="24"/>
        </w:rPr>
        <w:t>ēkām ir rotaļu un sporta zona, kā arī saimniecības zona. Minētās zonas atbilst 17.09.2013. MK Nr.890.</w:t>
      </w:r>
      <w:r>
        <w:rPr>
          <w:rFonts w:ascii="Times New Roman" w:eastAsiaTheme="minorHAnsi" w:hAnsi="Times New Roman"/>
          <w:sz w:val="24"/>
          <w:szCs w:val="24"/>
        </w:rPr>
        <w:t xml:space="preserve"> </w:t>
      </w:r>
      <w:r w:rsidRPr="00CB1D6D">
        <w:rPr>
          <w:rFonts w:ascii="Times New Roman" w:eastAsiaTheme="minorHAnsi" w:hAnsi="Times New Roman"/>
          <w:sz w:val="24"/>
          <w:szCs w:val="24"/>
        </w:rPr>
        <w:t xml:space="preserve">Teritorijas daļa, kuru lieto </w:t>
      </w:r>
      <w:r>
        <w:rPr>
          <w:rFonts w:ascii="Times New Roman" w:eastAsiaTheme="minorHAnsi" w:hAnsi="Times New Roman"/>
          <w:sz w:val="24"/>
          <w:szCs w:val="24"/>
        </w:rPr>
        <w:t>izglītojamie</w:t>
      </w:r>
      <w:r w:rsidRPr="00CB1D6D">
        <w:rPr>
          <w:rFonts w:ascii="Times New Roman" w:eastAsiaTheme="minorHAnsi" w:hAnsi="Times New Roman"/>
          <w:sz w:val="24"/>
          <w:szCs w:val="24"/>
        </w:rPr>
        <w:t>, ir iežogota un sakopta. Žogs nav bojāts. Teritorijā, neatrodas ūdenstilpnes, apzaļumošanā nav izmantoti augi, kas ir bīstami cilvēku veselībai.</w:t>
      </w:r>
      <w:r>
        <w:rPr>
          <w:rFonts w:ascii="Times New Roman" w:eastAsiaTheme="minorHAnsi" w:hAnsi="Times New Roman"/>
          <w:sz w:val="24"/>
          <w:szCs w:val="24"/>
        </w:rPr>
        <w:t xml:space="preserve"> S</w:t>
      </w:r>
      <w:r w:rsidRPr="00CB1D6D">
        <w:rPr>
          <w:rFonts w:ascii="Times New Roman" w:eastAsiaTheme="minorHAnsi" w:hAnsi="Times New Roman"/>
          <w:sz w:val="24"/>
          <w:szCs w:val="24"/>
        </w:rPr>
        <w:t xml:space="preserve">pēļu laukums </w:t>
      </w:r>
      <w:r>
        <w:rPr>
          <w:rFonts w:ascii="Times New Roman" w:eastAsiaTheme="minorHAnsi" w:hAnsi="Times New Roman"/>
          <w:sz w:val="24"/>
          <w:szCs w:val="24"/>
        </w:rPr>
        <w:t>ir drošs ar atbilstošu segumu</w:t>
      </w:r>
      <w:r w:rsidRPr="00CB1D6D">
        <w:rPr>
          <w:rFonts w:ascii="Times New Roman" w:eastAsiaTheme="minorHAnsi" w:hAnsi="Times New Roman"/>
          <w:sz w:val="24"/>
          <w:szCs w:val="24"/>
        </w:rPr>
        <w:t xml:space="preserve">. Bruģēti celiņi iekšpagalmā. Konstrukcijas rotaļu un sporta teritorijā ir </w:t>
      </w:r>
      <w:r>
        <w:rPr>
          <w:rFonts w:ascii="Times New Roman" w:eastAsiaTheme="minorHAnsi" w:hAnsi="Times New Roman"/>
          <w:sz w:val="24"/>
          <w:szCs w:val="24"/>
        </w:rPr>
        <w:t>izglītojamo vecumam atbilstošas</w:t>
      </w:r>
      <w:r w:rsidRPr="00CB1D6D">
        <w:rPr>
          <w:rFonts w:ascii="Times New Roman" w:eastAsiaTheme="minorHAnsi" w:hAnsi="Times New Roman"/>
          <w:sz w:val="24"/>
          <w:szCs w:val="24"/>
        </w:rPr>
        <w:t>, stabil</w:t>
      </w:r>
      <w:r>
        <w:rPr>
          <w:rFonts w:ascii="Times New Roman" w:eastAsiaTheme="minorHAnsi" w:hAnsi="Times New Roman"/>
          <w:sz w:val="24"/>
          <w:szCs w:val="24"/>
        </w:rPr>
        <w:t>a</w:t>
      </w:r>
      <w:r w:rsidRPr="00CB1D6D">
        <w:rPr>
          <w:rFonts w:ascii="Times New Roman" w:eastAsiaTheme="minorHAnsi" w:hAnsi="Times New Roman"/>
          <w:sz w:val="24"/>
          <w:szCs w:val="24"/>
        </w:rPr>
        <w:t>s nav bojāt</w:t>
      </w:r>
      <w:r>
        <w:rPr>
          <w:rFonts w:ascii="Times New Roman" w:eastAsiaTheme="minorHAnsi" w:hAnsi="Times New Roman"/>
          <w:sz w:val="24"/>
          <w:szCs w:val="24"/>
        </w:rPr>
        <w:t>a</w:t>
      </w:r>
      <w:r w:rsidRPr="00CB1D6D">
        <w:rPr>
          <w:rFonts w:ascii="Times New Roman" w:eastAsiaTheme="minorHAnsi" w:hAnsi="Times New Roman"/>
          <w:sz w:val="24"/>
          <w:szCs w:val="24"/>
        </w:rPr>
        <w:t>s un atbilst 17.09.2013.MK Nr.890. Ir ierīkotas smilšu kastes, tām ir pārklāji. Saimniecības zon</w:t>
      </w:r>
      <w:r>
        <w:rPr>
          <w:rFonts w:ascii="Times New Roman" w:eastAsiaTheme="minorHAnsi" w:hAnsi="Times New Roman"/>
          <w:sz w:val="24"/>
          <w:szCs w:val="24"/>
        </w:rPr>
        <w:t xml:space="preserve">ā ierīkots blīva seguma laukums </w:t>
      </w:r>
      <w:r w:rsidRPr="00CB1D6D">
        <w:rPr>
          <w:rFonts w:ascii="Times New Roman" w:eastAsiaTheme="minorHAnsi" w:hAnsi="Times New Roman"/>
          <w:sz w:val="24"/>
          <w:szCs w:val="24"/>
        </w:rPr>
        <w:t>sadzīves atkritumu konteineru novietošanai. Atkritumus uzglabā slēgtos konteineros, kas atbilst 17.09.2013.MK Nr.890.</w:t>
      </w:r>
      <w:r>
        <w:rPr>
          <w:rFonts w:ascii="Times New Roman" w:eastAsiaTheme="minorHAnsi" w:hAnsi="Times New Roman"/>
          <w:sz w:val="24"/>
          <w:szCs w:val="24"/>
        </w:rPr>
        <w:t xml:space="preserve"> </w:t>
      </w:r>
    </w:p>
    <w:p w:rsidR="00342C28" w:rsidRPr="005A6EE3" w:rsidRDefault="00342C28" w:rsidP="00342C28">
      <w:pPr>
        <w:pStyle w:val="ListParagraph"/>
        <w:autoSpaceDE w:val="0"/>
        <w:autoSpaceDN w:val="0"/>
        <w:adjustRightInd w:val="0"/>
        <w:spacing w:after="0" w:line="240" w:lineRule="auto"/>
        <w:ind w:left="0"/>
        <w:jc w:val="both"/>
        <w:rPr>
          <w:rFonts w:ascii="Times New Roman" w:hAnsi="Times New Roman"/>
          <w:sz w:val="24"/>
          <w:szCs w:val="24"/>
        </w:rPr>
      </w:pPr>
      <w:r w:rsidRPr="00CB1D6D">
        <w:rPr>
          <w:rFonts w:ascii="Times New Roman" w:eastAsiaTheme="minorHAnsi" w:hAnsi="Times New Roman"/>
          <w:sz w:val="24"/>
          <w:szCs w:val="24"/>
          <w:shd w:val="clear" w:color="auto" w:fill="FFFFFF" w:themeFill="background1"/>
        </w:rPr>
        <w:t>I</w:t>
      </w:r>
      <w:r w:rsidRPr="00CB1D6D">
        <w:rPr>
          <w:rFonts w:ascii="Times New Roman" w:eastAsiaTheme="minorHAnsi" w:hAnsi="Times New Roman"/>
          <w:sz w:val="24"/>
          <w:szCs w:val="24"/>
        </w:rPr>
        <w:t>estādē</w:t>
      </w:r>
      <w:r>
        <w:rPr>
          <w:rFonts w:ascii="Times New Roman" w:eastAsiaTheme="minorHAnsi" w:hAnsi="Times New Roman"/>
          <w:sz w:val="24"/>
          <w:szCs w:val="24"/>
        </w:rPr>
        <w:t xml:space="preserve"> Salacgrīvā ir </w:t>
      </w:r>
      <w:r w:rsidRPr="004171FC">
        <w:rPr>
          <w:rFonts w:ascii="Times New Roman" w:eastAsiaTheme="minorHAnsi" w:hAnsi="Times New Roman"/>
          <w:sz w:val="24"/>
          <w:szCs w:val="24"/>
        </w:rPr>
        <w:t>droša</w:t>
      </w:r>
      <w:r>
        <w:rPr>
          <w:rFonts w:ascii="Times New Roman" w:eastAsiaTheme="minorHAnsi" w:hAnsi="Times New Roman"/>
          <w:sz w:val="24"/>
          <w:szCs w:val="24"/>
        </w:rPr>
        <w:t>,</w:t>
      </w:r>
      <w:r w:rsidRPr="004171FC">
        <w:rPr>
          <w:rFonts w:ascii="Times New Roman" w:eastAsiaTheme="minorHAnsi" w:hAnsi="Times New Roman"/>
          <w:sz w:val="24"/>
          <w:szCs w:val="24"/>
        </w:rPr>
        <w:t xml:space="preserve"> bruģēta</w:t>
      </w:r>
      <w:r>
        <w:rPr>
          <w:rFonts w:ascii="Times New Roman" w:eastAsiaTheme="minorHAnsi" w:hAnsi="Times New Roman"/>
          <w:sz w:val="24"/>
          <w:szCs w:val="24"/>
        </w:rPr>
        <w:t xml:space="preserve">, </w:t>
      </w:r>
      <w:r w:rsidRPr="004171FC">
        <w:rPr>
          <w:rFonts w:ascii="Times New Roman" w:eastAsiaTheme="minorHAnsi" w:hAnsi="Times New Roman"/>
          <w:sz w:val="24"/>
          <w:szCs w:val="24"/>
        </w:rPr>
        <w:t>apgaismota</w:t>
      </w:r>
      <w:r>
        <w:rPr>
          <w:rFonts w:ascii="Times New Roman" w:eastAsiaTheme="minorHAnsi" w:hAnsi="Times New Roman"/>
          <w:sz w:val="24"/>
          <w:szCs w:val="24"/>
        </w:rPr>
        <w:t xml:space="preserve"> autostāvvieta, kas atrodas ārpus Iestādes teritorijas.</w:t>
      </w:r>
      <w:r w:rsidRPr="004171FC">
        <w:rPr>
          <w:rFonts w:ascii="Times New Roman" w:eastAsiaTheme="minorHAnsi" w:hAnsi="Times New Roman"/>
          <w:sz w:val="24"/>
          <w:szCs w:val="24"/>
        </w:rPr>
        <w:t xml:space="preserve"> Uz auto ceļa ir ātrumu ierobežojuma zīme</w:t>
      </w:r>
      <w:r>
        <w:rPr>
          <w:rFonts w:ascii="Times New Roman" w:eastAsiaTheme="minorHAnsi" w:hAnsi="Times New Roman"/>
          <w:sz w:val="24"/>
          <w:szCs w:val="24"/>
        </w:rPr>
        <w:t xml:space="preserve"> (20 km/h)</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Iestādes teritorija ir apgaismota. </w:t>
      </w:r>
      <w:r w:rsidRPr="004171FC">
        <w:rPr>
          <w:rFonts w:ascii="Times New Roman" w:hAnsi="Times New Roman"/>
          <w:bCs/>
          <w:color w:val="333333"/>
          <w:spacing w:val="2"/>
          <w:sz w:val="24"/>
          <w:szCs w:val="24"/>
        </w:rPr>
        <w:t xml:space="preserve">Drošības pastiprināšanai </w:t>
      </w:r>
      <w:r>
        <w:rPr>
          <w:rFonts w:ascii="Times New Roman" w:hAnsi="Times New Roman"/>
          <w:bCs/>
          <w:color w:val="333333"/>
          <w:spacing w:val="2"/>
          <w:sz w:val="24"/>
          <w:szCs w:val="24"/>
        </w:rPr>
        <w:t>ēkas centrālajām durvīm uzstādīts durvju kods, pārējās durvis tiek slēgtas no plkst. 9 00 – 15 00.</w:t>
      </w:r>
      <w:r w:rsidRPr="004171FC">
        <w:rPr>
          <w:rFonts w:ascii="Times New Roman" w:eastAsiaTheme="minorHAnsi" w:hAnsi="Times New Roman"/>
          <w:sz w:val="24"/>
          <w:szCs w:val="24"/>
        </w:rPr>
        <w:t xml:space="preserve"> </w:t>
      </w:r>
      <w:r>
        <w:rPr>
          <w:rFonts w:ascii="Times New Roman" w:eastAsiaTheme="minorHAnsi" w:hAnsi="Times New Roman"/>
          <w:sz w:val="24"/>
          <w:szCs w:val="24"/>
        </w:rPr>
        <w:t>Visas</w:t>
      </w:r>
      <w:r w:rsidRPr="004171FC">
        <w:rPr>
          <w:rFonts w:ascii="Times New Roman" w:eastAsiaTheme="minorHAnsi" w:hAnsi="Times New Roman"/>
          <w:sz w:val="24"/>
          <w:szCs w:val="24"/>
        </w:rPr>
        <w:t xml:space="preserve"> telpas aprīkotas ar ugunsgrēka atklāšanas un t</w:t>
      </w:r>
      <w:r>
        <w:rPr>
          <w:rFonts w:ascii="Times New Roman" w:eastAsiaTheme="minorHAnsi" w:hAnsi="Times New Roman"/>
          <w:sz w:val="24"/>
          <w:szCs w:val="24"/>
        </w:rPr>
        <w:t>rauksmes signalizācijas sistēmu.</w:t>
      </w:r>
      <w:r w:rsidRPr="004171FC">
        <w:rPr>
          <w:rFonts w:ascii="Times New Roman" w:eastAsiaTheme="minorHAnsi" w:hAnsi="Times New Roman"/>
          <w:sz w:val="24"/>
          <w:szCs w:val="24"/>
        </w:rPr>
        <w:t xml:space="preserve"> </w:t>
      </w:r>
      <w:r w:rsidRPr="004171FC">
        <w:rPr>
          <w:rFonts w:ascii="Times New Roman" w:hAnsi="Times New Roman"/>
          <w:sz w:val="24"/>
          <w:szCs w:val="24"/>
        </w:rPr>
        <w:t>Bēniņus, pagrabu un tehnisko telpu noslēdz, lai nepieļau</w:t>
      </w:r>
      <w:r>
        <w:rPr>
          <w:rFonts w:ascii="Times New Roman" w:hAnsi="Times New Roman"/>
          <w:sz w:val="24"/>
          <w:szCs w:val="24"/>
        </w:rPr>
        <w:t>tu nepiederošu personu iekļūšanu</w:t>
      </w:r>
      <w:r w:rsidRPr="004171FC">
        <w:rPr>
          <w:rFonts w:ascii="Times New Roman" w:hAnsi="Times New Roman"/>
          <w:sz w:val="24"/>
          <w:szCs w:val="24"/>
        </w:rPr>
        <w:t xml:space="preserve">. </w:t>
      </w:r>
      <w:r w:rsidRPr="004171FC">
        <w:rPr>
          <w:rFonts w:ascii="Times New Roman" w:eastAsiaTheme="minorHAnsi" w:hAnsi="Times New Roman"/>
          <w:sz w:val="24"/>
          <w:szCs w:val="24"/>
        </w:rPr>
        <w:t>Ēka aprīkota ar zibens</w:t>
      </w:r>
      <w:r>
        <w:rPr>
          <w:rFonts w:ascii="Times New Roman" w:eastAsiaTheme="minorHAnsi" w:hAnsi="Times New Roman"/>
          <w:sz w:val="24"/>
          <w:szCs w:val="24"/>
        </w:rPr>
        <w:t xml:space="preserve"> </w:t>
      </w:r>
      <w:r w:rsidRPr="004171FC">
        <w:rPr>
          <w:rFonts w:ascii="Times New Roman" w:eastAsiaTheme="minorHAnsi" w:hAnsi="Times New Roman"/>
          <w:sz w:val="24"/>
          <w:szCs w:val="24"/>
        </w:rPr>
        <w:t>aizsardzības sistēmu,</w:t>
      </w:r>
      <w:r>
        <w:rPr>
          <w:rFonts w:ascii="Times New Roman" w:eastAsiaTheme="minorHAnsi" w:hAnsi="Times New Roman"/>
          <w:sz w:val="24"/>
          <w:szCs w:val="24"/>
        </w:rPr>
        <w:t xml:space="preserve"> </w:t>
      </w:r>
      <w:r w:rsidRPr="004171FC">
        <w:rPr>
          <w:rFonts w:ascii="Times New Roman" w:eastAsiaTheme="minorHAnsi" w:hAnsi="Times New Roman"/>
          <w:sz w:val="24"/>
          <w:szCs w:val="24"/>
        </w:rPr>
        <w:t>saskaņā ar MK Nr.82</w:t>
      </w:r>
      <w:r>
        <w:rPr>
          <w:rFonts w:ascii="Times New Roman" w:eastAsiaTheme="minorHAnsi" w:hAnsi="Times New Roman"/>
          <w:sz w:val="24"/>
          <w:szCs w:val="24"/>
        </w:rPr>
        <w:t>.</w:t>
      </w:r>
      <w:r w:rsidRPr="004171FC">
        <w:rPr>
          <w:rFonts w:ascii="Times New Roman" w:eastAsiaTheme="minorHAnsi" w:hAnsi="Times New Roman"/>
          <w:sz w:val="24"/>
          <w:szCs w:val="24"/>
        </w:rPr>
        <w:t xml:space="preserve"> </w:t>
      </w:r>
      <w:r w:rsidRPr="002C6AE6">
        <w:rPr>
          <w:rFonts w:ascii="Times New Roman" w:eastAsiaTheme="minorHAnsi" w:hAnsi="Times New Roman"/>
          <w:sz w:val="24"/>
          <w:szCs w:val="24"/>
        </w:rPr>
        <w:t xml:space="preserve">Veikti elektroinstalācijas pretestības mērījumi. Protokols Nr.1-7(13.03.2017) lietvedībā. </w:t>
      </w:r>
    </w:p>
    <w:p w:rsidR="00342C28" w:rsidRPr="004171FC" w:rsidRDefault="00342C28" w:rsidP="00342C28">
      <w:pPr>
        <w:pStyle w:val="ListParagraph"/>
        <w:autoSpaceDE w:val="0"/>
        <w:autoSpaceDN w:val="0"/>
        <w:adjustRightInd w:val="0"/>
        <w:spacing w:after="0" w:line="240" w:lineRule="auto"/>
        <w:ind w:left="0"/>
        <w:jc w:val="both"/>
        <w:rPr>
          <w:rFonts w:ascii="Times New Roman" w:eastAsiaTheme="minorHAnsi" w:hAnsi="Times New Roman"/>
          <w:sz w:val="24"/>
          <w:szCs w:val="24"/>
        </w:rPr>
      </w:pPr>
      <w:r w:rsidRPr="00CB1D6D">
        <w:rPr>
          <w:rFonts w:ascii="Times New Roman" w:eastAsiaTheme="minorHAnsi" w:hAnsi="Times New Roman"/>
          <w:sz w:val="24"/>
          <w:szCs w:val="24"/>
          <w:lang w:eastAsia="lv-LV"/>
        </w:rPr>
        <w:t>Iestādes Korģenes filiālē</w:t>
      </w:r>
      <w:r>
        <w:rPr>
          <w:rFonts w:ascii="Times New Roman" w:eastAsiaTheme="minorHAnsi" w:hAnsi="Times New Roman"/>
          <w:sz w:val="24"/>
          <w:szCs w:val="24"/>
          <w:lang w:eastAsia="lv-LV"/>
        </w:rPr>
        <w:t xml:space="preserve"> pie nožogotās teritorijas </w:t>
      </w:r>
      <w:r>
        <w:rPr>
          <w:rFonts w:ascii="Times New Roman" w:eastAsiaTheme="minorHAnsi" w:hAnsi="Times New Roman"/>
          <w:sz w:val="24"/>
          <w:szCs w:val="24"/>
        </w:rPr>
        <w:t xml:space="preserve">ir izglītojamajiem </w:t>
      </w:r>
      <w:r w:rsidRPr="004171FC">
        <w:rPr>
          <w:rFonts w:ascii="Times New Roman" w:eastAsiaTheme="minorHAnsi" w:hAnsi="Times New Roman"/>
          <w:sz w:val="24"/>
          <w:szCs w:val="24"/>
        </w:rPr>
        <w:t>droša autostāvvieta</w:t>
      </w:r>
      <w:r>
        <w:rPr>
          <w:rFonts w:ascii="Times New Roman" w:eastAsiaTheme="minorHAnsi" w:hAnsi="Times New Roman"/>
          <w:sz w:val="24"/>
          <w:szCs w:val="24"/>
        </w:rPr>
        <w:t>.</w:t>
      </w:r>
      <w:r w:rsidRPr="004171FC">
        <w:rPr>
          <w:rFonts w:ascii="Times New Roman" w:eastAsiaTheme="minorHAnsi" w:hAnsi="Times New Roman"/>
          <w:sz w:val="24"/>
          <w:szCs w:val="24"/>
        </w:rPr>
        <w:t xml:space="preserve"> Veikti elektroin</w:t>
      </w:r>
      <w:r>
        <w:rPr>
          <w:rFonts w:ascii="Times New Roman" w:eastAsiaTheme="minorHAnsi" w:hAnsi="Times New Roman"/>
          <w:sz w:val="24"/>
          <w:szCs w:val="24"/>
        </w:rPr>
        <w:t>stalācijas pretestības mērījumi</w:t>
      </w:r>
      <w:r w:rsidRPr="004171FC">
        <w:rPr>
          <w:rFonts w:ascii="Times New Roman" w:eastAsiaTheme="minorHAnsi" w:hAnsi="Times New Roman"/>
          <w:sz w:val="24"/>
          <w:szCs w:val="24"/>
        </w:rPr>
        <w:t>.</w:t>
      </w:r>
      <w:r>
        <w:rPr>
          <w:rFonts w:ascii="Times New Roman" w:eastAsiaTheme="minorHAnsi" w:hAnsi="Times New Roman"/>
          <w:sz w:val="24"/>
          <w:szCs w:val="24"/>
        </w:rPr>
        <w:t xml:space="preserve"> Protokols Nr.1-1(16.01.2017)</w:t>
      </w:r>
    </w:p>
    <w:p w:rsidR="00342C28" w:rsidRPr="00874178" w:rsidRDefault="00342C28" w:rsidP="00342C28">
      <w:pPr>
        <w:pStyle w:val="ListParagraph"/>
        <w:autoSpaceDE w:val="0"/>
        <w:autoSpaceDN w:val="0"/>
        <w:adjustRightInd w:val="0"/>
        <w:spacing w:after="0" w:line="240" w:lineRule="auto"/>
        <w:ind w:left="0"/>
        <w:jc w:val="both"/>
        <w:rPr>
          <w:rFonts w:ascii="Times New Roman" w:hAnsi="Times New Roman"/>
          <w:sz w:val="24"/>
          <w:szCs w:val="24"/>
        </w:rPr>
      </w:pPr>
      <w:r w:rsidRPr="00874178">
        <w:rPr>
          <w:rFonts w:ascii="Times New Roman" w:eastAsiaTheme="minorHAnsi" w:hAnsi="Times New Roman"/>
          <w:sz w:val="24"/>
          <w:szCs w:val="24"/>
          <w:lang w:eastAsia="lv-LV"/>
        </w:rPr>
        <w:t xml:space="preserve">Iestādes </w:t>
      </w:r>
      <w:r>
        <w:rPr>
          <w:rFonts w:ascii="Times New Roman" w:eastAsiaTheme="minorHAnsi" w:hAnsi="Times New Roman"/>
          <w:sz w:val="24"/>
          <w:szCs w:val="24"/>
          <w:lang w:eastAsia="lv-LV"/>
        </w:rPr>
        <w:t xml:space="preserve">filiālē Svētciemā </w:t>
      </w:r>
      <w:r>
        <w:rPr>
          <w:rFonts w:ascii="Times New Roman" w:eastAsiaTheme="minorHAnsi" w:hAnsi="Times New Roman"/>
          <w:sz w:val="24"/>
          <w:szCs w:val="24"/>
        </w:rPr>
        <w:t xml:space="preserve">ir </w:t>
      </w:r>
      <w:r w:rsidRPr="004171FC">
        <w:rPr>
          <w:rFonts w:ascii="Times New Roman" w:eastAsiaTheme="minorHAnsi" w:hAnsi="Times New Roman"/>
          <w:sz w:val="24"/>
          <w:szCs w:val="24"/>
        </w:rPr>
        <w:t>droša aut</w:t>
      </w:r>
      <w:r>
        <w:rPr>
          <w:rFonts w:ascii="Times New Roman" w:eastAsiaTheme="minorHAnsi" w:hAnsi="Times New Roman"/>
          <w:sz w:val="24"/>
          <w:szCs w:val="24"/>
        </w:rPr>
        <w:t>ostāvvieta. Ar žogu norobežota I</w:t>
      </w:r>
      <w:r w:rsidRPr="004171FC">
        <w:rPr>
          <w:rFonts w:ascii="Times New Roman" w:eastAsiaTheme="minorHAnsi" w:hAnsi="Times New Roman"/>
          <w:sz w:val="24"/>
          <w:szCs w:val="24"/>
        </w:rPr>
        <w:t xml:space="preserve">estādes teritorija. </w:t>
      </w:r>
      <w:r>
        <w:rPr>
          <w:rFonts w:ascii="Times New Roman" w:hAnsi="Times New Roman"/>
          <w:sz w:val="24"/>
          <w:szCs w:val="24"/>
        </w:rPr>
        <w:t xml:space="preserve">  </w:t>
      </w:r>
      <w:r w:rsidRPr="004171FC">
        <w:rPr>
          <w:rFonts w:ascii="Times New Roman" w:hAnsi="Times New Roman"/>
          <w:sz w:val="24"/>
          <w:szCs w:val="24"/>
        </w:rPr>
        <w:t xml:space="preserve">Atjaunota </w:t>
      </w:r>
      <w:r w:rsidRPr="004171FC">
        <w:rPr>
          <w:rFonts w:ascii="Times New Roman" w:eastAsiaTheme="minorHAnsi" w:hAnsi="Times New Roman"/>
          <w:sz w:val="24"/>
          <w:szCs w:val="24"/>
        </w:rPr>
        <w:t xml:space="preserve">ugunsgrēka atklāšanas un </w:t>
      </w:r>
      <w:r>
        <w:rPr>
          <w:rFonts w:ascii="Times New Roman" w:eastAsiaTheme="minorHAnsi" w:hAnsi="Times New Roman"/>
          <w:sz w:val="24"/>
          <w:szCs w:val="24"/>
        </w:rPr>
        <w:t>trauksmes signalizācijas sistēma</w:t>
      </w:r>
      <w:r w:rsidRPr="004171FC">
        <w:rPr>
          <w:rFonts w:ascii="Times New Roman" w:hAnsi="Times New Roman"/>
          <w:sz w:val="24"/>
          <w:szCs w:val="24"/>
        </w:rPr>
        <w:t>.</w:t>
      </w:r>
      <w:r w:rsidRPr="004171FC">
        <w:rPr>
          <w:rFonts w:ascii="Times New Roman" w:eastAsiaTheme="minorHAnsi" w:hAnsi="Times New Roman"/>
          <w:sz w:val="24"/>
          <w:szCs w:val="24"/>
        </w:rPr>
        <w:t xml:space="preserve"> Veikti elektroin</w:t>
      </w:r>
      <w:r>
        <w:rPr>
          <w:rFonts w:ascii="Times New Roman" w:eastAsiaTheme="minorHAnsi" w:hAnsi="Times New Roman"/>
          <w:sz w:val="24"/>
          <w:szCs w:val="24"/>
        </w:rPr>
        <w:t>stalācijas pretestības mērījumi</w:t>
      </w:r>
      <w:r w:rsidRPr="004171FC">
        <w:rPr>
          <w:rFonts w:ascii="Times New Roman" w:eastAsiaTheme="minorHAnsi" w:hAnsi="Times New Roman"/>
          <w:sz w:val="24"/>
          <w:szCs w:val="24"/>
        </w:rPr>
        <w:t>.</w:t>
      </w:r>
      <w:r>
        <w:rPr>
          <w:rFonts w:ascii="Times New Roman" w:eastAsiaTheme="minorHAnsi" w:hAnsi="Times New Roman"/>
          <w:sz w:val="24"/>
          <w:szCs w:val="24"/>
        </w:rPr>
        <w:t xml:space="preserve"> </w:t>
      </w:r>
      <w:r w:rsidRPr="004171FC">
        <w:rPr>
          <w:rFonts w:ascii="Times New Roman" w:eastAsiaTheme="minorHAnsi" w:hAnsi="Times New Roman"/>
          <w:sz w:val="24"/>
          <w:szCs w:val="24"/>
        </w:rPr>
        <w:t>Protokols Nr.1-1(30.01.2017)</w:t>
      </w:r>
      <w:r>
        <w:rPr>
          <w:rFonts w:ascii="Times New Roman" w:eastAsiaTheme="minorHAnsi" w:hAnsi="Times New Roman"/>
          <w:sz w:val="24"/>
          <w:szCs w:val="24"/>
        </w:rPr>
        <w:t xml:space="preserve"> lietvedībā.</w:t>
      </w:r>
    </w:p>
    <w:p w:rsidR="00342C28" w:rsidRDefault="00342C28" w:rsidP="00342C28">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Visām trijām ēkām</w:t>
      </w:r>
      <w:r w:rsidRPr="00874178">
        <w:rPr>
          <w:rFonts w:ascii="Times New Roman" w:hAnsi="Times New Roman"/>
          <w:sz w:val="24"/>
          <w:szCs w:val="24"/>
        </w:rPr>
        <w:t xml:space="preserve"> </w:t>
      </w:r>
      <w:r>
        <w:rPr>
          <w:rFonts w:ascii="Times New Roman" w:hAnsi="Times New Roman"/>
          <w:sz w:val="24"/>
          <w:szCs w:val="24"/>
        </w:rPr>
        <w:t>c</w:t>
      </w:r>
      <w:r w:rsidRPr="004171FC">
        <w:rPr>
          <w:rFonts w:ascii="Times New Roman" w:hAnsi="Times New Roman"/>
          <w:sz w:val="24"/>
          <w:szCs w:val="24"/>
        </w:rPr>
        <w:t>eliņi un apkārtnes teritorija apgaismota.</w:t>
      </w:r>
      <w:r w:rsidRPr="00874178">
        <w:rPr>
          <w:rFonts w:ascii="Times New Roman" w:hAnsi="Times New Roman"/>
          <w:bCs/>
          <w:color w:val="333333"/>
          <w:spacing w:val="2"/>
          <w:sz w:val="24"/>
          <w:szCs w:val="24"/>
        </w:rPr>
        <w:t xml:space="preserve"> </w:t>
      </w:r>
      <w:r w:rsidRPr="004171FC">
        <w:rPr>
          <w:rFonts w:ascii="Times New Roman" w:hAnsi="Times New Roman"/>
          <w:sz w:val="24"/>
          <w:szCs w:val="24"/>
        </w:rPr>
        <w:t>Durvis evakuācijas ceļos ir viegl</w:t>
      </w:r>
      <w:r>
        <w:rPr>
          <w:rFonts w:ascii="Times New Roman" w:hAnsi="Times New Roman"/>
          <w:sz w:val="24"/>
          <w:szCs w:val="24"/>
        </w:rPr>
        <w:t>i atveramas no telpas iekšpuses</w:t>
      </w:r>
      <w:r w:rsidRPr="00AD4533">
        <w:rPr>
          <w:rFonts w:ascii="Times New Roman" w:hAnsi="Times New Roman"/>
          <w:color w:val="FF0000"/>
          <w:sz w:val="24"/>
          <w:szCs w:val="24"/>
        </w:rPr>
        <w:t xml:space="preserve"> </w:t>
      </w:r>
      <w:r w:rsidRPr="004171FC">
        <w:rPr>
          <w:rFonts w:ascii="Times New Roman" w:hAnsi="Times New Roman"/>
          <w:sz w:val="24"/>
          <w:szCs w:val="24"/>
        </w:rPr>
        <w:t>un apzīmētas ar attiecīgām drošības zīmēm saskaņā ar MK Nr.82</w:t>
      </w:r>
      <w:r>
        <w:rPr>
          <w:rFonts w:ascii="Times New Roman" w:hAnsi="Times New Roman"/>
          <w:sz w:val="24"/>
          <w:szCs w:val="24"/>
        </w:rPr>
        <w:t xml:space="preserve">. </w:t>
      </w:r>
    </w:p>
    <w:p w:rsidR="00342C28" w:rsidRPr="00A66715" w:rsidRDefault="00342C28" w:rsidP="00342C28">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Visās trijās</w:t>
      </w:r>
      <w:r w:rsidRPr="00E26B05">
        <w:rPr>
          <w:rFonts w:ascii="Times New Roman" w:eastAsiaTheme="minorHAnsi" w:hAnsi="Times New Roman"/>
          <w:sz w:val="24"/>
          <w:szCs w:val="24"/>
        </w:rPr>
        <w:t xml:space="preserve"> </w:t>
      </w:r>
      <w:r>
        <w:rPr>
          <w:rFonts w:ascii="Times New Roman" w:eastAsiaTheme="minorHAnsi" w:hAnsi="Times New Roman"/>
          <w:sz w:val="24"/>
          <w:szCs w:val="24"/>
        </w:rPr>
        <w:t>ēkās atrodas citas institūcijas</w:t>
      </w:r>
      <w:r w:rsidRPr="004171FC">
        <w:rPr>
          <w:rFonts w:ascii="Times New Roman" w:eastAsiaTheme="minorHAnsi" w:hAnsi="Times New Roman"/>
          <w:sz w:val="24"/>
          <w:szCs w:val="24"/>
        </w:rPr>
        <w:t>,</w:t>
      </w:r>
      <w:r>
        <w:rPr>
          <w:rFonts w:ascii="Times New Roman" w:eastAsiaTheme="minorHAnsi" w:hAnsi="Times New Roman"/>
          <w:sz w:val="24"/>
          <w:szCs w:val="24"/>
        </w:rPr>
        <w:t xml:space="preserve"> </w:t>
      </w:r>
      <w:r w:rsidRPr="004171FC">
        <w:rPr>
          <w:rFonts w:ascii="Times New Roman" w:eastAsiaTheme="minorHAnsi" w:hAnsi="Times New Roman"/>
          <w:sz w:val="24"/>
          <w:szCs w:val="24"/>
        </w:rPr>
        <w:t>to darbība</w:t>
      </w:r>
      <w:r w:rsidRPr="00E26B05">
        <w:rPr>
          <w:rFonts w:ascii="Times New Roman" w:eastAsiaTheme="minorHAnsi" w:hAnsi="Times New Roman"/>
          <w:sz w:val="24"/>
          <w:szCs w:val="24"/>
        </w:rPr>
        <w:t xml:space="preserve"> </w:t>
      </w:r>
      <w:r w:rsidRPr="004171FC">
        <w:rPr>
          <w:rFonts w:ascii="Times New Roman" w:eastAsiaTheme="minorHAnsi" w:hAnsi="Times New Roman"/>
          <w:sz w:val="24"/>
          <w:szCs w:val="24"/>
        </w:rPr>
        <w:t>neapdraud bērnu dro</w:t>
      </w:r>
      <w:r>
        <w:rPr>
          <w:rFonts w:ascii="Times New Roman" w:eastAsiaTheme="minorHAnsi" w:hAnsi="Times New Roman"/>
          <w:sz w:val="24"/>
          <w:szCs w:val="24"/>
        </w:rPr>
        <w:t>šību, tām ir atsevišķa ieeja.</w:t>
      </w:r>
    </w:p>
    <w:p w:rsidR="00342C28" w:rsidRPr="00107903"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4171FC">
        <w:rPr>
          <w:rFonts w:ascii="Times New Roman" w:eastAsiaTheme="minorHAnsi" w:hAnsi="Times New Roman"/>
          <w:sz w:val="24"/>
          <w:szCs w:val="24"/>
        </w:rPr>
        <w:lastRenderedPageBreak/>
        <w:t xml:space="preserve">Par </w:t>
      </w:r>
      <w:r>
        <w:rPr>
          <w:rFonts w:ascii="Times New Roman" w:eastAsiaTheme="minorHAnsi" w:hAnsi="Times New Roman"/>
          <w:sz w:val="24"/>
          <w:szCs w:val="24"/>
        </w:rPr>
        <w:t>Iestādes</w:t>
      </w:r>
      <w:r w:rsidRPr="004171FC">
        <w:rPr>
          <w:rFonts w:ascii="Times New Roman" w:eastAsiaTheme="minorHAnsi" w:hAnsi="Times New Roman"/>
          <w:sz w:val="24"/>
          <w:szCs w:val="24"/>
        </w:rPr>
        <w:t xml:space="preserve"> teritorijas sakopšanu un uzturēšanu </w:t>
      </w:r>
      <w:r>
        <w:rPr>
          <w:rFonts w:ascii="Times New Roman" w:eastAsiaTheme="minorHAnsi" w:hAnsi="Times New Roman"/>
          <w:sz w:val="24"/>
          <w:szCs w:val="24"/>
        </w:rPr>
        <w:t xml:space="preserve">Salacgrīvā </w:t>
      </w:r>
      <w:r w:rsidRPr="004171FC">
        <w:rPr>
          <w:rFonts w:ascii="Times New Roman" w:eastAsiaTheme="minorHAnsi" w:hAnsi="Times New Roman"/>
          <w:sz w:val="24"/>
          <w:szCs w:val="24"/>
        </w:rPr>
        <w:t>atbild</w:t>
      </w:r>
      <w:r>
        <w:rPr>
          <w:rFonts w:ascii="Times New Roman" w:eastAsiaTheme="minorHAnsi" w:hAnsi="Times New Roman"/>
          <w:sz w:val="24"/>
          <w:szCs w:val="24"/>
        </w:rPr>
        <w:t xml:space="preserve"> </w:t>
      </w:r>
      <w:r w:rsidRPr="004171FC">
        <w:rPr>
          <w:rFonts w:ascii="Times New Roman" w:eastAsiaTheme="minorHAnsi" w:hAnsi="Times New Roman"/>
          <w:sz w:val="24"/>
          <w:szCs w:val="24"/>
        </w:rPr>
        <w:t xml:space="preserve">SIA </w:t>
      </w:r>
      <w:r>
        <w:rPr>
          <w:rFonts w:ascii="Times New Roman" w:eastAsiaTheme="minorHAnsi" w:hAnsi="Times New Roman"/>
          <w:sz w:val="24"/>
          <w:szCs w:val="24"/>
        </w:rPr>
        <w:t>“</w:t>
      </w:r>
      <w:proofErr w:type="spellStart"/>
      <w:r w:rsidRPr="004171FC">
        <w:rPr>
          <w:rFonts w:ascii="Times New Roman" w:eastAsiaTheme="minorHAnsi" w:hAnsi="Times New Roman"/>
          <w:sz w:val="24"/>
          <w:szCs w:val="24"/>
        </w:rPr>
        <w:t>Mundabit</w:t>
      </w:r>
      <w:proofErr w:type="spellEnd"/>
      <w:r>
        <w:rPr>
          <w:rFonts w:ascii="Times New Roman" w:eastAsiaTheme="minorHAnsi" w:hAnsi="Times New Roman"/>
          <w:sz w:val="24"/>
          <w:szCs w:val="24"/>
        </w:rPr>
        <w:t>”.</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Filiālē </w:t>
      </w:r>
      <w:r w:rsidRPr="004171FC">
        <w:rPr>
          <w:rFonts w:ascii="Times New Roman" w:eastAsiaTheme="minorHAnsi" w:hAnsi="Times New Roman"/>
          <w:sz w:val="24"/>
          <w:szCs w:val="24"/>
        </w:rPr>
        <w:t xml:space="preserve">Svētciemā </w:t>
      </w:r>
      <w:r>
        <w:rPr>
          <w:rFonts w:ascii="Times New Roman" w:eastAsiaTheme="minorHAnsi" w:hAnsi="Times New Roman"/>
          <w:sz w:val="24"/>
          <w:szCs w:val="24"/>
        </w:rPr>
        <w:t>Salacgrīvas novada domei noslēgts līgums ar “</w:t>
      </w:r>
      <w:r w:rsidRPr="004171FC">
        <w:rPr>
          <w:rFonts w:ascii="Times New Roman" w:eastAsiaTheme="minorHAnsi" w:hAnsi="Times New Roman"/>
          <w:sz w:val="24"/>
          <w:szCs w:val="24"/>
        </w:rPr>
        <w:t>IK JSB</w:t>
      </w:r>
      <w:r>
        <w:rPr>
          <w:rFonts w:ascii="Times New Roman" w:eastAsiaTheme="minorHAnsi" w:hAnsi="Times New Roman"/>
          <w:sz w:val="24"/>
          <w:szCs w:val="24"/>
        </w:rPr>
        <w:t>”</w:t>
      </w:r>
      <w:r w:rsidRPr="00E26B05">
        <w:rPr>
          <w:rFonts w:ascii="Times New Roman" w:eastAsiaTheme="minorHAnsi" w:hAnsi="Times New Roman"/>
          <w:sz w:val="24"/>
          <w:szCs w:val="24"/>
        </w:rPr>
        <w:t xml:space="preserve"> </w:t>
      </w:r>
      <w:r>
        <w:rPr>
          <w:rFonts w:ascii="Times New Roman" w:eastAsiaTheme="minorHAnsi" w:hAnsi="Times New Roman"/>
          <w:sz w:val="24"/>
          <w:szCs w:val="24"/>
        </w:rPr>
        <w:t>par teritorijas apsaimniekošanu. Filiālē Korģenē</w:t>
      </w:r>
      <w:r w:rsidRPr="004171FC">
        <w:rPr>
          <w:rFonts w:ascii="Times New Roman" w:eastAsiaTheme="minorHAnsi" w:hAnsi="Times New Roman"/>
          <w:sz w:val="24"/>
          <w:szCs w:val="24"/>
        </w:rPr>
        <w:t xml:space="preserve"> </w:t>
      </w:r>
      <w:r>
        <w:rPr>
          <w:rFonts w:ascii="Times New Roman" w:eastAsiaTheme="minorHAnsi" w:hAnsi="Times New Roman"/>
          <w:sz w:val="24"/>
          <w:szCs w:val="24"/>
        </w:rPr>
        <w:t>Salacgrīvas novada dome algo darbinieku, kas ir atbildīgs</w:t>
      </w:r>
      <w:r w:rsidRPr="004171FC">
        <w:rPr>
          <w:rFonts w:ascii="Times New Roman" w:eastAsiaTheme="minorHAnsi" w:hAnsi="Times New Roman"/>
          <w:sz w:val="24"/>
          <w:szCs w:val="24"/>
        </w:rPr>
        <w:t xml:space="preserve"> </w:t>
      </w:r>
      <w:r>
        <w:rPr>
          <w:rFonts w:ascii="Times New Roman" w:eastAsiaTheme="minorHAnsi" w:hAnsi="Times New Roman"/>
          <w:sz w:val="24"/>
          <w:szCs w:val="24"/>
        </w:rPr>
        <w:t xml:space="preserve">par teritorijas un ēkas </w:t>
      </w:r>
      <w:r w:rsidRPr="004171FC">
        <w:rPr>
          <w:rFonts w:ascii="Times New Roman" w:eastAsiaTheme="minorHAnsi" w:hAnsi="Times New Roman"/>
          <w:sz w:val="24"/>
          <w:szCs w:val="24"/>
        </w:rPr>
        <w:t>apsaimnieko</w:t>
      </w:r>
      <w:r>
        <w:rPr>
          <w:rFonts w:ascii="Times New Roman" w:eastAsiaTheme="minorHAnsi" w:hAnsi="Times New Roman"/>
          <w:sz w:val="24"/>
          <w:szCs w:val="24"/>
        </w:rPr>
        <w:t>šanu.</w:t>
      </w:r>
    </w:p>
    <w:p w:rsidR="00342C28" w:rsidRPr="000072AB" w:rsidRDefault="00342C28" w:rsidP="00342C28">
      <w:pPr>
        <w:autoSpaceDE w:val="0"/>
        <w:autoSpaceDN w:val="0"/>
        <w:adjustRightInd w:val="0"/>
        <w:spacing w:after="120" w:line="240" w:lineRule="auto"/>
        <w:jc w:val="both"/>
        <w:rPr>
          <w:rFonts w:ascii="Times New Roman" w:eastAsiaTheme="minorHAnsi" w:hAnsi="Times New Roman"/>
          <w:b/>
          <w:sz w:val="24"/>
          <w:szCs w:val="24"/>
        </w:rPr>
      </w:pPr>
      <w:r w:rsidRPr="000072AB">
        <w:rPr>
          <w:rFonts w:ascii="Times New Roman" w:eastAsiaTheme="minorHAnsi" w:hAnsi="Times New Roman"/>
          <w:sz w:val="24"/>
          <w:szCs w:val="24"/>
        </w:rPr>
        <w:t>Infrastruktūras uzlabošanai  izstrādāts būvprojekts ēkas Salacgrīvā iekšējo inženiertīklu rekonstrukcijai.</w:t>
      </w:r>
    </w:p>
    <w:p w:rsidR="00645CCB" w:rsidRDefault="00342C28" w:rsidP="00342C28">
      <w:pPr>
        <w:pStyle w:val="ListParagraph"/>
        <w:autoSpaceDE w:val="0"/>
        <w:autoSpaceDN w:val="0"/>
        <w:adjustRightInd w:val="0"/>
        <w:spacing w:after="0" w:line="240" w:lineRule="auto"/>
        <w:ind w:left="0"/>
        <w:jc w:val="both"/>
        <w:rPr>
          <w:rFonts w:ascii="Times New Roman" w:eastAsiaTheme="minorHAnsi" w:hAnsi="Times New Roman"/>
          <w:sz w:val="24"/>
          <w:szCs w:val="24"/>
        </w:rPr>
      </w:pPr>
      <w:r>
        <w:rPr>
          <w:rFonts w:ascii="Times New Roman" w:eastAsiaTheme="minorHAnsi" w:hAnsi="Times New Roman"/>
          <w:sz w:val="24"/>
          <w:szCs w:val="24"/>
        </w:rPr>
        <w:t>Katru gadu Iestādes budžetā plāno līdzekļus materiāltehniskās bāzes papildināšanai un atjaunošanai.</w:t>
      </w:r>
      <w:proofErr w:type="gramStart"/>
      <w:r w:rsidRPr="004171FC">
        <w:rPr>
          <w:rFonts w:ascii="Times New Roman" w:eastAsiaTheme="minorHAnsi" w:hAnsi="Times New Roman"/>
          <w:color w:val="806000" w:themeColor="accent4" w:themeShade="80"/>
          <w:sz w:val="24"/>
          <w:szCs w:val="24"/>
        </w:rPr>
        <w:t xml:space="preserve"> </w:t>
      </w:r>
      <w:r>
        <w:rPr>
          <w:rFonts w:ascii="Times New Roman" w:eastAsiaTheme="minorHAnsi" w:hAnsi="Times New Roman"/>
          <w:color w:val="FF0000"/>
          <w:sz w:val="24"/>
          <w:szCs w:val="24"/>
        </w:rPr>
        <w:t xml:space="preserve"> </w:t>
      </w:r>
      <w:proofErr w:type="gramEnd"/>
      <w:r w:rsidRPr="0063779A">
        <w:rPr>
          <w:rFonts w:ascii="Times New Roman" w:eastAsiaTheme="minorHAnsi" w:hAnsi="Times New Roman"/>
          <w:sz w:val="24"/>
          <w:szCs w:val="24"/>
        </w:rPr>
        <w:t>Sakoptas un estētiskas vides nodrošināšanai katru gadu pēc nepieciešamības plāno</w:t>
      </w:r>
      <w:r>
        <w:rPr>
          <w:rFonts w:ascii="Times New Roman" w:eastAsiaTheme="minorHAnsi" w:hAnsi="Times New Roman"/>
          <w:sz w:val="24"/>
          <w:szCs w:val="24"/>
        </w:rPr>
        <w:t xml:space="preserve"> un realizē</w:t>
      </w:r>
      <w:r w:rsidRPr="0063779A">
        <w:rPr>
          <w:rFonts w:ascii="Times New Roman" w:eastAsiaTheme="minorHAnsi" w:hAnsi="Times New Roman"/>
          <w:sz w:val="24"/>
          <w:szCs w:val="24"/>
        </w:rPr>
        <w:t xml:space="preserve"> telpu  kosmētisko</w:t>
      </w:r>
      <w:r>
        <w:rPr>
          <w:rFonts w:ascii="Times New Roman" w:eastAsiaTheme="minorHAnsi" w:hAnsi="Times New Roman"/>
          <w:sz w:val="24"/>
          <w:szCs w:val="24"/>
        </w:rPr>
        <w:t>s un cita veida</w:t>
      </w:r>
      <w:r w:rsidRPr="0063779A">
        <w:rPr>
          <w:rFonts w:ascii="Times New Roman" w:eastAsiaTheme="minorHAnsi" w:hAnsi="Times New Roman"/>
          <w:sz w:val="24"/>
          <w:szCs w:val="24"/>
        </w:rPr>
        <w:t xml:space="preserve"> </w:t>
      </w:r>
      <w:r>
        <w:rPr>
          <w:rFonts w:ascii="Times New Roman" w:eastAsiaTheme="minorHAnsi" w:hAnsi="Times New Roman"/>
          <w:sz w:val="24"/>
          <w:szCs w:val="24"/>
        </w:rPr>
        <w:t>remontdarbus</w:t>
      </w:r>
      <w:r w:rsidRPr="0063779A">
        <w:rPr>
          <w:rFonts w:ascii="Times New Roman" w:eastAsiaTheme="minorHAnsi" w:hAnsi="Times New Roman"/>
          <w:sz w:val="24"/>
          <w:szCs w:val="24"/>
        </w:rPr>
        <w:t xml:space="preserve"> visās ēkās</w:t>
      </w:r>
      <w:r>
        <w:rPr>
          <w:rFonts w:ascii="Times New Roman" w:eastAsiaTheme="minorHAnsi" w:hAnsi="Times New Roman"/>
          <w:sz w:val="24"/>
          <w:szCs w:val="24"/>
        </w:rPr>
        <w:t>:</w:t>
      </w:r>
    </w:p>
    <w:p w:rsidR="00342C28" w:rsidRPr="00E911B4" w:rsidRDefault="00645CCB" w:rsidP="006C31AB">
      <w:pPr>
        <w:pStyle w:val="ListParagraph"/>
        <w:numPr>
          <w:ilvl w:val="0"/>
          <w:numId w:val="40"/>
        </w:numPr>
        <w:autoSpaceDE w:val="0"/>
        <w:autoSpaceDN w:val="0"/>
        <w:adjustRightInd w:val="0"/>
        <w:spacing w:after="0" w:line="240" w:lineRule="auto"/>
        <w:jc w:val="both"/>
        <w:rPr>
          <w:rFonts w:ascii="Times New Roman" w:eastAsiaTheme="minorHAnsi" w:hAnsi="Times New Roman"/>
          <w:color w:val="FF0000"/>
          <w:sz w:val="24"/>
          <w:szCs w:val="24"/>
        </w:rPr>
      </w:pPr>
      <w:r>
        <w:rPr>
          <w:rFonts w:ascii="Times New Roman" w:eastAsiaTheme="minorHAnsi" w:hAnsi="Times New Roman"/>
          <w:sz w:val="24"/>
          <w:szCs w:val="24"/>
        </w:rPr>
        <w:t>Iestādē Salacgrīvā:</w:t>
      </w:r>
      <w:r w:rsidR="00D73872">
        <w:rPr>
          <w:rFonts w:ascii="Times New Roman" w:eastAsiaTheme="minorHAnsi" w:hAnsi="Times New Roman"/>
          <w:sz w:val="24"/>
          <w:szCs w:val="24"/>
        </w:rPr>
        <w:t xml:space="preserve"> </w:t>
      </w:r>
    </w:p>
    <w:p w:rsidR="000F344A" w:rsidRPr="00857BC2" w:rsidRDefault="000F344A"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Kosmētiskais remonts grupā “Mārītes”;</w:t>
      </w:r>
    </w:p>
    <w:p w:rsidR="00C60E98" w:rsidRPr="00857BC2" w:rsidRDefault="00C60E98"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Sanitārā mezgla pielāgošana un kosmētiskais remonts grupā “Mārītes”;</w:t>
      </w:r>
    </w:p>
    <w:p w:rsidR="000F344A" w:rsidRPr="00857BC2" w:rsidRDefault="000F344A"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Kosmētiskais remonts Iestādes aktu zālē;</w:t>
      </w:r>
    </w:p>
    <w:p w:rsidR="000F344A" w:rsidRPr="00857BC2" w:rsidRDefault="000F344A"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Kosmētiskais remonts grupas “Zaķēni” virtuvītē;</w:t>
      </w:r>
    </w:p>
    <w:p w:rsidR="000F344A" w:rsidRPr="00857BC2" w:rsidRDefault="000F344A"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Daļējs kosmētiskais remonts grupā “Bitītes”;</w:t>
      </w:r>
    </w:p>
    <w:p w:rsidR="000F344A" w:rsidRPr="00857BC2" w:rsidRDefault="000F344A"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Āra soliņu un ģērbtuvju soliņu krāsojuma atjaunošana;</w:t>
      </w:r>
    </w:p>
    <w:p w:rsidR="000F344A" w:rsidRPr="00857BC2" w:rsidRDefault="000F344A"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Rotaļu laukuma inventāra detaļu maiņa un krāsojuma atjaunošana;</w:t>
      </w:r>
    </w:p>
    <w:p w:rsidR="000F344A" w:rsidRPr="00857BC2" w:rsidRDefault="000F344A"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Saules kolektoru kabeļu izolācijas materiālu atjaunošana;</w:t>
      </w:r>
    </w:p>
    <w:p w:rsidR="00645CCB" w:rsidRPr="00857BC2" w:rsidRDefault="00645CCB"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Bojāto cauruļu nomaiņa grupu ģērbtuvēs un pagrabtelpā;</w:t>
      </w:r>
    </w:p>
    <w:p w:rsidR="000F344A" w:rsidRPr="00857BC2" w:rsidRDefault="000F344A"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Krāsu atjaunošana garderobes skapīšiem grupās “Zaķēni”, “Bitītes”, “Saulītes”, “Mārītes”;</w:t>
      </w:r>
    </w:p>
    <w:p w:rsidR="00645CCB" w:rsidRPr="00857BC2" w:rsidRDefault="00645CCB"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Balkonu sētiņas uzstādīšana grupām “Mārītes” un “Vāverēni”;</w:t>
      </w:r>
    </w:p>
    <w:p w:rsidR="00645CCB" w:rsidRPr="00857BC2" w:rsidRDefault="00645CCB"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Balkona dēļu maiņa grupai “Mārītes”;</w:t>
      </w:r>
    </w:p>
    <w:p w:rsidR="00645CCB" w:rsidRPr="00857BC2" w:rsidRDefault="00645CCB"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Ugunsdrošības ūdens krānu maiņa;</w:t>
      </w:r>
    </w:p>
    <w:p w:rsidR="00645CCB" w:rsidRPr="00857BC2" w:rsidRDefault="00645CCB"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Jumtiņu remonts virs ieejām Iestādē</w:t>
      </w:r>
    </w:p>
    <w:p w:rsidR="00645CCB" w:rsidRPr="00857BC2" w:rsidRDefault="00645CCB"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Žoga un vārtu maiņa ap Iestādes teritoriju;</w:t>
      </w:r>
    </w:p>
    <w:p w:rsidR="00645CCB" w:rsidRPr="00857BC2" w:rsidRDefault="00645CCB"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Kāpņu seguma maiņa;</w:t>
      </w:r>
    </w:p>
    <w:p w:rsidR="00645CCB" w:rsidRPr="00857BC2" w:rsidRDefault="00645CCB"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Darbinieku atpūtas telpu ierīko</w:t>
      </w:r>
      <w:r w:rsidR="00C60E98" w:rsidRPr="00857BC2">
        <w:rPr>
          <w:rFonts w:ascii="Times New Roman" w:eastAsiaTheme="minorHAnsi" w:hAnsi="Times New Roman"/>
          <w:sz w:val="24"/>
          <w:szCs w:val="24"/>
        </w:rPr>
        <w:t>šana;</w:t>
      </w:r>
    </w:p>
    <w:p w:rsidR="00C60E98" w:rsidRPr="00857BC2" w:rsidRDefault="00C60E98" w:rsidP="006C31AB">
      <w:pPr>
        <w:pStyle w:val="ListParagraph"/>
        <w:numPr>
          <w:ilvl w:val="0"/>
          <w:numId w:val="41"/>
        </w:numPr>
        <w:autoSpaceDE w:val="0"/>
        <w:autoSpaceDN w:val="0"/>
        <w:adjustRightInd w:val="0"/>
        <w:spacing w:after="12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 xml:space="preserve">Evakuācijas izeju izgaismoto zīmju izvietošana. </w:t>
      </w:r>
    </w:p>
    <w:p w:rsidR="00645CCB" w:rsidRPr="00857BC2" w:rsidRDefault="00645CCB" w:rsidP="006C31AB">
      <w:pPr>
        <w:pStyle w:val="ListParagraph"/>
        <w:numPr>
          <w:ilvl w:val="0"/>
          <w:numId w:val="40"/>
        </w:numPr>
        <w:autoSpaceDE w:val="0"/>
        <w:autoSpaceDN w:val="0"/>
        <w:adjustRightInd w:val="0"/>
        <w:spacing w:after="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Filiāle Svētciemā:</w:t>
      </w:r>
    </w:p>
    <w:p w:rsidR="00645CCB" w:rsidRPr="00857BC2" w:rsidRDefault="00645CCB" w:rsidP="006C31AB">
      <w:pPr>
        <w:pStyle w:val="ListParagraph"/>
        <w:numPr>
          <w:ilvl w:val="0"/>
          <w:numId w:val="42"/>
        </w:numPr>
        <w:autoSpaceDE w:val="0"/>
        <w:autoSpaceDN w:val="0"/>
        <w:adjustRightInd w:val="0"/>
        <w:spacing w:after="0" w:line="240" w:lineRule="auto"/>
        <w:ind w:left="709"/>
        <w:jc w:val="both"/>
        <w:rPr>
          <w:rFonts w:ascii="Times New Roman" w:eastAsiaTheme="minorHAnsi" w:hAnsi="Times New Roman"/>
          <w:sz w:val="24"/>
          <w:szCs w:val="24"/>
        </w:rPr>
      </w:pPr>
      <w:r w:rsidRPr="00857BC2">
        <w:rPr>
          <w:rFonts w:ascii="Times New Roman" w:eastAsiaTheme="minorHAnsi" w:hAnsi="Times New Roman"/>
          <w:sz w:val="24"/>
          <w:szCs w:val="24"/>
        </w:rPr>
        <w:t xml:space="preserve">Ārsienas </w:t>
      </w:r>
      <w:proofErr w:type="spellStart"/>
      <w:r w:rsidRPr="00857BC2">
        <w:rPr>
          <w:rFonts w:ascii="Times New Roman" w:eastAsiaTheme="minorHAnsi" w:hAnsi="Times New Roman"/>
          <w:sz w:val="24"/>
          <w:szCs w:val="24"/>
        </w:rPr>
        <w:t>armēšana</w:t>
      </w:r>
      <w:proofErr w:type="spellEnd"/>
      <w:r w:rsidRPr="00857BC2">
        <w:rPr>
          <w:rFonts w:ascii="Times New Roman" w:eastAsiaTheme="minorHAnsi" w:hAnsi="Times New Roman"/>
          <w:sz w:val="24"/>
          <w:szCs w:val="24"/>
        </w:rPr>
        <w:t>, krāsojuma atjaunošana;</w:t>
      </w:r>
    </w:p>
    <w:p w:rsidR="00645CCB" w:rsidRPr="00857BC2" w:rsidRDefault="00645CCB" w:rsidP="006C31AB">
      <w:pPr>
        <w:pStyle w:val="ListParagraph"/>
        <w:numPr>
          <w:ilvl w:val="0"/>
          <w:numId w:val="42"/>
        </w:numPr>
        <w:autoSpaceDE w:val="0"/>
        <w:autoSpaceDN w:val="0"/>
        <w:adjustRightInd w:val="0"/>
        <w:spacing w:after="0" w:line="240" w:lineRule="auto"/>
        <w:ind w:left="709"/>
        <w:jc w:val="both"/>
        <w:rPr>
          <w:rFonts w:ascii="Times New Roman" w:eastAsiaTheme="minorHAnsi" w:hAnsi="Times New Roman"/>
          <w:sz w:val="24"/>
          <w:szCs w:val="24"/>
        </w:rPr>
      </w:pPr>
      <w:r w:rsidRPr="00857BC2">
        <w:rPr>
          <w:rFonts w:ascii="Times New Roman" w:eastAsiaTheme="minorHAnsi" w:hAnsi="Times New Roman"/>
          <w:sz w:val="24"/>
          <w:szCs w:val="24"/>
        </w:rPr>
        <w:t>Ēdināšanas bloka nosūces ventilācijas nomaiņa;</w:t>
      </w:r>
    </w:p>
    <w:p w:rsidR="00645CCB" w:rsidRPr="00857BC2" w:rsidRDefault="00C60E98" w:rsidP="006C31AB">
      <w:pPr>
        <w:pStyle w:val="ListParagraph"/>
        <w:numPr>
          <w:ilvl w:val="0"/>
          <w:numId w:val="42"/>
        </w:numPr>
        <w:autoSpaceDE w:val="0"/>
        <w:autoSpaceDN w:val="0"/>
        <w:adjustRightInd w:val="0"/>
        <w:spacing w:after="0" w:line="240" w:lineRule="auto"/>
        <w:ind w:left="709"/>
        <w:jc w:val="both"/>
        <w:rPr>
          <w:rFonts w:ascii="Times New Roman" w:eastAsiaTheme="minorHAnsi" w:hAnsi="Times New Roman"/>
          <w:sz w:val="24"/>
          <w:szCs w:val="24"/>
        </w:rPr>
      </w:pPr>
      <w:r w:rsidRPr="00857BC2">
        <w:rPr>
          <w:rFonts w:ascii="Times New Roman" w:eastAsiaTheme="minorHAnsi" w:hAnsi="Times New Roman"/>
          <w:sz w:val="24"/>
          <w:szCs w:val="24"/>
        </w:rPr>
        <w:t>Šūpoļu uzstādīšana;</w:t>
      </w:r>
    </w:p>
    <w:p w:rsidR="00C60E98" w:rsidRPr="00857BC2" w:rsidRDefault="00C60E98" w:rsidP="006C31AB">
      <w:pPr>
        <w:pStyle w:val="ListParagraph"/>
        <w:numPr>
          <w:ilvl w:val="0"/>
          <w:numId w:val="42"/>
        </w:numPr>
        <w:autoSpaceDE w:val="0"/>
        <w:autoSpaceDN w:val="0"/>
        <w:adjustRightInd w:val="0"/>
        <w:spacing w:after="0" w:line="240" w:lineRule="auto"/>
        <w:ind w:left="709"/>
        <w:jc w:val="both"/>
        <w:rPr>
          <w:rFonts w:ascii="Times New Roman" w:eastAsiaTheme="minorHAnsi" w:hAnsi="Times New Roman"/>
          <w:sz w:val="24"/>
          <w:szCs w:val="24"/>
        </w:rPr>
      </w:pPr>
      <w:r w:rsidRPr="00857BC2">
        <w:rPr>
          <w:rFonts w:ascii="Times New Roman" w:eastAsiaTheme="minorHAnsi" w:hAnsi="Times New Roman"/>
          <w:sz w:val="24"/>
          <w:szCs w:val="24"/>
        </w:rPr>
        <w:t>Āra inventāra krāsojuma atjaunošana.</w:t>
      </w:r>
    </w:p>
    <w:p w:rsidR="00C60E98" w:rsidRPr="00857BC2" w:rsidRDefault="00C60E98" w:rsidP="006C31AB">
      <w:pPr>
        <w:pStyle w:val="ListParagraph"/>
        <w:numPr>
          <w:ilvl w:val="0"/>
          <w:numId w:val="40"/>
        </w:numPr>
        <w:autoSpaceDE w:val="0"/>
        <w:autoSpaceDN w:val="0"/>
        <w:adjustRightInd w:val="0"/>
        <w:spacing w:after="0" w:line="240" w:lineRule="auto"/>
        <w:jc w:val="both"/>
        <w:rPr>
          <w:rFonts w:ascii="Times New Roman" w:eastAsiaTheme="minorHAnsi" w:hAnsi="Times New Roman"/>
          <w:sz w:val="24"/>
          <w:szCs w:val="24"/>
        </w:rPr>
      </w:pPr>
      <w:r w:rsidRPr="00857BC2">
        <w:rPr>
          <w:rFonts w:ascii="Times New Roman" w:eastAsiaTheme="minorHAnsi" w:hAnsi="Times New Roman"/>
          <w:sz w:val="24"/>
          <w:szCs w:val="24"/>
        </w:rPr>
        <w:t>Filiāle Korģenē:</w:t>
      </w:r>
    </w:p>
    <w:p w:rsidR="00C60E98" w:rsidRPr="00857BC2" w:rsidRDefault="00C60E98" w:rsidP="006C31AB">
      <w:pPr>
        <w:pStyle w:val="ListParagraph"/>
        <w:numPr>
          <w:ilvl w:val="0"/>
          <w:numId w:val="43"/>
        </w:numPr>
        <w:autoSpaceDE w:val="0"/>
        <w:autoSpaceDN w:val="0"/>
        <w:adjustRightInd w:val="0"/>
        <w:spacing w:after="0" w:line="240" w:lineRule="auto"/>
        <w:ind w:left="709" w:hanging="283"/>
        <w:jc w:val="both"/>
        <w:rPr>
          <w:rFonts w:ascii="Times New Roman" w:eastAsiaTheme="minorHAnsi" w:hAnsi="Times New Roman"/>
          <w:sz w:val="24"/>
          <w:szCs w:val="24"/>
        </w:rPr>
      </w:pPr>
      <w:r w:rsidRPr="00857BC2">
        <w:rPr>
          <w:rFonts w:ascii="Times New Roman" w:eastAsiaTheme="minorHAnsi" w:hAnsi="Times New Roman"/>
          <w:sz w:val="24"/>
          <w:szCs w:val="24"/>
        </w:rPr>
        <w:t>Sanitārā mezgla remonts grupā “Pelēni”</w:t>
      </w:r>
    </w:p>
    <w:p w:rsidR="00645CCB" w:rsidRPr="00857BC2" w:rsidRDefault="00C60E98" w:rsidP="006C31AB">
      <w:pPr>
        <w:pStyle w:val="ListParagraph"/>
        <w:numPr>
          <w:ilvl w:val="0"/>
          <w:numId w:val="43"/>
        </w:numPr>
        <w:autoSpaceDE w:val="0"/>
        <w:autoSpaceDN w:val="0"/>
        <w:adjustRightInd w:val="0"/>
        <w:spacing w:after="0" w:line="240" w:lineRule="auto"/>
        <w:ind w:left="709" w:hanging="283"/>
        <w:jc w:val="both"/>
        <w:rPr>
          <w:rFonts w:ascii="Times New Roman" w:eastAsiaTheme="minorHAnsi" w:hAnsi="Times New Roman"/>
          <w:sz w:val="24"/>
          <w:szCs w:val="24"/>
        </w:rPr>
      </w:pPr>
      <w:r w:rsidRPr="00857BC2">
        <w:rPr>
          <w:rFonts w:ascii="Times New Roman" w:eastAsiaTheme="minorHAnsi" w:hAnsi="Times New Roman"/>
          <w:sz w:val="24"/>
          <w:szCs w:val="24"/>
        </w:rPr>
        <w:t>Grupas “Pelēni” telpas kosmētiskais remonts;</w:t>
      </w:r>
    </w:p>
    <w:p w:rsidR="00C60E98" w:rsidRPr="00857BC2" w:rsidRDefault="00C60E98" w:rsidP="006C31AB">
      <w:pPr>
        <w:pStyle w:val="ListParagraph"/>
        <w:numPr>
          <w:ilvl w:val="0"/>
          <w:numId w:val="43"/>
        </w:numPr>
        <w:autoSpaceDE w:val="0"/>
        <w:autoSpaceDN w:val="0"/>
        <w:adjustRightInd w:val="0"/>
        <w:spacing w:after="0" w:line="240" w:lineRule="auto"/>
        <w:ind w:left="709" w:hanging="283"/>
        <w:jc w:val="both"/>
        <w:rPr>
          <w:rFonts w:ascii="Times New Roman" w:eastAsiaTheme="minorHAnsi" w:hAnsi="Times New Roman"/>
          <w:sz w:val="24"/>
          <w:szCs w:val="24"/>
        </w:rPr>
      </w:pPr>
      <w:r w:rsidRPr="00857BC2">
        <w:rPr>
          <w:rFonts w:ascii="Times New Roman" w:eastAsiaTheme="minorHAnsi" w:hAnsi="Times New Roman"/>
          <w:sz w:val="24"/>
          <w:szCs w:val="24"/>
        </w:rPr>
        <w:t>Grīdas seguma maiņa ģērbtuvē.</w:t>
      </w:r>
    </w:p>
    <w:p w:rsidR="00342C28" w:rsidRPr="00D258CF"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AE2ED0">
        <w:rPr>
          <w:rFonts w:ascii="Times New Roman" w:eastAsiaTheme="minorHAnsi" w:hAnsi="Times New Roman"/>
          <w:sz w:val="24"/>
          <w:szCs w:val="24"/>
        </w:rPr>
        <w:t>Iestāde motivē izglītojamos rūpēties par apkārtējo vidi, organizējot talkas rudenī un pavasarī, grābjot lapa</w:t>
      </w:r>
      <w:r>
        <w:rPr>
          <w:rFonts w:ascii="Times New Roman" w:eastAsiaTheme="minorHAnsi" w:hAnsi="Times New Roman"/>
          <w:sz w:val="24"/>
          <w:szCs w:val="24"/>
        </w:rPr>
        <w:t>s, vācot čiekurus. Izglītojamie</w:t>
      </w:r>
      <w:r w:rsidRPr="00AE2ED0">
        <w:rPr>
          <w:rFonts w:ascii="Times New Roman" w:eastAsiaTheme="minorHAnsi" w:hAnsi="Times New Roman"/>
          <w:sz w:val="24"/>
          <w:szCs w:val="24"/>
        </w:rPr>
        <w:t xml:space="preserve"> iesaistās otrreizējo izejvielu </w:t>
      </w:r>
      <w:r>
        <w:rPr>
          <w:rFonts w:ascii="Times New Roman" w:eastAsiaTheme="minorHAnsi" w:hAnsi="Times New Roman"/>
          <w:sz w:val="24"/>
          <w:szCs w:val="24"/>
        </w:rPr>
        <w:t>vākšanā. Grupās izglītojamo darbus izmanto</w:t>
      </w:r>
      <w:r w:rsidRPr="00AE2ED0">
        <w:rPr>
          <w:rFonts w:ascii="Times New Roman" w:eastAsiaTheme="minorHAnsi" w:hAnsi="Times New Roman"/>
          <w:sz w:val="24"/>
          <w:szCs w:val="24"/>
        </w:rPr>
        <w:t xml:space="preserve"> estētiskās un mācību vides </w:t>
      </w:r>
      <w:r>
        <w:rPr>
          <w:rFonts w:ascii="Times New Roman" w:eastAsiaTheme="minorHAnsi" w:hAnsi="Times New Roman"/>
          <w:sz w:val="24"/>
          <w:szCs w:val="24"/>
        </w:rPr>
        <w:t xml:space="preserve"> noformēšanai</w:t>
      </w:r>
      <w:r w:rsidRPr="00AE2ED0">
        <w:rPr>
          <w:rFonts w:ascii="Times New Roman" w:eastAsiaTheme="minorHAnsi" w:hAnsi="Times New Roman"/>
          <w:sz w:val="24"/>
          <w:szCs w:val="24"/>
        </w:rPr>
        <w:t xml:space="preserve">, </w:t>
      </w:r>
      <w:r>
        <w:rPr>
          <w:rFonts w:ascii="Times New Roman" w:eastAsiaTheme="minorHAnsi" w:hAnsi="Times New Roman"/>
          <w:sz w:val="24"/>
          <w:szCs w:val="24"/>
        </w:rPr>
        <w:t xml:space="preserve">  radošajās darbnīcās tapušos rotājumus</w:t>
      </w:r>
      <w:r w:rsidRPr="00AE2ED0">
        <w:rPr>
          <w:rFonts w:ascii="Times New Roman" w:eastAsiaTheme="minorHAnsi" w:hAnsi="Times New Roman"/>
          <w:sz w:val="24"/>
          <w:szCs w:val="24"/>
        </w:rPr>
        <w:t xml:space="preserve"> </w:t>
      </w:r>
      <w:r>
        <w:rPr>
          <w:rFonts w:ascii="Times New Roman" w:eastAsiaTheme="minorHAnsi" w:hAnsi="Times New Roman"/>
          <w:sz w:val="24"/>
          <w:szCs w:val="24"/>
        </w:rPr>
        <w:t xml:space="preserve">  izmanto</w:t>
      </w:r>
      <w:r w:rsidRPr="00AE2ED0">
        <w:rPr>
          <w:rFonts w:ascii="Times New Roman" w:eastAsiaTheme="minorHAnsi" w:hAnsi="Times New Roman"/>
          <w:sz w:val="24"/>
          <w:szCs w:val="24"/>
        </w:rPr>
        <w:t xml:space="preserve"> eglīšu rotāšanai</w:t>
      </w:r>
      <w:r>
        <w:rPr>
          <w:rFonts w:ascii="Times New Roman" w:eastAsiaTheme="minorHAnsi" w:hAnsi="Times New Roman"/>
          <w:sz w:val="24"/>
          <w:szCs w:val="24"/>
        </w:rPr>
        <w:t>, telpu dekorēšanai</w:t>
      </w:r>
      <w:r w:rsidRPr="00AE2ED0">
        <w:rPr>
          <w:rFonts w:ascii="Times New Roman" w:eastAsiaTheme="minorHAnsi" w:hAnsi="Times New Roman"/>
          <w:sz w:val="24"/>
          <w:szCs w:val="24"/>
        </w:rPr>
        <w:t>.</w:t>
      </w:r>
      <w:r w:rsidRPr="00D258CF">
        <w:rPr>
          <w:rFonts w:ascii="MyriadPro-Regular" w:eastAsiaTheme="minorHAnsi" w:hAnsi="MyriadPro-Regular" w:cs="MyriadPro-Regular"/>
          <w:color w:val="806000" w:themeColor="accent4" w:themeShade="80"/>
        </w:rPr>
        <w:t xml:space="preserve"> </w:t>
      </w:r>
    </w:p>
    <w:p w:rsidR="00342C28" w:rsidRPr="00D258CF"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D258CF">
        <w:rPr>
          <w:rFonts w:ascii="Times New Roman" w:eastAsiaTheme="minorHAnsi" w:hAnsi="Times New Roman"/>
          <w:sz w:val="24"/>
          <w:szCs w:val="24"/>
        </w:rPr>
        <w:t>Iestāde</w:t>
      </w:r>
      <w:r>
        <w:rPr>
          <w:rFonts w:ascii="Times New Roman" w:eastAsiaTheme="minorHAnsi" w:hAnsi="Times New Roman"/>
          <w:sz w:val="24"/>
          <w:szCs w:val="24"/>
        </w:rPr>
        <w:t>s</w:t>
      </w:r>
      <w:r w:rsidRPr="00D258CF">
        <w:rPr>
          <w:rFonts w:ascii="Times New Roman" w:eastAsiaTheme="minorHAnsi" w:hAnsi="Times New Roman"/>
          <w:sz w:val="24"/>
          <w:szCs w:val="24"/>
        </w:rPr>
        <w:t xml:space="preserve"> </w:t>
      </w:r>
      <w:r>
        <w:rPr>
          <w:rFonts w:ascii="Times New Roman" w:eastAsiaTheme="minorHAnsi" w:hAnsi="Times New Roman"/>
          <w:sz w:val="24"/>
          <w:szCs w:val="24"/>
        </w:rPr>
        <w:t xml:space="preserve">fiziskā vide atbilst normatīvo aktu </w:t>
      </w:r>
      <w:r w:rsidRPr="00FE6D18">
        <w:rPr>
          <w:rFonts w:ascii="Times New Roman" w:eastAsiaTheme="minorHAnsi" w:hAnsi="Times New Roman"/>
          <w:sz w:val="24"/>
          <w:szCs w:val="24"/>
        </w:rPr>
        <w:t>prasībām</w:t>
      </w:r>
      <w:r>
        <w:rPr>
          <w:rFonts w:ascii="Times New Roman" w:eastAsiaTheme="minorHAnsi" w:hAnsi="Times New Roman"/>
          <w:sz w:val="24"/>
          <w:szCs w:val="24"/>
        </w:rPr>
        <w:t>, ir pieejama izglītojamajiem, estētiski noformēta un sakopta.</w:t>
      </w:r>
      <w:r w:rsidRPr="00FE6D18">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
    <w:p w:rsidR="00342C28" w:rsidRPr="00194487" w:rsidRDefault="00097782" w:rsidP="00342C28">
      <w:pPr>
        <w:autoSpaceDE w:val="0"/>
        <w:autoSpaceDN w:val="0"/>
        <w:adjustRightInd w:val="0"/>
        <w:spacing w:after="0" w:line="240" w:lineRule="auto"/>
        <w:jc w:val="both"/>
        <w:rPr>
          <w:rFonts w:ascii="Times New Roman" w:eastAsiaTheme="minorHAnsi" w:hAnsi="Times New Roman"/>
          <w:sz w:val="24"/>
          <w:szCs w:val="24"/>
        </w:rPr>
      </w:pPr>
      <w:r w:rsidRPr="00194487">
        <w:rPr>
          <w:rFonts w:ascii="Times New Roman" w:eastAsiaTheme="minorHAnsi" w:hAnsi="Times New Roman"/>
          <w:sz w:val="24"/>
          <w:szCs w:val="24"/>
        </w:rPr>
        <w:t xml:space="preserve">Turpmākajā darbībā </w:t>
      </w:r>
      <w:r w:rsidR="008F1D6B" w:rsidRPr="00194487">
        <w:rPr>
          <w:rFonts w:ascii="Times New Roman" w:eastAsiaTheme="minorHAnsi" w:hAnsi="Times New Roman"/>
          <w:sz w:val="24"/>
          <w:szCs w:val="24"/>
        </w:rPr>
        <w:t xml:space="preserve">Iestādē Salacgrīvā </w:t>
      </w:r>
      <w:r w:rsidR="00857BC2" w:rsidRPr="00194487">
        <w:rPr>
          <w:rFonts w:ascii="Times New Roman" w:eastAsiaTheme="minorHAnsi" w:hAnsi="Times New Roman"/>
          <w:sz w:val="24"/>
          <w:szCs w:val="24"/>
        </w:rPr>
        <w:t xml:space="preserve">plānota rotaļu laukuma labiekārtošana, Iestādes koridoru un arku krāsojuma atjaunošana, saimniecības ieejas durvju nomaiņa, grupas “Bitītes” guļamistabas grīdas seguma maiņa, kāpņu seguma un margu maiņa, iekšpagalma </w:t>
      </w:r>
      <w:r w:rsidR="00857BC2" w:rsidRPr="00194487">
        <w:rPr>
          <w:rFonts w:ascii="Times New Roman" w:eastAsiaTheme="minorHAnsi" w:hAnsi="Times New Roman"/>
          <w:sz w:val="24"/>
          <w:szCs w:val="24"/>
        </w:rPr>
        <w:lastRenderedPageBreak/>
        <w:t xml:space="preserve">seguma uzklāšana un kāpņu atjaunošana, ģērbtuvju skapīšu un soliņu pakāpeniska nomaiņa, ģērbtuvju </w:t>
      </w:r>
      <w:r w:rsidRPr="00194487">
        <w:rPr>
          <w:rFonts w:ascii="Times New Roman" w:eastAsiaTheme="minorHAnsi" w:hAnsi="Times New Roman"/>
          <w:sz w:val="24"/>
          <w:szCs w:val="24"/>
        </w:rPr>
        <w:t xml:space="preserve">augšējo </w:t>
      </w:r>
      <w:r w:rsidR="00857BC2" w:rsidRPr="00194487">
        <w:rPr>
          <w:rFonts w:ascii="Times New Roman" w:eastAsiaTheme="minorHAnsi" w:hAnsi="Times New Roman"/>
          <w:sz w:val="24"/>
          <w:szCs w:val="24"/>
        </w:rPr>
        <w:t xml:space="preserve">logu </w:t>
      </w:r>
      <w:r w:rsidR="008F1D6B" w:rsidRPr="00194487">
        <w:rPr>
          <w:rFonts w:ascii="Times New Roman" w:eastAsiaTheme="minorHAnsi" w:hAnsi="Times New Roman"/>
          <w:sz w:val="24"/>
          <w:szCs w:val="24"/>
        </w:rPr>
        <w:t>atvēršanas mehānismu uzstādīšana, administrācijas telpu ko</w:t>
      </w:r>
      <w:r w:rsidRPr="00194487">
        <w:rPr>
          <w:rFonts w:ascii="Times New Roman" w:eastAsiaTheme="minorHAnsi" w:hAnsi="Times New Roman"/>
          <w:sz w:val="24"/>
          <w:szCs w:val="24"/>
        </w:rPr>
        <w:t>smētiskais remonts</w:t>
      </w:r>
      <w:r w:rsidR="008F1D6B" w:rsidRPr="00194487">
        <w:rPr>
          <w:rFonts w:ascii="Times New Roman" w:eastAsiaTheme="minorHAnsi" w:hAnsi="Times New Roman"/>
          <w:sz w:val="24"/>
          <w:szCs w:val="24"/>
        </w:rPr>
        <w:t>.</w:t>
      </w:r>
    </w:p>
    <w:p w:rsidR="008F1D6B" w:rsidRPr="00194487" w:rsidRDefault="00097782" w:rsidP="00342C28">
      <w:pPr>
        <w:autoSpaceDE w:val="0"/>
        <w:autoSpaceDN w:val="0"/>
        <w:adjustRightInd w:val="0"/>
        <w:spacing w:after="0" w:line="240" w:lineRule="auto"/>
        <w:jc w:val="both"/>
        <w:rPr>
          <w:rFonts w:ascii="Times New Roman" w:eastAsiaTheme="minorHAnsi" w:hAnsi="Times New Roman"/>
          <w:sz w:val="24"/>
          <w:szCs w:val="24"/>
        </w:rPr>
      </w:pPr>
      <w:r w:rsidRPr="00194487">
        <w:rPr>
          <w:rFonts w:ascii="Times New Roman" w:eastAsiaTheme="minorHAnsi" w:hAnsi="Times New Roman"/>
          <w:sz w:val="24"/>
          <w:szCs w:val="24"/>
        </w:rPr>
        <w:t xml:space="preserve">Filiālē Svētciemā – </w:t>
      </w:r>
      <w:r w:rsidR="008F1D6B" w:rsidRPr="00194487">
        <w:rPr>
          <w:rFonts w:ascii="Times New Roman" w:eastAsiaTheme="minorHAnsi" w:hAnsi="Times New Roman"/>
          <w:sz w:val="24"/>
          <w:szCs w:val="24"/>
        </w:rPr>
        <w:t>kāpņu seguma un margu maiņa, pirmā stāva sanitārā mezgla remonts</w:t>
      </w:r>
      <w:r w:rsidR="009949CD" w:rsidRPr="00194487">
        <w:rPr>
          <w:rFonts w:ascii="Times New Roman" w:eastAsiaTheme="minorHAnsi" w:hAnsi="Times New Roman"/>
          <w:sz w:val="24"/>
          <w:szCs w:val="24"/>
        </w:rPr>
        <w:t>, rotaļu laukuma atribūtu atjaunošana.</w:t>
      </w:r>
    </w:p>
    <w:p w:rsidR="00342C28" w:rsidRPr="00194487" w:rsidRDefault="00765A50" w:rsidP="009949CD">
      <w:pPr>
        <w:autoSpaceDE w:val="0"/>
        <w:autoSpaceDN w:val="0"/>
        <w:adjustRightInd w:val="0"/>
        <w:spacing w:after="0" w:line="240" w:lineRule="auto"/>
        <w:jc w:val="both"/>
        <w:rPr>
          <w:rFonts w:ascii="Times New Roman" w:eastAsiaTheme="minorHAnsi" w:hAnsi="Times New Roman"/>
          <w:sz w:val="24"/>
          <w:szCs w:val="24"/>
        </w:rPr>
      </w:pPr>
      <w:r w:rsidRPr="00194487">
        <w:rPr>
          <w:rFonts w:ascii="Times New Roman" w:eastAsiaTheme="minorHAnsi" w:hAnsi="Times New Roman"/>
          <w:sz w:val="24"/>
          <w:szCs w:val="24"/>
        </w:rPr>
        <w:t xml:space="preserve">Filiālē Korģenē – ieejas kāpņu </w:t>
      </w:r>
      <w:r w:rsidR="009949CD" w:rsidRPr="00194487">
        <w:rPr>
          <w:rFonts w:ascii="Times New Roman" w:eastAsiaTheme="minorHAnsi" w:hAnsi="Times New Roman"/>
          <w:sz w:val="24"/>
          <w:szCs w:val="24"/>
        </w:rPr>
        <w:t xml:space="preserve">seguma atjaunošana, koridora flīzēšana, grupas </w:t>
      </w:r>
      <w:r w:rsidR="00097782" w:rsidRPr="00194487">
        <w:rPr>
          <w:rFonts w:ascii="Times New Roman" w:eastAsiaTheme="minorHAnsi" w:hAnsi="Times New Roman"/>
          <w:sz w:val="24"/>
          <w:szCs w:val="24"/>
        </w:rPr>
        <w:t>telpas, guļamtelpas, garderobes</w:t>
      </w:r>
      <w:r w:rsidR="009949CD" w:rsidRPr="00194487">
        <w:rPr>
          <w:rFonts w:ascii="Times New Roman" w:eastAsiaTheme="minorHAnsi" w:hAnsi="Times New Roman"/>
          <w:sz w:val="24"/>
          <w:szCs w:val="24"/>
        </w:rPr>
        <w:t xml:space="preserve"> grīdas seguma maiņa, rotaļu laukuma atribūtu atjaunošana un papildināšana.</w:t>
      </w:r>
    </w:p>
    <w:p w:rsidR="009949CD" w:rsidRPr="003C770F" w:rsidRDefault="009949CD" w:rsidP="009949CD">
      <w:pPr>
        <w:autoSpaceDE w:val="0"/>
        <w:autoSpaceDN w:val="0"/>
        <w:adjustRightInd w:val="0"/>
        <w:spacing w:after="0" w:line="240" w:lineRule="auto"/>
        <w:jc w:val="both"/>
        <w:rPr>
          <w:rFonts w:ascii="Times New Roman" w:eastAsiaTheme="minorHAnsi" w:hAnsi="Times New Roman"/>
          <w:sz w:val="24"/>
          <w:szCs w:val="24"/>
        </w:rPr>
      </w:pPr>
    </w:p>
    <w:p w:rsidR="00342C28" w:rsidRPr="003C770F" w:rsidRDefault="00342C28" w:rsidP="00342C28">
      <w:pPr>
        <w:pStyle w:val="ListParagraph"/>
        <w:autoSpaceDE w:val="0"/>
        <w:autoSpaceDN w:val="0"/>
        <w:adjustRightInd w:val="0"/>
        <w:spacing w:after="0" w:line="240" w:lineRule="auto"/>
        <w:ind w:left="540"/>
        <w:jc w:val="right"/>
        <w:rPr>
          <w:rFonts w:ascii="Times New Roman" w:eastAsiaTheme="minorHAnsi" w:hAnsi="Times New Roman"/>
          <w:b/>
          <w:i/>
          <w:sz w:val="24"/>
          <w:szCs w:val="24"/>
        </w:rPr>
      </w:pPr>
      <w:r w:rsidRPr="00FE6D18">
        <w:rPr>
          <w:rFonts w:ascii="Times New Roman" w:eastAsiaTheme="minorHAnsi" w:hAnsi="Times New Roman"/>
          <w:b/>
          <w:i/>
          <w:sz w:val="24"/>
          <w:szCs w:val="24"/>
        </w:rPr>
        <w:t xml:space="preserve"> Vērtējums</w:t>
      </w:r>
      <w:r>
        <w:rPr>
          <w:rFonts w:ascii="Times New Roman" w:eastAsiaTheme="minorHAnsi" w:hAnsi="Times New Roman"/>
          <w:b/>
          <w:i/>
          <w:sz w:val="24"/>
          <w:szCs w:val="24"/>
        </w:rPr>
        <w:t xml:space="preserve"> -</w:t>
      </w:r>
      <w:r w:rsidRPr="00FE6D18">
        <w:rPr>
          <w:rFonts w:ascii="Times New Roman" w:eastAsiaTheme="minorHAnsi" w:hAnsi="Times New Roman"/>
          <w:b/>
          <w:i/>
          <w:sz w:val="24"/>
          <w:szCs w:val="24"/>
        </w:rPr>
        <w:t xml:space="preserve"> labi</w:t>
      </w:r>
    </w:p>
    <w:p w:rsidR="00342C28" w:rsidRPr="005056AA" w:rsidRDefault="00342C28" w:rsidP="00342C28">
      <w:pPr>
        <w:pStyle w:val="ListParagraph"/>
        <w:rPr>
          <w:rFonts w:ascii="Times New Roman" w:hAnsi="Times New Roman"/>
          <w:b/>
          <w:sz w:val="24"/>
          <w:szCs w:val="24"/>
        </w:rPr>
      </w:pPr>
    </w:p>
    <w:p w:rsidR="00342C28" w:rsidRPr="005A6EE3" w:rsidRDefault="00342C28" w:rsidP="006C31AB">
      <w:pPr>
        <w:pStyle w:val="ListParagraph"/>
        <w:numPr>
          <w:ilvl w:val="1"/>
          <w:numId w:val="24"/>
        </w:numPr>
        <w:spacing w:after="120" w:line="240" w:lineRule="auto"/>
        <w:jc w:val="both"/>
        <w:rPr>
          <w:rFonts w:ascii="Times New Roman" w:hAnsi="Times New Roman"/>
          <w:b/>
          <w:sz w:val="24"/>
          <w:szCs w:val="24"/>
        </w:rPr>
      </w:pPr>
      <w:r w:rsidRPr="005A6EE3">
        <w:rPr>
          <w:rFonts w:ascii="Times New Roman" w:hAnsi="Times New Roman"/>
          <w:b/>
          <w:sz w:val="24"/>
          <w:szCs w:val="24"/>
        </w:rPr>
        <w:t>Iestādes resursi:</w:t>
      </w:r>
    </w:p>
    <w:p w:rsidR="00342C28" w:rsidRPr="00F8651A" w:rsidRDefault="00342C28" w:rsidP="006C31AB">
      <w:pPr>
        <w:pStyle w:val="ListParagraph"/>
        <w:numPr>
          <w:ilvl w:val="2"/>
          <w:numId w:val="24"/>
        </w:numPr>
        <w:spacing w:after="120" w:line="240" w:lineRule="auto"/>
        <w:jc w:val="both"/>
        <w:rPr>
          <w:rFonts w:ascii="Times New Roman" w:hAnsi="Times New Roman"/>
          <w:b/>
          <w:sz w:val="24"/>
          <w:szCs w:val="24"/>
        </w:rPr>
      </w:pPr>
      <w:r>
        <w:rPr>
          <w:rFonts w:ascii="Times New Roman" w:hAnsi="Times New Roman"/>
          <w:b/>
          <w:sz w:val="24"/>
          <w:szCs w:val="24"/>
        </w:rPr>
        <w:t>Iekārtas un materiāltehniskie resursi</w:t>
      </w:r>
    </w:p>
    <w:p w:rsidR="00342C28" w:rsidRPr="004171FC" w:rsidRDefault="00342C28" w:rsidP="00342C28">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Iestādes nodrošinājums ar telpām atbilst MK noteikumos noteiktajām prasībām Programmas īstenošanai, izglītojamo skaitam un specifikai. Iestādes kopējie rādītāji:</w:t>
      </w:r>
    </w:p>
    <w:p w:rsidR="00342C28" w:rsidRDefault="00342C28" w:rsidP="006C31AB">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Iestādes Salacgrīvā</w:t>
      </w:r>
      <w:r w:rsidRPr="004B7897">
        <w:rPr>
          <w:rFonts w:ascii="Times New Roman" w:eastAsiaTheme="minorHAnsi" w:hAnsi="Times New Roman"/>
          <w:sz w:val="24"/>
          <w:szCs w:val="24"/>
        </w:rPr>
        <w:t xml:space="preserve"> apbūves platība </w:t>
      </w:r>
      <w:r w:rsidRPr="004B7897">
        <w:rPr>
          <w:rFonts w:ascii="Times New Roman" w:hAnsi="Times New Roman"/>
          <w:sz w:val="24"/>
          <w:szCs w:val="24"/>
        </w:rPr>
        <w:t>4413,1 kvadrātmetri</w:t>
      </w:r>
      <w:r>
        <w:rPr>
          <w:rFonts w:ascii="Times New Roman" w:hAnsi="Times New Roman"/>
          <w:sz w:val="24"/>
          <w:szCs w:val="24"/>
        </w:rPr>
        <w:t>;</w:t>
      </w:r>
    </w:p>
    <w:p w:rsidR="00342C28" w:rsidRDefault="00342C28" w:rsidP="006C31AB">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Pr>
          <w:rFonts w:ascii="Times New Roman" w:eastAsiaTheme="minorHAnsi" w:hAnsi="Times New Roman"/>
          <w:sz w:val="24"/>
          <w:szCs w:val="24"/>
        </w:rPr>
        <w:t>Iestādes Salacgrīvā</w:t>
      </w:r>
      <w:r w:rsidRPr="004B7897">
        <w:rPr>
          <w:rFonts w:ascii="Times New Roman" w:eastAsiaTheme="minorHAnsi" w:hAnsi="Times New Roman"/>
          <w:sz w:val="24"/>
          <w:szCs w:val="24"/>
        </w:rPr>
        <w:t xml:space="preserve"> </w:t>
      </w:r>
      <w:r w:rsidRPr="004B7897">
        <w:rPr>
          <w:rFonts w:ascii="Times New Roman" w:hAnsi="Times New Roman"/>
          <w:sz w:val="24"/>
          <w:szCs w:val="24"/>
        </w:rPr>
        <w:t>telpu platība 3036,1 kvadrātmetri</w:t>
      </w:r>
      <w:r>
        <w:rPr>
          <w:rFonts w:ascii="Times New Roman" w:hAnsi="Times New Roman"/>
          <w:sz w:val="24"/>
          <w:szCs w:val="24"/>
        </w:rPr>
        <w:t>;</w:t>
      </w:r>
    </w:p>
    <w:p w:rsidR="00342C28" w:rsidRDefault="00342C28" w:rsidP="006C31AB">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 xml:space="preserve">filiāles </w:t>
      </w:r>
      <w:r w:rsidRPr="004B7897">
        <w:rPr>
          <w:rFonts w:ascii="Times New Roman" w:hAnsi="Times New Roman"/>
          <w:sz w:val="24"/>
          <w:szCs w:val="24"/>
        </w:rPr>
        <w:t>Svētciem</w:t>
      </w:r>
      <w:r>
        <w:rPr>
          <w:rFonts w:ascii="Times New Roman" w:hAnsi="Times New Roman"/>
          <w:sz w:val="24"/>
          <w:szCs w:val="24"/>
        </w:rPr>
        <w:t xml:space="preserve">ā </w:t>
      </w:r>
      <w:r w:rsidRPr="004B7897">
        <w:rPr>
          <w:rFonts w:ascii="Times New Roman" w:hAnsi="Times New Roman"/>
          <w:sz w:val="24"/>
          <w:szCs w:val="24"/>
        </w:rPr>
        <w:t>telpu platība 439,4 kvadrātmetri</w:t>
      </w:r>
      <w:r>
        <w:rPr>
          <w:rFonts w:ascii="Times New Roman" w:hAnsi="Times New Roman"/>
          <w:sz w:val="24"/>
          <w:szCs w:val="24"/>
        </w:rPr>
        <w:t>;</w:t>
      </w:r>
    </w:p>
    <w:p w:rsidR="00342C28" w:rsidRDefault="00342C28" w:rsidP="006C31AB">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filiāles Svētciemā</w:t>
      </w:r>
      <w:r w:rsidRPr="004B7897">
        <w:rPr>
          <w:rFonts w:ascii="Times New Roman" w:eastAsiaTheme="minorHAnsi" w:hAnsi="Times New Roman"/>
          <w:sz w:val="24"/>
          <w:szCs w:val="24"/>
        </w:rPr>
        <w:t xml:space="preserve"> apbūves platība 360</w:t>
      </w:r>
      <w:r w:rsidRPr="004B7897">
        <w:rPr>
          <w:rFonts w:ascii="Times New Roman" w:hAnsi="Times New Roman"/>
          <w:sz w:val="24"/>
          <w:szCs w:val="24"/>
        </w:rPr>
        <w:t xml:space="preserve"> kvadrātmetri</w:t>
      </w:r>
      <w:r>
        <w:rPr>
          <w:rFonts w:ascii="Times New Roman" w:hAnsi="Times New Roman"/>
          <w:sz w:val="24"/>
          <w:szCs w:val="24"/>
        </w:rPr>
        <w:t>;</w:t>
      </w:r>
    </w:p>
    <w:p w:rsidR="00342C28" w:rsidRDefault="00342C28" w:rsidP="006C31AB">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 xml:space="preserve">Iestādes </w:t>
      </w:r>
      <w:r>
        <w:rPr>
          <w:rFonts w:ascii="Times New Roman" w:hAnsi="Times New Roman"/>
          <w:sz w:val="24"/>
          <w:szCs w:val="24"/>
        </w:rPr>
        <w:t>filiāles Korģenē</w:t>
      </w:r>
      <w:r w:rsidRPr="004B7897">
        <w:rPr>
          <w:rFonts w:ascii="Times New Roman" w:hAnsi="Times New Roman"/>
          <w:sz w:val="24"/>
          <w:szCs w:val="24"/>
        </w:rPr>
        <w:t xml:space="preserve"> telpu platība 121 kvadrātmetri</w:t>
      </w:r>
      <w:r>
        <w:rPr>
          <w:rFonts w:ascii="Times New Roman" w:hAnsi="Times New Roman"/>
          <w:sz w:val="24"/>
          <w:szCs w:val="24"/>
        </w:rPr>
        <w:t>;</w:t>
      </w:r>
    </w:p>
    <w:p w:rsidR="00342C28" w:rsidRPr="004B7897" w:rsidRDefault="00342C28" w:rsidP="006C31AB">
      <w:pPr>
        <w:pStyle w:val="ListParagraph"/>
        <w:numPr>
          <w:ilvl w:val="0"/>
          <w:numId w:val="25"/>
        </w:numPr>
        <w:autoSpaceDE w:val="0"/>
        <w:autoSpaceDN w:val="0"/>
        <w:adjustRightInd w:val="0"/>
        <w:spacing w:after="0" w:line="240" w:lineRule="auto"/>
        <w:jc w:val="both"/>
        <w:rPr>
          <w:rFonts w:ascii="Times New Roman" w:hAnsi="Times New Roman"/>
          <w:sz w:val="24"/>
          <w:szCs w:val="24"/>
        </w:rPr>
      </w:pPr>
      <w:r w:rsidRPr="004B7897">
        <w:rPr>
          <w:rFonts w:ascii="Times New Roman" w:hAnsi="Times New Roman"/>
          <w:sz w:val="24"/>
          <w:szCs w:val="24"/>
        </w:rPr>
        <w:t>Iestādes filiāles Korģenē apbūves platība 240 kvadrātmetri</w:t>
      </w:r>
      <w:r>
        <w:rPr>
          <w:rFonts w:ascii="Times New Roman" w:hAnsi="Times New Roman"/>
          <w:sz w:val="24"/>
          <w:szCs w:val="24"/>
        </w:rPr>
        <w:t>.</w:t>
      </w:r>
    </w:p>
    <w:p w:rsidR="00342C28" w:rsidRPr="002F0DB3" w:rsidRDefault="00342C28" w:rsidP="00342C2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Katra grupa Salacgrīvas ēkā sastāv no 7 telpām: rotaļistabas, guļamistabas, skolotāja palīga telpas, garderobes, tualetes un </w:t>
      </w:r>
      <w:proofErr w:type="spellStart"/>
      <w:r>
        <w:rPr>
          <w:rFonts w:ascii="Times New Roman" w:hAnsi="Times New Roman"/>
          <w:sz w:val="24"/>
          <w:szCs w:val="24"/>
        </w:rPr>
        <w:t>mazgātuves</w:t>
      </w:r>
      <w:proofErr w:type="spellEnd"/>
      <w:r>
        <w:rPr>
          <w:rFonts w:ascii="Times New Roman" w:hAnsi="Times New Roman"/>
          <w:sz w:val="24"/>
          <w:szCs w:val="24"/>
        </w:rPr>
        <w:t xml:space="preserve">, koridora un balkona. Filiālē Svētciemā un filiālē Korģenē grupa sastāv no rotaļistabas, guļamistabas, tualetes un </w:t>
      </w:r>
      <w:proofErr w:type="spellStart"/>
      <w:r>
        <w:rPr>
          <w:rFonts w:ascii="Times New Roman" w:hAnsi="Times New Roman"/>
          <w:sz w:val="24"/>
          <w:szCs w:val="24"/>
        </w:rPr>
        <w:t>mazgātuves</w:t>
      </w:r>
      <w:proofErr w:type="spellEnd"/>
      <w:r>
        <w:rPr>
          <w:rFonts w:ascii="Times New Roman" w:hAnsi="Times New Roman"/>
          <w:sz w:val="24"/>
          <w:szCs w:val="24"/>
        </w:rPr>
        <w:t>, skolotāju palīga telpas un garderobes. Salacgrīvas ēkā un filiālē Svētciemā nodrošināta atsevišķa telpa mūzikas un sporta nodarbībām.</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Iestāde pieejamo resursu ietvaros nodrošina izglītības procesu ar nepieciešamajiem mācību tehniskajiem līdzekļiem:</w:t>
      </w:r>
    </w:p>
    <w:p w:rsidR="00342C28" w:rsidRDefault="00342C28" w:rsidP="006C31AB">
      <w:pPr>
        <w:pStyle w:val="ListParagraph"/>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Iestādē Salacgrīvā administrācijas telpās atrodas 4 stacionārie datori, pedagogu rīcībā ir</w:t>
      </w:r>
      <w:proofErr w:type="gramStart"/>
      <w:r w:rsidRPr="00C869C2">
        <w:rPr>
          <w:rFonts w:ascii="Times New Roman" w:eastAsiaTheme="minorHAnsi" w:hAnsi="Times New Roman"/>
          <w:sz w:val="24"/>
          <w:szCs w:val="24"/>
        </w:rPr>
        <w:t xml:space="preserve">  </w:t>
      </w:r>
      <w:proofErr w:type="gramEnd"/>
      <w:r w:rsidRPr="00C869C2">
        <w:rPr>
          <w:rFonts w:ascii="Times New Roman" w:eastAsiaTheme="minorHAnsi" w:hAnsi="Times New Roman"/>
          <w:sz w:val="24"/>
          <w:szCs w:val="24"/>
        </w:rPr>
        <w:t xml:space="preserve">3 portatīvie datori, </w:t>
      </w:r>
      <w:r>
        <w:rPr>
          <w:rFonts w:ascii="Times New Roman" w:eastAsiaTheme="minorHAnsi" w:hAnsi="Times New Roman"/>
          <w:sz w:val="24"/>
          <w:szCs w:val="24"/>
        </w:rPr>
        <w:t xml:space="preserve">planšete, </w:t>
      </w:r>
      <w:r w:rsidRPr="00C869C2">
        <w:rPr>
          <w:rFonts w:ascii="Times New Roman" w:eastAsiaTheme="minorHAnsi" w:hAnsi="Times New Roman"/>
          <w:sz w:val="24"/>
          <w:szCs w:val="24"/>
        </w:rPr>
        <w:t xml:space="preserve">2 mūzikas centri, fotokamera Canon, 7 printeri, pianīns SAMICK, projektors, sintezators </w:t>
      </w:r>
      <w:proofErr w:type="spellStart"/>
      <w:r w:rsidRPr="00C869C2">
        <w:rPr>
          <w:rFonts w:ascii="Times New Roman" w:eastAsiaTheme="minorHAnsi" w:hAnsi="Times New Roman"/>
          <w:sz w:val="24"/>
          <w:szCs w:val="24"/>
        </w:rPr>
        <w:t>Korg</w:t>
      </w:r>
      <w:proofErr w:type="spellEnd"/>
      <w:r w:rsidRPr="00C869C2">
        <w:rPr>
          <w:rFonts w:ascii="Times New Roman" w:eastAsiaTheme="minorHAnsi" w:hAnsi="Times New Roman"/>
          <w:sz w:val="24"/>
          <w:szCs w:val="24"/>
        </w:rPr>
        <w:t>, televizors, videomagnetafons AIWA, magnetolas, bērnu mēbeļu sekcijas, daudzfunkcionālie plaukti, vingrošanas siena</w:t>
      </w:r>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bumbiņbaseins</w:t>
      </w:r>
      <w:proofErr w:type="spellEnd"/>
      <w:r w:rsidRPr="00C869C2">
        <w:rPr>
          <w:rFonts w:ascii="Times New Roman" w:eastAsiaTheme="minorHAnsi" w:hAnsi="Times New Roman"/>
          <w:sz w:val="24"/>
          <w:szCs w:val="24"/>
        </w:rPr>
        <w:t>.</w:t>
      </w:r>
      <w:r w:rsidR="009949CD">
        <w:rPr>
          <w:rFonts w:ascii="Times New Roman" w:eastAsiaTheme="minorHAnsi" w:hAnsi="Times New Roman"/>
          <w:sz w:val="24"/>
          <w:szCs w:val="24"/>
        </w:rPr>
        <w:t xml:space="preserve"> Iegādāti gaismas galdi – 12 gab. A3 izmēra, 3gab. 1,8m*1m.</w:t>
      </w:r>
    </w:p>
    <w:p w:rsidR="00342C28" w:rsidRDefault="00342C28" w:rsidP="006C31AB">
      <w:pPr>
        <w:pStyle w:val="ListParagraph"/>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 xml:space="preserve">Iestādes filiālē Svētciemā 1 stacionārais dators, 2 printeri, kopētājs, bērnu sekcijas, daudzfunkcionālie plaukti, </w:t>
      </w:r>
      <w:proofErr w:type="spellStart"/>
      <w:r>
        <w:rPr>
          <w:rFonts w:ascii="Times New Roman" w:eastAsiaTheme="minorHAnsi" w:hAnsi="Times New Roman"/>
          <w:sz w:val="24"/>
          <w:szCs w:val="24"/>
        </w:rPr>
        <w:t>bumbiņbaseins</w:t>
      </w:r>
      <w:proofErr w:type="spellEnd"/>
      <w:r>
        <w:rPr>
          <w:rFonts w:ascii="Times New Roman" w:eastAsiaTheme="minorHAnsi" w:hAnsi="Times New Roman"/>
          <w:sz w:val="24"/>
          <w:szCs w:val="24"/>
        </w:rPr>
        <w:t xml:space="preserve">, </w:t>
      </w:r>
      <w:r w:rsidRPr="00C869C2">
        <w:rPr>
          <w:rFonts w:ascii="Times New Roman" w:eastAsiaTheme="minorHAnsi" w:hAnsi="Times New Roman"/>
          <w:sz w:val="24"/>
          <w:szCs w:val="24"/>
        </w:rPr>
        <w:t>vingrošanas siena, mūzikas centrs, magnetola.</w:t>
      </w:r>
    </w:p>
    <w:p w:rsidR="00342C28" w:rsidRPr="00C869C2" w:rsidRDefault="00342C28" w:rsidP="006C31AB">
      <w:pPr>
        <w:pStyle w:val="ListParagraph"/>
        <w:numPr>
          <w:ilvl w:val="0"/>
          <w:numId w:val="26"/>
        </w:num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Iestādes filiālē Korģenē printer</w:t>
      </w:r>
      <w:r w:rsidR="00E911B4">
        <w:rPr>
          <w:rFonts w:ascii="Times New Roman" w:eastAsiaTheme="minorHAnsi" w:hAnsi="Times New Roman"/>
          <w:sz w:val="24"/>
          <w:szCs w:val="24"/>
        </w:rPr>
        <w:t>i</w:t>
      </w:r>
      <w:r w:rsidRPr="00C869C2">
        <w:rPr>
          <w:rFonts w:ascii="Times New Roman" w:eastAsiaTheme="minorHAnsi" w:hAnsi="Times New Roman"/>
          <w:sz w:val="24"/>
          <w:szCs w:val="24"/>
        </w:rPr>
        <w:t>s, bērnu sekcijas, daudzfunkcionālie plaukti, vingrošanas siena, mūzikas centrs, magnetola.</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C869C2">
        <w:rPr>
          <w:rFonts w:ascii="Times New Roman" w:eastAsiaTheme="minorHAnsi" w:hAnsi="Times New Roman"/>
          <w:sz w:val="24"/>
          <w:szCs w:val="24"/>
        </w:rPr>
        <w:t>Iestādē izglītojamie nodrošināti ar augumam atbilstošiem galdiņi</w:t>
      </w:r>
      <w:r>
        <w:rPr>
          <w:rFonts w:ascii="Times New Roman" w:eastAsiaTheme="minorHAnsi" w:hAnsi="Times New Roman"/>
          <w:sz w:val="24"/>
          <w:szCs w:val="24"/>
        </w:rPr>
        <w:t>em,</w:t>
      </w:r>
      <w:r w:rsidRPr="00C869C2">
        <w:rPr>
          <w:rFonts w:ascii="Times New Roman" w:eastAsiaTheme="minorHAnsi" w:hAnsi="Times New Roman"/>
          <w:sz w:val="24"/>
          <w:szCs w:val="24"/>
        </w:rPr>
        <w:t xml:space="preserve"> krēsliņiem</w:t>
      </w:r>
      <w:r>
        <w:rPr>
          <w:rFonts w:ascii="Times New Roman" w:eastAsiaTheme="minorHAnsi" w:hAnsi="Times New Roman"/>
          <w:sz w:val="24"/>
          <w:szCs w:val="24"/>
        </w:rPr>
        <w:t xml:space="preserve">, gultām. Katru gadu mācību līdzekļu materiālo bāzi, atbilstoši budžetā plānotajam un ņemot vērā </w:t>
      </w:r>
      <w:r w:rsidR="00E911B4">
        <w:rPr>
          <w:rFonts w:ascii="Times New Roman" w:eastAsiaTheme="minorHAnsi" w:hAnsi="Times New Roman"/>
          <w:sz w:val="24"/>
          <w:szCs w:val="24"/>
        </w:rPr>
        <w:t>skolotāju</w:t>
      </w:r>
      <w:r>
        <w:rPr>
          <w:rFonts w:ascii="Times New Roman" w:eastAsiaTheme="minorHAnsi" w:hAnsi="Times New Roman"/>
          <w:sz w:val="24"/>
          <w:szCs w:val="24"/>
        </w:rPr>
        <w:t xml:space="preserve"> rakstiski izteiktos ieteikumus, papildina ar jaunām izglītojošām rotaļlietām, didaktiskajām spēlēm, pētniecības materiālu, enciklopēdijām, izziņu literatūru, mācību līdzekļiem no izdevniecības “</w:t>
      </w:r>
      <w:proofErr w:type="spellStart"/>
      <w:r>
        <w:rPr>
          <w:rFonts w:ascii="Times New Roman" w:eastAsiaTheme="minorHAnsi" w:hAnsi="Times New Roman"/>
          <w:sz w:val="24"/>
          <w:szCs w:val="24"/>
        </w:rPr>
        <w:t>Lielvārds</w:t>
      </w:r>
      <w:proofErr w:type="spellEnd"/>
      <w:r>
        <w:rPr>
          <w:rFonts w:ascii="Times New Roman" w:eastAsiaTheme="minorHAnsi" w:hAnsi="Times New Roman"/>
          <w:sz w:val="24"/>
          <w:szCs w:val="24"/>
        </w:rPr>
        <w:t>”, “Zvaigzne ABC”, “Raka”.</w:t>
      </w:r>
    </w:p>
    <w:p w:rsidR="00485982" w:rsidRDefault="00342C28" w:rsidP="001472F0">
      <w:pPr>
        <w:autoSpaceDE w:val="0"/>
        <w:autoSpaceDN w:val="0"/>
        <w:adjustRightInd w:val="0"/>
        <w:spacing w:after="120" w:line="240" w:lineRule="auto"/>
        <w:jc w:val="both"/>
        <w:rPr>
          <w:rFonts w:ascii="Times New Roman" w:eastAsiaTheme="minorHAnsi" w:hAnsi="Times New Roman"/>
          <w:sz w:val="24"/>
          <w:szCs w:val="24"/>
        </w:rPr>
      </w:pPr>
      <w:r w:rsidRPr="00E016BE">
        <w:rPr>
          <w:rFonts w:ascii="Times New Roman" w:eastAsiaTheme="minorHAnsi" w:hAnsi="Times New Roman"/>
          <w:sz w:val="24"/>
          <w:szCs w:val="24"/>
        </w:rPr>
        <w:t xml:space="preserve">Iestāde nodrošina </w:t>
      </w:r>
      <w:r w:rsidR="00E911B4">
        <w:rPr>
          <w:rFonts w:ascii="Times New Roman" w:eastAsiaTheme="minorHAnsi" w:hAnsi="Times New Roman"/>
          <w:sz w:val="24"/>
          <w:szCs w:val="24"/>
        </w:rPr>
        <w:t>skolotājus</w:t>
      </w:r>
      <w:r w:rsidRPr="00E016BE">
        <w:rPr>
          <w:rFonts w:ascii="Times New Roman" w:eastAsiaTheme="minorHAnsi" w:hAnsi="Times New Roman"/>
          <w:sz w:val="24"/>
          <w:szCs w:val="24"/>
        </w:rPr>
        <w:t xml:space="preserve"> ar aktuālo metodisko literatūru un pirmsskolai domāt</w:t>
      </w:r>
      <w:r w:rsidR="007A42F9">
        <w:rPr>
          <w:rFonts w:ascii="Times New Roman" w:eastAsiaTheme="minorHAnsi" w:hAnsi="Times New Roman"/>
          <w:sz w:val="24"/>
          <w:szCs w:val="24"/>
        </w:rPr>
        <w:t>ajiem</w:t>
      </w:r>
      <w:r w:rsidRPr="00E016BE">
        <w:rPr>
          <w:rFonts w:ascii="Times New Roman" w:eastAsiaTheme="minorHAnsi" w:hAnsi="Times New Roman"/>
          <w:sz w:val="24"/>
          <w:szCs w:val="24"/>
        </w:rPr>
        <w:t xml:space="preserve"> preses izdevum</w:t>
      </w:r>
      <w:r w:rsidR="007A42F9">
        <w:rPr>
          <w:rFonts w:ascii="Times New Roman" w:eastAsiaTheme="minorHAnsi" w:hAnsi="Times New Roman"/>
          <w:sz w:val="24"/>
          <w:szCs w:val="24"/>
        </w:rPr>
        <w:t>iem</w:t>
      </w:r>
      <w:r w:rsidRPr="00E016BE">
        <w:rPr>
          <w:rFonts w:ascii="Times New Roman" w:eastAsiaTheme="minorHAnsi" w:hAnsi="Times New Roman"/>
          <w:sz w:val="24"/>
          <w:szCs w:val="24"/>
        </w:rPr>
        <w:t xml:space="preserve"> “Pirmsskolas izglītība”, “Pirmsskolā”, “Izmaiņas normatīvajos aktos”, “Vecāki</w:t>
      </w:r>
      <w:r>
        <w:rPr>
          <w:rFonts w:ascii="Times New Roman" w:eastAsiaTheme="minorHAnsi" w:hAnsi="Times New Roman"/>
          <w:sz w:val="24"/>
          <w:szCs w:val="24"/>
        </w:rPr>
        <w:t>em”</w:t>
      </w:r>
      <w:r w:rsidR="00485982">
        <w:rPr>
          <w:rFonts w:ascii="Times New Roman" w:eastAsiaTheme="minorHAnsi" w:hAnsi="Times New Roman"/>
          <w:sz w:val="24"/>
          <w:szCs w:val="24"/>
        </w:rPr>
        <w:t>, “Domāt.</w:t>
      </w:r>
      <w:r w:rsidR="007A42F9">
        <w:rPr>
          <w:rFonts w:ascii="Times New Roman" w:eastAsiaTheme="minorHAnsi" w:hAnsi="Times New Roman"/>
          <w:sz w:val="24"/>
          <w:szCs w:val="24"/>
        </w:rPr>
        <w:t xml:space="preserve"> </w:t>
      </w:r>
      <w:r w:rsidR="00485982">
        <w:rPr>
          <w:rFonts w:ascii="Times New Roman" w:eastAsiaTheme="minorHAnsi" w:hAnsi="Times New Roman"/>
          <w:sz w:val="24"/>
          <w:szCs w:val="24"/>
        </w:rPr>
        <w:t>Darīt.</w:t>
      </w:r>
      <w:r w:rsidR="007A42F9">
        <w:rPr>
          <w:rFonts w:ascii="Times New Roman" w:eastAsiaTheme="minorHAnsi" w:hAnsi="Times New Roman"/>
          <w:sz w:val="24"/>
          <w:szCs w:val="24"/>
        </w:rPr>
        <w:t xml:space="preserve"> </w:t>
      </w:r>
      <w:r w:rsidR="00485982">
        <w:rPr>
          <w:rFonts w:ascii="Times New Roman" w:eastAsiaTheme="minorHAnsi" w:hAnsi="Times New Roman"/>
          <w:sz w:val="24"/>
          <w:szCs w:val="24"/>
        </w:rPr>
        <w:t>Zināt”</w:t>
      </w:r>
      <w:r>
        <w:rPr>
          <w:rFonts w:ascii="Times New Roman" w:eastAsiaTheme="minorHAnsi" w:hAnsi="Times New Roman"/>
          <w:sz w:val="24"/>
          <w:szCs w:val="24"/>
        </w:rPr>
        <w:t>.  Informācijas stendā izvieto</w:t>
      </w:r>
      <w:r w:rsidRPr="00E016BE">
        <w:rPr>
          <w:rFonts w:ascii="Times New Roman" w:eastAsiaTheme="minorHAnsi" w:hAnsi="Times New Roman"/>
          <w:sz w:val="24"/>
          <w:szCs w:val="24"/>
        </w:rPr>
        <w:t xml:space="preserve"> iegādātās u</w:t>
      </w:r>
      <w:r>
        <w:rPr>
          <w:rFonts w:ascii="Times New Roman" w:eastAsiaTheme="minorHAnsi" w:hAnsi="Times New Roman"/>
          <w:sz w:val="24"/>
          <w:szCs w:val="24"/>
        </w:rPr>
        <w:t>n pieejamās literatūras sarakstu, kā arī preses izdevumu kopijas</w:t>
      </w:r>
      <w:r w:rsidRPr="00E016BE">
        <w:rPr>
          <w:rFonts w:ascii="Times New Roman" w:eastAsiaTheme="minorHAnsi" w:hAnsi="Times New Roman"/>
          <w:sz w:val="24"/>
          <w:szCs w:val="24"/>
        </w:rPr>
        <w:t xml:space="preserve">. Katra izdevuma viens eksemplārs pieejams metodiskajā kabinetā. </w:t>
      </w:r>
    </w:p>
    <w:p w:rsidR="001472F0" w:rsidRPr="001472F0" w:rsidRDefault="001472F0" w:rsidP="001472F0">
      <w:pPr>
        <w:autoSpaceDE w:val="0"/>
        <w:autoSpaceDN w:val="0"/>
        <w:adjustRightInd w:val="0"/>
        <w:spacing w:after="120" w:line="240" w:lineRule="auto"/>
        <w:jc w:val="both"/>
        <w:rPr>
          <w:rFonts w:ascii="Times New Roman" w:eastAsiaTheme="minorHAnsi" w:hAnsi="Times New Roman"/>
          <w:color w:val="FF0000"/>
          <w:sz w:val="24"/>
          <w:szCs w:val="24"/>
        </w:rPr>
      </w:pPr>
      <w:r w:rsidRPr="00947B9B">
        <w:rPr>
          <w:rFonts w:ascii="Times New Roman" w:eastAsiaTheme="minorHAnsi" w:hAnsi="Times New Roman"/>
          <w:sz w:val="24"/>
          <w:szCs w:val="24"/>
        </w:rPr>
        <w:lastRenderedPageBreak/>
        <w:t xml:space="preserve">Metodiskajā kabinetā un grupās pieejama </w:t>
      </w:r>
      <w:r w:rsidR="00485982">
        <w:rPr>
          <w:rFonts w:ascii="Times New Roman" w:eastAsiaTheme="minorHAnsi" w:hAnsi="Times New Roman"/>
          <w:sz w:val="24"/>
          <w:szCs w:val="24"/>
        </w:rPr>
        <w:t xml:space="preserve">bērnu </w:t>
      </w:r>
      <w:r w:rsidRPr="00947B9B">
        <w:rPr>
          <w:rFonts w:ascii="Times New Roman" w:eastAsiaTheme="minorHAnsi" w:hAnsi="Times New Roman"/>
          <w:sz w:val="24"/>
          <w:szCs w:val="24"/>
        </w:rPr>
        <w:t>literatūra</w:t>
      </w:r>
      <w:r w:rsidR="00485982">
        <w:rPr>
          <w:rFonts w:ascii="Times New Roman" w:eastAsiaTheme="minorHAnsi" w:hAnsi="Times New Roman"/>
          <w:sz w:val="24"/>
          <w:szCs w:val="24"/>
        </w:rPr>
        <w:t xml:space="preserve">, </w:t>
      </w:r>
      <w:r w:rsidR="00214083">
        <w:rPr>
          <w:rFonts w:ascii="Times New Roman" w:eastAsiaTheme="minorHAnsi" w:hAnsi="Times New Roman"/>
          <w:sz w:val="24"/>
          <w:szCs w:val="24"/>
        </w:rPr>
        <w:t xml:space="preserve">dažādas </w:t>
      </w:r>
      <w:r w:rsidR="00485982">
        <w:rPr>
          <w:rFonts w:ascii="Times New Roman" w:eastAsiaTheme="minorHAnsi" w:hAnsi="Times New Roman"/>
          <w:sz w:val="24"/>
          <w:szCs w:val="24"/>
        </w:rPr>
        <w:t>enciklopēdijas,</w:t>
      </w:r>
      <w:r w:rsidRPr="00947B9B">
        <w:rPr>
          <w:rFonts w:ascii="Times New Roman" w:eastAsiaTheme="minorHAnsi" w:hAnsi="Times New Roman"/>
          <w:sz w:val="24"/>
          <w:szCs w:val="24"/>
        </w:rPr>
        <w:t xml:space="preserve"> </w:t>
      </w:r>
      <w:r w:rsidR="00485982">
        <w:rPr>
          <w:rFonts w:ascii="Times New Roman" w:eastAsiaTheme="minorHAnsi" w:hAnsi="Times New Roman"/>
          <w:sz w:val="24"/>
          <w:szCs w:val="24"/>
        </w:rPr>
        <w:t>tematisku attēlu komplekti</w:t>
      </w:r>
      <w:r w:rsidR="00214083">
        <w:rPr>
          <w:rFonts w:ascii="Times New Roman" w:eastAsiaTheme="minorHAnsi" w:hAnsi="Times New Roman"/>
          <w:sz w:val="24"/>
          <w:szCs w:val="24"/>
        </w:rPr>
        <w:t xml:space="preserve"> rotaļnodarbībām</w:t>
      </w:r>
      <w:r w:rsidR="00485982">
        <w:rPr>
          <w:rFonts w:ascii="Times New Roman" w:eastAsiaTheme="minorHAnsi" w:hAnsi="Times New Roman"/>
          <w:sz w:val="24"/>
          <w:szCs w:val="24"/>
        </w:rPr>
        <w:t xml:space="preserve">, </w:t>
      </w:r>
      <w:r w:rsidRPr="00947B9B">
        <w:rPr>
          <w:rFonts w:ascii="Times New Roman" w:eastAsiaTheme="minorHAnsi" w:hAnsi="Times New Roman"/>
          <w:sz w:val="24"/>
          <w:szCs w:val="24"/>
        </w:rPr>
        <w:t>attēli par drošību,</w:t>
      </w:r>
      <w:r w:rsidR="00214083">
        <w:rPr>
          <w:rFonts w:ascii="Times New Roman" w:eastAsiaTheme="minorHAnsi" w:hAnsi="Times New Roman"/>
          <w:sz w:val="24"/>
          <w:szCs w:val="24"/>
        </w:rPr>
        <w:t xml:space="preserve"> bērnu tiesību aizsardzību,</w:t>
      </w:r>
      <w:r w:rsidRPr="00947B9B">
        <w:rPr>
          <w:rFonts w:ascii="Times New Roman" w:eastAsiaTheme="minorHAnsi" w:hAnsi="Times New Roman"/>
          <w:sz w:val="24"/>
          <w:szCs w:val="24"/>
        </w:rPr>
        <w:t xml:space="preserve"> </w:t>
      </w:r>
      <w:r w:rsidR="00214083" w:rsidRPr="00E016BE">
        <w:rPr>
          <w:rFonts w:ascii="Times New Roman" w:eastAsiaTheme="minorHAnsi" w:hAnsi="Times New Roman"/>
          <w:sz w:val="24"/>
          <w:szCs w:val="24"/>
        </w:rPr>
        <w:t>par Latviju</w:t>
      </w:r>
      <w:r w:rsidR="00214083">
        <w:rPr>
          <w:rFonts w:ascii="Times New Roman" w:eastAsiaTheme="minorHAnsi" w:hAnsi="Times New Roman"/>
          <w:sz w:val="24"/>
          <w:szCs w:val="24"/>
        </w:rPr>
        <w:t>,</w:t>
      </w:r>
      <w:r w:rsidR="00214083" w:rsidRPr="00E016BE">
        <w:rPr>
          <w:rFonts w:ascii="Times New Roman" w:eastAsiaTheme="minorHAnsi" w:hAnsi="Times New Roman"/>
          <w:sz w:val="24"/>
          <w:szCs w:val="24"/>
        </w:rPr>
        <w:t xml:space="preserve"> materiāli patriotiskajai audzināšanai</w:t>
      </w:r>
      <w:r w:rsidR="00214083">
        <w:rPr>
          <w:rFonts w:ascii="Times New Roman" w:eastAsiaTheme="minorHAnsi" w:hAnsi="Times New Roman"/>
          <w:sz w:val="24"/>
          <w:szCs w:val="24"/>
        </w:rPr>
        <w:t>,</w:t>
      </w:r>
      <w:r w:rsidR="00214083" w:rsidRPr="00947B9B">
        <w:rPr>
          <w:rFonts w:ascii="Times New Roman" w:eastAsiaTheme="minorHAnsi" w:hAnsi="Times New Roman"/>
          <w:sz w:val="24"/>
          <w:szCs w:val="24"/>
        </w:rPr>
        <w:t xml:space="preserve"> izglītojoši plakāti grupas telpā valodas, matemātikas un dabas mācību centros</w:t>
      </w:r>
      <w:r w:rsidR="00214083">
        <w:rPr>
          <w:rFonts w:ascii="Times New Roman" w:eastAsiaTheme="minorHAnsi" w:hAnsi="Times New Roman"/>
          <w:sz w:val="24"/>
          <w:szCs w:val="24"/>
        </w:rPr>
        <w:t xml:space="preserve">. </w:t>
      </w:r>
      <w:r w:rsidR="00485982">
        <w:rPr>
          <w:rFonts w:ascii="Times New Roman" w:eastAsiaTheme="minorHAnsi" w:hAnsi="Times New Roman"/>
          <w:sz w:val="24"/>
          <w:szCs w:val="24"/>
        </w:rPr>
        <w:t>Papildināts inventārs fiziskās aktivitātes veicināšanai</w:t>
      </w:r>
      <w:r w:rsidR="00214083">
        <w:rPr>
          <w:rFonts w:ascii="Times New Roman" w:eastAsiaTheme="minorHAnsi" w:hAnsi="Times New Roman"/>
          <w:sz w:val="24"/>
          <w:szCs w:val="24"/>
        </w:rPr>
        <w:t>.</w:t>
      </w:r>
      <w:r w:rsidR="00485982" w:rsidRPr="00947B9B">
        <w:rPr>
          <w:rFonts w:ascii="Times New Roman" w:eastAsiaTheme="minorHAnsi" w:hAnsi="Times New Roman"/>
          <w:sz w:val="24"/>
          <w:szCs w:val="24"/>
        </w:rPr>
        <w:t xml:space="preserve"> </w:t>
      </w:r>
      <w:r w:rsidRPr="00947B9B">
        <w:rPr>
          <w:rFonts w:ascii="Times New Roman" w:eastAsiaTheme="minorHAnsi" w:hAnsi="Times New Roman"/>
          <w:sz w:val="24"/>
          <w:szCs w:val="24"/>
        </w:rPr>
        <w:t>Sporta zāle aprīkota ar daudzveidīgiem sporta rīkiem, kurus izmant</w:t>
      </w:r>
      <w:r>
        <w:rPr>
          <w:rFonts w:ascii="Times New Roman" w:eastAsiaTheme="minorHAnsi" w:hAnsi="Times New Roman"/>
          <w:sz w:val="24"/>
          <w:szCs w:val="24"/>
        </w:rPr>
        <w:t xml:space="preserve">o </w:t>
      </w:r>
      <w:r w:rsidRPr="00947B9B">
        <w:rPr>
          <w:rFonts w:ascii="Times New Roman" w:eastAsiaTheme="minorHAnsi" w:hAnsi="Times New Roman"/>
          <w:sz w:val="24"/>
          <w:szCs w:val="24"/>
        </w:rPr>
        <w:t>nodarbībās</w:t>
      </w:r>
      <w:r>
        <w:rPr>
          <w:rFonts w:ascii="Times New Roman" w:eastAsiaTheme="minorHAnsi" w:hAnsi="Times New Roman"/>
          <w:sz w:val="24"/>
          <w:szCs w:val="24"/>
        </w:rPr>
        <w:t xml:space="preserve"> </w:t>
      </w:r>
      <w:r w:rsidRPr="00947B9B">
        <w:rPr>
          <w:rFonts w:ascii="Times New Roman" w:eastAsiaTheme="minorHAnsi" w:hAnsi="Times New Roman"/>
          <w:sz w:val="24"/>
          <w:szCs w:val="24"/>
        </w:rPr>
        <w:t xml:space="preserve">fizisko vingrinājumu veikšanai, </w:t>
      </w:r>
      <w:proofErr w:type="spellStart"/>
      <w:r w:rsidRPr="00947B9B">
        <w:rPr>
          <w:rFonts w:ascii="Times New Roman" w:eastAsiaTheme="minorHAnsi" w:hAnsi="Times New Roman"/>
          <w:sz w:val="24"/>
          <w:szCs w:val="24"/>
        </w:rPr>
        <w:t>pamatkustību</w:t>
      </w:r>
      <w:proofErr w:type="spellEnd"/>
      <w:r w:rsidRPr="00947B9B">
        <w:rPr>
          <w:rFonts w:ascii="Times New Roman" w:eastAsiaTheme="minorHAnsi" w:hAnsi="Times New Roman"/>
          <w:sz w:val="24"/>
          <w:szCs w:val="24"/>
        </w:rPr>
        <w:t xml:space="preserve"> apguvei, fiziskās aktivitātes veicināšanai. </w:t>
      </w:r>
    </w:p>
    <w:p w:rsidR="00342C28"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E016BE">
        <w:rPr>
          <w:rFonts w:ascii="Times New Roman" w:eastAsiaTheme="minorHAnsi" w:hAnsi="Times New Roman"/>
          <w:sz w:val="24"/>
          <w:szCs w:val="24"/>
        </w:rPr>
        <w:t>Iestādē iegādāti digitālie mācību līdzekļi – diski grāmatai “Sāksim mācīties”, disks izglītojamajiem ar speciālajām vajadzībām.</w:t>
      </w:r>
      <w:r>
        <w:rPr>
          <w:rFonts w:ascii="Times New Roman" w:eastAsiaTheme="minorHAnsi" w:hAnsi="Times New Roman"/>
          <w:sz w:val="24"/>
          <w:szCs w:val="24"/>
        </w:rPr>
        <w:t xml:space="preserve"> </w:t>
      </w:r>
      <w:r w:rsidR="00E911B4">
        <w:rPr>
          <w:rFonts w:ascii="Times New Roman" w:eastAsiaTheme="minorHAnsi" w:hAnsi="Times New Roman"/>
          <w:sz w:val="24"/>
          <w:szCs w:val="24"/>
        </w:rPr>
        <w:t xml:space="preserve"> </w:t>
      </w:r>
      <w:r>
        <w:rPr>
          <w:rFonts w:ascii="Times New Roman" w:eastAsiaTheme="minorHAnsi" w:hAnsi="Times New Roman"/>
          <w:sz w:val="24"/>
          <w:szCs w:val="24"/>
        </w:rPr>
        <w:t>Regulāri tiek plānota mācību tehnisko  līdzekļu apkope, nepieciešamības gadījumā remonts, sadarbojoties ar IT jomas speciālistiem.</w:t>
      </w:r>
      <w:r w:rsidRPr="00A52FA8">
        <w:rPr>
          <w:rFonts w:ascii="Times New Roman" w:eastAsiaTheme="minorHAnsi" w:hAnsi="Times New Roman"/>
          <w:sz w:val="24"/>
          <w:szCs w:val="24"/>
        </w:rPr>
        <w:t xml:space="preserve"> </w:t>
      </w:r>
      <w:r w:rsidR="00194487">
        <w:rPr>
          <w:rFonts w:ascii="Times New Roman" w:eastAsiaTheme="minorHAnsi" w:hAnsi="Times New Roman"/>
          <w:sz w:val="24"/>
          <w:szCs w:val="24"/>
        </w:rPr>
        <w:t xml:space="preserve">Nodrošināts WI – </w:t>
      </w:r>
      <w:r>
        <w:rPr>
          <w:rFonts w:ascii="Times New Roman" w:eastAsiaTheme="minorHAnsi" w:hAnsi="Times New Roman"/>
          <w:sz w:val="24"/>
          <w:szCs w:val="24"/>
        </w:rPr>
        <w:t xml:space="preserve">FI pārklājums visā Iestādes ēkā Salacgrīvā. Veikta cieto disku nomaiņa Iestādes datoros. </w:t>
      </w:r>
      <w:r w:rsidRPr="00C00165">
        <w:rPr>
          <w:rFonts w:ascii="Times New Roman" w:eastAsiaTheme="minorHAnsi" w:hAnsi="Times New Roman"/>
          <w:sz w:val="24"/>
          <w:szCs w:val="24"/>
        </w:rPr>
        <w:t>Iestāde</w:t>
      </w:r>
      <w:r>
        <w:rPr>
          <w:rFonts w:ascii="Times New Roman" w:eastAsiaTheme="minorHAnsi" w:hAnsi="Times New Roman"/>
          <w:sz w:val="24"/>
          <w:szCs w:val="24"/>
        </w:rPr>
        <w:t>, pieejamo finansiālo resursu ietvaros,</w:t>
      </w:r>
      <w:r w:rsidRPr="00C00165">
        <w:rPr>
          <w:rFonts w:ascii="Times New Roman" w:eastAsiaTheme="minorHAnsi" w:hAnsi="Times New Roman"/>
          <w:sz w:val="24"/>
          <w:szCs w:val="24"/>
        </w:rPr>
        <w:t xml:space="preserve"> rūpējas par līdzvērtīgu materiāli tehnisko līdzekļu, mācību līdzekļu un uzskates materiālu nodrošinājumu visās trīs ēkās. Pedagoģiskā procesa nodrošināšanai </w:t>
      </w:r>
      <w:r w:rsidR="00485982">
        <w:rPr>
          <w:rFonts w:ascii="Times New Roman" w:eastAsiaTheme="minorHAnsi" w:hAnsi="Times New Roman"/>
          <w:sz w:val="24"/>
          <w:szCs w:val="24"/>
        </w:rPr>
        <w:t>skolotājiem</w:t>
      </w:r>
      <w:r w:rsidRPr="00C00165">
        <w:rPr>
          <w:rFonts w:ascii="Times New Roman" w:eastAsiaTheme="minorHAnsi" w:hAnsi="Times New Roman"/>
          <w:sz w:val="24"/>
          <w:szCs w:val="24"/>
        </w:rPr>
        <w:t xml:space="preserve"> pieejami </w:t>
      </w:r>
      <w:r>
        <w:rPr>
          <w:rFonts w:ascii="Times New Roman" w:eastAsiaTheme="minorHAnsi" w:hAnsi="Times New Roman"/>
          <w:sz w:val="24"/>
          <w:szCs w:val="24"/>
        </w:rPr>
        <w:t>3</w:t>
      </w:r>
      <w:r w:rsidRPr="00C00165">
        <w:rPr>
          <w:rFonts w:ascii="Times New Roman" w:eastAsiaTheme="minorHAnsi" w:hAnsi="Times New Roman"/>
          <w:sz w:val="24"/>
          <w:szCs w:val="24"/>
        </w:rPr>
        <w:t xml:space="preserve"> portatīvie datori, kā arī projektors, daudzveidīgas uzskates nodrošināšanai.</w:t>
      </w:r>
      <w:r>
        <w:rPr>
          <w:rFonts w:ascii="Times New Roman" w:eastAsiaTheme="minorHAnsi" w:hAnsi="Times New Roman"/>
          <w:sz w:val="24"/>
          <w:szCs w:val="24"/>
        </w:rPr>
        <w:t xml:space="preserve">  Ir iegādāts mikrofons ar skaņas pastiprinātāju apskaņošanas vajadzībām svētku pasākumos.</w:t>
      </w:r>
    </w:p>
    <w:p w:rsidR="009949CD" w:rsidRPr="00194487"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194487">
        <w:rPr>
          <w:rFonts w:ascii="Times New Roman" w:eastAsiaTheme="minorHAnsi" w:hAnsi="Times New Roman"/>
          <w:sz w:val="24"/>
          <w:szCs w:val="24"/>
        </w:rPr>
        <w:t>Turpmākajā attīstībā turpināt papildināt materiāli tehnisko bāzi ar jaunu datortehniku, pakāpeniski nodrošinot datoru katrā grupā</w:t>
      </w:r>
      <w:r w:rsidR="00194487" w:rsidRPr="00194487">
        <w:rPr>
          <w:rFonts w:ascii="Times New Roman" w:eastAsiaTheme="minorHAnsi" w:hAnsi="Times New Roman"/>
          <w:sz w:val="24"/>
          <w:szCs w:val="24"/>
        </w:rPr>
        <w:t xml:space="preserve">; plānots iegādāt ekrānus mācību procesa </w:t>
      </w:r>
      <w:proofErr w:type="spellStart"/>
      <w:r w:rsidR="00194487" w:rsidRPr="00194487">
        <w:rPr>
          <w:rFonts w:ascii="Times New Roman" w:eastAsiaTheme="minorHAnsi" w:hAnsi="Times New Roman"/>
          <w:sz w:val="24"/>
          <w:szCs w:val="24"/>
        </w:rPr>
        <w:t>digitalizācijai</w:t>
      </w:r>
      <w:proofErr w:type="spellEnd"/>
      <w:r w:rsidR="00194487" w:rsidRPr="00194487">
        <w:rPr>
          <w:rFonts w:ascii="Times New Roman" w:eastAsiaTheme="minorHAnsi" w:hAnsi="Times New Roman"/>
          <w:sz w:val="24"/>
          <w:szCs w:val="24"/>
        </w:rPr>
        <w:t>.</w:t>
      </w:r>
    </w:p>
    <w:p w:rsidR="00342C28" w:rsidRPr="00F8651A" w:rsidRDefault="00342C28" w:rsidP="00342C28">
      <w:pPr>
        <w:autoSpaceDE w:val="0"/>
        <w:autoSpaceDN w:val="0"/>
        <w:adjustRightInd w:val="0"/>
        <w:spacing w:before="100" w:beforeAutospacing="1" w:after="100" w:afterAutospacing="1" w:line="240" w:lineRule="auto"/>
        <w:jc w:val="right"/>
        <w:rPr>
          <w:rFonts w:ascii="Times New Roman" w:eastAsiaTheme="minorHAnsi" w:hAnsi="Times New Roman"/>
          <w:b/>
          <w:i/>
          <w:sz w:val="24"/>
          <w:szCs w:val="24"/>
        </w:rPr>
      </w:pPr>
      <w:r>
        <w:rPr>
          <w:rFonts w:ascii="Times New Roman" w:eastAsiaTheme="minorHAnsi" w:hAnsi="Times New Roman"/>
          <w:b/>
          <w:i/>
          <w:sz w:val="24"/>
          <w:szCs w:val="24"/>
        </w:rPr>
        <w:t xml:space="preserve">Vērtējums - </w:t>
      </w:r>
      <w:r w:rsidRPr="00C00165">
        <w:rPr>
          <w:rFonts w:ascii="Times New Roman" w:eastAsiaTheme="minorHAnsi" w:hAnsi="Times New Roman"/>
          <w:b/>
          <w:i/>
          <w:sz w:val="24"/>
          <w:szCs w:val="24"/>
        </w:rPr>
        <w:t>labi</w:t>
      </w:r>
    </w:p>
    <w:p w:rsidR="00342C28" w:rsidRPr="005056AA" w:rsidRDefault="00342C28" w:rsidP="006C31AB">
      <w:pPr>
        <w:pStyle w:val="ListParagraph"/>
        <w:numPr>
          <w:ilvl w:val="2"/>
          <w:numId w:val="24"/>
        </w:numPr>
        <w:spacing w:after="120" w:line="240" w:lineRule="auto"/>
        <w:jc w:val="both"/>
        <w:rPr>
          <w:rFonts w:ascii="Times New Roman" w:hAnsi="Times New Roman"/>
          <w:b/>
          <w:sz w:val="24"/>
          <w:szCs w:val="24"/>
        </w:rPr>
      </w:pPr>
      <w:r w:rsidRPr="005056AA">
        <w:rPr>
          <w:rFonts w:ascii="Times New Roman" w:hAnsi="Times New Roman"/>
          <w:b/>
          <w:sz w:val="24"/>
          <w:szCs w:val="24"/>
        </w:rPr>
        <w:t xml:space="preserve">personālresursi </w:t>
      </w:r>
    </w:p>
    <w:p w:rsidR="00342C28" w:rsidRPr="00C520F1" w:rsidRDefault="00342C28" w:rsidP="00342C28">
      <w:pPr>
        <w:autoSpaceDE w:val="0"/>
        <w:autoSpaceDN w:val="0"/>
        <w:adjustRightInd w:val="0"/>
        <w:spacing w:after="120" w:line="240" w:lineRule="auto"/>
        <w:jc w:val="both"/>
        <w:rPr>
          <w:rFonts w:ascii="MyriadPro-Regular" w:eastAsiaTheme="minorHAnsi" w:hAnsi="MyriadPro-Regular" w:cs="MyriadPro-Regular"/>
          <w:color w:val="FF0000"/>
        </w:rPr>
      </w:pPr>
      <w:r w:rsidRPr="00645C65">
        <w:rPr>
          <w:rFonts w:ascii="Times New Roman" w:hAnsi="Times New Roman"/>
          <w:sz w:val="24"/>
          <w:szCs w:val="24"/>
        </w:rPr>
        <w:t>201</w:t>
      </w:r>
      <w:r w:rsidR="00645C65" w:rsidRPr="00645C65">
        <w:rPr>
          <w:rFonts w:ascii="Times New Roman" w:hAnsi="Times New Roman"/>
          <w:sz w:val="24"/>
          <w:szCs w:val="24"/>
        </w:rPr>
        <w:t>8</w:t>
      </w:r>
      <w:r w:rsidRPr="00645C65">
        <w:rPr>
          <w:rFonts w:ascii="Times New Roman" w:hAnsi="Times New Roman"/>
          <w:sz w:val="24"/>
          <w:szCs w:val="24"/>
        </w:rPr>
        <w:t>./ 201</w:t>
      </w:r>
      <w:r w:rsidR="00645C65" w:rsidRPr="00645C65">
        <w:rPr>
          <w:rFonts w:ascii="Times New Roman" w:hAnsi="Times New Roman"/>
          <w:sz w:val="24"/>
          <w:szCs w:val="24"/>
        </w:rPr>
        <w:t>9</w:t>
      </w:r>
      <w:r w:rsidRPr="00645C65">
        <w:rPr>
          <w:rFonts w:ascii="Times New Roman" w:hAnsi="Times New Roman"/>
          <w:sz w:val="24"/>
          <w:szCs w:val="24"/>
        </w:rPr>
        <w:t>. m</w:t>
      </w:r>
      <w:r w:rsidR="00645C65" w:rsidRPr="00645C65">
        <w:rPr>
          <w:rFonts w:ascii="Times New Roman" w:hAnsi="Times New Roman"/>
          <w:sz w:val="24"/>
          <w:szCs w:val="24"/>
        </w:rPr>
        <w:t>āc</w:t>
      </w:r>
      <w:r w:rsidRPr="00645C65">
        <w:rPr>
          <w:rFonts w:ascii="Times New Roman" w:hAnsi="Times New Roman"/>
          <w:sz w:val="24"/>
          <w:szCs w:val="24"/>
        </w:rPr>
        <w:t xml:space="preserve">. g. Iestādē  nodrošināts nepieciešamais personāls  Programmas īstenošanai. Iestādē strādā </w:t>
      </w:r>
      <w:r w:rsidRPr="00194487">
        <w:rPr>
          <w:rFonts w:ascii="Times New Roman" w:hAnsi="Times New Roman"/>
          <w:sz w:val="24"/>
          <w:szCs w:val="24"/>
        </w:rPr>
        <w:t>2</w:t>
      </w:r>
      <w:r w:rsidR="006A5D86" w:rsidRPr="00194487">
        <w:rPr>
          <w:rFonts w:ascii="Times New Roman" w:hAnsi="Times New Roman"/>
          <w:sz w:val="24"/>
          <w:szCs w:val="24"/>
        </w:rPr>
        <w:t>3</w:t>
      </w:r>
      <w:r w:rsidRPr="00194487">
        <w:rPr>
          <w:rFonts w:ascii="Times New Roman" w:hAnsi="Times New Roman"/>
          <w:sz w:val="24"/>
          <w:szCs w:val="24"/>
        </w:rPr>
        <w:t xml:space="preserve"> pedagogi (skatīt 4. tabulu).</w:t>
      </w:r>
    </w:p>
    <w:p w:rsidR="00342C28" w:rsidRPr="00645C65" w:rsidRDefault="00342C28" w:rsidP="00342C28">
      <w:pPr>
        <w:spacing w:after="120" w:line="240" w:lineRule="auto"/>
        <w:jc w:val="both"/>
        <w:rPr>
          <w:rFonts w:ascii="Times New Roman" w:hAnsi="Times New Roman"/>
          <w:sz w:val="24"/>
          <w:szCs w:val="24"/>
        </w:rPr>
      </w:pPr>
      <w:r w:rsidRPr="00645C65">
        <w:rPr>
          <w:rFonts w:ascii="Times New Roman" w:hAnsi="Times New Roman"/>
          <w:sz w:val="24"/>
          <w:szCs w:val="24"/>
        </w:rPr>
        <w:t>Pedagogu izglītība atbilst 28.10.2014. LR MK not. Nr. 662 “Noteikumi par pedagogiem nepieciešamo izglītību un profesionālo kvalifikāciju un pedagogu profesionālās kompetences pilnveides kārtību”.</w:t>
      </w:r>
    </w:p>
    <w:p w:rsidR="00342C28" w:rsidRPr="00645C65" w:rsidRDefault="00342C28" w:rsidP="00342C28">
      <w:pPr>
        <w:spacing w:after="120" w:line="240" w:lineRule="auto"/>
        <w:jc w:val="both"/>
        <w:rPr>
          <w:rFonts w:ascii="Times New Roman" w:hAnsi="Times New Roman"/>
          <w:sz w:val="24"/>
          <w:szCs w:val="24"/>
        </w:rPr>
      </w:pPr>
      <w:r w:rsidRPr="00645C65">
        <w:rPr>
          <w:rFonts w:ascii="Times New Roman" w:hAnsi="Times New Roman"/>
          <w:sz w:val="24"/>
          <w:szCs w:val="24"/>
        </w:rPr>
        <w:t>Pedagogu profesionālā pilnveide notiek atbilstoši 28.10.2014. LR MK not. Nr. 662  un 26.07.2016. LR MK not. Nr. 480.</w:t>
      </w:r>
    </w:p>
    <w:p w:rsidR="00342C28" w:rsidRPr="00645C65" w:rsidRDefault="00342C28" w:rsidP="004F6AFE">
      <w:pPr>
        <w:autoSpaceDE w:val="0"/>
        <w:autoSpaceDN w:val="0"/>
        <w:adjustRightInd w:val="0"/>
        <w:spacing w:after="120" w:line="240" w:lineRule="auto"/>
        <w:jc w:val="both"/>
        <w:rPr>
          <w:rFonts w:ascii="Times New Roman" w:eastAsiaTheme="minorHAnsi" w:hAnsi="Times New Roman"/>
          <w:iCs/>
          <w:sz w:val="24"/>
          <w:szCs w:val="24"/>
        </w:rPr>
      </w:pPr>
      <w:r w:rsidRPr="00645C65">
        <w:rPr>
          <w:rFonts w:ascii="Times New Roman" w:eastAsiaTheme="minorHAnsi" w:hAnsi="Times New Roman"/>
          <w:iCs/>
          <w:sz w:val="24"/>
          <w:szCs w:val="24"/>
        </w:rPr>
        <w:t>Profesionālās  kompetences pilnveidi Iestādē plāno saistībā ar galvenajiem mācību un audzināšanas darba virzieniem un ar aktualitātēm pirmsskolas izglītībā</w:t>
      </w:r>
      <w:r w:rsidR="004F6AFE">
        <w:rPr>
          <w:rFonts w:ascii="Times New Roman" w:eastAsiaTheme="minorHAnsi" w:hAnsi="Times New Roman"/>
          <w:iCs/>
          <w:color w:val="FF0000"/>
          <w:sz w:val="24"/>
          <w:szCs w:val="24"/>
        </w:rPr>
        <w:t xml:space="preserve"> </w:t>
      </w:r>
      <w:r w:rsidR="004F6AFE" w:rsidRPr="0082211C">
        <w:rPr>
          <w:rFonts w:ascii="Times New Roman" w:eastAsiaTheme="minorHAnsi" w:hAnsi="Times New Roman"/>
          <w:iCs/>
          <w:sz w:val="24"/>
          <w:szCs w:val="24"/>
        </w:rPr>
        <w:t>(skat. 14.tabulu)</w:t>
      </w:r>
      <w:r w:rsidRPr="00C520F1">
        <w:rPr>
          <w:rFonts w:ascii="Times New Roman" w:eastAsiaTheme="minorHAnsi" w:hAnsi="Times New Roman"/>
          <w:iCs/>
          <w:color w:val="FF0000"/>
          <w:sz w:val="24"/>
          <w:szCs w:val="24"/>
        </w:rPr>
        <w:t xml:space="preserve">. </w:t>
      </w:r>
      <w:r w:rsidRPr="00645C65">
        <w:rPr>
          <w:rFonts w:ascii="Times New Roman" w:eastAsiaTheme="minorHAnsi" w:hAnsi="Times New Roman"/>
          <w:iCs/>
          <w:sz w:val="24"/>
          <w:szCs w:val="24"/>
        </w:rPr>
        <w:t xml:space="preserve">Iestādē ir izstrādāts plāns pedagogu profesionālajai pilnveidei pa gadiem, katram pedagogam trīs gadu laikā plānojot 36 stundas, tajā skaitā 6 stundas izglītojoties par bērnu tiesību aizsardzību. Metodiskās apvienības ietvaros </w:t>
      </w:r>
      <w:r w:rsidR="007A42F9">
        <w:rPr>
          <w:rFonts w:ascii="Times New Roman" w:eastAsiaTheme="minorHAnsi" w:hAnsi="Times New Roman"/>
          <w:iCs/>
          <w:sz w:val="24"/>
          <w:szCs w:val="24"/>
        </w:rPr>
        <w:t>skolotāju</w:t>
      </w:r>
      <w:r w:rsidRPr="00645C65">
        <w:rPr>
          <w:rFonts w:ascii="Times New Roman" w:eastAsiaTheme="minorHAnsi" w:hAnsi="Times New Roman"/>
          <w:iCs/>
          <w:sz w:val="24"/>
          <w:szCs w:val="24"/>
        </w:rPr>
        <w:t xml:space="preserve"> profesionālajai pilnveidei sagatavotas prezentācijas par audzināšanas vadlīnijām un pašvērtējuma veidošanu, kā arī notikusi labo prakses piemēru prezentācija. </w:t>
      </w:r>
    </w:p>
    <w:p w:rsidR="00342C28" w:rsidRPr="00645C65"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645C65">
        <w:rPr>
          <w:rFonts w:ascii="Times New Roman" w:eastAsiaTheme="minorHAnsi" w:hAnsi="Times New Roman"/>
          <w:sz w:val="24"/>
          <w:szCs w:val="24"/>
        </w:rPr>
        <w:t>Plānojot profesionālās kompetences pilnveidi, tiek uzklausīti darbinieku viedokļi par interesējošu kursu tematiku.</w:t>
      </w:r>
    </w:p>
    <w:p w:rsidR="00342C28" w:rsidRPr="00645C65"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645C65">
        <w:rPr>
          <w:rFonts w:ascii="Times New Roman" w:eastAsiaTheme="minorHAnsi" w:hAnsi="Times New Roman"/>
          <w:sz w:val="24"/>
          <w:szCs w:val="24"/>
        </w:rPr>
        <w:t xml:space="preserve">Iestāde praktizē kursu organizēšanu uz vietas Iestādē, nodrošinot visu pedagogu piedalīšanos un līdzvērtīgu informētību par kursu tēmu. Darba devēja organizētajās aktivitātēs, pedagogu Ziemassvētku konferencē dalība ir brīvprātīga.  </w:t>
      </w:r>
    </w:p>
    <w:p w:rsidR="00342C28" w:rsidRPr="00645C65" w:rsidRDefault="00342C28" w:rsidP="00342C28">
      <w:pPr>
        <w:spacing w:after="0" w:line="240" w:lineRule="auto"/>
        <w:jc w:val="both"/>
        <w:rPr>
          <w:rFonts w:ascii="Times New Roman" w:hAnsi="Times New Roman"/>
          <w:sz w:val="24"/>
          <w:szCs w:val="24"/>
        </w:rPr>
      </w:pPr>
      <w:r w:rsidRPr="00645C65">
        <w:rPr>
          <w:rFonts w:ascii="Times New Roman" w:hAnsi="Times New Roman"/>
          <w:sz w:val="24"/>
          <w:szCs w:val="24"/>
        </w:rPr>
        <w:t>Personāla atlases process notiek Darba likuma noteiktajā kārtībā. Iestādē izstrādāts dokuments “Kārtība, kādā tiek pieņemti darbinieki PII “Vilnītis””, kas pieejams lietvedībā. Personāla atlasi veic, izvērtējot pretendentu iesniegtos CV, iegūstot informāciju no iepriekšējā darba devēja, nosakot pārbaudes laiku darba līgumos jaunajiem darbiniekiem, kam nav darba pieredzes pirmskolā.</w:t>
      </w:r>
    </w:p>
    <w:p w:rsidR="00342C28" w:rsidRPr="00645C65" w:rsidRDefault="00342C28" w:rsidP="00342C28">
      <w:pPr>
        <w:autoSpaceDE w:val="0"/>
        <w:autoSpaceDN w:val="0"/>
        <w:adjustRightInd w:val="0"/>
        <w:spacing w:after="0" w:line="240" w:lineRule="auto"/>
        <w:jc w:val="both"/>
        <w:rPr>
          <w:rFonts w:ascii="Times New Roman" w:eastAsiaTheme="minorHAnsi" w:hAnsi="Times New Roman"/>
          <w:sz w:val="24"/>
          <w:szCs w:val="24"/>
        </w:rPr>
      </w:pPr>
      <w:r w:rsidRPr="00645C65">
        <w:rPr>
          <w:rFonts w:ascii="Times New Roman" w:eastAsiaTheme="minorHAnsi" w:hAnsi="Times New Roman"/>
          <w:sz w:val="24"/>
          <w:szCs w:val="24"/>
        </w:rPr>
        <w:lastRenderedPageBreak/>
        <w:t xml:space="preserve">Iestāde lepojas ar izciliem, pieredzējušiem </w:t>
      </w:r>
      <w:r w:rsidR="007A42F9">
        <w:rPr>
          <w:rFonts w:ascii="Times New Roman" w:eastAsiaTheme="minorHAnsi" w:hAnsi="Times New Roman"/>
          <w:sz w:val="24"/>
          <w:szCs w:val="24"/>
        </w:rPr>
        <w:t>skolotājiem</w:t>
      </w:r>
      <w:r w:rsidRPr="00645C65">
        <w:rPr>
          <w:rFonts w:ascii="Times New Roman" w:eastAsiaTheme="minorHAnsi" w:hAnsi="Times New Roman"/>
          <w:sz w:val="24"/>
          <w:szCs w:val="24"/>
        </w:rPr>
        <w:t>, kas popularizē savu pedagoģisko pieredzi un ir kā piemērs jaunajiem kolēģiem.</w:t>
      </w:r>
    </w:p>
    <w:p w:rsidR="00342C28" w:rsidRPr="00645C65" w:rsidRDefault="00342C28" w:rsidP="00342C28">
      <w:pPr>
        <w:spacing w:after="0" w:line="240" w:lineRule="auto"/>
        <w:jc w:val="both"/>
        <w:rPr>
          <w:rFonts w:ascii="Times New Roman" w:hAnsi="Times New Roman"/>
          <w:sz w:val="24"/>
          <w:szCs w:val="24"/>
        </w:rPr>
      </w:pPr>
      <w:r w:rsidRPr="00645C65">
        <w:rPr>
          <w:rFonts w:ascii="Times New Roman" w:hAnsi="Times New Roman"/>
          <w:sz w:val="24"/>
          <w:szCs w:val="24"/>
        </w:rPr>
        <w:t>Turpmākajā darbībā 201</w:t>
      </w:r>
      <w:r w:rsidR="00645C65">
        <w:rPr>
          <w:rFonts w:ascii="Times New Roman" w:hAnsi="Times New Roman"/>
          <w:sz w:val="24"/>
          <w:szCs w:val="24"/>
        </w:rPr>
        <w:t>9./20.</w:t>
      </w:r>
      <w:r w:rsidRPr="00645C65">
        <w:rPr>
          <w:rFonts w:ascii="Times New Roman" w:hAnsi="Times New Roman"/>
          <w:sz w:val="24"/>
          <w:szCs w:val="24"/>
        </w:rPr>
        <w:t xml:space="preserve">māc. gadā plānot kursus </w:t>
      </w:r>
      <w:r w:rsidR="00645C65">
        <w:rPr>
          <w:rFonts w:ascii="Times New Roman" w:hAnsi="Times New Roman"/>
          <w:sz w:val="24"/>
          <w:szCs w:val="24"/>
        </w:rPr>
        <w:t>kompetenču pieejas mācību satura plānošanā.</w:t>
      </w:r>
    </w:p>
    <w:p w:rsidR="00342C28" w:rsidRDefault="00342C28" w:rsidP="00342C28">
      <w:pPr>
        <w:pStyle w:val="ListParagraph"/>
        <w:autoSpaceDE w:val="0"/>
        <w:autoSpaceDN w:val="0"/>
        <w:adjustRightInd w:val="0"/>
        <w:spacing w:after="0" w:line="240" w:lineRule="auto"/>
        <w:ind w:left="540"/>
        <w:jc w:val="right"/>
        <w:rPr>
          <w:rFonts w:ascii="Times New Roman" w:hAnsi="Times New Roman"/>
          <w:b/>
          <w:i/>
          <w:sz w:val="24"/>
          <w:szCs w:val="24"/>
        </w:rPr>
      </w:pPr>
      <w:r w:rsidRPr="005A2609">
        <w:rPr>
          <w:rFonts w:ascii="Times New Roman" w:hAnsi="Times New Roman"/>
          <w:b/>
          <w:i/>
          <w:sz w:val="24"/>
          <w:szCs w:val="24"/>
        </w:rPr>
        <w:t xml:space="preserve"> Vērtējums – ļoti labi</w:t>
      </w:r>
    </w:p>
    <w:p w:rsidR="00342C28" w:rsidRPr="00DA4953" w:rsidRDefault="00342C28" w:rsidP="00342C28">
      <w:pPr>
        <w:pStyle w:val="ListParagraph"/>
        <w:autoSpaceDE w:val="0"/>
        <w:autoSpaceDN w:val="0"/>
        <w:adjustRightInd w:val="0"/>
        <w:spacing w:after="0" w:line="240" w:lineRule="auto"/>
        <w:ind w:left="540"/>
        <w:jc w:val="right"/>
        <w:rPr>
          <w:rFonts w:ascii="MyriadPro-Regular" w:eastAsiaTheme="minorHAnsi" w:hAnsi="MyriadPro-Regular" w:cs="MyriadPro-Regular"/>
          <w:b/>
          <w:i/>
          <w:color w:val="ED7D31" w:themeColor="accent2"/>
        </w:rPr>
      </w:pPr>
    </w:p>
    <w:p w:rsidR="00342C28" w:rsidRPr="005056AA" w:rsidRDefault="00342C28" w:rsidP="006C31AB">
      <w:pPr>
        <w:pStyle w:val="ListParagraph"/>
        <w:numPr>
          <w:ilvl w:val="1"/>
          <w:numId w:val="24"/>
        </w:numPr>
        <w:rPr>
          <w:rFonts w:ascii="Times New Roman" w:hAnsi="Times New Roman"/>
          <w:b/>
          <w:sz w:val="24"/>
          <w:szCs w:val="24"/>
        </w:rPr>
      </w:pPr>
      <w:r w:rsidRPr="005056AA">
        <w:rPr>
          <w:rFonts w:ascii="Times New Roman" w:hAnsi="Times New Roman"/>
          <w:b/>
          <w:sz w:val="24"/>
          <w:szCs w:val="24"/>
        </w:rPr>
        <w:t>Iestādes darba organizācija, vadība un kvalitātes nodrošināšana:</w:t>
      </w:r>
    </w:p>
    <w:p w:rsidR="008A22E9" w:rsidRPr="0036632A" w:rsidRDefault="00342C28" w:rsidP="0036632A">
      <w:pPr>
        <w:rPr>
          <w:rFonts w:ascii="Times New Roman" w:hAnsi="Times New Roman"/>
          <w:b/>
          <w:sz w:val="24"/>
          <w:szCs w:val="24"/>
        </w:rPr>
      </w:pPr>
      <w:r w:rsidRPr="00D241AD">
        <w:rPr>
          <w:rFonts w:ascii="Times New Roman" w:hAnsi="Times New Roman"/>
          <w:b/>
          <w:sz w:val="24"/>
          <w:szCs w:val="24"/>
        </w:rPr>
        <w:t>4.7.1. Iestādes darba pašvērtēšana un attīstības plānošana</w:t>
      </w:r>
      <w:r w:rsidRPr="00D241AD">
        <w:rPr>
          <w:rFonts w:ascii="Times New Roman" w:eastAsiaTheme="minorHAnsi" w:hAnsi="Times New Roman"/>
          <w:color w:val="538135" w:themeColor="accent6" w:themeShade="BF"/>
        </w:rPr>
        <w:t xml:space="preserve"> </w:t>
      </w:r>
    </w:p>
    <w:p w:rsidR="00342C28" w:rsidRDefault="00342C28" w:rsidP="00342C28">
      <w:pPr>
        <w:spacing w:after="120" w:line="240" w:lineRule="auto"/>
        <w:jc w:val="both"/>
        <w:rPr>
          <w:rFonts w:ascii="Times New Roman" w:hAnsi="Times New Roman"/>
          <w:sz w:val="24"/>
          <w:szCs w:val="24"/>
        </w:rPr>
      </w:pPr>
      <w:r w:rsidRPr="00776512">
        <w:rPr>
          <w:rFonts w:ascii="Times New Roman" w:eastAsiaTheme="minorHAnsi" w:hAnsi="Times New Roman"/>
          <w:sz w:val="24"/>
          <w:szCs w:val="24"/>
        </w:rPr>
        <w:t>Iestādē</w:t>
      </w:r>
      <w:r>
        <w:rPr>
          <w:rFonts w:ascii="Times New Roman" w:eastAsiaTheme="minorHAnsi" w:hAnsi="Times New Roman"/>
          <w:sz w:val="24"/>
          <w:szCs w:val="24"/>
        </w:rPr>
        <w:t xml:space="preserve"> izstrādāts attīstības plāns 2015. – 2020. gadam saskaņā ar Salacgrīvas novada Ilgtspējīgas attīstības stratēģiju 2015. – 2038. gadam. Attīstības plānā norādīta Iestādes misija, vīzija un mērķis. Tika veikta darbinieku aptauja, kurā  izteiktie viedokļi ņemti vērā attīstības plāna sagatavošanā.</w:t>
      </w:r>
      <w:r w:rsidRPr="00B91676">
        <w:rPr>
          <w:rFonts w:ascii="Times New Roman" w:hAnsi="Times New Roman"/>
          <w:sz w:val="24"/>
          <w:szCs w:val="24"/>
        </w:rPr>
        <w:t xml:space="preserve"> </w:t>
      </w:r>
    </w:p>
    <w:p w:rsidR="00342C28" w:rsidRPr="00BB685D" w:rsidRDefault="00342C28" w:rsidP="00342C28">
      <w:pPr>
        <w:spacing w:after="120" w:line="240" w:lineRule="auto"/>
        <w:jc w:val="both"/>
        <w:rPr>
          <w:rFonts w:ascii="Times New Roman" w:hAnsi="Times New Roman"/>
          <w:sz w:val="24"/>
          <w:szCs w:val="24"/>
        </w:rPr>
      </w:pPr>
      <w:r w:rsidRPr="00BB685D">
        <w:rPr>
          <w:rFonts w:ascii="Times New Roman" w:hAnsi="Times New Roman"/>
          <w:sz w:val="24"/>
          <w:szCs w:val="24"/>
        </w:rPr>
        <w:t>Iestādes vīzija – mūsdienīga, konkurētspējīga izglītības iestāde, kuras darbība orientēta pēc sabiedrības pieprasījuma izglītības nodrošināšanai iespējami tuvāk izglītojamā dzīves vietai.</w:t>
      </w:r>
    </w:p>
    <w:p w:rsidR="00342C28" w:rsidRPr="00BB685D" w:rsidRDefault="00342C28" w:rsidP="00342C28">
      <w:pPr>
        <w:spacing w:after="120" w:line="240" w:lineRule="auto"/>
        <w:jc w:val="both"/>
        <w:rPr>
          <w:rFonts w:ascii="Times New Roman" w:hAnsi="Times New Roman"/>
          <w:sz w:val="24"/>
          <w:szCs w:val="24"/>
        </w:rPr>
      </w:pPr>
      <w:r w:rsidRPr="00BB685D">
        <w:rPr>
          <w:rFonts w:ascii="Times New Roman" w:hAnsi="Times New Roman"/>
          <w:sz w:val="24"/>
          <w:szCs w:val="24"/>
        </w:rPr>
        <w:t>Misija – izglītības vides veidošana; konkurētspējīgas personības radīšana; izglītības procesa īstenošana vispārējās izglītības mērķu sasniegšanai.</w:t>
      </w:r>
    </w:p>
    <w:p w:rsidR="00342C28" w:rsidRDefault="00342C28" w:rsidP="00342C28">
      <w:pPr>
        <w:spacing w:after="120" w:line="240" w:lineRule="auto"/>
        <w:jc w:val="both"/>
        <w:rPr>
          <w:rFonts w:ascii="Times New Roman" w:hAnsi="Times New Roman"/>
          <w:sz w:val="24"/>
          <w:szCs w:val="24"/>
        </w:rPr>
      </w:pPr>
      <w:r>
        <w:rPr>
          <w:rFonts w:ascii="Times New Roman" w:hAnsi="Times New Roman"/>
          <w:sz w:val="24"/>
          <w:szCs w:val="24"/>
        </w:rPr>
        <w:t>Vērtības:</w:t>
      </w:r>
    </w:p>
    <w:p w:rsidR="00342C28" w:rsidRDefault="00342C28" w:rsidP="006C31AB">
      <w:pPr>
        <w:pStyle w:val="ListParagraph"/>
        <w:numPr>
          <w:ilvl w:val="0"/>
          <w:numId w:val="9"/>
        </w:numPr>
        <w:spacing w:after="120" w:line="240" w:lineRule="auto"/>
        <w:jc w:val="both"/>
        <w:rPr>
          <w:rFonts w:ascii="Times New Roman" w:hAnsi="Times New Roman"/>
          <w:sz w:val="24"/>
          <w:szCs w:val="24"/>
        </w:rPr>
      </w:pPr>
      <w:r w:rsidRPr="00403FFD">
        <w:rPr>
          <w:rFonts w:ascii="Times New Roman" w:hAnsi="Times New Roman"/>
          <w:sz w:val="24"/>
          <w:szCs w:val="24"/>
        </w:rPr>
        <w:t>Izglītojamo individuālo spēju pilnveide, atbalsts izglītojamajiem ar jauktiem attīstības traucējumiem;</w:t>
      </w:r>
    </w:p>
    <w:p w:rsidR="00342C28" w:rsidRDefault="00342C28" w:rsidP="006C31AB">
      <w:pPr>
        <w:pStyle w:val="ListParagraph"/>
        <w:numPr>
          <w:ilvl w:val="0"/>
          <w:numId w:val="9"/>
        </w:numPr>
        <w:spacing w:after="120" w:line="240" w:lineRule="auto"/>
        <w:jc w:val="both"/>
        <w:rPr>
          <w:rFonts w:ascii="Times New Roman" w:hAnsi="Times New Roman"/>
          <w:sz w:val="24"/>
          <w:szCs w:val="24"/>
        </w:rPr>
      </w:pPr>
      <w:r w:rsidRPr="00403FFD">
        <w:rPr>
          <w:rFonts w:ascii="Times New Roman" w:hAnsi="Times New Roman"/>
          <w:sz w:val="24"/>
          <w:szCs w:val="24"/>
        </w:rPr>
        <w:t>Droša, labvēlīga fiziska vide izglītojamajiem;</w:t>
      </w:r>
    </w:p>
    <w:p w:rsidR="00342C28" w:rsidRDefault="00342C28" w:rsidP="006C31AB">
      <w:pPr>
        <w:pStyle w:val="ListParagraph"/>
        <w:numPr>
          <w:ilvl w:val="0"/>
          <w:numId w:val="9"/>
        </w:numPr>
        <w:spacing w:after="120" w:line="240" w:lineRule="auto"/>
        <w:jc w:val="both"/>
        <w:rPr>
          <w:rFonts w:ascii="Times New Roman" w:hAnsi="Times New Roman"/>
          <w:sz w:val="24"/>
          <w:szCs w:val="24"/>
        </w:rPr>
      </w:pPr>
      <w:r w:rsidRPr="00403FFD">
        <w:rPr>
          <w:rFonts w:ascii="Times New Roman" w:hAnsi="Times New Roman"/>
          <w:sz w:val="24"/>
          <w:szCs w:val="24"/>
        </w:rPr>
        <w:t>Informācijas tehnoloģiju izmantošana izglītības procesa pilnveidošanā;</w:t>
      </w:r>
    </w:p>
    <w:p w:rsidR="00342C28" w:rsidRDefault="00342C28" w:rsidP="006C31AB">
      <w:pPr>
        <w:pStyle w:val="ListParagraph"/>
        <w:numPr>
          <w:ilvl w:val="0"/>
          <w:numId w:val="9"/>
        </w:numPr>
        <w:spacing w:after="120" w:line="240" w:lineRule="auto"/>
        <w:jc w:val="both"/>
        <w:rPr>
          <w:rFonts w:ascii="Times New Roman" w:hAnsi="Times New Roman"/>
          <w:sz w:val="24"/>
          <w:szCs w:val="24"/>
        </w:rPr>
      </w:pPr>
      <w:r w:rsidRPr="00403FFD">
        <w:rPr>
          <w:rFonts w:ascii="Times New Roman" w:hAnsi="Times New Roman"/>
          <w:sz w:val="24"/>
          <w:szCs w:val="24"/>
        </w:rPr>
        <w:t>Pedagogu profesionālās kompetences regulāra pilnveide;</w:t>
      </w:r>
    </w:p>
    <w:p w:rsidR="00342C28" w:rsidRDefault="00342C28" w:rsidP="006C31AB">
      <w:pPr>
        <w:pStyle w:val="ListParagraph"/>
        <w:numPr>
          <w:ilvl w:val="0"/>
          <w:numId w:val="9"/>
        </w:numPr>
        <w:spacing w:after="120" w:line="240" w:lineRule="auto"/>
        <w:jc w:val="both"/>
        <w:rPr>
          <w:rFonts w:ascii="Times New Roman" w:hAnsi="Times New Roman"/>
          <w:sz w:val="24"/>
          <w:szCs w:val="24"/>
        </w:rPr>
      </w:pPr>
      <w:r w:rsidRPr="00403FFD">
        <w:rPr>
          <w:rFonts w:ascii="Times New Roman" w:hAnsi="Times New Roman"/>
          <w:sz w:val="24"/>
          <w:szCs w:val="24"/>
        </w:rPr>
        <w:t>Sadarbības iespējas ar citām izglītības iestādēm izglītības pēctecības nodrošināšanā;</w:t>
      </w:r>
    </w:p>
    <w:p w:rsidR="00342C28" w:rsidRPr="00194487" w:rsidRDefault="00342C28" w:rsidP="006C31AB">
      <w:pPr>
        <w:pStyle w:val="ListParagraph"/>
        <w:numPr>
          <w:ilvl w:val="0"/>
          <w:numId w:val="9"/>
        </w:numPr>
        <w:spacing w:after="120" w:line="240" w:lineRule="auto"/>
        <w:jc w:val="both"/>
        <w:rPr>
          <w:rFonts w:ascii="Times New Roman" w:hAnsi="Times New Roman"/>
          <w:sz w:val="24"/>
          <w:szCs w:val="24"/>
        </w:rPr>
      </w:pPr>
      <w:r w:rsidRPr="00403FFD">
        <w:rPr>
          <w:rFonts w:ascii="Times New Roman" w:hAnsi="Times New Roman"/>
          <w:sz w:val="24"/>
          <w:szCs w:val="24"/>
        </w:rPr>
        <w:t>Ģimenes lomas aktualizēšana konkurētspējīgas personības attīstībā</w:t>
      </w:r>
      <w:r w:rsidR="002B16D6">
        <w:rPr>
          <w:rFonts w:ascii="Times New Roman" w:hAnsi="Times New Roman"/>
          <w:sz w:val="24"/>
          <w:szCs w:val="24"/>
        </w:rPr>
        <w:t xml:space="preserve">, </w:t>
      </w:r>
      <w:r w:rsidR="002B16D6" w:rsidRPr="00194487">
        <w:rPr>
          <w:rFonts w:ascii="Times New Roman" w:hAnsi="Times New Roman"/>
          <w:sz w:val="24"/>
          <w:szCs w:val="24"/>
        </w:rPr>
        <w:t>izglītojamā labsajūtas nodrošināšanā.</w:t>
      </w:r>
    </w:p>
    <w:p w:rsidR="00342C28" w:rsidRPr="00D241AD" w:rsidRDefault="00342C28" w:rsidP="00342C28">
      <w:pPr>
        <w:autoSpaceDE w:val="0"/>
        <w:autoSpaceDN w:val="0"/>
        <w:adjustRightInd w:val="0"/>
        <w:spacing w:after="120" w:line="240" w:lineRule="auto"/>
        <w:jc w:val="both"/>
        <w:rPr>
          <w:rFonts w:ascii="Times New Roman" w:hAnsi="Times New Roman"/>
          <w:sz w:val="24"/>
          <w:szCs w:val="24"/>
        </w:rPr>
      </w:pPr>
      <w:r w:rsidRPr="00744697">
        <w:rPr>
          <w:rFonts w:ascii="Times New Roman" w:hAnsi="Times New Roman"/>
          <w:sz w:val="24"/>
          <w:szCs w:val="24"/>
        </w:rPr>
        <w:t>Mērķis ir kvalitatīvs izglītības process labvēlīgā un drošā vidē pirmsskolas izglītības vadlīniju īstenošanai, izglītojamo sagatavošanai pamatizglītības apguvei.</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Iestādē katru gadu izstrādā gada darba plānu, ņemot vērā attīstības plānā izvirzītos uzdevumus un balstoties uz iepriekšējā gada darba analīzi. Darbinieki iesaistās nepieciešamo resursu plānošanā, rakstiski iesniedzot priekšlikumus vadībai par materiālās bāzes uzlabošanu, kosmētisko remontu nepieciešamību, vides uzlabošanu.</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Pedagoģiskajai darbībai izvirza galvenos mācību un audzināšanas darba virzienus, saskaņā ar VISC noteiktajām mācību gada aktualitātēm un Iestādes prioritātēm, atbilstoši izstrādājot metodiskās apvienības darba plānu, pasākumu plānu un audzināšanas darba plānu. Galvenos mācību un audzināšanas darba virzienus, gada plānus  apspriež un apstiprina pedagoģiskās padomes sēdē, kur tiek uzklausīti darbinieku ieteikumi  darba uzlabošanai un iekļauti plānu saturā. </w:t>
      </w:r>
    </w:p>
    <w:p w:rsidR="00342C28" w:rsidRPr="007B3944" w:rsidRDefault="00342C28" w:rsidP="00342C28">
      <w:pPr>
        <w:autoSpaceDE w:val="0"/>
        <w:autoSpaceDN w:val="0"/>
        <w:adjustRightInd w:val="0"/>
        <w:spacing w:after="120" w:line="240" w:lineRule="auto"/>
        <w:jc w:val="both"/>
        <w:rPr>
          <w:rFonts w:ascii="Times New Roman" w:hAnsi="Times New Roman"/>
          <w:sz w:val="24"/>
          <w:szCs w:val="24"/>
        </w:rPr>
      </w:pPr>
      <w:r>
        <w:rPr>
          <w:rFonts w:ascii="Times New Roman" w:eastAsiaTheme="minorHAnsi" w:hAnsi="Times New Roman"/>
          <w:sz w:val="24"/>
          <w:szCs w:val="24"/>
        </w:rPr>
        <w:t xml:space="preserve">Atbilstoši  gada plānam un galvenajiem mācību un audzināšanas darba virzieniem, </w:t>
      </w:r>
      <w:r w:rsidRPr="00744697">
        <w:rPr>
          <w:rFonts w:ascii="Times New Roman" w:eastAsiaTheme="minorHAnsi" w:hAnsi="Times New Roman"/>
          <w:sz w:val="24"/>
          <w:szCs w:val="24"/>
        </w:rPr>
        <w:t>Iestādē</w:t>
      </w:r>
      <w:r>
        <w:rPr>
          <w:rFonts w:ascii="Times New Roman" w:eastAsiaTheme="minorHAnsi" w:hAnsi="Times New Roman"/>
          <w:sz w:val="24"/>
          <w:szCs w:val="24"/>
        </w:rPr>
        <w:t xml:space="preserve"> veic pašvērtēšanu. </w:t>
      </w:r>
      <w:r w:rsidR="002B16D6">
        <w:rPr>
          <w:rFonts w:ascii="Times New Roman" w:eastAsiaTheme="minorHAnsi" w:hAnsi="Times New Roman"/>
          <w:sz w:val="24"/>
          <w:szCs w:val="24"/>
        </w:rPr>
        <w:t xml:space="preserve">Pašvērtēšanas sistēma ir strukturēta. </w:t>
      </w:r>
      <w:r>
        <w:rPr>
          <w:rFonts w:ascii="Times New Roman" w:eastAsiaTheme="minorHAnsi" w:hAnsi="Times New Roman"/>
          <w:sz w:val="24"/>
          <w:szCs w:val="24"/>
        </w:rPr>
        <w:t xml:space="preserve">Pašvērtēšanā iesaistās vadība un visi pedagoģiskie darbinieki, katram analizējot savas kompetences jomu. </w:t>
      </w:r>
      <w:r w:rsidR="00DA34A6">
        <w:rPr>
          <w:rFonts w:ascii="Times New Roman" w:eastAsiaTheme="minorHAnsi" w:hAnsi="Times New Roman"/>
          <w:sz w:val="24"/>
          <w:szCs w:val="24"/>
        </w:rPr>
        <w:t>Skolotājiem</w:t>
      </w:r>
      <w:r>
        <w:rPr>
          <w:rFonts w:ascii="Times New Roman" w:eastAsiaTheme="minorHAnsi" w:hAnsi="Times New Roman"/>
          <w:sz w:val="24"/>
          <w:szCs w:val="24"/>
        </w:rPr>
        <w:t xml:space="preserve"> un skolotāju palīgiem organizēta anketēšana viedokļu noskaidrošanai par Iestādes darbību</w:t>
      </w:r>
      <w:r w:rsidR="0036632A">
        <w:rPr>
          <w:rFonts w:ascii="Times New Roman" w:eastAsiaTheme="minorHAnsi" w:hAnsi="Times New Roman"/>
          <w:sz w:val="24"/>
          <w:szCs w:val="24"/>
        </w:rPr>
        <w:t xml:space="preserve"> kopumā</w:t>
      </w:r>
      <w:r>
        <w:rPr>
          <w:rFonts w:ascii="Times New Roman" w:eastAsiaTheme="minorHAnsi" w:hAnsi="Times New Roman"/>
          <w:sz w:val="24"/>
          <w:szCs w:val="24"/>
        </w:rPr>
        <w:t xml:space="preserve">. Vadība analizē savu darbu atbilstoši Izglītības kvalitātes valsts dienesta izstrādātajiem metodiskajiem ieteikumiem pašvērtēšanai. Vadītājas vietniece </w:t>
      </w:r>
      <w:r>
        <w:rPr>
          <w:rFonts w:ascii="Times New Roman" w:eastAsiaTheme="minorHAnsi" w:hAnsi="Times New Roman"/>
          <w:sz w:val="24"/>
          <w:szCs w:val="24"/>
        </w:rPr>
        <w:lastRenderedPageBreak/>
        <w:t>saimnieciskajā jomā apkopo informāciju par Iestādes saimniecisko darbību un analizē  to atbilstoši ikgadējam darba plānam.  Katrs pedagogs veic pašvērtējumu pēc vienotiem pedagoģiskās padomes sēdē apstiprinātiem kritērijiem</w:t>
      </w:r>
      <w:r w:rsidR="006105E0">
        <w:rPr>
          <w:rFonts w:ascii="Times New Roman" w:eastAsiaTheme="minorHAnsi" w:hAnsi="Times New Roman"/>
          <w:sz w:val="24"/>
          <w:szCs w:val="24"/>
        </w:rPr>
        <w:t>, kuros iekļauti</w:t>
      </w:r>
      <w:r>
        <w:rPr>
          <w:rFonts w:ascii="Times New Roman" w:eastAsiaTheme="minorHAnsi" w:hAnsi="Times New Roman"/>
          <w:sz w:val="24"/>
          <w:szCs w:val="24"/>
        </w:rPr>
        <w:t xml:space="preserve"> sasniegum</w:t>
      </w:r>
      <w:r w:rsidR="006105E0">
        <w:rPr>
          <w:rFonts w:ascii="Times New Roman" w:eastAsiaTheme="minorHAnsi" w:hAnsi="Times New Roman"/>
          <w:sz w:val="24"/>
          <w:szCs w:val="24"/>
        </w:rPr>
        <w:t>i</w:t>
      </w:r>
      <w:r>
        <w:rPr>
          <w:rFonts w:ascii="Times New Roman" w:eastAsiaTheme="minorHAnsi" w:hAnsi="Times New Roman"/>
          <w:sz w:val="24"/>
          <w:szCs w:val="24"/>
        </w:rPr>
        <w:t xml:space="preserve"> mācību un audzināšanas darbā, atbalst</w:t>
      </w:r>
      <w:r w:rsidR="006105E0">
        <w:rPr>
          <w:rFonts w:ascii="Times New Roman" w:eastAsiaTheme="minorHAnsi" w:hAnsi="Times New Roman"/>
          <w:sz w:val="24"/>
          <w:szCs w:val="24"/>
        </w:rPr>
        <w:t>s</w:t>
      </w:r>
      <w:r>
        <w:rPr>
          <w:rFonts w:ascii="Times New Roman" w:eastAsiaTheme="minorHAnsi" w:hAnsi="Times New Roman"/>
          <w:sz w:val="24"/>
          <w:szCs w:val="24"/>
        </w:rPr>
        <w:t xml:space="preserve"> izglītojamajiem, sadarbīb</w:t>
      </w:r>
      <w:r w:rsidR="006105E0">
        <w:rPr>
          <w:rFonts w:ascii="Times New Roman" w:eastAsiaTheme="minorHAnsi" w:hAnsi="Times New Roman"/>
          <w:sz w:val="24"/>
          <w:szCs w:val="24"/>
        </w:rPr>
        <w:t>a</w:t>
      </w:r>
      <w:r>
        <w:rPr>
          <w:rFonts w:ascii="Times New Roman" w:eastAsiaTheme="minorHAnsi" w:hAnsi="Times New Roman"/>
          <w:sz w:val="24"/>
          <w:szCs w:val="24"/>
        </w:rPr>
        <w:t xml:space="preserve"> ar ģimenēm,   ieguldījum</w:t>
      </w:r>
      <w:r w:rsidR="006105E0">
        <w:rPr>
          <w:rFonts w:ascii="Times New Roman" w:eastAsiaTheme="minorHAnsi" w:hAnsi="Times New Roman"/>
          <w:sz w:val="24"/>
          <w:szCs w:val="24"/>
        </w:rPr>
        <w:t>s</w:t>
      </w:r>
      <w:r>
        <w:rPr>
          <w:rFonts w:ascii="Times New Roman" w:eastAsiaTheme="minorHAnsi" w:hAnsi="Times New Roman"/>
          <w:sz w:val="24"/>
          <w:szCs w:val="24"/>
        </w:rPr>
        <w:t xml:space="preserve"> Iestādes attīstībā, līdzdalīb</w:t>
      </w:r>
      <w:r w:rsidR="006105E0">
        <w:rPr>
          <w:rFonts w:ascii="Times New Roman" w:eastAsiaTheme="minorHAnsi" w:hAnsi="Times New Roman"/>
          <w:sz w:val="24"/>
          <w:szCs w:val="24"/>
        </w:rPr>
        <w:t>a</w:t>
      </w:r>
      <w:r>
        <w:rPr>
          <w:rFonts w:ascii="Times New Roman" w:eastAsiaTheme="minorHAnsi" w:hAnsi="Times New Roman"/>
          <w:sz w:val="24"/>
          <w:szCs w:val="24"/>
        </w:rPr>
        <w:t xml:space="preserve"> pedagoģiskās padomes un metodiskās apvienības darbā, darba vides pilnveidošan</w:t>
      </w:r>
      <w:r w:rsidR="006105E0">
        <w:rPr>
          <w:rFonts w:ascii="Times New Roman" w:eastAsiaTheme="minorHAnsi" w:hAnsi="Times New Roman"/>
          <w:sz w:val="24"/>
          <w:szCs w:val="24"/>
        </w:rPr>
        <w:t>a</w:t>
      </w:r>
      <w:r>
        <w:rPr>
          <w:rFonts w:ascii="Times New Roman" w:eastAsiaTheme="minorHAnsi" w:hAnsi="Times New Roman"/>
          <w:sz w:val="24"/>
          <w:szCs w:val="24"/>
        </w:rPr>
        <w:t>, pedagoģiskās pieredzes popularizēšan</w:t>
      </w:r>
      <w:r w:rsidR="006105E0">
        <w:rPr>
          <w:rFonts w:ascii="Times New Roman" w:eastAsiaTheme="minorHAnsi" w:hAnsi="Times New Roman"/>
          <w:sz w:val="24"/>
          <w:szCs w:val="24"/>
        </w:rPr>
        <w:t>a</w:t>
      </w:r>
      <w:r>
        <w:rPr>
          <w:rFonts w:ascii="Times New Roman" w:eastAsiaTheme="minorHAnsi" w:hAnsi="Times New Roman"/>
          <w:sz w:val="24"/>
          <w:szCs w:val="24"/>
        </w:rPr>
        <w:t>, profesionālās ētikas normu ievērošan</w:t>
      </w:r>
      <w:r w:rsidR="006105E0">
        <w:rPr>
          <w:rFonts w:ascii="Times New Roman" w:eastAsiaTheme="minorHAnsi" w:hAnsi="Times New Roman"/>
          <w:sz w:val="24"/>
          <w:szCs w:val="24"/>
        </w:rPr>
        <w:t>a</w:t>
      </w:r>
      <w:r>
        <w:rPr>
          <w:rFonts w:ascii="Times New Roman" w:eastAsiaTheme="minorHAnsi" w:hAnsi="Times New Roman"/>
          <w:sz w:val="24"/>
          <w:szCs w:val="24"/>
        </w:rPr>
        <w:t>, profesionālo pilnveidi jauninājumu ieviešanu darbā.</w:t>
      </w:r>
      <w:r w:rsidR="0036632A">
        <w:rPr>
          <w:rFonts w:ascii="Times New Roman" w:eastAsiaTheme="minorHAnsi" w:hAnsi="Times New Roman"/>
          <w:sz w:val="24"/>
          <w:szCs w:val="24"/>
        </w:rPr>
        <w:t xml:space="preserve"> </w:t>
      </w:r>
      <w:r>
        <w:rPr>
          <w:rFonts w:ascii="Times New Roman" w:eastAsiaTheme="minorHAnsi" w:hAnsi="Times New Roman"/>
          <w:sz w:val="24"/>
          <w:szCs w:val="24"/>
        </w:rPr>
        <w:t>Vadītājas vietniece izglītības jomā analizē mācību un audzināšanas darba kvalitāti, pamatojoties uz rotaļnodarbību vērojumiem, analizē metodisko darbu, kā arī apkopo objektīvo  informāciju no pedagogu pašvērtējumiem un iekļauj to Iestādes pašvērtējumā.</w:t>
      </w:r>
      <w:r w:rsidR="00B864F1">
        <w:rPr>
          <w:rFonts w:ascii="Times New Roman" w:hAnsi="Times New Roman"/>
          <w:sz w:val="24"/>
          <w:szCs w:val="24"/>
        </w:rPr>
        <w:t xml:space="preserve"> </w:t>
      </w:r>
      <w:r w:rsidR="007B3944" w:rsidRPr="007B3944">
        <w:rPr>
          <w:rFonts w:ascii="Times New Roman" w:hAnsi="Times New Roman"/>
          <w:sz w:val="24"/>
          <w:szCs w:val="24"/>
        </w:rPr>
        <w:t xml:space="preserve">Vērtēšanas procesā ievēro normatīvo aktu prasības. </w:t>
      </w:r>
      <w:r w:rsidR="00B80BC0">
        <w:rPr>
          <w:rFonts w:ascii="Times New Roman" w:hAnsi="Times New Roman"/>
          <w:sz w:val="24"/>
          <w:szCs w:val="24"/>
        </w:rPr>
        <w:t xml:space="preserve"> </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Iestādes vadītāja sagatavo Iestādes pašvērtējumu kopumā</w:t>
      </w:r>
      <w:r w:rsidR="006105E0">
        <w:rPr>
          <w:rFonts w:ascii="Times New Roman" w:eastAsiaTheme="minorHAnsi" w:hAnsi="Times New Roman"/>
          <w:sz w:val="24"/>
          <w:szCs w:val="24"/>
        </w:rPr>
        <w:t>.</w:t>
      </w:r>
      <w:r>
        <w:rPr>
          <w:rFonts w:ascii="Times New Roman" w:eastAsiaTheme="minorHAnsi" w:hAnsi="Times New Roman"/>
          <w:sz w:val="24"/>
          <w:szCs w:val="24"/>
        </w:rPr>
        <w:t xml:space="preserve"> </w:t>
      </w:r>
      <w:r w:rsidR="006105E0">
        <w:rPr>
          <w:rFonts w:ascii="Times New Roman" w:eastAsiaTheme="minorHAnsi" w:hAnsi="Times New Roman"/>
          <w:sz w:val="24"/>
          <w:szCs w:val="24"/>
        </w:rPr>
        <w:t>D</w:t>
      </w:r>
      <w:r>
        <w:rPr>
          <w:rFonts w:ascii="Times New Roman" w:eastAsiaTheme="minorHAnsi" w:hAnsi="Times New Roman"/>
          <w:sz w:val="24"/>
          <w:szCs w:val="24"/>
        </w:rPr>
        <w:t>arbinieku sapulc</w:t>
      </w:r>
      <w:r w:rsidR="006105E0">
        <w:rPr>
          <w:rFonts w:ascii="Times New Roman" w:eastAsiaTheme="minorHAnsi" w:hAnsi="Times New Roman"/>
          <w:sz w:val="24"/>
          <w:szCs w:val="24"/>
        </w:rPr>
        <w:t xml:space="preserve">ē </w:t>
      </w:r>
      <w:r>
        <w:rPr>
          <w:rFonts w:ascii="Times New Roman" w:eastAsiaTheme="minorHAnsi" w:hAnsi="Times New Roman"/>
          <w:sz w:val="24"/>
          <w:szCs w:val="24"/>
        </w:rPr>
        <w:t>iepazīstina ar pašvērtējuma saturu. Katrs darbinieks var izteikt savus priekšlikumus Iestādes turpmākās darbības uzlabošanai. Ar pašvērtējumu iepazīstina Iestādes padomi un dibinātāju. Reizi gadā pašvērtējumu publicē Salacgrīvas novada domes mājas lapā.</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Par Iestādes darbību vadītāja regulāri sniedz informāciju ieinteresētajām pusēm. Izglītības darba organizāciju novadā reizi mēnesī apspriež direktoru padome. Reizi mēnesī vadītāja piedalās arī Salacgrīvas novada domes organizētajā struktūrvienību vadītāju sanāksmē, kur atskaitās par Iestādes darbību mēneša laikā, informē par nepieciešamo korekciju veikšanu plānošanā, saņem ieteikumus no dibinātāja turpmākajai darbībai.</w:t>
      </w:r>
    </w:p>
    <w:p w:rsidR="00342C28" w:rsidRPr="0036632A" w:rsidRDefault="00342C28" w:rsidP="0036632A">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Par būtiskiem Iestādes attīstības jautājumiem, par korekciju plānošanā  darbība tiek saskaņota ar Salacgrīvas novada domi, un par to lemj   domes deputāti. Vadītāja sagatavo priekšlikumus un atbilstoši priekšlikumu saturam iesniedz tos izglītības un kultūras komitejai vai finanšu komitejai izvērtēšanai. Komitejas izvērtē vadītājas rakstiski iesniegtos priekšlikumus, dod atzinumu un iesniedz deputātiem lēmuma pieņemšanai.</w:t>
      </w:r>
    </w:p>
    <w:p w:rsidR="00342C28" w:rsidRPr="00E415AB" w:rsidRDefault="00342C28" w:rsidP="0036632A">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Turpmākajā attīstībā turpināt i</w:t>
      </w:r>
      <w:r w:rsidRPr="00E12C0E">
        <w:rPr>
          <w:rFonts w:ascii="Times New Roman" w:eastAsiaTheme="minorHAnsi" w:hAnsi="Times New Roman"/>
          <w:sz w:val="24"/>
          <w:szCs w:val="24"/>
        </w:rPr>
        <w:t>esaistīt pašvērtēšanā izglītojamo vecākus, veicot vecāku anketēšanu.</w:t>
      </w:r>
      <w:r>
        <w:rPr>
          <w:rFonts w:ascii="Times New Roman" w:eastAsiaTheme="minorHAnsi" w:hAnsi="Times New Roman"/>
          <w:sz w:val="24"/>
          <w:szCs w:val="24"/>
        </w:rPr>
        <w:t xml:space="preserve"> Turpināt iesaistīt pašvērtēšanā pedagogus un skolotāju palīgus, veicot anketēšanu. Sekmēt pedagogu iesaistīšanos profesionālās darbības kvalitātes pakāpes iegūšanā.  </w:t>
      </w:r>
    </w:p>
    <w:p w:rsidR="00342C28" w:rsidRPr="002826EA" w:rsidRDefault="00342C28" w:rsidP="00342C28">
      <w:pPr>
        <w:pStyle w:val="ListParagraph"/>
        <w:jc w:val="right"/>
        <w:rPr>
          <w:rFonts w:ascii="Times New Roman" w:hAnsi="Times New Roman"/>
          <w:b/>
          <w:i/>
          <w:sz w:val="24"/>
          <w:szCs w:val="24"/>
        </w:rPr>
      </w:pPr>
      <w:r w:rsidRPr="00D86337">
        <w:rPr>
          <w:rFonts w:ascii="Times New Roman" w:hAnsi="Times New Roman"/>
          <w:b/>
          <w:i/>
          <w:sz w:val="24"/>
          <w:szCs w:val="24"/>
        </w:rPr>
        <w:t xml:space="preserve">Vērtējums </w:t>
      </w:r>
      <w:r>
        <w:rPr>
          <w:rFonts w:ascii="Times New Roman" w:hAnsi="Times New Roman"/>
          <w:b/>
          <w:i/>
          <w:sz w:val="24"/>
          <w:szCs w:val="24"/>
        </w:rPr>
        <w:t>–</w:t>
      </w:r>
      <w:r w:rsidRPr="00D86337">
        <w:rPr>
          <w:rFonts w:ascii="Times New Roman" w:hAnsi="Times New Roman"/>
          <w:b/>
          <w:i/>
          <w:sz w:val="24"/>
          <w:szCs w:val="24"/>
        </w:rPr>
        <w:t xml:space="preserve"> labi</w:t>
      </w:r>
    </w:p>
    <w:p w:rsidR="00342C28" w:rsidRPr="00DA4953" w:rsidRDefault="00342C28" w:rsidP="00342C28">
      <w:pPr>
        <w:pStyle w:val="ListParagraph"/>
        <w:rPr>
          <w:rFonts w:ascii="Times New Roman" w:hAnsi="Times New Roman"/>
          <w:b/>
          <w:i/>
          <w:sz w:val="24"/>
          <w:szCs w:val="24"/>
        </w:rPr>
      </w:pPr>
      <w:r w:rsidRPr="00D241AD">
        <w:rPr>
          <w:rFonts w:ascii="Times New Roman" w:hAnsi="Times New Roman"/>
          <w:b/>
          <w:sz w:val="24"/>
          <w:szCs w:val="24"/>
        </w:rPr>
        <w:t>4.7.2. Iestādes vadības darbs un personāla pārvaldība</w:t>
      </w:r>
    </w:p>
    <w:p w:rsidR="00342C28" w:rsidRPr="007B3944" w:rsidRDefault="007B3944" w:rsidP="00342C28">
      <w:pPr>
        <w:autoSpaceDE w:val="0"/>
        <w:autoSpaceDN w:val="0"/>
        <w:adjustRightInd w:val="0"/>
        <w:spacing w:after="120" w:line="240" w:lineRule="auto"/>
        <w:jc w:val="both"/>
        <w:rPr>
          <w:rFonts w:ascii="Times New Roman" w:hAnsi="Times New Roman"/>
          <w:color w:val="FF0000"/>
          <w:sz w:val="24"/>
          <w:szCs w:val="24"/>
        </w:rPr>
      </w:pPr>
      <w:r>
        <w:rPr>
          <w:rFonts w:ascii="Times New Roman" w:hAnsi="Times New Roman"/>
          <w:color w:val="FF0000"/>
          <w:sz w:val="24"/>
          <w:szCs w:val="24"/>
        </w:rPr>
        <w:t xml:space="preserve"> </w:t>
      </w:r>
      <w:r w:rsidR="00342C28">
        <w:rPr>
          <w:rFonts w:ascii="Times New Roman" w:eastAsiaTheme="minorHAnsi" w:hAnsi="Times New Roman"/>
          <w:sz w:val="24"/>
          <w:szCs w:val="24"/>
        </w:rPr>
        <w:t>Iestādes darbību nosaka Iestādes Nolikums un citi Iestādes iekšējie normatīvie akti. Vadības darbs tiek skaidri strukturēts. Katras jomas pārstāvis plāno savu darbību, veic nepieciešamo darba kontroli, analizē savu darbu un sasniegtos rezultātus atbilstoši amata aprakstam.</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Vadītājai ir divi vietnieki. Mācību un audzināšanas darbu organizē vadītājas vietniece izglītības jomā, sadarbojas ar pedagoģisko personālu.  Saimniecisko darbu organizē vadītājas vietniece saimnieciskajā jomā un sadarbojas ar tehnisko personālu. </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Lietvedības darbu veic lietvede, kārtojot izglītojamo personu lietas un Iestādes arhīvu, nodrošinot dokumentu apriti ar Salacgrīvas novada domi.</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Veiksmīgai Iestādes darba organizācijai  izstrādāta darba kārtība, kuru visi darbinieki zina un ievēro. Katram darbiniekam izveidots amata apraksts, kur noteikti darba pienākumi, tiesības, atbildība, nepieciešamā izglītība, kompetences un prasmes darba pienākumu veikšanai. Pēc nepieciešamības amata apraksti tiek aktualizēti, saskaņojot ar darbinieku.</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lastRenderedPageBreak/>
        <w:t>Iestādē darbojas pedagoģiskā padome</w:t>
      </w:r>
      <w:r w:rsidR="001D2329">
        <w:rPr>
          <w:rFonts w:ascii="Times New Roman" w:eastAsiaTheme="minorHAnsi" w:hAnsi="Times New Roman"/>
          <w:sz w:val="24"/>
          <w:szCs w:val="24"/>
        </w:rPr>
        <w:t xml:space="preserve">, kura </w:t>
      </w:r>
      <w:r>
        <w:rPr>
          <w:rFonts w:ascii="Times New Roman" w:eastAsiaTheme="minorHAnsi" w:hAnsi="Times New Roman"/>
          <w:sz w:val="24"/>
          <w:szCs w:val="24"/>
        </w:rPr>
        <w:t>analizē pedagoģisko darbību un koleģiāli pieņem lēmumus pedagoģiskās darbības uzlabošanai.</w:t>
      </w:r>
      <w:r w:rsidR="001D2329">
        <w:rPr>
          <w:rFonts w:ascii="Times New Roman" w:eastAsiaTheme="minorHAnsi" w:hAnsi="Times New Roman"/>
          <w:sz w:val="24"/>
          <w:szCs w:val="24"/>
        </w:rPr>
        <w:t xml:space="preserve"> </w:t>
      </w:r>
      <w:r>
        <w:rPr>
          <w:rFonts w:ascii="Times New Roman" w:eastAsiaTheme="minorHAnsi" w:hAnsi="Times New Roman"/>
          <w:sz w:val="24"/>
          <w:szCs w:val="24"/>
        </w:rPr>
        <w:t>Četras reizes gadā notiek pedagoģiskās padomes sēdes</w:t>
      </w:r>
      <w:r w:rsidR="007B3944">
        <w:rPr>
          <w:rFonts w:ascii="Times New Roman" w:eastAsiaTheme="minorHAnsi" w:hAnsi="Times New Roman"/>
          <w:sz w:val="24"/>
          <w:szCs w:val="24"/>
        </w:rPr>
        <w:t>.</w:t>
      </w:r>
    </w:p>
    <w:p w:rsidR="00342C28" w:rsidRDefault="007B3944"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V</w:t>
      </w:r>
      <w:r w:rsidR="00342C28">
        <w:rPr>
          <w:rFonts w:ascii="Times New Roman" w:eastAsiaTheme="minorHAnsi" w:hAnsi="Times New Roman"/>
          <w:sz w:val="24"/>
          <w:szCs w:val="24"/>
        </w:rPr>
        <w:t>adība organizē informatīvas sanāksmes pedagogiem un tehniskajiem darbiniekiem, kur apspriež veicamos darbus, informē par aktualitātēm. Aktuālo informāciju  sniedz elektroniski uz darbinieku e- pastiem.</w:t>
      </w:r>
    </w:p>
    <w:p w:rsidR="00342C28" w:rsidRPr="001419C0"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1419C0">
        <w:rPr>
          <w:rFonts w:ascii="Times New Roman" w:eastAsiaTheme="minorHAnsi" w:hAnsi="Times New Roman"/>
          <w:sz w:val="24"/>
          <w:szCs w:val="24"/>
        </w:rPr>
        <w:t xml:space="preserve"> 2015. gada 28. janvārī apstiprinātais Iestādes Nolikums aktualizēts 2015. gada 21. oktobrī un 2017. gada 19. jūlijā, un par satura izmaiņām informēti darbinieki. </w:t>
      </w:r>
    </w:p>
    <w:p w:rsidR="00342C28" w:rsidRPr="00FA1085" w:rsidRDefault="00342C28" w:rsidP="00342C28">
      <w:pPr>
        <w:autoSpaceDE w:val="0"/>
        <w:autoSpaceDN w:val="0"/>
        <w:adjustRightInd w:val="0"/>
        <w:spacing w:after="120" w:line="240" w:lineRule="auto"/>
        <w:jc w:val="both"/>
        <w:rPr>
          <w:rFonts w:ascii="MyriadPro-Regular" w:eastAsiaTheme="minorHAnsi" w:hAnsi="MyriadPro-Regular" w:cs="MyriadPro-Regular"/>
          <w:color w:val="00B050"/>
        </w:rPr>
      </w:pPr>
      <w:r>
        <w:rPr>
          <w:rFonts w:ascii="Times New Roman" w:eastAsiaTheme="minorHAnsi" w:hAnsi="Times New Roman"/>
          <w:sz w:val="24"/>
          <w:szCs w:val="24"/>
        </w:rPr>
        <w:t>Iestādes darbības un kvalitātes kultūras pilnveidei</w:t>
      </w:r>
      <w:r w:rsidR="007B3944">
        <w:rPr>
          <w:rFonts w:ascii="Times New Roman" w:eastAsiaTheme="minorHAnsi" w:hAnsi="Times New Roman"/>
          <w:sz w:val="24"/>
          <w:szCs w:val="24"/>
        </w:rPr>
        <w:t xml:space="preserve"> </w:t>
      </w:r>
      <w:r>
        <w:rPr>
          <w:rFonts w:ascii="Times New Roman" w:eastAsiaTheme="minorHAnsi" w:hAnsi="Times New Roman"/>
          <w:sz w:val="24"/>
          <w:szCs w:val="24"/>
        </w:rPr>
        <w:t>izstrādā</w:t>
      </w:r>
      <w:r w:rsidR="007B3944">
        <w:rPr>
          <w:rFonts w:ascii="Times New Roman" w:eastAsiaTheme="minorHAnsi" w:hAnsi="Times New Roman"/>
          <w:sz w:val="24"/>
          <w:szCs w:val="24"/>
        </w:rPr>
        <w:t>ts</w:t>
      </w:r>
      <w:r>
        <w:rPr>
          <w:rFonts w:ascii="Times New Roman" w:eastAsiaTheme="minorHAnsi" w:hAnsi="Times New Roman"/>
          <w:sz w:val="24"/>
          <w:szCs w:val="24"/>
        </w:rPr>
        <w:t xml:space="preserve"> ētikas kodeks</w:t>
      </w:r>
      <w:r w:rsidR="007B3944">
        <w:rPr>
          <w:rFonts w:ascii="Times New Roman" w:eastAsiaTheme="minorHAnsi" w:hAnsi="Times New Roman"/>
          <w:sz w:val="24"/>
          <w:szCs w:val="24"/>
        </w:rPr>
        <w:t>s</w:t>
      </w:r>
      <w:r>
        <w:rPr>
          <w:rFonts w:ascii="Times New Roman" w:eastAsiaTheme="minorHAnsi" w:hAnsi="Times New Roman"/>
          <w:sz w:val="24"/>
          <w:szCs w:val="24"/>
        </w:rPr>
        <w:t xml:space="preserve">. </w:t>
      </w:r>
      <w:r w:rsidR="007B3944">
        <w:rPr>
          <w:rFonts w:ascii="Times New Roman" w:eastAsiaTheme="minorHAnsi" w:hAnsi="Times New Roman"/>
          <w:sz w:val="24"/>
          <w:szCs w:val="24"/>
        </w:rPr>
        <w:t xml:space="preserve"> </w:t>
      </w:r>
    </w:p>
    <w:p w:rsidR="00342C28" w:rsidRPr="00F504C6"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Sabiedrības, Salacgrīvas novada domes un vecāku sadarbības nodrošināšanai Iestādē izveidota Iestādes padome, kura darbojas saskaņā ar Iestādes Nolikumu, un Iestādes padomes izdotu reglamentu. Iestādes padomes sastāvā iekļautas visas ieinteresētās puses</w:t>
      </w:r>
      <w:r w:rsidR="007B3944">
        <w:rPr>
          <w:rFonts w:ascii="Times New Roman" w:eastAsiaTheme="minorHAnsi" w:hAnsi="Times New Roman"/>
          <w:sz w:val="24"/>
          <w:szCs w:val="24"/>
        </w:rPr>
        <w:t>, tajā skaitā</w:t>
      </w:r>
      <w:r>
        <w:rPr>
          <w:rFonts w:ascii="Times New Roman" w:eastAsiaTheme="minorHAnsi" w:hAnsi="Times New Roman"/>
          <w:sz w:val="24"/>
          <w:szCs w:val="24"/>
        </w:rPr>
        <w:t xml:space="preserve"> Salacgrīvas novada domes pārstāvis</w:t>
      </w:r>
      <w:r w:rsidR="001D2329">
        <w:rPr>
          <w:rFonts w:ascii="Times New Roman" w:eastAsiaTheme="minorHAnsi" w:hAnsi="Times New Roman"/>
          <w:sz w:val="24"/>
          <w:szCs w:val="24"/>
        </w:rPr>
        <w:t>.</w:t>
      </w:r>
      <w:r>
        <w:rPr>
          <w:rFonts w:ascii="Times New Roman" w:eastAsiaTheme="minorHAnsi" w:hAnsi="Times New Roman"/>
          <w:sz w:val="24"/>
          <w:szCs w:val="24"/>
        </w:rPr>
        <w:t xml:space="preserve"> Iestādes padomi vada vēlēts vecāku pārstāvis. Vismaz divas reizes gadā tiek organizētas Iestādes padomes sēdes, kur vadība regulāri sniedz informāciju par Iestādes darbību, uzklausa vecāku ieteikumus</w:t>
      </w:r>
      <w:r w:rsidRPr="00E95D75">
        <w:rPr>
          <w:rFonts w:ascii="Times New Roman" w:eastAsiaTheme="minorHAnsi" w:hAnsi="Times New Roman"/>
          <w:sz w:val="24"/>
          <w:szCs w:val="24"/>
        </w:rPr>
        <w:t xml:space="preserve"> </w:t>
      </w:r>
      <w:r>
        <w:rPr>
          <w:rFonts w:ascii="Times New Roman" w:eastAsiaTheme="minorHAnsi" w:hAnsi="Times New Roman"/>
          <w:sz w:val="24"/>
          <w:szCs w:val="24"/>
        </w:rPr>
        <w:t>Iestādes darbības uzlabošanai</w:t>
      </w:r>
      <w:r w:rsidR="007B3944">
        <w:rPr>
          <w:rFonts w:ascii="Times New Roman" w:eastAsiaTheme="minorHAnsi" w:hAnsi="Times New Roman"/>
          <w:sz w:val="24"/>
          <w:szCs w:val="24"/>
        </w:rPr>
        <w:t>.</w:t>
      </w:r>
      <w:r>
        <w:rPr>
          <w:rFonts w:ascii="Times New Roman" w:eastAsiaTheme="minorHAnsi" w:hAnsi="Times New Roman"/>
          <w:sz w:val="24"/>
          <w:szCs w:val="24"/>
        </w:rPr>
        <w:t xml:space="preserve"> Iestādes padomes sēdes tiek protokolētas.</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FB0666">
        <w:rPr>
          <w:rFonts w:ascii="Times New Roman" w:eastAsiaTheme="minorHAnsi" w:hAnsi="Times New Roman"/>
          <w:sz w:val="24"/>
          <w:szCs w:val="24"/>
        </w:rPr>
        <w:t xml:space="preserve">Iestādes vadība </w:t>
      </w:r>
      <w:r>
        <w:rPr>
          <w:rFonts w:ascii="Times New Roman" w:eastAsiaTheme="minorHAnsi" w:hAnsi="Times New Roman"/>
          <w:sz w:val="24"/>
          <w:szCs w:val="24"/>
        </w:rPr>
        <w:t>regulāri apmeklē pirmsskolas izglītības asociācijas organizētās konferences un ievieš darbā jauninājumus.</w:t>
      </w:r>
    </w:p>
    <w:p w:rsidR="00342C28" w:rsidRDefault="00B80BC0" w:rsidP="00B80BC0">
      <w:pPr>
        <w:autoSpaceDE w:val="0"/>
        <w:autoSpaceDN w:val="0"/>
        <w:adjustRightInd w:val="0"/>
        <w:spacing w:after="120" w:line="240" w:lineRule="auto"/>
        <w:jc w:val="both"/>
        <w:rPr>
          <w:rFonts w:ascii="Times New Roman" w:hAnsi="Times New Roman"/>
          <w:sz w:val="24"/>
          <w:szCs w:val="24"/>
        </w:rPr>
      </w:pPr>
      <w:r>
        <w:rPr>
          <w:rFonts w:ascii="Times New Roman" w:eastAsiaTheme="minorHAnsi" w:hAnsi="Times New Roman"/>
          <w:sz w:val="24"/>
          <w:szCs w:val="24"/>
        </w:rPr>
        <w:t>Iestādē notiek skolotāju darba vērtēšana un pašvērtēšana pēc noteiktiem kritērijiem.</w:t>
      </w:r>
      <w:r w:rsidR="00342C28" w:rsidRPr="00DF3EE2">
        <w:rPr>
          <w:rFonts w:ascii="Times New Roman" w:hAnsi="Times New Roman"/>
          <w:sz w:val="24"/>
          <w:szCs w:val="24"/>
        </w:rPr>
        <w:t xml:space="preserve"> </w:t>
      </w:r>
      <w:r w:rsidR="001D2329">
        <w:rPr>
          <w:rFonts w:ascii="Times New Roman" w:hAnsi="Times New Roman"/>
          <w:sz w:val="24"/>
          <w:szCs w:val="24"/>
        </w:rPr>
        <w:t xml:space="preserve">Tiek </w:t>
      </w:r>
      <w:r w:rsidR="00342C28" w:rsidRPr="00DF3EE2">
        <w:rPr>
          <w:rFonts w:ascii="Times New Roman" w:hAnsi="Times New Roman"/>
          <w:sz w:val="24"/>
          <w:szCs w:val="24"/>
        </w:rPr>
        <w:t>organizē</w:t>
      </w:r>
      <w:r w:rsidR="001D2329">
        <w:rPr>
          <w:rFonts w:ascii="Times New Roman" w:hAnsi="Times New Roman"/>
          <w:sz w:val="24"/>
          <w:szCs w:val="24"/>
        </w:rPr>
        <w:t>tas</w:t>
      </w:r>
      <w:r w:rsidR="00342C28" w:rsidRPr="00DF3EE2">
        <w:rPr>
          <w:rFonts w:ascii="Times New Roman" w:hAnsi="Times New Roman"/>
          <w:sz w:val="24"/>
          <w:szCs w:val="24"/>
        </w:rPr>
        <w:t xml:space="preserve"> atklātās </w:t>
      </w:r>
      <w:r w:rsidR="001D2329">
        <w:rPr>
          <w:rFonts w:ascii="Times New Roman" w:hAnsi="Times New Roman"/>
          <w:sz w:val="24"/>
          <w:szCs w:val="24"/>
        </w:rPr>
        <w:t>rotaļ</w:t>
      </w:r>
      <w:r w:rsidR="00342C28" w:rsidRPr="00DF3EE2">
        <w:rPr>
          <w:rFonts w:ascii="Times New Roman" w:hAnsi="Times New Roman"/>
          <w:sz w:val="24"/>
          <w:szCs w:val="24"/>
        </w:rPr>
        <w:t>nodarbības</w:t>
      </w:r>
      <w:r w:rsidR="001D2329">
        <w:rPr>
          <w:rFonts w:ascii="Times New Roman" w:hAnsi="Times New Roman"/>
          <w:sz w:val="24"/>
          <w:szCs w:val="24"/>
        </w:rPr>
        <w:t xml:space="preserve">, kurām </w:t>
      </w:r>
      <w:r w:rsidR="00342C28" w:rsidRPr="00DF3EE2">
        <w:rPr>
          <w:rFonts w:ascii="Times New Roman" w:hAnsi="Times New Roman"/>
          <w:sz w:val="24"/>
          <w:szCs w:val="24"/>
        </w:rPr>
        <w:t xml:space="preserve"> </w:t>
      </w:r>
      <w:r w:rsidR="001D2329">
        <w:rPr>
          <w:rFonts w:ascii="Times New Roman" w:hAnsi="Times New Roman"/>
          <w:sz w:val="24"/>
          <w:szCs w:val="24"/>
        </w:rPr>
        <w:t xml:space="preserve">skolotāji </w:t>
      </w:r>
      <w:r w:rsidR="00342C28" w:rsidRPr="00DF3EE2">
        <w:rPr>
          <w:rFonts w:ascii="Times New Roman" w:hAnsi="Times New Roman"/>
          <w:sz w:val="24"/>
          <w:szCs w:val="24"/>
        </w:rPr>
        <w:t xml:space="preserve"> sagatavo plānu, izmantojot Iestādē izstrādāto veidlapu.</w:t>
      </w:r>
      <w:r w:rsidR="00342C28">
        <w:rPr>
          <w:rFonts w:ascii="Times New Roman" w:hAnsi="Times New Roman"/>
          <w:sz w:val="24"/>
          <w:szCs w:val="24"/>
        </w:rPr>
        <w:t xml:space="preserve"> Pēc vērojuma ar katru </w:t>
      </w:r>
      <w:r w:rsidR="001D2329">
        <w:rPr>
          <w:rFonts w:ascii="Times New Roman" w:hAnsi="Times New Roman"/>
          <w:sz w:val="24"/>
          <w:szCs w:val="24"/>
        </w:rPr>
        <w:t>skolotāju</w:t>
      </w:r>
      <w:r w:rsidR="00342C28">
        <w:rPr>
          <w:rFonts w:ascii="Times New Roman" w:hAnsi="Times New Roman"/>
          <w:sz w:val="24"/>
          <w:szCs w:val="24"/>
        </w:rPr>
        <w:t xml:space="preserve"> organizē sarunu, pārrunājot stiprās un vājās puses un sniedzot ieteikumus un atbalstu turpmākās darbības uzlabošanai. Vērtēšanas procesā ievēro normatīvo aktu prasības.</w:t>
      </w:r>
    </w:p>
    <w:p w:rsidR="00B80BC0" w:rsidRPr="00B80BC0" w:rsidRDefault="00B80BC0" w:rsidP="00B80BC0">
      <w:p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t>Reizi gadā vērtē skolotāju darbību kopumā pēc izstrādātiem kritērijiem. Vadītāja aicina uz sarunu katru skolotāju, pamato vērtējumu, uzklausa skolotāja viedokli, sniedz ieteikumus turpmākajai darbībai. Sarunas protokolē.</w:t>
      </w:r>
    </w:p>
    <w:p w:rsidR="00342C28" w:rsidRPr="00B148C7" w:rsidRDefault="00342C28" w:rsidP="00B148C7">
      <w:pPr>
        <w:spacing w:after="120" w:line="240" w:lineRule="auto"/>
        <w:jc w:val="both"/>
        <w:rPr>
          <w:rFonts w:ascii="Times New Roman" w:hAnsi="Times New Roman"/>
          <w:sz w:val="24"/>
          <w:szCs w:val="24"/>
        </w:rPr>
      </w:pPr>
      <w:r w:rsidRPr="00985D42">
        <w:rPr>
          <w:rFonts w:ascii="Times New Roman" w:hAnsi="Times New Roman"/>
          <w:sz w:val="24"/>
          <w:szCs w:val="24"/>
        </w:rPr>
        <w:t xml:space="preserve">Iestādē pedagoģiskajiem darbiniekiem ir iespējams iegūt profesionālās darbības kvalitātes pakāpi normatīvajos aktos noteiktajā kārtībā.                                          -  </w:t>
      </w:r>
    </w:p>
    <w:p w:rsidR="00342C28" w:rsidRPr="00D241AD"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1305B2">
        <w:rPr>
          <w:rFonts w:ascii="Times New Roman" w:eastAsiaTheme="minorHAnsi" w:hAnsi="Times New Roman"/>
          <w:sz w:val="24"/>
          <w:szCs w:val="24"/>
        </w:rPr>
        <w:t xml:space="preserve">Vadība nodrošina  </w:t>
      </w:r>
      <w:r>
        <w:rPr>
          <w:rFonts w:ascii="Times New Roman" w:eastAsiaTheme="minorHAnsi" w:hAnsi="Times New Roman"/>
          <w:sz w:val="24"/>
          <w:szCs w:val="24"/>
        </w:rPr>
        <w:t xml:space="preserve">mutisku, informatīvajos stendos izvietotu rakstisku vai elektronisku </w:t>
      </w:r>
      <w:r w:rsidRPr="001305B2">
        <w:rPr>
          <w:rFonts w:ascii="Times New Roman" w:eastAsiaTheme="minorHAnsi" w:hAnsi="Times New Roman"/>
          <w:sz w:val="24"/>
          <w:szCs w:val="24"/>
        </w:rPr>
        <w:t>informācijas apmaiņu starp darbiniekiem un vadību par pieņemtajiem lēmumiem.</w:t>
      </w:r>
      <w:r>
        <w:rPr>
          <w:rFonts w:ascii="Times New Roman" w:eastAsiaTheme="minorHAnsi" w:hAnsi="Times New Roman"/>
          <w:sz w:val="24"/>
          <w:szCs w:val="24"/>
        </w:rPr>
        <w:t xml:space="preserve"> Pedagoģiskās padomes sēdē</w:t>
      </w:r>
      <w:r w:rsidR="00B148C7">
        <w:rPr>
          <w:rFonts w:ascii="Times New Roman" w:eastAsiaTheme="minorHAnsi" w:hAnsi="Times New Roman"/>
          <w:sz w:val="24"/>
          <w:szCs w:val="24"/>
        </w:rPr>
        <w:t>m</w:t>
      </w:r>
      <w:r>
        <w:rPr>
          <w:rFonts w:ascii="Times New Roman" w:eastAsiaTheme="minorHAnsi" w:hAnsi="Times New Roman"/>
          <w:sz w:val="24"/>
          <w:szCs w:val="24"/>
        </w:rPr>
        <w:t xml:space="preserve"> ir sagatavots lēmumu projekts, kuru kopīgi apspriež. Pieņemto lēmumu saturu un izpildes termiņus izvieto informatīvajā stendā. Sagatavoto dokumentu projektus izsniedz iepriekš pirms sēdes, lai darbinieki pirms lēmuma pieņemšanas varētu iepazīties ar dokumentu saturu un iesniegt savus priekšlikumus, ja tādi radušies. Pedagoģiskās padomes sēdēs sniedz informāciju par iepriekšējā</w:t>
      </w:r>
      <w:r w:rsidR="001419C0">
        <w:rPr>
          <w:rFonts w:ascii="Times New Roman" w:eastAsiaTheme="minorHAnsi" w:hAnsi="Times New Roman"/>
          <w:sz w:val="24"/>
          <w:szCs w:val="24"/>
        </w:rPr>
        <w:t xml:space="preserve"> sēdē pieņemto lēmumu izpildi. </w:t>
      </w:r>
      <w:r>
        <w:rPr>
          <w:rFonts w:ascii="Times New Roman" w:eastAsiaTheme="minorHAnsi" w:hAnsi="Times New Roman"/>
          <w:sz w:val="24"/>
          <w:szCs w:val="24"/>
        </w:rPr>
        <w:t xml:space="preserve">Metodiskās apvienības semināros demonstrētās vadības sagatavotās prezentācijas nosūtītas pedagogu e-pastos, nodrošinot vienlīdzīgu informācijas pieejamību Salacgrīvā un filiālēs </w:t>
      </w:r>
      <w:proofErr w:type="gramStart"/>
      <w:r w:rsidRPr="001419C0">
        <w:rPr>
          <w:rFonts w:ascii="Times New Roman" w:eastAsiaTheme="minorHAnsi" w:hAnsi="Times New Roman"/>
          <w:sz w:val="24"/>
          <w:szCs w:val="24"/>
        </w:rPr>
        <w:t>(</w:t>
      </w:r>
      <w:proofErr w:type="gramEnd"/>
      <w:r w:rsidRPr="001419C0">
        <w:rPr>
          <w:rFonts w:ascii="Times New Roman" w:eastAsiaTheme="minorHAnsi" w:hAnsi="Times New Roman"/>
          <w:sz w:val="24"/>
          <w:szCs w:val="24"/>
        </w:rPr>
        <w:t>skatīt pielikumu Nr.</w:t>
      </w:r>
      <w:r w:rsidR="001419C0" w:rsidRPr="001419C0">
        <w:rPr>
          <w:rFonts w:ascii="Times New Roman" w:eastAsiaTheme="minorHAnsi" w:hAnsi="Times New Roman"/>
          <w:sz w:val="24"/>
          <w:szCs w:val="24"/>
        </w:rPr>
        <w:t xml:space="preserve"> 2</w:t>
      </w:r>
      <w:r w:rsidRPr="001419C0">
        <w:rPr>
          <w:rFonts w:ascii="Times New Roman" w:eastAsiaTheme="minorHAnsi" w:hAnsi="Times New Roman"/>
          <w:sz w:val="24"/>
          <w:szCs w:val="24"/>
        </w:rPr>
        <w:t>).</w:t>
      </w:r>
    </w:p>
    <w:p w:rsidR="00342C28" w:rsidRPr="00D241AD" w:rsidRDefault="00342C28" w:rsidP="00342C28">
      <w:pPr>
        <w:spacing w:after="120" w:line="240" w:lineRule="auto"/>
        <w:jc w:val="both"/>
        <w:rPr>
          <w:rFonts w:ascii="Times New Roman" w:eastAsiaTheme="minorHAnsi" w:hAnsi="Times New Roman"/>
          <w:sz w:val="24"/>
          <w:szCs w:val="24"/>
        </w:rPr>
      </w:pPr>
      <w:r w:rsidRPr="001305B2">
        <w:rPr>
          <w:rFonts w:ascii="Times New Roman" w:eastAsiaTheme="minorHAnsi" w:hAnsi="Times New Roman"/>
          <w:sz w:val="24"/>
          <w:szCs w:val="24"/>
        </w:rPr>
        <w:t>Vadība ievēro politisko neitralitāti</w:t>
      </w:r>
      <w:r>
        <w:rPr>
          <w:rFonts w:ascii="Times New Roman" w:eastAsiaTheme="minorHAnsi" w:hAnsi="Times New Roman"/>
          <w:sz w:val="24"/>
          <w:szCs w:val="24"/>
        </w:rPr>
        <w:t xml:space="preserve"> mācību un audzināšanas procesā. Vadība, saskarsmē ar darbiniekiem, izglītojamajiem un viņu vecākiem, ievēro  vispārcilvēciskas vērtības, demokrātijas principus, sekmē darbinieku informētību, skaidrojot aktualitātes likumdošanā, izmaiņas Iestādes iekšējos normatīvajos aktos, tādējādi veicinot izpratni par aktuālajām izmaiņām Iestādes darbībā.  </w:t>
      </w:r>
    </w:p>
    <w:p w:rsidR="00342C28" w:rsidRPr="00D241AD"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A43CC0">
        <w:rPr>
          <w:rFonts w:ascii="Times New Roman" w:eastAsiaTheme="minorHAnsi" w:hAnsi="Times New Roman"/>
          <w:sz w:val="24"/>
          <w:szCs w:val="24"/>
        </w:rPr>
        <w:t>Iestādes vadība</w:t>
      </w:r>
      <w:r>
        <w:rPr>
          <w:rFonts w:ascii="Times New Roman" w:eastAsiaTheme="minorHAnsi" w:hAnsi="Times New Roman"/>
          <w:sz w:val="24"/>
          <w:szCs w:val="24"/>
        </w:rPr>
        <w:t xml:space="preserve"> motivē pedagoģisko personālu ieviest darbā jaunas tendences, ik gadu nodrošinot apmaksātu pedagoģiskās kompetences pilnveidošanu tālākizglītības kursos, </w:t>
      </w:r>
      <w:r>
        <w:rPr>
          <w:rFonts w:ascii="Times New Roman" w:eastAsiaTheme="minorHAnsi" w:hAnsi="Times New Roman"/>
          <w:sz w:val="24"/>
          <w:szCs w:val="24"/>
        </w:rPr>
        <w:lastRenderedPageBreak/>
        <w:t xml:space="preserve">nodrošinot aktuālu metodiskās literatūras pieejamību, atbalstot pedagogu iniciatīvas </w:t>
      </w:r>
      <w:r w:rsidR="00BC1FFF">
        <w:rPr>
          <w:rFonts w:ascii="Times New Roman" w:eastAsiaTheme="minorHAnsi" w:hAnsi="Times New Roman"/>
          <w:sz w:val="24"/>
          <w:szCs w:val="24"/>
        </w:rPr>
        <w:t xml:space="preserve"> </w:t>
      </w:r>
      <w:r>
        <w:rPr>
          <w:rFonts w:ascii="Times New Roman" w:eastAsiaTheme="minorHAnsi" w:hAnsi="Times New Roman"/>
          <w:sz w:val="24"/>
          <w:szCs w:val="24"/>
        </w:rPr>
        <w:t xml:space="preserve"> </w:t>
      </w:r>
      <w:r w:rsidR="00BC1FFF">
        <w:rPr>
          <w:rFonts w:ascii="Times New Roman" w:eastAsiaTheme="minorHAnsi" w:hAnsi="Times New Roman"/>
          <w:sz w:val="24"/>
          <w:szCs w:val="24"/>
        </w:rPr>
        <w:t>attīstošas</w:t>
      </w:r>
      <w:r>
        <w:rPr>
          <w:rFonts w:ascii="Times New Roman" w:eastAsiaTheme="minorHAnsi" w:hAnsi="Times New Roman"/>
          <w:sz w:val="24"/>
          <w:szCs w:val="24"/>
        </w:rPr>
        <w:t xml:space="preserve"> vides </w:t>
      </w:r>
      <w:r w:rsidR="00BC1FFF">
        <w:rPr>
          <w:rFonts w:ascii="Times New Roman" w:eastAsiaTheme="minorHAnsi" w:hAnsi="Times New Roman"/>
          <w:sz w:val="24"/>
          <w:szCs w:val="24"/>
        </w:rPr>
        <w:t>pilnveidošanā.</w:t>
      </w:r>
      <w:r>
        <w:rPr>
          <w:rFonts w:ascii="Times New Roman" w:eastAsiaTheme="minorHAnsi" w:hAnsi="Times New Roman"/>
          <w:sz w:val="24"/>
          <w:szCs w:val="24"/>
        </w:rPr>
        <w:t xml:space="preserve"> Radošuma sekmēšanai organizēta pedagogu radošo darbu izstāde – prezentācija, kur pedagogi var dalīties pedagoģiskajā pieredzē, gūt jaunas idejas savas darbības uzlabošanai. Valsts svētkos darbinieki apbalvoti ar naudas balvu par labiem sasniegumiem darbā. Par ilggadēju darbu saskaņā ar Koplīgumu darbiniekiem piešķirtas apmaksātas 1 līdz 3 dienas papildus pie ikgadējā atvaļinājuma. Darbinieki, kuri ieguvuši profesionālās darbības kvalitātes pakāpi, saņem piemaksu pie darba algas normatīvos aktos noteiktajā kārtībā. </w:t>
      </w:r>
      <w:r w:rsidR="00B148C7">
        <w:rPr>
          <w:rFonts w:ascii="Times New Roman" w:eastAsiaTheme="minorHAnsi" w:hAnsi="Times New Roman"/>
          <w:sz w:val="24"/>
          <w:szCs w:val="24"/>
        </w:rPr>
        <w:t xml:space="preserve"> </w:t>
      </w:r>
    </w:p>
    <w:p w:rsidR="00342C28" w:rsidRPr="00D241AD" w:rsidRDefault="00342C28" w:rsidP="00342C28">
      <w:p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Vadība izglītojamo mācību sasniegumus analizē reizi gadā pēc pedagogu pašvērtējumos iesniegtajiem materiāliem un izvirza uzdevumus turpmākajai darbībā. </w:t>
      </w:r>
      <w:r w:rsidR="00B148C7">
        <w:rPr>
          <w:rFonts w:ascii="Times New Roman" w:eastAsiaTheme="minorHAnsi" w:hAnsi="Times New Roman"/>
          <w:sz w:val="24"/>
          <w:szCs w:val="24"/>
        </w:rPr>
        <w:t xml:space="preserve"> Notiek</w:t>
      </w:r>
      <w:r>
        <w:rPr>
          <w:rFonts w:ascii="Times New Roman" w:eastAsiaTheme="minorHAnsi" w:hAnsi="Times New Roman"/>
          <w:sz w:val="24"/>
          <w:szCs w:val="24"/>
        </w:rPr>
        <w:t xml:space="preserve"> konstruktīva uzvedības problēmu analīze un risināšana, piedaloties atbalsta </w:t>
      </w:r>
      <w:r w:rsidR="00B148C7">
        <w:rPr>
          <w:rFonts w:ascii="Times New Roman" w:eastAsiaTheme="minorHAnsi" w:hAnsi="Times New Roman"/>
          <w:sz w:val="24"/>
          <w:szCs w:val="24"/>
        </w:rPr>
        <w:t>komandai</w:t>
      </w:r>
      <w:r>
        <w:rPr>
          <w:rFonts w:ascii="Times New Roman" w:eastAsiaTheme="minorHAnsi" w:hAnsi="Times New Roman"/>
          <w:sz w:val="24"/>
          <w:szCs w:val="24"/>
        </w:rPr>
        <w:t>.</w:t>
      </w:r>
    </w:p>
    <w:p w:rsidR="00342C28" w:rsidRPr="00BC1FFF" w:rsidRDefault="00342C28" w:rsidP="00342C28">
      <w:pPr>
        <w:autoSpaceDE w:val="0"/>
        <w:autoSpaceDN w:val="0"/>
        <w:adjustRightInd w:val="0"/>
        <w:spacing w:after="120" w:line="240" w:lineRule="auto"/>
        <w:jc w:val="both"/>
        <w:rPr>
          <w:rFonts w:ascii="MyriadPro-Regular" w:eastAsiaTheme="minorHAnsi" w:hAnsi="MyriadPro-Regular" w:cs="MyriadPro-Regular"/>
          <w:color w:val="00B050"/>
        </w:rPr>
      </w:pPr>
      <w:r>
        <w:rPr>
          <w:rFonts w:ascii="Times New Roman" w:eastAsiaTheme="minorHAnsi" w:hAnsi="Times New Roman"/>
          <w:sz w:val="24"/>
          <w:szCs w:val="24"/>
        </w:rPr>
        <w:t>Darba efektivitātes uzlabošanai, n</w:t>
      </w:r>
      <w:r w:rsidRPr="00EC2BCB">
        <w:rPr>
          <w:rFonts w:ascii="Times New Roman" w:eastAsiaTheme="minorHAnsi" w:hAnsi="Times New Roman"/>
          <w:sz w:val="24"/>
          <w:szCs w:val="24"/>
        </w:rPr>
        <w:t>ostiprināt darbinieku izpratn</w:t>
      </w:r>
      <w:r>
        <w:rPr>
          <w:rFonts w:ascii="Times New Roman" w:eastAsiaTheme="minorHAnsi" w:hAnsi="Times New Roman"/>
          <w:sz w:val="24"/>
          <w:szCs w:val="24"/>
        </w:rPr>
        <w:t>i par vadības amatu pienākumiem un</w:t>
      </w:r>
      <w:r w:rsidRPr="00EC2BCB">
        <w:rPr>
          <w:rFonts w:ascii="Times New Roman" w:eastAsiaTheme="minorHAnsi" w:hAnsi="Times New Roman"/>
          <w:sz w:val="24"/>
          <w:szCs w:val="24"/>
        </w:rPr>
        <w:t xml:space="preserve"> atbildības jomām</w:t>
      </w:r>
      <w:r>
        <w:rPr>
          <w:rFonts w:ascii="Times New Roman" w:eastAsiaTheme="minorHAnsi" w:hAnsi="Times New Roman"/>
          <w:sz w:val="24"/>
          <w:szCs w:val="24"/>
        </w:rPr>
        <w:t xml:space="preserve">, ievērojot amatu specifiku.  Rosināt saimnieciskos jautājumus neatliekami risināt pie vadītājas vietnieces saimnieciskajā jomā, jautājumus par pedagoģisko procesu pie vadītājas vietnieces izglītības jomā, jautājumus par Iestādes darba organizāciju, darba kārtību, iekšējās kārtības noteikumiem, par darba laiku un atalgojumu, par konstatēto vardarbību pret izglītojamo, par konfliktu risināšanu ar vecākiem, par drošības jautājumiem pie vadītājas.    </w:t>
      </w:r>
    </w:p>
    <w:p w:rsidR="00342C28" w:rsidRDefault="00342C28" w:rsidP="00774BBD">
      <w:pPr>
        <w:autoSpaceDE w:val="0"/>
        <w:autoSpaceDN w:val="0"/>
        <w:adjustRightInd w:val="0"/>
        <w:spacing w:after="0" w:line="240" w:lineRule="auto"/>
        <w:jc w:val="right"/>
        <w:rPr>
          <w:rFonts w:ascii="Times New Roman" w:eastAsiaTheme="minorHAnsi" w:hAnsi="Times New Roman"/>
          <w:b/>
          <w:i/>
          <w:sz w:val="24"/>
          <w:szCs w:val="24"/>
        </w:rPr>
      </w:pPr>
      <w:r w:rsidRPr="00623DB1">
        <w:rPr>
          <w:rFonts w:ascii="MyriadPro-Regular" w:eastAsiaTheme="minorHAnsi" w:hAnsi="MyriadPro-Regular" w:cs="MyriadPro-Regular"/>
          <w:b/>
          <w:color w:val="00B050"/>
        </w:rPr>
        <w:t xml:space="preserve"> </w:t>
      </w:r>
      <w:r w:rsidRPr="00623DB1">
        <w:rPr>
          <w:rFonts w:ascii="Times New Roman" w:eastAsiaTheme="minorHAnsi" w:hAnsi="Times New Roman"/>
          <w:b/>
          <w:i/>
          <w:sz w:val="24"/>
          <w:szCs w:val="24"/>
        </w:rPr>
        <w:t xml:space="preserve">Vērtējums </w:t>
      </w:r>
      <w:r>
        <w:rPr>
          <w:rFonts w:ascii="Times New Roman" w:eastAsiaTheme="minorHAnsi" w:hAnsi="Times New Roman"/>
          <w:b/>
          <w:i/>
          <w:sz w:val="24"/>
          <w:szCs w:val="24"/>
        </w:rPr>
        <w:t>–</w:t>
      </w:r>
      <w:r w:rsidRPr="00623DB1">
        <w:rPr>
          <w:rFonts w:ascii="Times New Roman" w:eastAsiaTheme="minorHAnsi" w:hAnsi="Times New Roman"/>
          <w:b/>
          <w:i/>
          <w:sz w:val="24"/>
          <w:szCs w:val="24"/>
        </w:rPr>
        <w:t xml:space="preserve"> labi</w:t>
      </w:r>
      <w:r>
        <w:rPr>
          <w:rFonts w:ascii="Times New Roman" w:eastAsiaTheme="minorHAnsi" w:hAnsi="Times New Roman"/>
          <w:b/>
          <w:i/>
          <w:sz w:val="24"/>
          <w:szCs w:val="24"/>
        </w:rPr>
        <w:t xml:space="preserve"> </w:t>
      </w:r>
    </w:p>
    <w:p w:rsidR="00774BBD" w:rsidRPr="00774BBD" w:rsidRDefault="00774BBD" w:rsidP="00774BBD">
      <w:pPr>
        <w:autoSpaceDE w:val="0"/>
        <w:autoSpaceDN w:val="0"/>
        <w:adjustRightInd w:val="0"/>
        <w:spacing w:after="0" w:line="240" w:lineRule="auto"/>
        <w:jc w:val="right"/>
        <w:rPr>
          <w:rFonts w:ascii="Times New Roman" w:eastAsiaTheme="minorHAnsi" w:hAnsi="Times New Roman"/>
          <w:b/>
          <w:i/>
          <w:sz w:val="24"/>
          <w:szCs w:val="24"/>
        </w:rPr>
      </w:pPr>
    </w:p>
    <w:p w:rsidR="00207E0B" w:rsidRPr="00613F00" w:rsidRDefault="00342C28" w:rsidP="00613F00">
      <w:pPr>
        <w:ind w:left="720"/>
        <w:rPr>
          <w:rFonts w:ascii="Times New Roman" w:hAnsi="Times New Roman"/>
          <w:b/>
          <w:sz w:val="24"/>
          <w:szCs w:val="24"/>
        </w:rPr>
      </w:pPr>
      <w:r w:rsidRPr="0062522B">
        <w:rPr>
          <w:rFonts w:ascii="Times New Roman" w:hAnsi="Times New Roman"/>
          <w:b/>
          <w:sz w:val="24"/>
          <w:szCs w:val="24"/>
        </w:rPr>
        <w:t>4.7.3.</w:t>
      </w:r>
      <w:r>
        <w:rPr>
          <w:rFonts w:ascii="Times New Roman" w:hAnsi="Times New Roman"/>
          <w:b/>
          <w:sz w:val="24"/>
          <w:szCs w:val="24"/>
        </w:rPr>
        <w:t xml:space="preserve"> </w:t>
      </w:r>
      <w:r w:rsidRPr="0062522B">
        <w:rPr>
          <w:rFonts w:ascii="Times New Roman" w:hAnsi="Times New Roman"/>
          <w:b/>
          <w:sz w:val="24"/>
          <w:szCs w:val="24"/>
        </w:rPr>
        <w:t>Iestādes sadar</w:t>
      </w:r>
      <w:r>
        <w:rPr>
          <w:rFonts w:ascii="Times New Roman" w:hAnsi="Times New Roman"/>
          <w:b/>
          <w:sz w:val="24"/>
          <w:szCs w:val="24"/>
        </w:rPr>
        <w:t>bība ar citām institūcijām</w:t>
      </w:r>
    </w:p>
    <w:p w:rsidR="00342C28" w:rsidRDefault="00207E0B" w:rsidP="00342C28">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color w:val="FF0000"/>
          <w:sz w:val="24"/>
          <w:szCs w:val="24"/>
        </w:rPr>
        <w:t xml:space="preserve"> </w:t>
      </w:r>
      <w:r w:rsidR="00342C28" w:rsidRPr="00D720DB">
        <w:rPr>
          <w:rFonts w:ascii="Times New Roman" w:eastAsiaTheme="minorHAnsi" w:hAnsi="Times New Roman"/>
          <w:sz w:val="24"/>
          <w:szCs w:val="24"/>
        </w:rPr>
        <w:t>Iestāde</w:t>
      </w:r>
      <w:r w:rsidR="00342C28">
        <w:rPr>
          <w:rFonts w:ascii="Times New Roman" w:eastAsiaTheme="minorHAnsi" w:hAnsi="Times New Roman"/>
          <w:sz w:val="24"/>
          <w:szCs w:val="24"/>
        </w:rPr>
        <w:t>i ir ļoti laba sadarbība ar dibinātāju – Salacgrīvas novada domi, kas ir atbalsts Iestādes veiksmīgas darbības nodrošināšanā un attīstības veicināšanā. Iestādes vadītāja regulāri piedalās Salacgrīvas novada domes sēdēs, gūstot aktuālo informāciju par norisēm novadā. Salacgrīvas novada domes pārstāvis piedalās Iestādes padomes darbā.  Reizi mēnesī tiek apmeklēta Salacgrīvas iestāžu un struktūrvienību vadītāju sanāksme, kur pašvaldību informē par Iestādē notiekošo, saņem ieteikumus, risina problēmas. Reizi nedēļā struktūrvienību vadītāju darba plānošanas sanāksmē  apspriež tuvākos veicamos darbus. Visciešākā sadarbība notiek ar:</w:t>
      </w:r>
    </w:p>
    <w:p w:rsidR="00342C28" w:rsidRDefault="00342C28" w:rsidP="006C31AB">
      <w:pPr>
        <w:pStyle w:val="ListParagraph"/>
        <w:numPr>
          <w:ilvl w:val="0"/>
          <w:numId w:val="1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finanšu komiteju, kur, iesniedzot iesniegumu, risina ar finansēm saistītus jautājumus;</w:t>
      </w:r>
    </w:p>
    <w:p w:rsidR="00342C28" w:rsidRDefault="00342C28" w:rsidP="006C31AB">
      <w:pPr>
        <w:pStyle w:val="ListParagraph"/>
        <w:numPr>
          <w:ilvl w:val="0"/>
          <w:numId w:val="1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izglītības, kultūras un sporta komiteju, kur, iesniedzot iesniegumu, risina ar izglītību saistītus jautājumus;</w:t>
      </w:r>
    </w:p>
    <w:p w:rsidR="00342C28" w:rsidRDefault="00342C28" w:rsidP="006C31AB">
      <w:pPr>
        <w:pStyle w:val="ListParagraph"/>
        <w:numPr>
          <w:ilvl w:val="0"/>
          <w:numId w:val="1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sociālo dienestu, kur Iestāde vēršas izglītojamo sociālo problēmu gadījumos, izglītojamo ilgstošu neattaisnotu kavējumu gadījumos. Iestāde pēc pieprasījuma sociālajam dienestam sniedz ziņas par izglītojamajiem, viņu sociālās situācijas uzlabošanai. Vadītāja regulāri piedalās starpinstitucionālās komandas darbā, strukturētas rīcības plānošanā, darba pienākumu sadalē konkrētu gadījumu risināšanā; </w:t>
      </w:r>
    </w:p>
    <w:p w:rsidR="00342C28" w:rsidRDefault="00342C28" w:rsidP="006C31AB">
      <w:pPr>
        <w:pStyle w:val="ListParagraph"/>
        <w:numPr>
          <w:ilvl w:val="0"/>
          <w:numId w:val="1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Salacgrīvas novada bāriņtiesu, kuru Iestāde informē izglītojamo tiesību pārkāpum</w:t>
      </w:r>
      <w:r w:rsidR="006164D4">
        <w:rPr>
          <w:rFonts w:ascii="Times New Roman" w:eastAsiaTheme="minorHAnsi" w:hAnsi="Times New Roman"/>
          <w:sz w:val="24"/>
          <w:szCs w:val="24"/>
        </w:rPr>
        <w:t>u</w:t>
      </w:r>
      <w:r>
        <w:rPr>
          <w:rFonts w:ascii="Times New Roman" w:eastAsiaTheme="minorHAnsi" w:hAnsi="Times New Roman"/>
          <w:sz w:val="24"/>
          <w:szCs w:val="24"/>
        </w:rPr>
        <w:t xml:space="preserve"> gadījum</w:t>
      </w:r>
      <w:r w:rsidR="006164D4">
        <w:rPr>
          <w:rFonts w:ascii="Times New Roman" w:eastAsiaTheme="minorHAnsi" w:hAnsi="Times New Roman"/>
          <w:sz w:val="24"/>
          <w:szCs w:val="24"/>
        </w:rPr>
        <w:t>iem</w:t>
      </w:r>
      <w:r>
        <w:rPr>
          <w:rFonts w:ascii="Times New Roman" w:eastAsiaTheme="minorHAnsi" w:hAnsi="Times New Roman"/>
          <w:sz w:val="24"/>
          <w:szCs w:val="24"/>
        </w:rPr>
        <w:t>, kā arī pēc pieprasījuma organizē sarunu ar izglītojamo;</w:t>
      </w:r>
    </w:p>
    <w:p w:rsidR="00342C28" w:rsidRDefault="00342C28" w:rsidP="006C31AB">
      <w:pPr>
        <w:pStyle w:val="ListParagraph"/>
        <w:numPr>
          <w:ilvl w:val="0"/>
          <w:numId w:val="19"/>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Direktoru padomi un Izglītības speciālisti, aktuālu izglītības jautājumu risināšanā.</w:t>
      </w:r>
    </w:p>
    <w:p w:rsidR="00342C28" w:rsidRPr="009D0DD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911D40">
        <w:rPr>
          <w:rFonts w:ascii="Times New Roman" w:eastAsiaTheme="minorHAnsi" w:hAnsi="Times New Roman"/>
          <w:sz w:val="24"/>
          <w:szCs w:val="24"/>
        </w:rPr>
        <w:t xml:space="preserve">Salacgrīvas novada dome finansiāli atbalsta </w:t>
      </w:r>
      <w:r w:rsidR="00613F00">
        <w:rPr>
          <w:rFonts w:ascii="Times New Roman" w:eastAsiaTheme="minorHAnsi" w:hAnsi="Times New Roman"/>
          <w:sz w:val="24"/>
          <w:szCs w:val="24"/>
        </w:rPr>
        <w:t>skolotāju</w:t>
      </w:r>
      <w:r w:rsidRPr="00911D40">
        <w:rPr>
          <w:rFonts w:ascii="Times New Roman" w:eastAsiaTheme="minorHAnsi" w:hAnsi="Times New Roman"/>
          <w:sz w:val="24"/>
          <w:szCs w:val="24"/>
        </w:rPr>
        <w:t xml:space="preserve"> profesionālās kompetences pilnveidi, nodrošina transportu Iestādes filiāļu izglītojamo nokļūšanai uz kultūras un izglītojošiem pasākumiem</w:t>
      </w:r>
      <w:r w:rsidR="00613F00">
        <w:rPr>
          <w:rFonts w:ascii="Times New Roman" w:eastAsiaTheme="minorHAnsi" w:hAnsi="Times New Roman"/>
          <w:sz w:val="24"/>
          <w:szCs w:val="24"/>
        </w:rPr>
        <w:t xml:space="preserve"> Salacgrīvā</w:t>
      </w:r>
      <w:r w:rsidRPr="00911D40">
        <w:rPr>
          <w:rFonts w:ascii="Times New Roman" w:eastAsiaTheme="minorHAnsi" w:hAnsi="Times New Roman"/>
          <w:sz w:val="24"/>
          <w:szCs w:val="24"/>
        </w:rPr>
        <w:t xml:space="preserve"> un sniedz finansiālu atbalstu izglītojamo ēdināšanā, nodrošinot brīvpusdienas izglītojamajiem, kuri apgūst 5-6 gadīgo programmu, brīvpusdienas izglītojamajiem, kuru ģimenes nonākušas sociālās grūtībās, kā arī daļēji dotējot ēdināšanas maksu visiem izglītojamajiem.</w:t>
      </w:r>
    </w:p>
    <w:p w:rsidR="00342C28" w:rsidRPr="00911D40" w:rsidRDefault="00342C28" w:rsidP="00342C28">
      <w:pPr>
        <w:spacing w:after="120" w:line="240" w:lineRule="auto"/>
        <w:jc w:val="both"/>
        <w:rPr>
          <w:rFonts w:ascii="Times New Roman" w:hAnsi="Times New Roman"/>
          <w:sz w:val="24"/>
          <w:szCs w:val="24"/>
        </w:rPr>
      </w:pPr>
      <w:r w:rsidRPr="00911D40">
        <w:rPr>
          <w:rFonts w:ascii="Times New Roman" w:hAnsi="Times New Roman"/>
          <w:sz w:val="24"/>
          <w:szCs w:val="24"/>
        </w:rPr>
        <w:lastRenderedPageBreak/>
        <w:t>Iestāde sadarbojas ar pašvaldībā esošajām iestādēm un organizācijām:</w:t>
      </w:r>
    </w:p>
    <w:p w:rsidR="00342C28" w:rsidRPr="00911D40" w:rsidRDefault="00342C28" w:rsidP="006C31AB">
      <w:pPr>
        <w:pStyle w:val="ListParagraph"/>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t xml:space="preserve">Salacgrīvas vidusskolu, </w:t>
      </w:r>
      <w:r>
        <w:rPr>
          <w:rFonts w:ascii="Times New Roman" w:hAnsi="Times New Roman"/>
          <w:sz w:val="24"/>
          <w:szCs w:val="24"/>
        </w:rPr>
        <w:t xml:space="preserve">Liepupes </w:t>
      </w:r>
      <w:r w:rsidR="006164D4">
        <w:rPr>
          <w:rFonts w:ascii="Times New Roman" w:hAnsi="Times New Roman"/>
          <w:sz w:val="24"/>
          <w:szCs w:val="24"/>
        </w:rPr>
        <w:t>pamatskolu</w:t>
      </w:r>
      <w:r>
        <w:rPr>
          <w:rFonts w:ascii="Times New Roman" w:hAnsi="Times New Roman"/>
          <w:sz w:val="24"/>
          <w:szCs w:val="24"/>
        </w:rPr>
        <w:t xml:space="preserve">, </w:t>
      </w:r>
      <w:r w:rsidR="006164D4">
        <w:rPr>
          <w:rFonts w:ascii="Times New Roman" w:hAnsi="Times New Roman"/>
          <w:sz w:val="24"/>
          <w:szCs w:val="24"/>
        </w:rPr>
        <w:t xml:space="preserve">Kr. Valdemāra </w:t>
      </w:r>
      <w:r>
        <w:rPr>
          <w:rFonts w:ascii="Times New Roman" w:hAnsi="Times New Roman"/>
          <w:sz w:val="24"/>
          <w:szCs w:val="24"/>
        </w:rPr>
        <w:t>Ainaž</w:t>
      </w:r>
      <w:r w:rsidRPr="00911D40">
        <w:rPr>
          <w:rFonts w:ascii="Times New Roman" w:hAnsi="Times New Roman"/>
          <w:sz w:val="24"/>
          <w:szCs w:val="24"/>
        </w:rPr>
        <w:t xml:space="preserve">u </w:t>
      </w:r>
      <w:r w:rsidR="006164D4">
        <w:rPr>
          <w:rFonts w:ascii="Times New Roman" w:hAnsi="Times New Roman"/>
          <w:sz w:val="24"/>
          <w:szCs w:val="24"/>
        </w:rPr>
        <w:t>pamatskolu</w:t>
      </w:r>
      <w:r w:rsidRPr="00911D40">
        <w:rPr>
          <w:rFonts w:ascii="Times New Roman" w:hAnsi="Times New Roman"/>
          <w:sz w:val="24"/>
          <w:szCs w:val="24"/>
        </w:rPr>
        <w:t xml:space="preserve"> metodisku jautājumu risināšanā, izglītības kvalitātes uzlabošanā. Salacgrīvas vidusskolas pārstāvji piedalās 5-6 gadīgo izglītojamo vecāku sapulcēs, apspriežot izglītojamo gatavību skolai, sniedzot savu viedokli un nodrošinot veiksmīgu pāreju no pirmsskolas uz skolu;</w:t>
      </w:r>
    </w:p>
    <w:p w:rsidR="00342C28" w:rsidRPr="00911D40" w:rsidRDefault="00342C28" w:rsidP="006C31AB">
      <w:pPr>
        <w:pStyle w:val="ListParagraph"/>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t>Salacgrīvas Mūzikas un Mākslas skolu, organizējot izglītojošus pasākumus, izglītojamo iepazīstināšanu ar mūzikas instrumentiem, ar mūziķa profesiju, kā arī nodrošinot izglītojamo piedalīšanos sagatavošanas klasēs;</w:t>
      </w:r>
    </w:p>
    <w:p w:rsidR="00342C28" w:rsidRPr="00911D40" w:rsidRDefault="00342C28" w:rsidP="006C31AB">
      <w:pPr>
        <w:pStyle w:val="ListParagraph"/>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t xml:space="preserve">Salacgrīvas, Korģenes, Svētciema bibliotēkām, dabas izglītības centru “Ziemeļvidzeme”, kur izglītojamie apmeklē izglītojošus pasākumus. </w:t>
      </w:r>
      <w:r w:rsidR="00F32F52">
        <w:rPr>
          <w:rFonts w:ascii="Times New Roman" w:hAnsi="Times New Roman"/>
          <w:sz w:val="24"/>
          <w:szCs w:val="24"/>
        </w:rPr>
        <w:t xml:space="preserve"> </w:t>
      </w:r>
    </w:p>
    <w:p w:rsidR="00342C28" w:rsidRPr="00911D40" w:rsidRDefault="00342C28" w:rsidP="006C31AB">
      <w:pPr>
        <w:pStyle w:val="ListParagraph"/>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t>Salacgrīvas muzeju un Ainažu ugunsdzēsības muzeju izglītojošu pasākumu organizēšanā;</w:t>
      </w:r>
    </w:p>
    <w:p w:rsidR="00342C28" w:rsidRPr="00F32F52" w:rsidRDefault="00342C28" w:rsidP="006C31AB">
      <w:pPr>
        <w:pStyle w:val="ListParagraph"/>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t>Sadarbība notiek ar Valsts ugunsdzēsības un glābšanas dienestu, izglītojamo iepazīstināšanai ar ugunsdrošību un ugunsdzēsēju profesiju;</w:t>
      </w:r>
    </w:p>
    <w:p w:rsidR="00342C28" w:rsidRPr="009D0DD8" w:rsidRDefault="00342C28" w:rsidP="006C31AB">
      <w:pPr>
        <w:pStyle w:val="ListParagraph"/>
        <w:numPr>
          <w:ilvl w:val="0"/>
          <w:numId w:val="20"/>
        </w:numPr>
        <w:spacing w:after="120" w:line="240" w:lineRule="auto"/>
        <w:jc w:val="both"/>
        <w:rPr>
          <w:rFonts w:ascii="Times New Roman" w:hAnsi="Times New Roman"/>
          <w:sz w:val="24"/>
          <w:szCs w:val="24"/>
        </w:rPr>
      </w:pPr>
      <w:r w:rsidRPr="00911D40">
        <w:rPr>
          <w:rFonts w:ascii="Times New Roman" w:hAnsi="Times New Roman"/>
          <w:sz w:val="24"/>
          <w:szCs w:val="24"/>
        </w:rPr>
        <w:t>A/S “Brīvais Vilnis”, pastu, tuvējām zemnieku saimniecībām, organizējot izglītojošas ekskursijas izglītojamo iepazīstināšanai ar dažādām profesijām.</w:t>
      </w:r>
    </w:p>
    <w:p w:rsidR="00342C28" w:rsidRPr="009D0DD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911D40">
        <w:rPr>
          <w:rFonts w:ascii="Times New Roman" w:eastAsiaTheme="minorHAnsi" w:hAnsi="Times New Roman"/>
          <w:sz w:val="24"/>
          <w:szCs w:val="24"/>
        </w:rPr>
        <w:t>Iestāde sadarbojas ar</w:t>
      </w:r>
      <w:r>
        <w:rPr>
          <w:rFonts w:ascii="Times New Roman" w:eastAsiaTheme="minorHAnsi" w:hAnsi="Times New Roman"/>
          <w:sz w:val="24"/>
          <w:szCs w:val="24"/>
        </w:rPr>
        <w:t xml:space="preserve"> </w:t>
      </w:r>
      <w:r w:rsidR="00613F00">
        <w:rPr>
          <w:rFonts w:ascii="Times New Roman" w:eastAsiaTheme="minorHAnsi" w:hAnsi="Times New Roman"/>
          <w:sz w:val="24"/>
          <w:szCs w:val="24"/>
        </w:rPr>
        <w:t>VISC</w:t>
      </w:r>
      <w:r>
        <w:rPr>
          <w:rFonts w:ascii="Times New Roman" w:eastAsiaTheme="minorHAnsi" w:hAnsi="Times New Roman"/>
          <w:sz w:val="24"/>
          <w:szCs w:val="24"/>
        </w:rPr>
        <w:t xml:space="preserve">, pirmsskolas izglītības asociāciju, logopēdu asociāciju, </w:t>
      </w:r>
      <w:r w:rsidR="00613F00">
        <w:rPr>
          <w:rFonts w:ascii="Times New Roman" w:eastAsiaTheme="minorHAnsi" w:hAnsi="Times New Roman"/>
          <w:sz w:val="24"/>
          <w:szCs w:val="24"/>
        </w:rPr>
        <w:t xml:space="preserve">Skola2030, </w:t>
      </w:r>
      <w:r>
        <w:rPr>
          <w:rFonts w:ascii="Times New Roman" w:eastAsiaTheme="minorHAnsi" w:hAnsi="Times New Roman"/>
          <w:sz w:val="24"/>
          <w:szCs w:val="24"/>
        </w:rPr>
        <w:t>regulāri apmeklējot konferences</w:t>
      </w:r>
      <w:r w:rsidR="00774BBD">
        <w:rPr>
          <w:rFonts w:ascii="Times New Roman" w:eastAsiaTheme="minorHAnsi" w:hAnsi="Times New Roman"/>
          <w:sz w:val="24"/>
          <w:szCs w:val="24"/>
        </w:rPr>
        <w:t>, seminārus</w:t>
      </w:r>
      <w:r>
        <w:rPr>
          <w:rFonts w:ascii="Times New Roman" w:eastAsiaTheme="minorHAnsi" w:hAnsi="Times New Roman"/>
          <w:sz w:val="24"/>
          <w:szCs w:val="24"/>
        </w:rPr>
        <w:t>. Produktīva sadarbība izveidojusies ar nodibinājumu</w:t>
      </w:r>
      <w:r w:rsidRPr="00580567">
        <w:rPr>
          <w:rFonts w:ascii="Times New Roman" w:eastAsiaTheme="minorHAnsi" w:hAnsi="Times New Roman"/>
          <w:sz w:val="24"/>
          <w:szCs w:val="24"/>
        </w:rPr>
        <w:t xml:space="preserve"> “Centrs “Dardedze””</w:t>
      </w:r>
      <w:r>
        <w:rPr>
          <w:rFonts w:ascii="Times New Roman" w:eastAsiaTheme="minorHAnsi" w:hAnsi="Times New Roman"/>
          <w:sz w:val="24"/>
          <w:szCs w:val="24"/>
        </w:rPr>
        <w:t xml:space="preserve"> un Latvijas SOS bērnu ciematu</w:t>
      </w:r>
      <w:r w:rsidR="00F32F52">
        <w:rPr>
          <w:rFonts w:ascii="Times New Roman" w:eastAsiaTheme="minorHAnsi" w:hAnsi="Times New Roman"/>
          <w:sz w:val="24"/>
          <w:szCs w:val="24"/>
        </w:rPr>
        <w:t>.</w:t>
      </w:r>
      <w:r>
        <w:rPr>
          <w:rFonts w:ascii="Times New Roman" w:eastAsiaTheme="minorHAnsi" w:hAnsi="Times New Roman"/>
          <w:sz w:val="24"/>
          <w:szCs w:val="24"/>
        </w:rPr>
        <w:t xml:space="preserve"> </w:t>
      </w:r>
      <w:r w:rsidR="00F32F52">
        <w:rPr>
          <w:rFonts w:ascii="Times New Roman" w:eastAsiaTheme="minorHAnsi" w:hAnsi="Times New Roman"/>
          <w:sz w:val="24"/>
          <w:szCs w:val="24"/>
        </w:rPr>
        <w:t xml:space="preserve"> </w:t>
      </w:r>
    </w:p>
    <w:p w:rsidR="00342C28" w:rsidRPr="009D0DD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FC431A">
        <w:rPr>
          <w:rFonts w:ascii="Times New Roman" w:eastAsiaTheme="minorHAnsi" w:hAnsi="Times New Roman"/>
          <w:sz w:val="24"/>
          <w:szCs w:val="24"/>
        </w:rPr>
        <w:t xml:space="preserve">Iestāde rūpējas par savu tēlu sabiedrībā, </w:t>
      </w:r>
      <w:r w:rsidR="00F32F52">
        <w:rPr>
          <w:rFonts w:ascii="Times New Roman" w:eastAsiaTheme="minorHAnsi" w:hAnsi="Times New Roman"/>
          <w:sz w:val="24"/>
          <w:szCs w:val="24"/>
        </w:rPr>
        <w:t xml:space="preserve">ieguldot nopietnu darbu izglītojamo labsajūtas nodrošināšanā, iegūstot sertifikātu “Bērnam drošs un draudzīgs bērnudārzs”, </w:t>
      </w:r>
      <w:r w:rsidRPr="00FC431A">
        <w:rPr>
          <w:rFonts w:ascii="Times New Roman" w:eastAsiaTheme="minorHAnsi" w:hAnsi="Times New Roman"/>
          <w:sz w:val="24"/>
          <w:szCs w:val="24"/>
        </w:rPr>
        <w:t xml:space="preserve">aktualizējot informāciju par Iestādi Salacgrīvas novada mājas lapā, </w:t>
      </w:r>
      <w:r w:rsidR="00F32F52">
        <w:rPr>
          <w:rFonts w:ascii="Times New Roman" w:eastAsiaTheme="minorHAnsi" w:hAnsi="Times New Roman"/>
          <w:sz w:val="24"/>
          <w:szCs w:val="24"/>
        </w:rPr>
        <w:t xml:space="preserve"> presē. </w:t>
      </w:r>
      <w:r>
        <w:rPr>
          <w:rFonts w:ascii="Times New Roman" w:eastAsiaTheme="minorHAnsi" w:hAnsi="Times New Roman"/>
          <w:sz w:val="24"/>
          <w:szCs w:val="24"/>
        </w:rPr>
        <w:t xml:space="preserve"> Iestādei izveidota sava emblēma un karogs.</w:t>
      </w:r>
      <w:r w:rsidR="00774BBD">
        <w:rPr>
          <w:rFonts w:ascii="Times New Roman" w:eastAsiaTheme="minorHAnsi" w:hAnsi="Times New Roman"/>
          <w:sz w:val="24"/>
          <w:szCs w:val="24"/>
        </w:rPr>
        <w:t xml:space="preserve"> </w:t>
      </w:r>
      <w:r w:rsidRPr="001A6661">
        <w:rPr>
          <w:rFonts w:ascii="Times New Roman" w:eastAsiaTheme="minorHAnsi" w:hAnsi="Times New Roman"/>
          <w:sz w:val="24"/>
          <w:szCs w:val="24"/>
        </w:rPr>
        <w:t>Iestāde ar pan</w:t>
      </w:r>
      <w:r>
        <w:rPr>
          <w:rFonts w:ascii="Times New Roman" w:eastAsiaTheme="minorHAnsi" w:hAnsi="Times New Roman"/>
          <w:sz w:val="24"/>
          <w:szCs w:val="24"/>
        </w:rPr>
        <w:t xml:space="preserve">ākumiem </w:t>
      </w:r>
      <w:r w:rsidR="00F32F52">
        <w:rPr>
          <w:rFonts w:ascii="Times New Roman" w:eastAsiaTheme="minorHAnsi" w:hAnsi="Times New Roman"/>
          <w:sz w:val="24"/>
          <w:szCs w:val="24"/>
        </w:rPr>
        <w:t xml:space="preserve"> piedalās</w:t>
      </w:r>
      <w:r>
        <w:rPr>
          <w:rFonts w:ascii="Times New Roman" w:eastAsiaTheme="minorHAnsi" w:hAnsi="Times New Roman"/>
          <w:sz w:val="24"/>
          <w:szCs w:val="24"/>
        </w:rPr>
        <w:t xml:space="preserve"> SIA  ZAAO organizētajās aktivitātēs</w:t>
      </w:r>
      <w:r w:rsidR="00F32F52">
        <w:rPr>
          <w:rFonts w:ascii="Times New Roman" w:eastAsiaTheme="minorHAnsi" w:hAnsi="Times New Roman"/>
          <w:sz w:val="24"/>
          <w:szCs w:val="24"/>
        </w:rPr>
        <w:t>, Putras programmā</w:t>
      </w:r>
      <w:r>
        <w:rPr>
          <w:rFonts w:ascii="Times New Roman" w:eastAsiaTheme="minorHAnsi" w:hAnsi="Times New Roman"/>
          <w:sz w:val="24"/>
          <w:szCs w:val="24"/>
        </w:rPr>
        <w:t>.</w:t>
      </w:r>
    </w:p>
    <w:p w:rsidR="00342C28" w:rsidRPr="009D0DD8" w:rsidRDefault="00342C28" w:rsidP="00342C28">
      <w:pPr>
        <w:autoSpaceDE w:val="0"/>
        <w:autoSpaceDN w:val="0"/>
        <w:adjustRightInd w:val="0"/>
        <w:spacing w:after="120" w:line="240" w:lineRule="auto"/>
        <w:jc w:val="both"/>
        <w:rPr>
          <w:rFonts w:ascii="Times New Roman" w:eastAsiaTheme="minorHAnsi" w:hAnsi="Times New Roman"/>
          <w:iCs/>
          <w:sz w:val="24"/>
          <w:szCs w:val="24"/>
        </w:rPr>
      </w:pPr>
      <w:r w:rsidRPr="00CC19E4">
        <w:rPr>
          <w:rFonts w:ascii="Times New Roman" w:eastAsiaTheme="minorHAnsi" w:hAnsi="Times New Roman"/>
          <w:iCs/>
          <w:sz w:val="24"/>
          <w:szCs w:val="24"/>
        </w:rPr>
        <w:t>Iestāde priecājas</w:t>
      </w:r>
      <w:r>
        <w:rPr>
          <w:rFonts w:ascii="Times New Roman" w:eastAsiaTheme="minorHAnsi" w:hAnsi="Times New Roman"/>
          <w:iCs/>
          <w:sz w:val="24"/>
          <w:szCs w:val="24"/>
        </w:rPr>
        <w:t xml:space="preserve"> par izcilo sadarbību ar nodibinājumu “Centrs “Dardedze”, kur ilggadējas sadarbības rezultātā esam sasnieguši ievērojamus rezultātus izglītojamo tiesību aizsardzības jautājumu risināšanā, darbinieku izglītošanā bērnu tiesību aizsardzības jautājumos, vardarbības atpazīšanā un esam iesaistījušies vardarbības novēršanas pasākumos.</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Turpināt sadarbību ar </w:t>
      </w:r>
      <w:r>
        <w:rPr>
          <w:rFonts w:ascii="Times New Roman" w:eastAsiaTheme="minorHAnsi" w:hAnsi="Times New Roman"/>
          <w:iCs/>
          <w:sz w:val="24"/>
          <w:szCs w:val="24"/>
        </w:rPr>
        <w:t>nodibinājumu “Centrs “Dardedze”, nodrošinot aktīvu iesaistīšanos kompleksas preventīvas programmas “Bērniem drošs un draudzīgs bērnudārzs</w:t>
      </w:r>
      <w:r w:rsidR="00F32F52">
        <w:rPr>
          <w:rFonts w:ascii="Times New Roman" w:eastAsiaTheme="minorHAnsi" w:hAnsi="Times New Roman"/>
          <w:iCs/>
          <w:sz w:val="24"/>
          <w:szCs w:val="24"/>
        </w:rPr>
        <w:t>”</w:t>
      </w:r>
      <w:r>
        <w:rPr>
          <w:rFonts w:ascii="Times New Roman" w:eastAsiaTheme="minorHAnsi" w:hAnsi="Times New Roman"/>
          <w:iCs/>
          <w:sz w:val="24"/>
          <w:szCs w:val="24"/>
        </w:rPr>
        <w:t xml:space="preserve"> </w:t>
      </w:r>
      <w:r w:rsidR="00613F00">
        <w:rPr>
          <w:rFonts w:ascii="Times New Roman" w:eastAsiaTheme="minorHAnsi" w:hAnsi="Times New Roman"/>
          <w:iCs/>
          <w:sz w:val="24"/>
          <w:szCs w:val="24"/>
        </w:rPr>
        <w:t>realizēšanā.</w:t>
      </w:r>
    </w:p>
    <w:p w:rsidR="00342C28" w:rsidRDefault="00342C28" w:rsidP="00342C28">
      <w:pPr>
        <w:autoSpaceDE w:val="0"/>
        <w:autoSpaceDN w:val="0"/>
        <w:adjustRightInd w:val="0"/>
        <w:spacing w:after="0"/>
        <w:jc w:val="right"/>
        <w:rPr>
          <w:rFonts w:ascii="Times New Roman" w:hAnsi="Times New Roman"/>
          <w:b/>
          <w:i/>
          <w:sz w:val="24"/>
          <w:szCs w:val="24"/>
        </w:rPr>
      </w:pPr>
      <w:r w:rsidRPr="00CC19E4">
        <w:rPr>
          <w:rFonts w:ascii="Times New Roman" w:hAnsi="Times New Roman"/>
          <w:b/>
          <w:i/>
          <w:sz w:val="24"/>
          <w:szCs w:val="24"/>
        </w:rPr>
        <w:t>Vērtējums – ļoti labi</w:t>
      </w:r>
    </w:p>
    <w:p w:rsidR="001419C0" w:rsidRDefault="001419C0" w:rsidP="00342C28">
      <w:pPr>
        <w:autoSpaceDE w:val="0"/>
        <w:autoSpaceDN w:val="0"/>
        <w:adjustRightInd w:val="0"/>
        <w:spacing w:after="0"/>
        <w:jc w:val="right"/>
        <w:rPr>
          <w:rFonts w:ascii="Times New Roman" w:hAnsi="Times New Roman"/>
          <w:b/>
          <w:i/>
          <w:sz w:val="24"/>
          <w:szCs w:val="24"/>
        </w:rPr>
      </w:pPr>
    </w:p>
    <w:p w:rsidR="00342C28" w:rsidRPr="003765F2" w:rsidRDefault="00342C28" w:rsidP="00342C28">
      <w:pPr>
        <w:autoSpaceDE w:val="0"/>
        <w:autoSpaceDN w:val="0"/>
        <w:adjustRightInd w:val="0"/>
        <w:spacing w:after="0"/>
        <w:rPr>
          <w:rFonts w:ascii="Times New Roman" w:hAnsi="Times New Roman"/>
          <w:b/>
          <w:i/>
          <w:sz w:val="24"/>
          <w:szCs w:val="24"/>
        </w:rPr>
      </w:pPr>
    </w:p>
    <w:p w:rsidR="00342C28" w:rsidRPr="00F07120" w:rsidRDefault="00342C28" w:rsidP="006C31AB">
      <w:pPr>
        <w:pStyle w:val="ListParagraph"/>
        <w:numPr>
          <w:ilvl w:val="0"/>
          <w:numId w:val="24"/>
        </w:numPr>
        <w:autoSpaceDE w:val="0"/>
        <w:autoSpaceDN w:val="0"/>
        <w:adjustRightInd w:val="0"/>
        <w:spacing w:after="120" w:line="240" w:lineRule="auto"/>
        <w:jc w:val="both"/>
        <w:rPr>
          <w:rFonts w:ascii="Times New Roman" w:eastAsiaTheme="minorHAnsi" w:hAnsi="Times New Roman"/>
          <w:b/>
          <w:sz w:val="24"/>
          <w:szCs w:val="24"/>
        </w:rPr>
      </w:pPr>
      <w:r w:rsidRPr="000B58FB">
        <w:rPr>
          <w:rFonts w:ascii="Times New Roman" w:eastAsiaTheme="minorHAnsi" w:hAnsi="Times New Roman"/>
          <w:b/>
          <w:sz w:val="24"/>
          <w:szCs w:val="24"/>
        </w:rPr>
        <w:t>Citi sasniegumi</w:t>
      </w:r>
    </w:p>
    <w:p w:rsidR="00342C28"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F07120">
        <w:rPr>
          <w:rFonts w:ascii="Times New Roman" w:eastAsiaTheme="minorHAnsi" w:hAnsi="Times New Roman"/>
          <w:sz w:val="24"/>
          <w:szCs w:val="24"/>
        </w:rPr>
        <w:t>Iestāde</w:t>
      </w:r>
      <w:r>
        <w:rPr>
          <w:rFonts w:ascii="Times New Roman" w:eastAsiaTheme="minorHAnsi" w:hAnsi="Times New Roman"/>
          <w:sz w:val="24"/>
          <w:szCs w:val="24"/>
        </w:rPr>
        <w:t xml:space="preserve"> aktīvi iesaistās Salacgrīvas novada un republikas līmeņa konkursos pirmsskolām.   Pedagogu radošums, atbalsts, prasme ieinteresēt izglītojamos un sadarboties ar izglītojamo vecākiem</w:t>
      </w:r>
      <w:r w:rsidRPr="00091C4B">
        <w:rPr>
          <w:rFonts w:ascii="Times New Roman" w:eastAsiaTheme="minorHAnsi" w:hAnsi="Times New Roman"/>
          <w:sz w:val="24"/>
          <w:szCs w:val="24"/>
        </w:rPr>
        <w:t xml:space="preserve"> </w:t>
      </w:r>
      <w:r>
        <w:rPr>
          <w:rFonts w:ascii="Times New Roman" w:eastAsiaTheme="minorHAnsi" w:hAnsi="Times New Roman"/>
          <w:sz w:val="24"/>
          <w:szCs w:val="24"/>
        </w:rPr>
        <w:t xml:space="preserve">sekmē panākumu gūšanu republikas līmenī. </w:t>
      </w:r>
    </w:p>
    <w:p w:rsidR="00342C28" w:rsidRPr="00F07120" w:rsidRDefault="00342C28" w:rsidP="00342C28">
      <w:p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Iestāde ir atpazīstama republikā ar dalību vides konkursos, kur gūtas augstas godalgotas vietas, kā arī ar savu ieguldījumu </w:t>
      </w:r>
      <w:r w:rsidR="00613F00">
        <w:rPr>
          <w:rFonts w:ascii="Times New Roman" w:eastAsiaTheme="minorHAnsi" w:hAnsi="Times New Roman"/>
          <w:sz w:val="24"/>
          <w:szCs w:val="24"/>
        </w:rPr>
        <w:t>BTA</w:t>
      </w:r>
      <w:r>
        <w:rPr>
          <w:rFonts w:ascii="Times New Roman" w:eastAsiaTheme="minorHAnsi" w:hAnsi="Times New Roman"/>
          <w:sz w:val="24"/>
          <w:szCs w:val="24"/>
        </w:rPr>
        <w:t xml:space="preserve"> jomā - dalību </w:t>
      </w:r>
      <w:r w:rsidR="00613F00">
        <w:rPr>
          <w:rFonts w:ascii="Times New Roman" w:eastAsiaTheme="minorHAnsi" w:hAnsi="Times New Roman"/>
          <w:sz w:val="24"/>
          <w:szCs w:val="24"/>
        </w:rPr>
        <w:t>programmā</w:t>
      </w:r>
      <w:r>
        <w:rPr>
          <w:rFonts w:ascii="Times New Roman" w:eastAsiaTheme="minorHAnsi" w:hAnsi="Times New Roman"/>
          <w:sz w:val="24"/>
          <w:szCs w:val="24"/>
        </w:rPr>
        <w:t xml:space="preserve"> “Bērnam drošs un draudzīgs bērnudārzs”.</w:t>
      </w:r>
    </w:p>
    <w:p w:rsidR="00342C28" w:rsidRPr="00774BBD" w:rsidRDefault="00342C28" w:rsidP="00774BBD">
      <w:pPr>
        <w:autoSpaceDE w:val="0"/>
        <w:autoSpaceDN w:val="0"/>
        <w:adjustRightInd w:val="0"/>
        <w:spacing w:after="120" w:line="240" w:lineRule="auto"/>
        <w:jc w:val="both"/>
        <w:rPr>
          <w:rFonts w:ascii="Times New Roman" w:eastAsiaTheme="minorHAnsi" w:hAnsi="Times New Roman"/>
          <w:b/>
          <w:sz w:val="24"/>
          <w:szCs w:val="24"/>
        </w:rPr>
      </w:pPr>
      <w:r w:rsidRPr="00CC0877">
        <w:rPr>
          <w:rFonts w:ascii="Times New Roman" w:eastAsiaTheme="minorHAnsi" w:hAnsi="Times New Roman"/>
          <w:sz w:val="24"/>
          <w:szCs w:val="24"/>
        </w:rPr>
        <w:t>Iestād</w:t>
      </w:r>
      <w:r>
        <w:rPr>
          <w:rFonts w:ascii="Times New Roman" w:eastAsiaTheme="minorHAnsi" w:hAnsi="Times New Roman"/>
          <w:sz w:val="24"/>
          <w:szCs w:val="24"/>
        </w:rPr>
        <w:t>e patstāvīgi seko līdzi novitātēm pirmsskolas izglītībā, regulāri  ieviešot tās ikdienas darbā.</w:t>
      </w:r>
      <w:r w:rsidRPr="00774BBD">
        <w:rPr>
          <w:rFonts w:ascii="MyriadPro-Regular" w:eastAsiaTheme="minorHAnsi" w:hAnsi="MyriadPro-Regular" w:cs="MyriadPro-Regular"/>
          <w:color w:val="0070C0"/>
        </w:rPr>
        <w:t xml:space="preserve"> </w:t>
      </w:r>
    </w:p>
    <w:p w:rsidR="00342C28" w:rsidRPr="00BF444C" w:rsidRDefault="00342C28" w:rsidP="006C31AB">
      <w:pPr>
        <w:pStyle w:val="ListParagraph"/>
        <w:numPr>
          <w:ilvl w:val="0"/>
          <w:numId w:val="24"/>
        </w:numPr>
        <w:tabs>
          <w:tab w:val="left" w:pos="0"/>
          <w:tab w:val="left" w:pos="142"/>
          <w:tab w:val="left" w:pos="1276"/>
        </w:tabs>
        <w:spacing w:after="120" w:line="240" w:lineRule="auto"/>
        <w:rPr>
          <w:rFonts w:ascii="Times New Roman" w:hAnsi="Times New Roman"/>
          <w:b/>
          <w:sz w:val="24"/>
          <w:szCs w:val="24"/>
        </w:rPr>
      </w:pPr>
      <w:r w:rsidRPr="00BF444C">
        <w:rPr>
          <w:rFonts w:ascii="Times New Roman" w:hAnsi="Times New Roman"/>
          <w:b/>
          <w:sz w:val="24"/>
          <w:szCs w:val="24"/>
        </w:rPr>
        <w:lastRenderedPageBreak/>
        <w:t>Iestādes pašvērtējuma kopsavilkums</w:t>
      </w:r>
    </w:p>
    <w:p w:rsidR="00342C28" w:rsidRPr="00BF444C" w:rsidRDefault="00342C28" w:rsidP="00342C28">
      <w:pPr>
        <w:pStyle w:val="ListParagraph"/>
        <w:tabs>
          <w:tab w:val="left" w:pos="0"/>
          <w:tab w:val="left" w:pos="142"/>
          <w:tab w:val="left" w:pos="1276"/>
        </w:tabs>
        <w:spacing w:after="120" w:line="240" w:lineRule="auto"/>
        <w:ind w:left="540"/>
        <w:rPr>
          <w:rFonts w:ascii="Times New Roman" w:hAnsi="Times New Roman"/>
          <w:b/>
          <w:sz w:val="24"/>
          <w:szCs w:val="24"/>
        </w:rPr>
      </w:pPr>
    </w:p>
    <w:p w:rsidR="00342C28" w:rsidRPr="00993C2D" w:rsidRDefault="00342C28" w:rsidP="00342C28">
      <w:pPr>
        <w:pStyle w:val="ListParagraph"/>
        <w:autoSpaceDE w:val="0"/>
        <w:autoSpaceDN w:val="0"/>
        <w:adjustRightInd w:val="0"/>
        <w:ind w:left="465"/>
        <w:jc w:val="right"/>
        <w:rPr>
          <w:rFonts w:ascii="Times New Roman" w:hAnsi="Times New Roman"/>
          <w:sz w:val="24"/>
          <w:szCs w:val="24"/>
        </w:rPr>
      </w:pPr>
      <w:r>
        <w:rPr>
          <w:rFonts w:ascii="Times New Roman" w:hAnsi="Times New Roman"/>
          <w:sz w:val="24"/>
          <w:szCs w:val="24"/>
        </w:rPr>
        <w:t>16</w:t>
      </w:r>
      <w:r w:rsidRPr="00993C2D">
        <w:rPr>
          <w:rFonts w:ascii="Times New Roman" w:hAnsi="Times New Roman"/>
          <w:sz w:val="24"/>
          <w:szCs w:val="24"/>
        </w:rPr>
        <w:t>. tabula</w:t>
      </w:r>
    </w:p>
    <w:p w:rsidR="00342C28" w:rsidRPr="002826EA" w:rsidRDefault="00342C28" w:rsidP="00342C28">
      <w:pPr>
        <w:autoSpaceDE w:val="0"/>
        <w:autoSpaceDN w:val="0"/>
        <w:adjustRightInd w:val="0"/>
        <w:spacing w:after="120" w:line="240" w:lineRule="auto"/>
        <w:jc w:val="center"/>
        <w:rPr>
          <w:rFonts w:ascii="Times New Roman" w:hAnsi="Times New Roman"/>
          <w:b/>
          <w:sz w:val="24"/>
          <w:szCs w:val="24"/>
        </w:rPr>
      </w:pPr>
      <w:r w:rsidRPr="002826EA">
        <w:rPr>
          <w:rFonts w:ascii="Times New Roman" w:hAnsi="Times New Roman"/>
          <w:b/>
          <w:sz w:val="24"/>
          <w:szCs w:val="24"/>
        </w:rPr>
        <w:t>Pašnovērtējums atbilstoši kritērijiem</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416"/>
        <w:gridCol w:w="1559"/>
      </w:tblGrid>
      <w:tr w:rsidR="00342C28" w:rsidRPr="00993C2D" w:rsidTr="00292C51">
        <w:tc>
          <w:tcPr>
            <w:tcW w:w="1809" w:type="dxa"/>
          </w:tcPr>
          <w:p w:rsidR="00342C28" w:rsidRPr="00993C2D" w:rsidRDefault="00342C28" w:rsidP="00292C51">
            <w:pPr>
              <w:spacing w:after="120" w:line="240" w:lineRule="auto"/>
              <w:jc w:val="center"/>
              <w:rPr>
                <w:rFonts w:ascii="Times New Roman" w:hAnsi="Times New Roman"/>
                <w:sz w:val="24"/>
                <w:szCs w:val="24"/>
                <w:lang w:bidi="en-US"/>
              </w:rPr>
            </w:pPr>
            <w:r w:rsidRPr="00993C2D">
              <w:rPr>
                <w:rFonts w:ascii="Times New Roman" w:hAnsi="Times New Roman"/>
                <w:sz w:val="24"/>
                <w:szCs w:val="24"/>
                <w:lang w:bidi="en-US"/>
              </w:rPr>
              <w:t>Joma</w:t>
            </w:r>
          </w:p>
        </w:tc>
        <w:tc>
          <w:tcPr>
            <w:tcW w:w="5416" w:type="dxa"/>
          </w:tcPr>
          <w:p w:rsidR="00342C28" w:rsidRPr="00993C2D" w:rsidRDefault="00342C28" w:rsidP="00292C51">
            <w:pPr>
              <w:spacing w:after="120" w:line="240" w:lineRule="auto"/>
              <w:jc w:val="center"/>
              <w:rPr>
                <w:rFonts w:ascii="Times New Roman" w:hAnsi="Times New Roman"/>
                <w:sz w:val="24"/>
                <w:szCs w:val="24"/>
                <w:lang w:bidi="en-US"/>
              </w:rPr>
            </w:pPr>
            <w:r w:rsidRPr="00993C2D">
              <w:rPr>
                <w:rFonts w:ascii="Times New Roman" w:hAnsi="Times New Roman"/>
                <w:sz w:val="24"/>
                <w:szCs w:val="24"/>
                <w:lang w:bidi="en-US"/>
              </w:rPr>
              <w:t>Kritērijs</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 xml:space="preserve">Iestādes </w:t>
            </w:r>
            <w:r w:rsidRPr="00993C2D">
              <w:rPr>
                <w:rFonts w:ascii="Times New Roman" w:hAnsi="Times New Roman"/>
                <w:sz w:val="24"/>
                <w:szCs w:val="24"/>
                <w:lang w:bidi="en-US"/>
              </w:rPr>
              <w:t>pašvērtējums</w:t>
            </w:r>
          </w:p>
        </w:tc>
      </w:tr>
      <w:tr w:rsidR="00342C28" w:rsidRPr="00993C2D" w:rsidTr="00292C51">
        <w:tc>
          <w:tcPr>
            <w:tcW w:w="1809" w:type="dxa"/>
          </w:tcPr>
          <w:p w:rsidR="00342C28" w:rsidRPr="00993C2D" w:rsidRDefault="00342C28" w:rsidP="00292C51">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1.Mācību saturs</w:t>
            </w:r>
          </w:p>
        </w:tc>
        <w:tc>
          <w:tcPr>
            <w:tcW w:w="5416" w:type="dxa"/>
          </w:tcPr>
          <w:p w:rsidR="00342C28" w:rsidRPr="00993C2D" w:rsidRDefault="00342C28" w:rsidP="00292C51">
            <w:pPr>
              <w:spacing w:after="120" w:line="240" w:lineRule="auto"/>
              <w:rPr>
                <w:rFonts w:ascii="Times New Roman" w:hAnsi="Times New Roman"/>
                <w:bCs/>
                <w:sz w:val="24"/>
                <w:szCs w:val="24"/>
                <w:lang w:bidi="en-US"/>
              </w:rPr>
            </w:pPr>
            <w:r w:rsidRPr="00993C2D">
              <w:rPr>
                <w:rFonts w:ascii="Times New Roman" w:hAnsi="Times New Roman"/>
                <w:bCs/>
                <w:sz w:val="24"/>
                <w:szCs w:val="24"/>
                <w:lang w:bidi="en-US"/>
              </w:rPr>
              <w:t>1.1. Iestādes īstenotās izglītības programmas</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r w:rsidRPr="00993C2D">
              <w:rPr>
                <w:rFonts w:ascii="Times New Roman" w:hAnsi="Times New Roman"/>
                <w:sz w:val="24"/>
                <w:szCs w:val="24"/>
                <w:lang w:bidi="en-US"/>
              </w:rPr>
              <w:t xml:space="preserve"> </w:t>
            </w:r>
          </w:p>
        </w:tc>
      </w:tr>
      <w:tr w:rsidR="00342C28" w:rsidRPr="00BF444C" w:rsidTr="00292C51">
        <w:trPr>
          <w:trHeight w:val="165"/>
        </w:trPr>
        <w:tc>
          <w:tcPr>
            <w:tcW w:w="1809" w:type="dxa"/>
            <w:vMerge w:val="restart"/>
          </w:tcPr>
          <w:p w:rsidR="00342C28" w:rsidRPr="00BF444C" w:rsidRDefault="00342C28" w:rsidP="00292C51">
            <w:pPr>
              <w:spacing w:after="120" w:line="240" w:lineRule="auto"/>
              <w:jc w:val="both"/>
              <w:rPr>
                <w:rFonts w:ascii="Times New Roman" w:hAnsi="Times New Roman"/>
                <w:b/>
                <w:bCs/>
                <w:sz w:val="24"/>
                <w:szCs w:val="24"/>
                <w:lang w:bidi="en-US"/>
              </w:rPr>
            </w:pPr>
            <w:r w:rsidRPr="00BF444C">
              <w:rPr>
                <w:rFonts w:ascii="Times New Roman" w:hAnsi="Times New Roman"/>
                <w:b/>
                <w:bCs/>
                <w:sz w:val="24"/>
                <w:szCs w:val="24"/>
                <w:lang w:bidi="en-US"/>
              </w:rPr>
              <w:t>2.Mācīšana un mācīšanās</w:t>
            </w:r>
          </w:p>
        </w:tc>
        <w:tc>
          <w:tcPr>
            <w:tcW w:w="5416" w:type="dxa"/>
          </w:tcPr>
          <w:p w:rsidR="00342C28" w:rsidRPr="00BF444C" w:rsidRDefault="00342C28" w:rsidP="00292C51">
            <w:pPr>
              <w:spacing w:after="120" w:line="240" w:lineRule="auto"/>
              <w:outlineLvl w:val="0"/>
              <w:rPr>
                <w:rFonts w:ascii="Times New Roman" w:hAnsi="Times New Roman"/>
                <w:b/>
                <w:bCs/>
                <w:sz w:val="24"/>
                <w:szCs w:val="24"/>
                <w:lang w:bidi="en-US"/>
              </w:rPr>
            </w:pPr>
            <w:r w:rsidRPr="00BF444C">
              <w:rPr>
                <w:rFonts w:ascii="Times New Roman" w:hAnsi="Times New Roman"/>
                <w:b/>
                <w:bCs/>
                <w:sz w:val="24"/>
                <w:szCs w:val="24"/>
                <w:lang w:bidi="en-US"/>
              </w:rPr>
              <w:t>2.1. Mācīšanās kvalitāte</w:t>
            </w:r>
          </w:p>
        </w:tc>
        <w:tc>
          <w:tcPr>
            <w:tcW w:w="1559" w:type="dxa"/>
          </w:tcPr>
          <w:p w:rsidR="00342C28" w:rsidRPr="00E538E9" w:rsidRDefault="00342C28" w:rsidP="00292C51">
            <w:pPr>
              <w:spacing w:after="120" w:line="240" w:lineRule="auto"/>
              <w:jc w:val="center"/>
              <w:rPr>
                <w:rFonts w:ascii="Times New Roman" w:hAnsi="Times New Roman"/>
                <w:sz w:val="24"/>
                <w:szCs w:val="24"/>
                <w:lang w:bidi="en-US"/>
              </w:rPr>
            </w:pPr>
            <w:r w:rsidRPr="00E538E9">
              <w:rPr>
                <w:rFonts w:ascii="Times New Roman" w:hAnsi="Times New Roman"/>
                <w:sz w:val="24"/>
                <w:szCs w:val="24"/>
                <w:lang w:bidi="en-US"/>
              </w:rPr>
              <w:t>labi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2.2. Mācīšanas kvalitāte</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2.3. Vērtēšana kā mācību procesa sastāvdaļa</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rPr>
          <w:trHeight w:val="802"/>
        </w:trPr>
        <w:tc>
          <w:tcPr>
            <w:tcW w:w="1809" w:type="dxa"/>
          </w:tcPr>
          <w:p w:rsidR="00342C28" w:rsidRPr="00993C2D" w:rsidRDefault="00342C28" w:rsidP="00292C51">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3.Izglītojamo sasniegumi</w:t>
            </w:r>
          </w:p>
        </w:tc>
        <w:tc>
          <w:tcPr>
            <w:tcW w:w="5416" w:type="dxa"/>
          </w:tcPr>
          <w:p w:rsidR="00342C28" w:rsidRPr="00993C2D" w:rsidRDefault="00342C28" w:rsidP="00292C51">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3.1. Izglītojamo sasniegumi ikdienas darbā</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rPr>
          <w:trHeight w:val="593"/>
        </w:trPr>
        <w:tc>
          <w:tcPr>
            <w:tcW w:w="1809" w:type="dxa"/>
            <w:vMerge w:val="restart"/>
          </w:tcPr>
          <w:p w:rsidR="00342C28" w:rsidRPr="00993C2D" w:rsidRDefault="00342C28" w:rsidP="00292C51">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4.Atbalsts izglītojamajiem</w:t>
            </w:r>
          </w:p>
        </w:tc>
        <w:tc>
          <w:tcPr>
            <w:tcW w:w="5416" w:type="dxa"/>
          </w:tcPr>
          <w:p w:rsidR="00342C28" w:rsidRPr="00993C2D" w:rsidRDefault="00342C28" w:rsidP="00292C51">
            <w:pPr>
              <w:spacing w:after="120" w:line="240" w:lineRule="auto"/>
              <w:ind w:left="432" w:hanging="432"/>
              <w:outlineLvl w:val="0"/>
              <w:rPr>
                <w:rFonts w:ascii="Times New Roman" w:hAnsi="Times New Roman"/>
                <w:bCs/>
                <w:sz w:val="24"/>
                <w:szCs w:val="24"/>
                <w:lang w:bidi="en-US"/>
              </w:rPr>
            </w:pPr>
            <w:r w:rsidRPr="00993C2D">
              <w:rPr>
                <w:rFonts w:ascii="Times New Roman" w:hAnsi="Times New Roman"/>
                <w:bCs/>
                <w:sz w:val="24"/>
                <w:szCs w:val="24"/>
                <w:lang w:bidi="en-US"/>
              </w:rPr>
              <w:t xml:space="preserve">4.1. Psiholoģiskais atbalsts, </w:t>
            </w:r>
            <w:proofErr w:type="spellStart"/>
            <w:r w:rsidRPr="00993C2D">
              <w:rPr>
                <w:rFonts w:ascii="Times New Roman" w:hAnsi="Times New Roman"/>
                <w:bCs/>
                <w:sz w:val="24"/>
                <w:szCs w:val="24"/>
                <w:lang w:bidi="en-US"/>
              </w:rPr>
              <w:t>sociālpedagoģiskais</w:t>
            </w:r>
            <w:proofErr w:type="spellEnd"/>
            <w:r w:rsidRPr="00993C2D">
              <w:rPr>
                <w:rFonts w:ascii="Times New Roman" w:hAnsi="Times New Roman"/>
                <w:bCs/>
                <w:sz w:val="24"/>
                <w:szCs w:val="24"/>
                <w:lang w:bidi="en-US"/>
              </w:rPr>
              <w:t xml:space="preserve"> atbalsts    </w:t>
            </w:r>
          </w:p>
        </w:tc>
        <w:tc>
          <w:tcPr>
            <w:tcW w:w="1559" w:type="dxa"/>
          </w:tcPr>
          <w:p w:rsidR="00342C28" w:rsidRPr="00993C2D" w:rsidRDefault="006164D4"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izcili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4.2.  izglītojamo drošības garantēšana (drošība un darba aizsardzība)</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4.3. Atbalsts personības veidošanā</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4.4. Atbalsts mācību darba diferenciācijai</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4.5. Atbalsts karjeras izglītībā</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4.6. Atbalsts izglītojamajiem ar speciālām vajadzībām</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ind w:left="720" w:hanging="720"/>
              <w:outlineLvl w:val="0"/>
              <w:rPr>
                <w:rFonts w:ascii="Times New Roman" w:hAnsi="Times New Roman"/>
                <w:bCs/>
                <w:sz w:val="24"/>
                <w:szCs w:val="24"/>
                <w:lang w:bidi="en-US"/>
              </w:rPr>
            </w:pPr>
            <w:r w:rsidRPr="00993C2D">
              <w:rPr>
                <w:rFonts w:ascii="Times New Roman" w:hAnsi="Times New Roman"/>
                <w:bCs/>
                <w:sz w:val="24"/>
                <w:szCs w:val="24"/>
                <w:lang w:bidi="en-US"/>
              </w:rPr>
              <w:t>4.7. Sadarbība ar izglītojamā ģimeni</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ļoti labi</w:t>
            </w:r>
          </w:p>
        </w:tc>
      </w:tr>
      <w:tr w:rsidR="00342C28" w:rsidRPr="00993C2D" w:rsidTr="00292C51">
        <w:tc>
          <w:tcPr>
            <w:tcW w:w="1809" w:type="dxa"/>
            <w:vMerge w:val="restart"/>
          </w:tcPr>
          <w:p w:rsidR="00342C28" w:rsidRPr="00993C2D" w:rsidRDefault="00342C28" w:rsidP="00292C51">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5.Iestādes vide</w:t>
            </w:r>
          </w:p>
        </w:tc>
        <w:tc>
          <w:tcPr>
            <w:tcW w:w="5416" w:type="dxa"/>
          </w:tcPr>
          <w:p w:rsidR="00342C28" w:rsidRPr="00993C2D" w:rsidRDefault="00342C28" w:rsidP="00292C51">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5.1. Mikroklimats</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5.2. Fiziskā vide</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val="restart"/>
          </w:tcPr>
          <w:p w:rsidR="00342C28" w:rsidRPr="00993C2D" w:rsidRDefault="00342C28" w:rsidP="00292C51">
            <w:pPr>
              <w:spacing w:after="120" w:line="240" w:lineRule="auto"/>
              <w:jc w:val="both"/>
              <w:rPr>
                <w:rFonts w:ascii="Times New Roman" w:hAnsi="Times New Roman"/>
                <w:bCs/>
                <w:sz w:val="24"/>
                <w:szCs w:val="24"/>
                <w:lang w:bidi="en-US"/>
              </w:rPr>
            </w:pPr>
            <w:r w:rsidRPr="00993C2D">
              <w:rPr>
                <w:rFonts w:ascii="Times New Roman" w:hAnsi="Times New Roman"/>
                <w:bCs/>
                <w:sz w:val="24"/>
                <w:szCs w:val="24"/>
                <w:lang w:bidi="en-US"/>
              </w:rPr>
              <w:t>6.Iestādes resursi</w:t>
            </w:r>
          </w:p>
        </w:tc>
        <w:tc>
          <w:tcPr>
            <w:tcW w:w="5416" w:type="dxa"/>
          </w:tcPr>
          <w:p w:rsidR="00342C28" w:rsidRPr="00993C2D" w:rsidRDefault="00342C28" w:rsidP="00292C51">
            <w:pPr>
              <w:spacing w:after="120" w:line="240" w:lineRule="auto"/>
              <w:outlineLvl w:val="0"/>
              <w:rPr>
                <w:rFonts w:ascii="Times New Roman" w:hAnsi="Times New Roman"/>
                <w:bCs/>
                <w:sz w:val="24"/>
                <w:szCs w:val="24"/>
                <w:lang w:bidi="en-US"/>
              </w:rPr>
            </w:pPr>
            <w:r w:rsidRPr="00993C2D">
              <w:rPr>
                <w:rFonts w:ascii="Times New Roman" w:hAnsi="Times New Roman"/>
                <w:bCs/>
                <w:sz w:val="24"/>
                <w:szCs w:val="24"/>
                <w:lang w:bidi="en-US"/>
              </w:rPr>
              <w:t>6.1. Iekārtas un materiāltehniskie resursi</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ind w:left="1800" w:hanging="1908"/>
              <w:outlineLvl w:val="0"/>
              <w:rPr>
                <w:rFonts w:ascii="Times New Roman" w:hAnsi="Times New Roman"/>
                <w:bCs/>
                <w:sz w:val="24"/>
                <w:szCs w:val="24"/>
                <w:lang w:bidi="en-US"/>
              </w:rPr>
            </w:pPr>
            <w:r w:rsidRPr="00993C2D">
              <w:rPr>
                <w:rFonts w:ascii="Times New Roman" w:hAnsi="Times New Roman"/>
                <w:bCs/>
                <w:sz w:val="24"/>
                <w:szCs w:val="24"/>
                <w:lang w:bidi="en-US"/>
              </w:rPr>
              <w:t xml:space="preserve">  6.2. Personālresursi</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val="restart"/>
          </w:tcPr>
          <w:p w:rsidR="00342C28" w:rsidRPr="00993C2D" w:rsidRDefault="00342C28" w:rsidP="00292C51">
            <w:pPr>
              <w:spacing w:after="120" w:line="240" w:lineRule="auto"/>
              <w:rPr>
                <w:rFonts w:ascii="Times New Roman" w:hAnsi="Times New Roman"/>
                <w:bCs/>
                <w:sz w:val="24"/>
                <w:szCs w:val="24"/>
                <w:lang w:bidi="en-US"/>
              </w:rPr>
            </w:pPr>
            <w:r w:rsidRPr="00993C2D">
              <w:rPr>
                <w:rFonts w:ascii="Times New Roman" w:hAnsi="Times New Roman"/>
                <w:bCs/>
                <w:sz w:val="24"/>
                <w:szCs w:val="24"/>
                <w:lang w:bidi="en-US"/>
              </w:rPr>
              <w:t>7. Iestādes darba organizācija, vadība un kvalitātes nodrošināšana</w:t>
            </w:r>
          </w:p>
        </w:tc>
        <w:tc>
          <w:tcPr>
            <w:tcW w:w="5416" w:type="dxa"/>
          </w:tcPr>
          <w:p w:rsidR="00342C28" w:rsidRPr="00993C2D" w:rsidRDefault="00342C28" w:rsidP="00292C51">
            <w:pPr>
              <w:spacing w:after="120" w:line="240" w:lineRule="auto"/>
              <w:ind w:left="1800" w:hanging="1800"/>
              <w:outlineLvl w:val="0"/>
              <w:rPr>
                <w:rFonts w:ascii="Times New Roman" w:hAnsi="Times New Roman"/>
                <w:bCs/>
                <w:sz w:val="24"/>
                <w:szCs w:val="24"/>
                <w:lang w:bidi="en-US"/>
              </w:rPr>
            </w:pPr>
            <w:r w:rsidRPr="00993C2D">
              <w:rPr>
                <w:rFonts w:ascii="Times New Roman" w:hAnsi="Times New Roman"/>
                <w:bCs/>
                <w:sz w:val="24"/>
                <w:szCs w:val="24"/>
                <w:lang w:bidi="en-US"/>
              </w:rPr>
              <w:t>7.1. Iestādes darba pašvērtēšana un attīstības plānošana</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ind w:left="1800" w:hanging="1800"/>
              <w:outlineLvl w:val="0"/>
              <w:rPr>
                <w:rFonts w:ascii="Times New Roman" w:hAnsi="Times New Roman"/>
                <w:bCs/>
                <w:sz w:val="24"/>
                <w:szCs w:val="24"/>
                <w:lang w:bidi="en-US"/>
              </w:rPr>
            </w:pPr>
            <w:r w:rsidRPr="00993C2D">
              <w:rPr>
                <w:rFonts w:ascii="Times New Roman" w:hAnsi="Times New Roman"/>
                <w:bCs/>
                <w:sz w:val="24"/>
                <w:szCs w:val="24"/>
                <w:lang w:bidi="en-US"/>
              </w:rPr>
              <w:t>7.2. Iestādes vadības darbs un personāla pārvaldība</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labi</w:t>
            </w:r>
          </w:p>
        </w:tc>
      </w:tr>
      <w:tr w:rsidR="00342C28" w:rsidRPr="00993C2D" w:rsidTr="00292C51">
        <w:tc>
          <w:tcPr>
            <w:tcW w:w="1809" w:type="dxa"/>
            <w:vMerge/>
          </w:tcPr>
          <w:p w:rsidR="00342C28" w:rsidRPr="00993C2D" w:rsidRDefault="00342C28" w:rsidP="00292C51">
            <w:pPr>
              <w:spacing w:after="120" w:line="240" w:lineRule="auto"/>
              <w:jc w:val="both"/>
              <w:rPr>
                <w:rFonts w:ascii="Times New Roman" w:hAnsi="Times New Roman"/>
                <w:bCs/>
                <w:sz w:val="24"/>
                <w:szCs w:val="24"/>
                <w:lang w:bidi="en-US"/>
              </w:rPr>
            </w:pPr>
          </w:p>
        </w:tc>
        <w:tc>
          <w:tcPr>
            <w:tcW w:w="5416" w:type="dxa"/>
          </w:tcPr>
          <w:p w:rsidR="00342C28" w:rsidRPr="00993C2D" w:rsidRDefault="00342C28" w:rsidP="00292C51">
            <w:pPr>
              <w:spacing w:after="120" w:line="240" w:lineRule="auto"/>
              <w:ind w:left="1800" w:hanging="1908"/>
              <w:outlineLvl w:val="0"/>
              <w:rPr>
                <w:rFonts w:ascii="Times New Roman" w:hAnsi="Times New Roman"/>
                <w:bCs/>
                <w:sz w:val="24"/>
                <w:szCs w:val="24"/>
                <w:lang w:bidi="en-US"/>
              </w:rPr>
            </w:pPr>
            <w:r w:rsidRPr="00993C2D">
              <w:rPr>
                <w:rFonts w:ascii="Times New Roman" w:hAnsi="Times New Roman"/>
                <w:bCs/>
                <w:sz w:val="24"/>
                <w:szCs w:val="24"/>
                <w:lang w:bidi="en-US"/>
              </w:rPr>
              <w:t xml:space="preserve">  7.3. Iestādes sadarbība ar citām institūcijām</w:t>
            </w:r>
          </w:p>
        </w:tc>
        <w:tc>
          <w:tcPr>
            <w:tcW w:w="1559" w:type="dxa"/>
          </w:tcPr>
          <w:p w:rsidR="00342C28" w:rsidRPr="00993C2D" w:rsidRDefault="00342C28" w:rsidP="00292C51">
            <w:pPr>
              <w:spacing w:after="120" w:line="240" w:lineRule="auto"/>
              <w:jc w:val="center"/>
              <w:rPr>
                <w:rFonts w:ascii="Times New Roman" w:hAnsi="Times New Roman"/>
                <w:sz w:val="24"/>
                <w:szCs w:val="24"/>
                <w:lang w:bidi="en-US"/>
              </w:rPr>
            </w:pPr>
            <w:r>
              <w:rPr>
                <w:rFonts w:ascii="Times New Roman" w:hAnsi="Times New Roman"/>
                <w:sz w:val="24"/>
                <w:szCs w:val="24"/>
                <w:lang w:bidi="en-US"/>
              </w:rPr>
              <w:t>ļ</w:t>
            </w:r>
            <w:r w:rsidRPr="00993C2D">
              <w:rPr>
                <w:rFonts w:ascii="Times New Roman" w:hAnsi="Times New Roman"/>
                <w:sz w:val="24"/>
                <w:szCs w:val="24"/>
                <w:lang w:bidi="en-US"/>
              </w:rPr>
              <w:t>oti labi</w:t>
            </w:r>
          </w:p>
        </w:tc>
      </w:tr>
    </w:tbl>
    <w:p w:rsidR="00342C28" w:rsidRDefault="00342C28" w:rsidP="00342C28">
      <w:pPr>
        <w:autoSpaceDE w:val="0"/>
        <w:autoSpaceDN w:val="0"/>
        <w:adjustRightInd w:val="0"/>
        <w:spacing w:after="120" w:line="240" w:lineRule="auto"/>
        <w:jc w:val="both"/>
        <w:rPr>
          <w:rFonts w:ascii="Times New Roman" w:hAnsi="Times New Roman"/>
          <w:sz w:val="24"/>
          <w:szCs w:val="24"/>
        </w:rPr>
      </w:pPr>
    </w:p>
    <w:p w:rsidR="001419C0" w:rsidRDefault="001419C0" w:rsidP="00342C28">
      <w:pPr>
        <w:autoSpaceDE w:val="0"/>
        <w:autoSpaceDN w:val="0"/>
        <w:adjustRightInd w:val="0"/>
        <w:spacing w:after="120" w:line="240" w:lineRule="auto"/>
        <w:jc w:val="both"/>
        <w:rPr>
          <w:rFonts w:ascii="Times New Roman" w:hAnsi="Times New Roman"/>
          <w:sz w:val="24"/>
          <w:szCs w:val="24"/>
        </w:rPr>
      </w:pPr>
    </w:p>
    <w:p w:rsidR="001419C0" w:rsidRDefault="001419C0" w:rsidP="00342C28">
      <w:pPr>
        <w:autoSpaceDE w:val="0"/>
        <w:autoSpaceDN w:val="0"/>
        <w:adjustRightInd w:val="0"/>
        <w:spacing w:after="120" w:line="240" w:lineRule="auto"/>
        <w:jc w:val="both"/>
        <w:rPr>
          <w:rFonts w:ascii="Times New Roman" w:hAnsi="Times New Roman"/>
          <w:sz w:val="24"/>
          <w:szCs w:val="24"/>
        </w:rPr>
      </w:pPr>
    </w:p>
    <w:p w:rsidR="001419C0" w:rsidRDefault="001419C0" w:rsidP="00342C28">
      <w:pPr>
        <w:autoSpaceDE w:val="0"/>
        <w:autoSpaceDN w:val="0"/>
        <w:adjustRightInd w:val="0"/>
        <w:spacing w:after="120" w:line="240" w:lineRule="auto"/>
        <w:jc w:val="both"/>
        <w:rPr>
          <w:rFonts w:ascii="Times New Roman" w:hAnsi="Times New Roman"/>
          <w:sz w:val="24"/>
          <w:szCs w:val="24"/>
        </w:rPr>
      </w:pPr>
    </w:p>
    <w:p w:rsidR="001419C0" w:rsidRDefault="001419C0" w:rsidP="00342C28">
      <w:pPr>
        <w:autoSpaceDE w:val="0"/>
        <w:autoSpaceDN w:val="0"/>
        <w:adjustRightInd w:val="0"/>
        <w:spacing w:after="120" w:line="240" w:lineRule="auto"/>
        <w:jc w:val="both"/>
        <w:rPr>
          <w:rFonts w:ascii="Times New Roman" w:hAnsi="Times New Roman"/>
          <w:sz w:val="24"/>
          <w:szCs w:val="24"/>
        </w:rPr>
      </w:pPr>
    </w:p>
    <w:p w:rsidR="001419C0" w:rsidRPr="00993C2D" w:rsidRDefault="001419C0" w:rsidP="00342C28">
      <w:pPr>
        <w:autoSpaceDE w:val="0"/>
        <w:autoSpaceDN w:val="0"/>
        <w:adjustRightInd w:val="0"/>
        <w:spacing w:after="120" w:line="240" w:lineRule="auto"/>
        <w:jc w:val="both"/>
        <w:rPr>
          <w:rFonts w:ascii="Times New Roman" w:hAnsi="Times New Roman"/>
          <w:sz w:val="24"/>
          <w:szCs w:val="24"/>
        </w:rPr>
      </w:pPr>
    </w:p>
    <w:p w:rsidR="00342C28" w:rsidRPr="00BF444C" w:rsidRDefault="00342C28" w:rsidP="006C31AB">
      <w:pPr>
        <w:pStyle w:val="ListParagraph"/>
        <w:numPr>
          <w:ilvl w:val="0"/>
          <w:numId w:val="24"/>
        </w:numPr>
        <w:spacing w:after="120" w:line="240" w:lineRule="auto"/>
        <w:jc w:val="both"/>
        <w:rPr>
          <w:rFonts w:ascii="Times New Roman" w:hAnsi="Times New Roman"/>
          <w:sz w:val="24"/>
          <w:szCs w:val="24"/>
        </w:rPr>
      </w:pPr>
      <w:r w:rsidRPr="00BF444C">
        <w:rPr>
          <w:rFonts w:ascii="Times New Roman" w:hAnsi="Times New Roman"/>
          <w:b/>
          <w:sz w:val="24"/>
          <w:szCs w:val="24"/>
        </w:rPr>
        <w:lastRenderedPageBreak/>
        <w:t>Iestādes turpmākā attīstība</w:t>
      </w:r>
      <w:r w:rsidRPr="00BF444C">
        <w:rPr>
          <w:rFonts w:ascii="Times New Roman" w:hAnsi="Times New Roman"/>
          <w:sz w:val="24"/>
          <w:szCs w:val="24"/>
        </w:rPr>
        <w:t xml:space="preserve"> </w:t>
      </w:r>
    </w:p>
    <w:p w:rsidR="00342C28" w:rsidRPr="002826EA" w:rsidRDefault="00342C28" w:rsidP="00342C28">
      <w:pPr>
        <w:spacing w:after="120" w:line="240" w:lineRule="auto"/>
        <w:jc w:val="both"/>
        <w:rPr>
          <w:rFonts w:ascii="Times New Roman" w:hAnsi="Times New Roman"/>
          <w:b/>
          <w:sz w:val="24"/>
          <w:szCs w:val="24"/>
        </w:rPr>
      </w:pPr>
      <w:r w:rsidRPr="002826EA">
        <w:rPr>
          <w:rFonts w:ascii="Times New Roman" w:hAnsi="Times New Roman"/>
          <w:b/>
          <w:sz w:val="24"/>
          <w:szCs w:val="24"/>
        </w:rPr>
        <w:t>Mācību saturs</w:t>
      </w:r>
    </w:p>
    <w:p w:rsidR="00342C28" w:rsidRDefault="00342C28" w:rsidP="006C31AB">
      <w:pPr>
        <w:pStyle w:val="ListParagraph"/>
        <w:numPr>
          <w:ilvl w:val="0"/>
          <w:numId w:val="27"/>
        </w:numPr>
        <w:spacing w:after="120" w:line="240" w:lineRule="auto"/>
        <w:jc w:val="both"/>
        <w:rPr>
          <w:rFonts w:ascii="Times New Roman" w:hAnsi="Times New Roman"/>
          <w:sz w:val="24"/>
          <w:szCs w:val="24"/>
        </w:rPr>
      </w:pPr>
      <w:r>
        <w:rPr>
          <w:rFonts w:ascii="Times New Roman" w:hAnsi="Times New Roman"/>
          <w:sz w:val="24"/>
          <w:szCs w:val="24"/>
        </w:rPr>
        <w:t>Programmu īstenošanā aktualizēt  izglītojamo mācīšanos reālās dzīves situācijās</w:t>
      </w:r>
      <w:r w:rsidR="00774BBD">
        <w:rPr>
          <w:rFonts w:ascii="Times New Roman" w:hAnsi="Times New Roman"/>
          <w:sz w:val="24"/>
          <w:szCs w:val="24"/>
        </w:rPr>
        <w:t xml:space="preserve"> autentiskā vidē</w:t>
      </w:r>
      <w:r>
        <w:rPr>
          <w:rFonts w:ascii="Times New Roman" w:hAnsi="Times New Roman"/>
          <w:sz w:val="24"/>
          <w:szCs w:val="24"/>
        </w:rPr>
        <w:t>;</w:t>
      </w:r>
    </w:p>
    <w:p w:rsidR="00342C28" w:rsidRDefault="00342C28" w:rsidP="006C31AB">
      <w:pPr>
        <w:pStyle w:val="ListParagraph"/>
        <w:numPr>
          <w:ilvl w:val="0"/>
          <w:numId w:val="27"/>
        </w:numPr>
        <w:spacing w:after="120" w:line="240" w:lineRule="auto"/>
        <w:jc w:val="both"/>
        <w:rPr>
          <w:rFonts w:ascii="Times New Roman" w:hAnsi="Times New Roman"/>
          <w:sz w:val="24"/>
          <w:szCs w:val="24"/>
        </w:rPr>
      </w:pPr>
      <w:r w:rsidRPr="00FE0050">
        <w:rPr>
          <w:rFonts w:ascii="Times New Roman" w:hAnsi="Times New Roman"/>
          <w:sz w:val="24"/>
          <w:szCs w:val="24"/>
        </w:rPr>
        <w:t>mācību saturā  turpināt iekļaut jautājumus par bērnu pašaizsardzību, par b</w:t>
      </w:r>
      <w:r>
        <w:rPr>
          <w:rFonts w:ascii="Times New Roman" w:hAnsi="Times New Roman"/>
          <w:sz w:val="24"/>
          <w:szCs w:val="24"/>
        </w:rPr>
        <w:t>ērnu tiesībām un to aizsardzību;</w:t>
      </w:r>
    </w:p>
    <w:p w:rsidR="00342C28" w:rsidRPr="00774BBD" w:rsidRDefault="00774BBD" w:rsidP="006C31AB">
      <w:pPr>
        <w:pStyle w:val="ListParagraph"/>
        <w:numPr>
          <w:ilvl w:val="0"/>
          <w:numId w:val="27"/>
        </w:numPr>
        <w:spacing w:after="120" w:line="240" w:lineRule="auto"/>
        <w:jc w:val="both"/>
        <w:rPr>
          <w:rFonts w:ascii="Times New Roman" w:hAnsi="Times New Roman"/>
          <w:sz w:val="24"/>
          <w:szCs w:val="24"/>
        </w:rPr>
      </w:pPr>
      <w:r w:rsidRPr="00774BBD">
        <w:rPr>
          <w:rFonts w:ascii="Times New Roman" w:hAnsi="Times New Roman"/>
          <w:sz w:val="24"/>
          <w:szCs w:val="24"/>
        </w:rPr>
        <w:t xml:space="preserve"> uzsākt mācību satura tematisko plānošanu pa mēnešiem un sasniedzamā rezultāta plānošanu mācību jomās.</w:t>
      </w:r>
    </w:p>
    <w:p w:rsidR="00342C28" w:rsidRPr="002826EA" w:rsidRDefault="00342C28" w:rsidP="00342C28">
      <w:pPr>
        <w:spacing w:after="120" w:line="240" w:lineRule="auto"/>
        <w:jc w:val="both"/>
        <w:rPr>
          <w:rFonts w:ascii="Times New Roman" w:hAnsi="Times New Roman"/>
          <w:b/>
          <w:sz w:val="24"/>
          <w:szCs w:val="24"/>
        </w:rPr>
      </w:pPr>
      <w:r w:rsidRPr="002826EA">
        <w:rPr>
          <w:rFonts w:ascii="Times New Roman" w:hAnsi="Times New Roman"/>
          <w:b/>
          <w:sz w:val="24"/>
          <w:szCs w:val="24"/>
        </w:rPr>
        <w:t>Mācīšana un mācīšanās</w:t>
      </w:r>
    </w:p>
    <w:p w:rsidR="00774BBD" w:rsidRPr="00774BBD" w:rsidRDefault="000A7856" w:rsidP="006C31AB">
      <w:pPr>
        <w:pStyle w:val="ListParagraph"/>
        <w:numPr>
          <w:ilvl w:val="0"/>
          <w:numId w:val="27"/>
        </w:numPr>
        <w:spacing w:after="120" w:line="240" w:lineRule="auto"/>
        <w:jc w:val="both"/>
        <w:rPr>
          <w:rFonts w:ascii="Times New Roman" w:hAnsi="Times New Roman"/>
          <w:sz w:val="24"/>
          <w:szCs w:val="24"/>
        </w:rPr>
      </w:pPr>
      <w:r>
        <w:rPr>
          <w:rFonts w:ascii="Times New Roman" w:eastAsiaTheme="minorHAnsi" w:hAnsi="Times New Roman"/>
          <w:sz w:val="24"/>
          <w:szCs w:val="24"/>
        </w:rPr>
        <w:t>I</w:t>
      </w:r>
      <w:r w:rsidR="00774BBD">
        <w:rPr>
          <w:rFonts w:ascii="Times New Roman" w:eastAsiaTheme="minorHAnsi" w:hAnsi="Times New Roman"/>
          <w:sz w:val="24"/>
          <w:szCs w:val="24"/>
        </w:rPr>
        <w:t>kdienā uzlabot darbu mācību centros, nosakot sasniedzamo rezultātu;</w:t>
      </w:r>
    </w:p>
    <w:p w:rsidR="00774BBD" w:rsidRPr="00774BBD" w:rsidRDefault="00774BBD" w:rsidP="006C31AB">
      <w:pPr>
        <w:pStyle w:val="ListParagraph"/>
        <w:numPr>
          <w:ilvl w:val="0"/>
          <w:numId w:val="27"/>
        </w:numPr>
        <w:spacing w:after="120" w:line="240" w:lineRule="auto"/>
        <w:jc w:val="both"/>
        <w:rPr>
          <w:rFonts w:ascii="Times New Roman" w:hAnsi="Times New Roman"/>
          <w:sz w:val="24"/>
          <w:szCs w:val="24"/>
        </w:rPr>
      </w:pPr>
      <w:r>
        <w:rPr>
          <w:rFonts w:ascii="Times New Roman" w:eastAsiaTheme="minorHAnsi" w:hAnsi="Times New Roman"/>
          <w:sz w:val="24"/>
          <w:szCs w:val="24"/>
        </w:rPr>
        <w:t>Aktualizēt izglītojamo  pašvērtēšanas prasmju attīstību;</w:t>
      </w:r>
    </w:p>
    <w:p w:rsidR="00774BBD" w:rsidRPr="00274AD2" w:rsidRDefault="00774BBD" w:rsidP="006C31AB">
      <w:pPr>
        <w:pStyle w:val="ListParagraph"/>
        <w:numPr>
          <w:ilvl w:val="0"/>
          <w:numId w:val="27"/>
        </w:numPr>
        <w:spacing w:after="120" w:line="240" w:lineRule="auto"/>
        <w:jc w:val="both"/>
        <w:rPr>
          <w:rFonts w:ascii="Times New Roman" w:hAnsi="Times New Roman"/>
          <w:sz w:val="24"/>
          <w:szCs w:val="24"/>
        </w:rPr>
      </w:pPr>
      <w:r>
        <w:rPr>
          <w:rFonts w:ascii="Times New Roman" w:eastAsiaTheme="minorHAnsi" w:hAnsi="Times New Roman"/>
          <w:sz w:val="24"/>
          <w:szCs w:val="24"/>
        </w:rPr>
        <w:t>Uzlabot</w:t>
      </w:r>
      <w:r w:rsidRPr="00A50580">
        <w:rPr>
          <w:rFonts w:ascii="Times New Roman" w:eastAsiaTheme="minorHAnsi" w:hAnsi="Times New Roman"/>
          <w:sz w:val="24"/>
          <w:szCs w:val="24"/>
        </w:rPr>
        <w:t xml:space="preserve"> informācijas tehnoloģiju pieejamī</w:t>
      </w:r>
      <w:r>
        <w:rPr>
          <w:rFonts w:ascii="Times New Roman" w:eastAsiaTheme="minorHAnsi" w:hAnsi="Times New Roman"/>
          <w:sz w:val="24"/>
          <w:szCs w:val="24"/>
        </w:rPr>
        <w:t>bu mācību procesā;</w:t>
      </w:r>
    </w:p>
    <w:p w:rsidR="00274AD2" w:rsidRPr="00274AD2" w:rsidRDefault="00274AD2" w:rsidP="006C31AB">
      <w:pPr>
        <w:pStyle w:val="ListParagraph"/>
        <w:numPr>
          <w:ilvl w:val="0"/>
          <w:numId w:val="27"/>
        </w:numPr>
        <w:spacing w:after="120" w:line="240" w:lineRule="auto"/>
        <w:jc w:val="both"/>
        <w:rPr>
          <w:rFonts w:ascii="Times New Roman" w:hAnsi="Times New Roman"/>
          <w:sz w:val="24"/>
          <w:szCs w:val="24"/>
        </w:rPr>
      </w:pPr>
      <w:r>
        <w:rPr>
          <w:rFonts w:ascii="Times New Roman" w:eastAsiaTheme="minorHAnsi" w:hAnsi="Times New Roman"/>
          <w:sz w:val="24"/>
          <w:szCs w:val="24"/>
        </w:rPr>
        <w:t xml:space="preserve">Ieviest </w:t>
      </w:r>
      <w:proofErr w:type="spellStart"/>
      <w:r>
        <w:rPr>
          <w:rFonts w:ascii="Times New Roman" w:eastAsiaTheme="minorHAnsi" w:hAnsi="Times New Roman"/>
          <w:sz w:val="24"/>
          <w:szCs w:val="24"/>
        </w:rPr>
        <w:t>p</w:t>
      </w:r>
      <w:r w:rsidRPr="00274AD2">
        <w:rPr>
          <w:rFonts w:ascii="Times New Roman" w:eastAsiaTheme="minorHAnsi" w:hAnsi="Times New Roman"/>
          <w:sz w:val="24"/>
          <w:szCs w:val="24"/>
        </w:rPr>
        <w:t>ašvadīt</w:t>
      </w:r>
      <w:r>
        <w:rPr>
          <w:rFonts w:ascii="Times New Roman" w:eastAsiaTheme="minorHAnsi" w:hAnsi="Times New Roman"/>
          <w:sz w:val="24"/>
          <w:szCs w:val="24"/>
        </w:rPr>
        <w:t>u</w:t>
      </w:r>
      <w:proofErr w:type="spellEnd"/>
      <w:r w:rsidRPr="00274AD2">
        <w:rPr>
          <w:rFonts w:ascii="Times New Roman" w:eastAsiaTheme="minorHAnsi" w:hAnsi="Times New Roman"/>
          <w:sz w:val="24"/>
          <w:szCs w:val="24"/>
        </w:rPr>
        <w:t xml:space="preserve"> mācīšan</w:t>
      </w:r>
      <w:r>
        <w:rPr>
          <w:rFonts w:ascii="Times New Roman" w:eastAsiaTheme="minorHAnsi" w:hAnsi="Times New Roman"/>
          <w:sz w:val="24"/>
          <w:szCs w:val="24"/>
        </w:rPr>
        <w:t>os;</w:t>
      </w:r>
    </w:p>
    <w:p w:rsidR="00342C28" w:rsidRPr="00274AD2" w:rsidRDefault="00274AD2" w:rsidP="006C31AB">
      <w:pPr>
        <w:pStyle w:val="ListParagraph"/>
        <w:numPr>
          <w:ilvl w:val="0"/>
          <w:numId w:val="27"/>
        </w:numPr>
        <w:spacing w:after="120" w:line="240" w:lineRule="auto"/>
        <w:jc w:val="both"/>
        <w:rPr>
          <w:rFonts w:ascii="Times New Roman" w:hAnsi="Times New Roman"/>
          <w:sz w:val="24"/>
          <w:szCs w:val="24"/>
        </w:rPr>
      </w:pPr>
      <w:r>
        <w:rPr>
          <w:rFonts w:ascii="Times New Roman" w:eastAsiaTheme="minorHAnsi" w:hAnsi="Times New Roman"/>
          <w:sz w:val="24"/>
          <w:szCs w:val="24"/>
        </w:rPr>
        <w:t>plānot</w:t>
      </w:r>
      <w:r w:rsidRPr="00274AD2">
        <w:rPr>
          <w:rFonts w:ascii="Times New Roman" w:eastAsiaTheme="minorHAnsi" w:hAnsi="Times New Roman"/>
          <w:sz w:val="24"/>
          <w:szCs w:val="24"/>
        </w:rPr>
        <w:t xml:space="preserve"> </w:t>
      </w:r>
      <w:r>
        <w:rPr>
          <w:rFonts w:ascii="Times New Roman" w:eastAsiaTheme="minorHAnsi" w:hAnsi="Times New Roman"/>
          <w:sz w:val="24"/>
          <w:szCs w:val="24"/>
        </w:rPr>
        <w:t xml:space="preserve">sasniedzamo rezultātu </w:t>
      </w:r>
      <w:r w:rsidRPr="00274AD2">
        <w:rPr>
          <w:rFonts w:ascii="Times New Roman" w:eastAsiaTheme="minorHAnsi" w:hAnsi="Times New Roman"/>
          <w:sz w:val="24"/>
          <w:szCs w:val="24"/>
        </w:rPr>
        <w:t>caurviju prasmju kā pirmsskolas izglītības pamata</w:t>
      </w:r>
      <w:r>
        <w:rPr>
          <w:rFonts w:ascii="Times New Roman" w:eastAsiaTheme="minorHAnsi" w:hAnsi="Times New Roman"/>
          <w:sz w:val="24"/>
          <w:szCs w:val="24"/>
        </w:rPr>
        <w:t xml:space="preserve"> attīstībā</w:t>
      </w:r>
      <w:r w:rsidRPr="00274AD2">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
    <w:p w:rsidR="00342C28" w:rsidRPr="00274AD2" w:rsidRDefault="00342C28" w:rsidP="006C31AB">
      <w:pPr>
        <w:pStyle w:val="ListParagraph"/>
        <w:numPr>
          <w:ilvl w:val="0"/>
          <w:numId w:val="27"/>
        </w:numPr>
        <w:spacing w:after="120" w:line="240" w:lineRule="auto"/>
        <w:jc w:val="both"/>
        <w:rPr>
          <w:rFonts w:ascii="Times New Roman" w:hAnsi="Times New Roman"/>
          <w:sz w:val="24"/>
          <w:szCs w:val="24"/>
        </w:rPr>
      </w:pPr>
      <w:r w:rsidRPr="00986F28">
        <w:rPr>
          <w:rFonts w:ascii="Times New Roman" w:eastAsiaTheme="minorHAnsi" w:hAnsi="Times New Roman"/>
          <w:sz w:val="24"/>
          <w:szCs w:val="24"/>
        </w:rPr>
        <w:t>aktualizēt atgriezeniskās saites gūšanu par mācību un audzināšanas procesa kvalitāti</w:t>
      </w:r>
      <w:r w:rsidR="00274AD2">
        <w:rPr>
          <w:rFonts w:ascii="Times New Roman" w:eastAsiaTheme="minorHAnsi" w:hAnsi="Times New Roman"/>
          <w:sz w:val="24"/>
          <w:szCs w:val="24"/>
        </w:rPr>
        <w:t>;</w:t>
      </w:r>
    </w:p>
    <w:p w:rsidR="00342C28" w:rsidRPr="00274AD2" w:rsidRDefault="00274AD2" w:rsidP="006C31AB">
      <w:pPr>
        <w:pStyle w:val="ListParagraph"/>
        <w:numPr>
          <w:ilvl w:val="0"/>
          <w:numId w:val="27"/>
        </w:numPr>
        <w:spacing w:after="120" w:line="240" w:lineRule="auto"/>
        <w:jc w:val="both"/>
        <w:rPr>
          <w:rFonts w:ascii="Times New Roman" w:hAnsi="Times New Roman"/>
          <w:sz w:val="24"/>
          <w:szCs w:val="24"/>
        </w:rPr>
      </w:pPr>
      <w:r>
        <w:rPr>
          <w:rFonts w:ascii="Times New Roman" w:eastAsiaTheme="minorHAnsi" w:hAnsi="Times New Roman"/>
          <w:sz w:val="24"/>
          <w:szCs w:val="24"/>
        </w:rPr>
        <w:t>izstrādāt vērtēšanas kārtību.</w:t>
      </w:r>
    </w:p>
    <w:p w:rsidR="00342C28" w:rsidRPr="007C054D" w:rsidRDefault="00342C28" w:rsidP="00342C28">
      <w:pPr>
        <w:autoSpaceDE w:val="0"/>
        <w:autoSpaceDN w:val="0"/>
        <w:adjustRightInd w:val="0"/>
        <w:spacing w:after="120" w:line="240" w:lineRule="auto"/>
        <w:jc w:val="both"/>
        <w:rPr>
          <w:rFonts w:ascii="Times New Roman" w:eastAsiaTheme="minorHAnsi" w:hAnsi="Times New Roman"/>
          <w:b/>
          <w:sz w:val="24"/>
          <w:szCs w:val="24"/>
        </w:rPr>
      </w:pPr>
      <w:r>
        <w:rPr>
          <w:rFonts w:ascii="Times New Roman" w:eastAsiaTheme="minorHAnsi" w:hAnsi="Times New Roman"/>
          <w:b/>
          <w:sz w:val="24"/>
          <w:szCs w:val="24"/>
        </w:rPr>
        <w:t>Izglītojamo s</w:t>
      </w:r>
      <w:r w:rsidRPr="007C054D">
        <w:rPr>
          <w:rFonts w:ascii="Times New Roman" w:eastAsiaTheme="minorHAnsi" w:hAnsi="Times New Roman"/>
          <w:b/>
          <w:sz w:val="24"/>
          <w:szCs w:val="24"/>
        </w:rPr>
        <w:t xml:space="preserve">asniegumi </w:t>
      </w:r>
      <w:r>
        <w:rPr>
          <w:rFonts w:ascii="Times New Roman" w:eastAsiaTheme="minorHAnsi" w:hAnsi="Times New Roman"/>
          <w:b/>
          <w:sz w:val="24"/>
          <w:szCs w:val="24"/>
        </w:rPr>
        <w:t xml:space="preserve"> </w:t>
      </w:r>
    </w:p>
    <w:p w:rsidR="00274AD2" w:rsidRDefault="00274AD2" w:rsidP="006C31AB">
      <w:pPr>
        <w:pStyle w:val="ListParagraph"/>
        <w:numPr>
          <w:ilvl w:val="0"/>
          <w:numId w:val="28"/>
        </w:numPr>
        <w:spacing w:after="120" w:line="240" w:lineRule="auto"/>
        <w:jc w:val="both"/>
        <w:rPr>
          <w:rFonts w:ascii="Times New Roman" w:hAnsi="Times New Roman"/>
          <w:sz w:val="24"/>
          <w:szCs w:val="24"/>
        </w:rPr>
      </w:pPr>
      <w:r w:rsidRPr="00274AD2">
        <w:rPr>
          <w:rFonts w:ascii="Times New Roman" w:hAnsi="Times New Roman"/>
          <w:sz w:val="24"/>
          <w:szCs w:val="24"/>
        </w:rPr>
        <w:t xml:space="preserve">apzināt sasniedzamo rezultātu katrā mācību jomā, </w:t>
      </w:r>
    </w:p>
    <w:p w:rsidR="00274AD2" w:rsidRDefault="00274AD2" w:rsidP="006C31AB">
      <w:pPr>
        <w:pStyle w:val="ListParagraph"/>
        <w:numPr>
          <w:ilvl w:val="0"/>
          <w:numId w:val="28"/>
        </w:numPr>
        <w:spacing w:after="120" w:line="240" w:lineRule="auto"/>
        <w:jc w:val="both"/>
        <w:rPr>
          <w:rFonts w:ascii="Times New Roman" w:hAnsi="Times New Roman"/>
          <w:sz w:val="24"/>
          <w:szCs w:val="24"/>
        </w:rPr>
      </w:pPr>
      <w:r w:rsidRPr="00274AD2">
        <w:rPr>
          <w:rFonts w:ascii="Times New Roman" w:hAnsi="Times New Roman"/>
          <w:sz w:val="24"/>
          <w:szCs w:val="24"/>
        </w:rPr>
        <w:t xml:space="preserve">uzlabot izglītojamo sasniegumu analīzi, </w:t>
      </w:r>
    </w:p>
    <w:p w:rsidR="00274AD2" w:rsidRPr="00274AD2" w:rsidRDefault="00274AD2" w:rsidP="006C31AB">
      <w:pPr>
        <w:pStyle w:val="ListParagraph"/>
        <w:numPr>
          <w:ilvl w:val="0"/>
          <w:numId w:val="28"/>
        </w:numPr>
        <w:spacing w:after="120" w:line="240" w:lineRule="auto"/>
        <w:jc w:val="both"/>
        <w:rPr>
          <w:rFonts w:ascii="Times New Roman" w:hAnsi="Times New Roman"/>
          <w:sz w:val="24"/>
          <w:szCs w:val="24"/>
        </w:rPr>
      </w:pPr>
      <w:r w:rsidRPr="00274AD2">
        <w:rPr>
          <w:rFonts w:ascii="Times New Roman" w:hAnsi="Times New Roman"/>
          <w:sz w:val="24"/>
          <w:szCs w:val="24"/>
        </w:rPr>
        <w:t xml:space="preserve">plānot darbu, balstoties uz izpētes analīzē gūtajiem rezultātiem. </w:t>
      </w:r>
    </w:p>
    <w:p w:rsidR="00342C28" w:rsidRPr="004E6DC6" w:rsidRDefault="00342C28" w:rsidP="00274AD2">
      <w:pPr>
        <w:pStyle w:val="ListParagraph"/>
        <w:spacing w:after="120" w:line="240" w:lineRule="auto"/>
        <w:ind w:left="840"/>
        <w:jc w:val="both"/>
        <w:rPr>
          <w:rFonts w:ascii="Times New Roman" w:hAnsi="Times New Roman"/>
          <w:sz w:val="24"/>
          <w:szCs w:val="24"/>
        </w:rPr>
      </w:pPr>
    </w:p>
    <w:p w:rsidR="00342C28" w:rsidRPr="007C054D" w:rsidRDefault="00342C28" w:rsidP="00342C28">
      <w:pPr>
        <w:autoSpaceDE w:val="0"/>
        <w:autoSpaceDN w:val="0"/>
        <w:adjustRightInd w:val="0"/>
        <w:spacing w:after="120" w:line="240" w:lineRule="auto"/>
        <w:jc w:val="both"/>
        <w:rPr>
          <w:rFonts w:ascii="Times New Roman" w:eastAsiaTheme="minorHAnsi" w:hAnsi="Times New Roman"/>
          <w:b/>
          <w:sz w:val="24"/>
          <w:szCs w:val="24"/>
        </w:rPr>
      </w:pPr>
      <w:r w:rsidRPr="007C054D">
        <w:rPr>
          <w:rFonts w:ascii="Times New Roman" w:eastAsiaTheme="minorHAnsi" w:hAnsi="Times New Roman"/>
          <w:b/>
          <w:sz w:val="24"/>
          <w:szCs w:val="24"/>
        </w:rPr>
        <w:t>Atbalsts izglītojamajiem</w:t>
      </w:r>
    </w:p>
    <w:p w:rsidR="00274AD2" w:rsidRDefault="00274AD2"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sidRPr="00274AD2">
        <w:rPr>
          <w:rFonts w:ascii="Times New Roman" w:eastAsiaTheme="minorHAnsi" w:hAnsi="Times New Roman"/>
          <w:sz w:val="24"/>
          <w:szCs w:val="24"/>
        </w:rPr>
        <w:t>veikt preventīvu darbību – izglītojamo emocionālā stāvokļa izpēti, anketēšanu, balstoties uz iegūtajiem rezultātiem sniegt atbalstu, izglītojamajiem un ģimenēm</w:t>
      </w:r>
      <w:r w:rsidR="00CA6BCE">
        <w:rPr>
          <w:rFonts w:ascii="Times New Roman" w:eastAsiaTheme="minorHAnsi" w:hAnsi="Times New Roman"/>
          <w:sz w:val="24"/>
          <w:szCs w:val="24"/>
        </w:rPr>
        <w:t>;</w:t>
      </w:r>
    </w:p>
    <w:p w:rsidR="00274AD2" w:rsidRPr="00274AD2" w:rsidRDefault="00274AD2"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sidRPr="00274AD2">
        <w:rPr>
          <w:rFonts w:ascii="Times New Roman" w:eastAsiaTheme="minorHAnsi" w:hAnsi="Times New Roman"/>
          <w:sz w:val="24"/>
          <w:szCs w:val="24"/>
        </w:rPr>
        <w:t>veikt nepieciešamos pasākumus problēmsituāciju novēršanai</w:t>
      </w:r>
      <w:r w:rsidR="00CA6BCE">
        <w:rPr>
          <w:rFonts w:ascii="Times New Roman" w:eastAsiaTheme="minorHAnsi" w:hAnsi="Times New Roman"/>
          <w:sz w:val="24"/>
          <w:szCs w:val="24"/>
        </w:rPr>
        <w:t>;</w:t>
      </w:r>
    </w:p>
    <w:p w:rsidR="00274AD2" w:rsidRPr="00274AD2" w:rsidRDefault="00274AD2"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i</w:t>
      </w:r>
      <w:r w:rsidRPr="00274AD2">
        <w:rPr>
          <w:rFonts w:ascii="Times New Roman" w:eastAsiaTheme="minorHAnsi" w:hAnsi="Times New Roman"/>
          <w:sz w:val="24"/>
          <w:szCs w:val="24"/>
        </w:rPr>
        <w:t>zstrādāt atbalsta pasākumu gada plānu, iekļaujot atbalsta komandas regulāru darbību</w:t>
      </w:r>
      <w:r>
        <w:rPr>
          <w:rFonts w:ascii="Times New Roman" w:eastAsiaTheme="minorHAnsi" w:hAnsi="Times New Roman"/>
          <w:sz w:val="24"/>
          <w:szCs w:val="24"/>
        </w:rPr>
        <w:t>;</w:t>
      </w:r>
      <w:r w:rsidRPr="00274AD2">
        <w:rPr>
          <w:rFonts w:ascii="Times New Roman" w:eastAsiaTheme="minorHAnsi" w:hAnsi="Times New Roman"/>
          <w:sz w:val="24"/>
          <w:szCs w:val="24"/>
        </w:rPr>
        <w:t xml:space="preserve">  </w:t>
      </w:r>
    </w:p>
    <w:p w:rsidR="00814BA7" w:rsidRDefault="00274AD2"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t</w:t>
      </w:r>
      <w:r w:rsidRPr="00274AD2">
        <w:rPr>
          <w:rFonts w:ascii="Times New Roman" w:eastAsiaTheme="minorHAnsi" w:hAnsi="Times New Roman"/>
          <w:sz w:val="24"/>
          <w:szCs w:val="24"/>
        </w:rPr>
        <w:t xml:space="preserve">urpināt ieviest Iestādē </w:t>
      </w:r>
      <w:r w:rsidR="00814BA7">
        <w:rPr>
          <w:rFonts w:ascii="Times New Roman" w:eastAsiaTheme="minorHAnsi" w:hAnsi="Times New Roman"/>
          <w:sz w:val="24"/>
          <w:szCs w:val="24"/>
        </w:rPr>
        <w:t>BTA</w:t>
      </w:r>
      <w:r w:rsidRPr="00274AD2">
        <w:rPr>
          <w:rFonts w:ascii="Times New Roman" w:eastAsiaTheme="minorHAnsi" w:hAnsi="Times New Roman"/>
          <w:sz w:val="24"/>
          <w:szCs w:val="24"/>
        </w:rPr>
        <w:t xml:space="preserve"> protokolu</w:t>
      </w:r>
      <w:r w:rsidR="00814BA7">
        <w:rPr>
          <w:rFonts w:ascii="Times New Roman" w:eastAsiaTheme="minorHAnsi" w:hAnsi="Times New Roman"/>
          <w:sz w:val="24"/>
          <w:szCs w:val="24"/>
        </w:rPr>
        <w:t>;</w:t>
      </w:r>
      <w:r w:rsidRPr="00274AD2">
        <w:rPr>
          <w:rFonts w:ascii="Times New Roman" w:eastAsiaTheme="minorHAnsi" w:hAnsi="Times New Roman"/>
          <w:sz w:val="24"/>
          <w:szCs w:val="24"/>
        </w:rPr>
        <w:t xml:space="preserve"> </w:t>
      </w:r>
    </w:p>
    <w:p w:rsidR="00274AD2" w:rsidRPr="00274AD2" w:rsidRDefault="00814BA7"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t</w:t>
      </w:r>
      <w:r w:rsidR="00274AD2" w:rsidRPr="00274AD2">
        <w:rPr>
          <w:rFonts w:ascii="Times New Roman" w:eastAsiaTheme="minorHAnsi" w:hAnsi="Times New Roman"/>
          <w:sz w:val="24"/>
          <w:szCs w:val="24"/>
        </w:rPr>
        <w:t>urpināt vecāku</w:t>
      </w:r>
      <w:r>
        <w:rPr>
          <w:rFonts w:ascii="Times New Roman" w:eastAsiaTheme="minorHAnsi" w:hAnsi="Times New Roman"/>
          <w:sz w:val="24"/>
          <w:szCs w:val="24"/>
        </w:rPr>
        <w:t xml:space="preserve"> un darbinieku</w:t>
      </w:r>
      <w:r w:rsidR="00274AD2" w:rsidRPr="00274AD2">
        <w:rPr>
          <w:rFonts w:ascii="Times New Roman" w:eastAsiaTheme="minorHAnsi" w:hAnsi="Times New Roman"/>
          <w:sz w:val="24"/>
          <w:szCs w:val="24"/>
        </w:rPr>
        <w:t xml:space="preserve"> izglītošanu </w:t>
      </w:r>
      <w:r>
        <w:rPr>
          <w:rFonts w:ascii="Times New Roman" w:eastAsiaTheme="minorHAnsi" w:hAnsi="Times New Roman"/>
          <w:sz w:val="24"/>
          <w:szCs w:val="24"/>
        </w:rPr>
        <w:t>BTA</w:t>
      </w:r>
      <w:r w:rsidR="00274AD2" w:rsidRPr="00274AD2">
        <w:rPr>
          <w:rFonts w:ascii="Times New Roman" w:eastAsiaTheme="minorHAnsi" w:hAnsi="Times New Roman"/>
          <w:sz w:val="24"/>
          <w:szCs w:val="24"/>
        </w:rPr>
        <w:t xml:space="preserve"> jomā, veicot preventīvo darbību izglītojamo emocionālās labsajūtas nodrošināšanā</w:t>
      </w:r>
      <w:r w:rsidR="00CA6BCE">
        <w:rPr>
          <w:rFonts w:ascii="Times New Roman" w:eastAsiaTheme="minorHAnsi" w:hAnsi="Times New Roman"/>
          <w:sz w:val="24"/>
          <w:szCs w:val="24"/>
        </w:rPr>
        <w:t>;</w:t>
      </w:r>
    </w:p>
    <w:p w:rsidR="006E4E13" w:rsidRPr="006E4E13" w:rsidRDefault="006E4E13" w:rsidP="006C31AB">
      <w:pPr>
        <w:pStyle w:val="ListParagraph"/>
        <w:numPr>
          <w:ilvl w:val="0"/>
          <w:numId w:val="44"/>
        </w:num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Iestādē Salacgrīvā </w:t>
      </w:r>
      <w:r w:rsidRPr="006E4E13">
        <w:rPr>
          <w:rFonts w:ascii="Times New Roman" w:eastAsiaTheme="minorHAnsi" w:hAnsi="Times New Roman"/>
          <w:sz w:val="24"/>
          <w:szCs w:val="24"/>
        </w:rPr>
        <w:t>rotaļu laukuma labiekārtošana, Iestādes koridoru un arku krāsojuma atjaunošana, saimniecības ieejas durvju nomaiņa, grupas “Bitītes” guļamistabas grīdas seguma maiņa, kāpņu seguma un margu maiņa, iekšpagalma seguma uzklāšana un kāpņu atjaunošana, ģērbtuvju skapīšu un soliņu pakāpeniska nomaiņa, ģērbtuvju augšējo logu atvēršanas mehānismu uzstādīšana, administrācijas telpu kosmētiskais remonts.</w:t>
      </w:r>
    </w:p>
    <w:p w:rsidR="006E4E13" w:rsidRPr="006E4E13" w:rsidRDefault="006E4E13" w:rsidP="006E4E13">
      <w:pPr>
        <w:pStyle w:val="ListParagraph"/>
        <w:autoSpaceDE w:val="0"/>
        <w:autoSpaceDN w:val="0"/>
        <w:adjustRightInd w:val="0"/>
        <w:spacing w:after="0" w:line="240" w:lineRule="auto"/>
        <w:jc w:val="both"/>
        <w:rPr>
          <w:rFonts w:ascii="Times New Roman" w:eastAsiaTheme="minorHAnsi" w:hAnsi="Times New Roman"/>
          <w:sz w:val="24"/>
          <w:szCs w:val="24"/>
        </w:rPr>
      </w:pPr>
      <w:r w:rsidRPr="006E4E13">
        <w:rPr>
          <w:rFonts w:ascii="Times New Roman" w:eastAsiaTheme="minorHAnsi" w:hAnsi="Times New Roman"/>
          <w:sz w:val="24"/>
          <w:szCs w:val="24"/>
        </w:rPr>
        <w:t>Filiālē Svētciemā – kāpņu seguma un margu maiņa, pirmā stāva sanitārā mezgla remonts, rotaļu laukuma atribūtu atjaunošana.</w:t>
      </w:r>
    </w:p>
    <w:p w:rsidR="006E4E13" w:rsidRPr="006E4E13" w:rsidRDefault="006E4E13" w:rsidP="006E4E13">
      <w:pPr>
        <w:pStyle w:val="ListParagraph"/>
        <w:autoSpaceDE w:val="0"/>
        <w:autoSpaceDN w:val="0"/>
        <w:adjustRightInd w:val="0"/>
        <w:spacing w:after="0" w:line="240" w:lineRule="auto"/>
        <w:jc w:val="both"/>
        <w:rPr>
          <w:rFonts w:ascii="Times New Roman" w:eastAsiaTheme="minorHAnsi" w:hAnsi="Times New Roman"/>
          <w:sz w:val="24"/>
          <w:szCs w:val="24"/>
        </w:rPr>
      </w:pPr>
      <w:r w:rsidRPr="006E4E13">
        <w:rPr>
          <w:rFonts w:ascii="Times New Roman" w:eastAsiaTheme="minorHAnsi" w:hAnsi="Times New Roman"/>
          <w:sz w:val="24"/>
          <w:szCs w:val="24"/>
        </w:rPr>
        <w:t>Filiālē Korģenē – ieejas kāpņu seguma atjaunošana, koridora flīzēšana, grupas telpas, guļamtelpas, garderobes grīdas seguma maiņa, rotaļu laukuma atribūtu atjaunošana un papildināšana.</w:t>
      </w:r>
    </w:p>
    <w:p w:rsidR="00CA6BCE" w:rsidRDefault="00CA6BCE"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sidRPr="00CA6BCE">
        <w:rPr>
          <w:rFonts w:ascii="Times New Roman" w:eastAsiaTheme="minorHAnsi" w:hAnsi="Times New Roman"/>
          <w:sz w:val="24"/>
          <w:szCs w:val="24"/>
        </w:rPr>
        <w:t>uzlabot pasākumu satura un norises analīzi un gūto secinājumu ieviešanu ikdienas darbā</w:t>
      </w:r>
      <w:r>
        <w:rPr>
          <w:rFonts w:ascii="Times New Roman" w:eastAsiaTheme="minorHAnsi" w:hAnsi="Times New Roman"/>
          <w:sz w:val="24"/>
          <w:szCs w:val="24"/>
        </w:rPr>
        <w:t>;</w:t>
      </w:r>
    </w:p>
    <w:p w:rsidR="00FC75DF" w:rsidRDefault="00FC75DF"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sidRPr="00FC75DF">
        <w:rPr>
          <w:rFonts w:ascii="Times New Roman" w:eastAsiaTheme="minorHAnsi" w:hAnsi="Times New Roman"/>
          <w:sz w:val="24"/>
          <w:szCs w:val="24"/>
        </w:rPr>
        <w:lastRenderedPageBreak/>
        <w:t xml:space="preserve"> turpināt iekļaut karjeras izglītību ikdienas rotaļnodarbību saturā, ņemot vērā vecumposma īpatnības un  rotaļnodarbības tematiku</w:t>
      </w:r>
      <w:r>
        <w:rPr>
          <w:rFonts w:ascii="Times New Roman" w:eastAsiaTheme="minorHAnsi" w:hAnsi="Times New Roman"/>
          <w:sz w:val="24"/>
          <w:szCs w:val="24"/>
        </w:rPr>
        <w:t>;</w:t>
      </w:r>
    </w:p>
    <w:p w:rsidR="00FC75DF" w:rsidRDefault="00FC75DF"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sidRPr="00FC75DF">
        <w:rPr>
          <w:rFonts w:ascii="Times New Roman" w:eastAsiaTheme="minorHAnsi" w:hAnsi="Times New Roman"/>
          <w:sz w:val="24"/>
          <w:szCs w:val="24"/>
        </w:rPr>
        <w:t xml:space="preserve"> plānojot mācību procesu, turpināt iekļaut tajā informāciju par veikto mācību darba diferenciāciju mācību centros</w:t>
      </w:r>
      <w:r>
        <w:rPr>
          <w:rFonts w:ascii="Times New Roman" w:eastAsiaTheme="minorHAnsi" w:hAnsi="Times New Roman"/>
          <w:sz w:val="24"/>
          <w:szCs w:val="24"/>
        </w:rPr>
        <w:t>;</w:t>
      </w:r>
    </w:p>
    <w:p w:rsidR="00FC75DF" w:rsidRPr="00FC75DF" w:rsidRDefault="00FC75DF"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Pr>
          <w:rFonts w:ascii="Times New Roman" w:hAnsi="Times New Roman"/>
          <w:sz w:val="24"/>
          <w:szCs w:val="24"/>
        </w:rPr>
        <w:t>pilnveido</w:t>
      </w:r>
      <w:r w:rsidRPr="00FC75DF">
        <w:rPr>
          <w:rFonts w:ascii="Times New Roman" w:hAnsi="Times New Roman"/>
          <w:sz w:val="24"/>
          <w:szCs w:val="24"/>
        </w:rPr>
        <w:t>t atbalsta personāla (logopēdi, speciālās izglītības skolotāja, sporta skolotāja)  sadarbību   atbalsta efektivitātes uzlabošanā</w:t>
      </w:r>
      <w:r>
        <w:rPr>
          <w:rFonts w:ascii="Times New Roman" w:hAnsi="Times New Roman"/>
          <w:sz w:val="24"/>
          <w:szCs w:val="24"/>
        </w:rPr>
        <w:t>;</w:t>
      </w:r>
    </w:p>
    <w:p w:rsidR="00FC75DF" w:rsidRDefault="00FC75DF"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sidRPr="00FC75DF">
        <w:rPr>
          <w:rFonts w:ascii="Times New Roman" w:hAnsi="Times New Roman"/>
          <w:sz w:val="24"/>
          <w:szCs w:val="24"/>
        </w:rPr>
        <w:t xml:space="preserve"> </w:t>
      </w:r>
      <w:r w:rsidRPr="00FC75DF">
        <w:rPr>
          <w:rFonts w:ascii="Times New Roman" w:eastAsiaTheme="minorHAnsi" w:hAnsi="Times New Roman"/>
          <w:sz w:val="24"/>
          <w:szCs w:val="24"/>
        </w:rPr>
        <w:t>turpināt Iestādes sadarbību ar vecākiem izglītojamo emocionālas labsajūtas nodrošināšanā</w:t>
      </w:r>
      <w:r>
        <w:rPr>
          <w:rFonts w:ascii="Times New Roman" w:eastAsiaTheme="minorHAnsi" w:hAnsi="Times New Roman"/>
          <w:sz w:val="24"/>
          <w:szCs w:val="24"/>
        </w:rPr>
        <w:t>;</w:t>
      </w:r>
    </w:p>
    <w:p w:rsidR="00FC75DF" w:rsidRDefault="00FC75DF"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o</w:t>
      </w:r>
      <w:r w:rsidRPr="00FC75DF">
        <w:rPr>
          <w:rFonts w:ascii="Times New Roman" w:eastAsiaTheme="minorHAnsi" w:hAnsi="Times New Roman"/>
          <w:sz w:val="24"/>
          <w:szCs w:val="24"/>
        </w:rPr>
        <w:t>rganizēt individuālas sarunas ar katru no ģimenēm, balstoties uz labsajūtas mērījumos gūtajiem rezultātiem, informējot par izglītojamā sasniegumiem mācību un audzināšanas procesā</w:t>
      </w:r>
      <w:r>
        <w:rPr>
          <w:rFonts w:ascii="Times New Roman" w:eastAsiaTheme="minorHAnsi" w:hAnsi="Times New Roman"/>
          <w:sz w:val="24"/>
          <w:szCs w:val="24"/>
        </w:rPr>
        <w:t>;</w:t>
      </w:r>
    </w:p>
    <w:p w:rsidR="00FC75DF" w:rsidRDefault="00FC75DF"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sidRPr="00FC75DF">
        <w:rPr>
          <w:rFonts w:ascii="Times New Roman" w:eastAsiaTheme="minorHAnsi" w:hAnsi="Times New Roman"/>
          <w:sz w:val="24"/>
          <w:szCs w:val="24"/>
        </w:rPr>
        <w:t xml:space="preserve"> </w:t>
      </w:r>
      <w:r>
        <w:rPr>
          <w:rFonts w:ascii="Times New Roman" w:eastAsiaTheme="minorHAnsi" w:hAnsi="Times New Roman"/>
          <w:sz w:val="24"/>
          <w:szCs w:val="24"/>
        </w:rPr>
        <w:t>s</w:t>
      </w:r>
      <w:r w:rsidRPr="00FC75DF">
        <w:rPr>
          <w:rFonts w:ascii="Times New Roman" w:eastAsiaTheme="minorHAnsi" w:hAnsi="Times New Roman"/>
          <w:sz w:val="24"/>
          <w:szCs w:val="24"/>
        </w:rPr>
        <w:t xml:space="preserve">niegt </w:t>
      </w:r>
      <w:r>
        <w:rPr>
          <w:rFonts w:ascii="Times New Roman" w:eastAsiaTheme="minorHAnsi" w:hAnsi="Times New Roman"/>
          <w:sz w:val="24"/>
          <w:szCs w:val="24"/>
        </w:rPr>
        <w:t xml:space="preserve">vecākiem </w:t>
      </w:r>
      <w:r w:rsidRPr="00FC75DF">
        <w:rPr>
          <w:rFonts w:ascii="Times New Roman" w:eastAsiaTheme="minorHAnsi" w:hAnsi="Times New Roman"/>
          <w:sz w:val="24"/>
          <w:szCs w:val="24"/>
        </w:rPr>
        <w:t>informāciju par kompetenču pieejas mācību saturā ieviešanu</w:t>
      </w:r>
      <w:r>
        <w:rPr>
          <w:rFonts w:ascii="Times New Roman" w:eastAsiaTheme="minorHAnsi" w:hAnsi="Times New Roman"/>
          <w:sz w:val="24"/>
          <w:szCs w:val="24"/>
        </w:rPr>
        <w:t>;</w:t>
      </w:r>
    </w:p>
    <w:p w:rsidR="00342C28" w:rsidRPr="00FC75DF" w:rsidRDefault="00FC75DF" w:rsidP="006C31AB">
      <w:pPr>
        <w:pStyle w:val="ListParagraph"/>
        <w:numPr>
          <w:ilvl w:val="0"/>
          <w:numId w:val="29"/>
        </w:numPr>
        <w:autoSpaceDE w:val="0"/>
        <w:autoSpaceDN w:val="0"/>
        <w:adjustRightInd w:val="0"/>
        <w:spacing w:after="120" w:line="240" w:lineRule="auto"/>
        <w:jc w:val="both"/>
        <w:rPr>
          <w:rFonts w:ascii="Times New Roman" w:eastAsiaTheme="minorHAnsi" w:hAnsi="Times New Roman"/>
          <w:sz w:val="24"/>
          <w:szCs w:val="24"/>
        </w:rPr>
      </w:pPr>
      <w:r w:rsidRPr="00FC75DF">
        <w:rPr>
          <w:rFonts w:ascii="Times New Roman" w:eastAsiaTheme="minorHAnsi" w:hAnsi="Times New Roman"/>
          <w:sz w:val="24"/>
          <w:szCs w:val="24"/>
        </w:rPr>
        <w:t xml:space="preserve"> Sadarboties </w:t>
      </w:r>
      <w:r>
        <w:rPr>
          <w:rFonts w:ascii="Times New Roman" w:eastAsiaTheme="minorHAnsi" w:hAnsi="Times New Roman"/>
          <w:sz w:val="24"/>
          <w:szCs w:val="24"/>
        </w:rPr>
        <w:t xml:space="preserve">ar vecākiem </w:t>
      </w:r>
      <w:r w:rsidRPr="00FC75DF">
        <w:rPr>
          <w:rFonts w:ascii="Times New Roman" w:eastAsiaTheme="minorHAnsi" w:hAnsi="Times New Roman"/>
          <w:sz w:val="24"/>
          <w:szCs w:val="24"/>
        </w:rPr>
        <w:t>BTA protokola ieviešanā.</w:t>
      </w:r>
    </w:p>
    <w:p w:rsidR="00342C28" w:rsidRPr="004C63CE" w:rsidRDefault="00342C28" w:rsidP="00342C28">
      <w:pPr>
        <w:autoSpaceDE w:val="0"/>
        <w:autoSpaceDN w:val="0"/>
        <w:adjustRightInd w:val="0"/>
        <w:spacing w:after="120" w:line="240" w:lineRule="auto"/>
        <w:ind w:left="360"/>
        <w:jc w:val="both"/>
        <w:rPr>
          <w:rFonts w:ascii="Times New Roman" w:eastAsiaTheme="minorHAnsi" w:hAnsi="Times New Roman"/>
          <w:b/>
          <w:sz w:val="24"/>
          <w:szCs w:val="24"/>
        </w:rPr>
      </w:pPr>
      <w:r w:rsidRPr="004C63CE">
        <w:rPr>
          <w:rFonts w:ascii="Times New Roman" w:eastAsiaTheme="minorHAnsi" w:hAnsi="Times New Roman"/>
          <w:b/>
          <w:sz w:val="24"/>
          <w:szCs w:val="24"/>
        </w:rPr>
        <w:t>Iestādes vide</w:t>
      </w:r>
    </w:p>
    <w:p w:rsidR="00342C28" w:rsidRPr="000D69B1" w:rsidRDefault="00342C28" w:rsidP="006C31AB">
      <w:pPr>
        <w:pStyle w:val="ListParagraph"/>
        <w:numPr>
          <w:ilvl w:val="0"/>
          <w:numId w:val="30"/>
        </w:numPr>
        <w:spacing w:after="120" w:line="240" w:lineRule="auto"/>
        <w:jc w:val="both"/>
        <w:rPr>
          <w:rFonts w:ascii="Times New Roman" w:hAnsi="Times New Roman"/>
          <w:sz w:val="24"/>
          <w:szCs w:val="24"/>
        </w:rPr>
      </w:pPr>
      <w:r w:rsidRPr="000D69B1">
        <w:rPr>
          <w:rFonts w:ascii="Times New Roman" w:hAnsi="Times New Roman"/>
          <w:sz w:val="24"/>
          <w:szCs w:val="24"/>
        </w:rPr>
        <w:t>sekmēt aktivitāti, iesaistot darbiniekus kolektīvu pasākumu organizēšanā.</w:t>
      </w:r>
      <w:proofErr w:type="gramStart"/>
      <w:r w:rsidRPr="000D69B1">
        <w:rPr>
          <w:rFonts w:ascii="Times New Roman" w:hAnsi="Times New Roman"/>
          <w:sz w:val="24"/>
          <w:szCs w:val="24"/>
        </w:rPr>
        <w:t xml:space="preserve">   </w:t>
      </w:r>
      <w:proofErr w:type="gramEnd"/>
    </w:p>
    <w:p w:rsidR="00FC75DF" w:rsidRPr="00FC75DF" w:rsidRDefault="001419C0" w:rsidP="006C31AB">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t</w:t>
      </w:r>
      <w:r w:rsidR="00FC75DF" w:rsidRPr="00FC75DF">
        <w:rPr>
          <w:rFonts w:ascii="Times New Roman" w:hAnsi="Times New Roman"/>
          <w:sz w:val="24"/>
          <w:szCs w:val="24"/>
        </w:rPr>
        <w:t>urpmākajā darbībā 2019./</w:t>
      </w:r>
      <w:r>
        <w:rPr>
          <w:rFonts w:ascii="Times New Roman" w:hAnsi="Times New Roman"/>
          <w:sz w:val="24"/>
          <w:szCs w:val="24"/>
        </w:rPr>
        <w:t xml:space="preserve"> 20</w:t>
      </w:r>
      <w:r w:rsidR="00FC75DF" w:rsidRPr="00FC75DF">
        <w:rPr>
          <w:rFonts w:ascii="Times New Roman" w:hAnsi="Times New Roman"/>
          <w:sz w:val="24"/>
          <w:szCs w:val="24"/>
        </w:rPr>
        <w:t>20.māc. gadā plānot kursus kompetenču pieejas mācību satura plānošanā.</w:t>
      </w:r>
    </w:p>
    <w:p w:rsidR="00342C28" w:rsidRPr="002D0E47" w:rsidRDefault="00342C28" w:rsidP="002D0E47">
      <w:pPr>
        <w:autoSpaceDE w:val="0"/>
        <w:autoSpaceDN w:val="0"/>
        <w:adjustRightInd w:val="0"/>
        <w:spacing w:after="120" w:line="240" w:lineRule="auto"/>
        <w:ind w:left="360"/>
        <w:jc w:val="both"/>
        <w:rPr>
          <w:rFonts w:ascii="Times New Roman" w:eastAsiaTheme="minorHAnsi" w:hAnsi="Times New Roman"/>
          <w:b/>
          <w:color w:val="FF0000"/>
          <w:sz w:val="24"/>
          <w:szCs w:val="24"/>
        </w:rPr>
      </w:pPr>
      <w:r w:rsidRPr="002D0E47">
        <w:rPr>
          <w:rFonts w:ascii="Times New Roman" w:eastAsiaTheme="minorHAnsi" w:hAnsi="Times New Roman"/>
          <w:color w:val="FF0000"/>
          <w:sz w:val="24"/>
          <w:szCs w:val="24"/>
        </w:rPr>
        <w:t xml:space="preserve">  </w:t>
      </w:r>
    </w:p>
    <w:p w:rsidR="00342C28" w:rsidRPr="004C63CE" w:rsidRDefault="00342C28" w:rsidP="00342C28">
      <w:pPr>
        <w:autoSpaceDE w:val="0"/>
        <w:autoSpaceDN w:val="0"/>
        <w:adjustRightInd w:val="0"/>
        <w:spacing w:after="0" w:line="240" w:lineRule="auto"/>
        <w:jc w:val="both"/>
        <w:rPr>
          <w:rFonts w:ascii="Times New Roman" w:eastAsiaTheme="minorHAnsi" w:hAnsi="Times New Roman"/>
          <w:b/>
          <w:sz w:val="24"/>
          <w:szCs w:val="24"/>
        </w:rPr>
      </w:pPr>
      <w:r w:rsidRPr="004C63CE">
        <w:rPr>
          <w:rFonts w:ascii="Times New Roman" w:eastAsiaTheme="minorHAnsi" w:hAnsi="Times New Roman"/>
          <w:b/>
          <w:sz w:val="24"/>
          <w:szCs w:val="24"/>
        </w:rPr>
        <w:t>Iestādes resursi</w:t>
      </w:r>
    </w:p>
    <w:p w:rsidR="00342C28" w:rsidRPr="006E4E13" w:rsidRDefault="00342C28" w:rsidP="006C31AB">
      <w:pPr>
        <w:pStyle w:val="ListParagraph"/>
        <w:numPr>
          <w:ilvl w:val="0"/>
          <w:numId w:val="31"/>
        </w:numPr>
        <w:autoSpaceDE w:val="0"/>
        <w:autoSpaceDN w:val="0"/>
        <w:adjustRightInd w:val="0"/>
        <w:spacing w:after="0" w:line="240" w:lineRule="auto"/>
        <w:jc w:val="both"/>
        <w:rPr>
          <w:rFonts w:ascii="Times New Roman" w:eastAsiaTheme="minorHAnsi" w:hAnsi="Times New Roman"/>
          <w:b/>
          <w:sz w:val="24"/>
          <w:szCs w:val="24"/>
        </w:rPr>
      </w:pPr>
      <w:r w:rsidRPr="006E4E13">
        <w:rPr>
          <w:rFonts w:ascii="Times New Roman" w:eastAsiaTheme="minorHAnsi" w:hAnsi="Times New Roman"/>
          <w:sz w:val="24"/>
          <w:szCs w:val="24"/>
        </w:rPr>
        <w:t>plānot papildināt materiāli tehnisko bāzi ar jaunu datortehniku, pakāpeniski nodrošinot datoru</w:t>
      </w:r>
      <w:r w:rsidR="006E4E13" w:rsidRPr="006E4E13">
        <w:rPr>
          <w:rFonts w:ascii="Times New Roman" w:eastAsiaTheme="minorHAnsi" w:hAnsi="Times New Roman"/>
          <w:sz w:val="24"/>
          <w:szCs w:val="24"/>
        </w:rPr>
        <w:t xml:space="preserve"> un ekrānu</w:t>
      </w:r>
      <w:r w:rsidRPr="006E4E13">
        <w:rPr>
          <w:rFonts w:ascii="Times New Roman" w:eastAsiaTheme="minorHAnsi" w:hAnsi="Times New Roman"/>
          <w:sz w:val="24"/>
          <w:szCs w:val="24"/>
        </w:rPr>
        <w:t xml:space="preserve"> katrā grupā. </w:t>
      </w:r>
    </w:p>
    <w:p w:rsidR="00FC75DF" w:rsidRPr="00FC75DF" w:rsidRDefault="00FC75DF" w:rsidP="006C31AB">
      <w:pPr>
        <w:pStyle w:val="ListParagraph"/>
        <w:numPr>
          <w:ilvl w:val="0"/>
          <w:numId w:val="31"/>
        </w:numPr>
        <w:spacing w:after="0" w:line="240" w:lineRule="auto"/>
        <w:jc w:val="both"/>
        <w:rPr>
          <w:rFonts w:ascii="Times New Roman" w:hAnsi="Times New Roman"/>
          <w:sz w:val="24"/>
          <w:szCs w:val="24"/>
        </w:rPr>
      </w:pPr>
      <w:r w:rsidRPr="00FC75DF">
        <w:rPr>
          <w:rFonts w:ascii="Times New Roman" w:hAnsi="Times New Roman"/>
          <w:sz w:val="24"/>
          <w:szCs w:val="24"/>
        </w:rPr>
        <w:t>2019./20.māc. gadā plānot kursus kompetenču pieejas mācību satura plānošanā.</w:t>
      </w:r>
    </w:p>
    <w:p w:rsidR="00342C28" w:rsidRPr="004C63CE" w:rsidRDefault="00342C28" w:rsidP="00FC75DF">
      <w:pPr>
        <w:pStyle w:val="ListParagraph"/>
        <w:autoSpaceDE w:val="0"/>
        <w:autoSpaceDN w:val="0"/>
        <w:adjustRightInd w:val="0"/>
        <w:spacing w:after="0" w:line="240" w:lineRule="auto"/>
        <w:ind w:left="780"/>
        <w:jc w:val="both"/>
        <w:rPr>
          <w:rFonts w:ascii="Times New Roman" w:eastAsiaTheme="minorHAnsi" w:hAnsi="Times New Roman"/>
          <w:b/>
          <w:color w:val="FF0000"/>
          <w:sz w:val="24"/>
          <w:szCs w:val="24"/>
        </w:rPr>
      </w:pPr>
      <w:r>
        <w:rPr>
          <w:rFonts w:ascii="Times New Roman" w:hAnsi="Times New Roman"/>
          <w:color w:val="FF0000"/>
          <w:sz w:val="24"/>
          <w:szCs w:val="24"/>
        </w:rPr>
        <w:t xml:space="preserve"> </w:t>
      </w:r>
    </w:p>
    <w:p w:rsidR="00342C28" w:rsidRPr="004C63CE" w:rsidRDefault="00342C28" w:rsidP="00342C28">
      <w:pPr>
        <w:autoSpaceDE w:val="0"/>
        <w:autoSpaceDN w:val="0"/>
        <w:adjustRightInd w:val="0"/>
        <w:spacing w:after="120" w:line="240" w:lineRule="auto"/>
        <w:jc w:val="both"/>
        <w:rPr>
          <w:rFonts w:ascii="Times New Roman" w:hAnsi="Times New Roman"/>
          <w:b/>
          <w:sz w:val="24"/>
          <w:szCs w:val="24"/>
        </w:rPr>
      </w:pPr>
      <w:r w:rsidRPr="004C63CE">
        <w:rPr>
          <w:rFonts w:ascii="Times New Roman" w:hAnsi="Times New Roman"/>
          <w:b/>
          <w:sz w:val="24"/>
          <w:szCs w:val="24"/>
        </w:rPr>
        <w:t>Iestādes darba organizācija, vadība un kvalitātes nodrošināšana</w:t>
      </w:r>
    </w:p>
    <w:p w:rsidR="00342C28" w:rsidRDefault="006E4E13" w:rsidP="006C31AB">
      <w:pPr>
        <w:pStyle w:val="ListParagraph"/>
        <w:numPr>
          <w:ilvl w:val="0"/>
          <w:numId w:val="33"/>
        </w:numPr>
        <w:autoSpaceDE w:val="0"/>
        <w:autoSpaceDN w:val="0"/>
        <w:adjustRightInd w:val="0"/>
        <w:spacing w:after="120" w:line="240" w:lineRule="auto"/>
        <w:rPr>
          <w:rFonts w:ascii="Times New Roman" w:eastAsiaTheme="minorHAnsi" w:hAnsi="Times New Roman"/>
          <w:sz w:val="24"/>
          <w:szCs w:val="24"/>
        </w:rPr>
      </w:pPr>
      <w:r>
        <w:rPr>
          <w:rFonts w:ascii="Times New Roman" w:eastAsiaTheme="minorHAnsi" w:hAnsi="Times New Roman"/>
          <w:sz w:val="24"/>
          <w:szCs w:val="24"/>
        </w:rPr>
        <w:t>T</w:t>
      </w:r>
      <w:r w:rsidR="00342C28" w:rsidRPr="00B51AC3">
        <w:rPr>
          <w:rFonts w:ascii="Times New Roman" w:eastAsiaTheme="minorHAnsi" w:hAnsi="Times New Roman"/>
          <w:sz w:val="24"/>
          <w:szCs w:val="24"/>
        </w:rPr>
        <w:t xml:space="preserve">urpināt iesaistīt pašvērtēšanā izglītojamo vecākus, veicot vecāku anketēšanu. </w:t>
      </w:r>
    </w:p>
    <w:p w:rsidR="00342C28" w:rsidRDefault="00342C28" w:rsidP="006C31AB">
      <w:pPr>
        <w:pStyle w:val="ListParagraph"/>
        <w:numPr>
          <w:ilvl w:val="0"/>
          <w:numId w:val="33"/>
        </w:numPr>
        <w:autoSpaceDE w:val="0"/>
        <w:autoSpaceDN w:val="0"/>
        <w:adjustRightInd w:val="0"/>
        <w:spacing w:after="120" w:line="240" w:lineRule="auto"/>
        <w:rPr>
          <w:rFonts w:ascii="Times New Roman" w:eastAsiaTheme="minorHAnsi" w:hAnsi="Times New Roman"/>
          <w:sz w:val="24"/>
          <w:szCs w:val="24"/>
        </w:rPr>
      </w:pPr>
      <w:r w:rsidRPr="00B51AC3">
        <w:rPr>
          <w:rFonts w:ascii="Times New Roman" w:eastAsiaTheme="minorHAnsi" w:hAnsi="Times New Roman"/>
          <w:sz w:val="24"/>
          <w:szCs w:val="24"/>
        </w:rPr>
        <w:t xml:space="preserve">Turpināt iesaistīt pašvērtēšanā pedagogus un skolotāju palīgus, veicot anketēšanu. </w:t>
      </w:r>
    </w:p>
    <w:p w:rsidR="00342C28" w:rsidRDefault="00342C28" w:rsidP="006C31AB">
      <w:pPr>
        <w:pStyle w:val="ListParagraph"/>
        <w:numPr>
          <w:ilvl w:val="0"/>
          <w:numId w:val="33"/>
        </w:numPr>
        <w:autoSpaceDE w:val="0"/>
        <w:autoSpaceDN w:val="0"/>
        <w:adjustRightInd w:val="0"/>
        <w:spacing w:after="120" w:line="240" w:lineRule="auto"/>
        <w:rPr>
          <w:rFonts w:ascii="Times New Roman" w:eastAsiaTheme="minorHAnsi" w:hAnsi="Times New Roman"/>
          <w:sz w:val="24"/>
          <w:szCs w:val="24"/>
        </w:rPr>
      </w:pPr>
      <w:r w:rsidRPr="00B51AC3">
        <w:rPr>
          <w:rFonts w:ascii="Times New Roman" w:eastAsiaTheme="minorHAnsi" w:hAnsi="Times New Roman"/>
          <w:sz w:val="24"/>
          <w:szCs w:val="24"/>
        </w:rPr>
        <w:t xml:space="preserve">Sekmēt pedagogu iesaistīšanos profesionālās darbības kvalitātes pakāpes iegūšanā. </w:t>
      </w:r>
    </w:p>
    <w:p w:rsidR="00342C28" w:rsidRPr="007D175D" w:rsidRDefault="00342C28" w:rsidP="006C31AB">
      <w:pPr>
        <w:pStyle w:val="ListParagraph"/>
        <w:numPr>
          <w:ilvl w:val="0"/>
          <w:numId w:val="33"/>
        </w:numPr>
        <w:autoSpaceDE w:val="0"/>
        <w:autoSpaceDN w:val="0"/>
        <w:adjustRightInd w:val="0"/>
        <w:spacing w:after="120" w:line="240" w:lineRule="auto"/>
        <w:rPr>
          <w:rFonts w:ascii="Times New Roman" w:eastAsiaTheme="minorHAnsi" w:hAnsi="Times New Roman"/>
          <w:sz w:val="24"/>
          <w:szCs w:val="24"/>
        </w:rPr>
      </w:pPr>
      <w:r w:rsidRPr="00B51AC3">
        <w:rPr>
          <w:rFonts w:ascii="Times New Roman" w:eastAsiaTheme="minorHAnsi" w:hAnsi="Times New Roman"/>
          <w:sz w:val="24"/>
          <w:szCs w:val="24"/>
        </w:rPr>
        <w:t xml:space="preserve"> </w:t>
      </w:r>
      <w:r w:rsidR="006E4E13">
        <w:rPr>
          <w:rFonts w:ascii="Times New Roman" w:eastAsiaTheme="minorHAnsi" w:hAnsi="Times New Roman"/>
          <w:sz w:val="24"/>
          <w:szCs w:val="24"/>
        </w:rPr>
        <w:t>T</w:t>
      </w:r>
      <w:r w:rsidRPr="007D175D">
        <w:rPr>
          <w:rFonts w:ascii="Times New Roman" w:eastAsiaTheme="minorHAnsi" w:hAnsi="Times New Roman"/>
          <w:sz w:val="24"/>
          <w:szCs w:val="24"/>
        </w:rPr>
        <w:t xml:space="preserve">urpināt sadarbību ar </w:t>
      </w:r>
      <w:r w:rsidRPr="007D175D">
        <w:rPr>
          <w:rFonts w:ascii="Times New Roman" w:eastAsiaTheme="minorHAnsi" w:hAnsi="Times New Roman"/>
          <w:iCs/>
          <w:sz w:val="24"/>
          <w:szCs w:val="24"/>
        </w:rPr>
        <w:t>nodibinājumu “Centrs “Dardedze”, nodrošinot aktīvu iesaistīšanos kompleksas preventīvas programmas “Bērniem drošs un draudzīgs bērnudārzs”</w:t>
      </w:r>
      <w:r w:rsidR="00AF3ABA">
        <w:rPr>
          <w:rFonts w:ascii="Times New Roman" w:eastAsiaTheme="minorHAnsi" w:hAnsi="Times New Roman"/>
          <w:iCs/>
          <w:sz w:val="24"/>
          <w:szCs w:val="24"/>
        </w:rPr>
        <w:t xml:space="preserve"> realizēšanā</w:t>
      </w:r>
      <w:r w:rsidRPr="007D175D">
        <w:rPr>
          <w:rFonts w:ascii="Times New Roman" w:eastAsiaTheme="minorHAnsi" w:hAnsi="Times New Roman"/>
          <w:iCs/>
          <w:sz w:val="24"/>
          <w:szCs w:val="24"/>
        </w:rPr>
        <w:t>.</w:t>
      </w:r>
    </w:p>
    <w:p w:rsidR="00342C28" w:rsidRPr="004C63CE" w:rsidRDefault="00342C28" w:rsidP="00342C28">
      <w:pPr>
        <w:autoSpaceDE w:val="0"/>
        <w:autoSpaceDN w:val="0"/>
        <w:adjustRightInd w:val="0"/>
        <w:spacing w:after="120" w:line="240" w:lineRule="auto"/>
        <w:jc w:val="both"/>
        <w:rPr>
          <w:rFonts w:ascii="Times New Roman" w:hAnsi="Times New Roman"/>
          <w:b/>
          <w:color w:val="FF0000"/>
        </w:rPr>
      </w:pPr>
      <w:r>
        <w:rPr>
          <w:rFonts w:ascii="Times New Roman" w:hAnsi="Times New Roman"/>
          <w:b/>
          <w:color w:val="FF0000"/>
        </w:rPr>
        <w:t xml:space="preserve"> </w:t>
      </w:r>
    </w:p>
    <w:p w:rsidR="00342C28" w:rsidRPr="00E64274" w:rsidRDefault="00342C28" w:rsidP="00342C28">
      <w:pPr>
        <w:autoSpaceDE w:val="0"/>
        <w:autoSpaceDN w:val="0"/>
        <w:adjustRightInd w:val="0"/>
        <w:spacing w:after="120" w:line="240" w:lineRule="auto"/>
        <w:jc w:val="both"/>
        <w:rPr>
          <w:rFonts w:ascii="Times New Roman" w:eastAsiaTheme="minorHAnsi" w:hAnsi="Times New Roman"/>
          <w:sz w:val="24"/>
          <w:szCs w:val="24"/>
        </w:rPr>
      </w:pPr>
      <w:r w:rsidRPr="00E64274">
        <w:rPr>
          <w:rFonts w:ascii="Times New Roman" w:hAnsi="Times New Roman"/>
          <w:b/>
        </w:rPr>
        <w:t>Tekstā lietotie  saīsinājumi</w:t>
      </w:r>
    </w:p>
    <w:p w:rsidR="00342C28" w:rsidRPr="0030213E" w:rsidRDefault="00342C28" w:rsidP="006C31AB">
      <w:pPr>
        <w:pStyle w:val="ListParagraph"/>
        <w:numPr>
          <w:ilvl w:val="0"/>
          <w:numId w:val="32"/>
        </w:numPr>
        <w:spacing w:after="160" w:line="259" w:lineRule="auto"/>
        <w:rPr>
          <w:rFonts w:ascii="Times New Roman" w:hAnsi="Times New Roman"/>
          <w:sz w:val="24"/>
          <w:szCs w:val="24"/>
        </w:rPr>
      </w:pPr>
      <w:r w:rsidRPr="0030213E">
        <w:rPr>
          <w:rFonts w:ascii="Times New Roman" w:hAnsi="Times New Roman"/>
          <w:sz w:val="24"/>
          <w:szCs w:val="24"/>
        </w:rPr>
        <w:t>Pirmsskolas izglītības iestāde – Iestāde</w:t>
      </w:r>
    </w:p>
    <w:p w:rsidR="00342C28" w:rsidRPr="0030213E" w:rsidRDefault="00342C28" w:rsidP="006C31AB">
      <w:pPr>
        <w:pStyle w:val="ListParagraph"/>
        <w:numPr>
          <w:ilvl w:val="0"/>
          <w:numId w:val="32"/>
        </w:numPr>
        <w:spacing w:after="160" w:line="259" w:lineRule="auto"/>
        <w:rPr>
          <w:rFonts w:ascii="Times New Roman" w:hAnsi="Times New Roman"/>
          <w:sz w:val="24"/>
          <w:szCs w:val="24"/>
        </w:rPr>
      </w:pPr>
      <w:r w:rsidRPr="0030213E">
        <w:rPr>
          <w:rFonts w:ascii="Times New Roman" w:hAnsi="Times New Roman"/>
          <w:sz w:val="24"/>
          <w:szCs w:val="24"/>
        </w:rPr>
        <w:t>“Pirmsskolas izglītības programma” – Programma</w:t>
      </w:r>
    </w:p>
    <w:p w:rsidR="00342C28" w:rsidRPr="0030213E" w:rsidRDefault="00342C28" w:rsidP="006C31AB">
      <w:pPr>
        <w:pStyle w:val="ListParagraph"/>
        <w:numPr>
          <w:ilvl w:val="0"/>
          <w:numId w:val="32"/>
        </w:numPr>
        <w:spacing w:after="160" w:line="259" w:lineRule="auto"/>
        <w:rPr>
          <w:rFonts w:ascii="Times New Roman" w:hAnsi="Times New Roman"/>
          <w:sz w:val="24"/>
          <w:szCs w:val="24"/>
        </w:rPr>
      </w:pPr>
      <w:r w:rsidRPr="0030213E">
        <w:rPr>
          <w:rFonts w:ascii="Times New Roman" w:hAnsi="Times New Roman"/>
          <w:sz w:val="24"/>
          <w:szCs w:val="24"/>
        </w:rPr>
        <w:t>Speciālā pirmsskolas izglītības programma izglītojamajiem ar jauktiem attīstības traucējumiem– speciālā programma</w:t>
      </w:r>
    </w:p>
    <w:p w:rsidR="00342C28" w:rsidRPr="0030213E" w:rsidRDefault="00342C28" w:rsidP="006C31AB">
      <w:pPr>
        <w:pStyle w:val="ListParagraph"/>
        <w:numPr>
          <w:ilvl w:val="0"/>
          <w:numId w:val="32"/>
        </w:numPr>
        <w:spacing w:after="160" w:line="259" w:lineRule="auto"/>
        <w:rPr>
          <w:rFonts w:ascii="Times New Roman" w:hAnsi="Times New Roman"/>
          <w:sz w:val="24"/>
          <w:szCs w:val="24"/>
        </w:rPr>
      </w:pPr>
      <w:r w:rsidRPr="0030213E">
        <w:rPr>
          <w:rFonts w:ascii="Times New Roman" w:hAnsi="Times New Roman"/>
          <w:sz w:val="24"/>
          <w:szCs w:val="24"/>
        </w:rPr>
        <w:t>Izglītības un Zinātnes ministrija – IZM</w:t>
      </w:r>
    </w:p>
    <w:p w:rsidR="00342C28" w:rsidRPr="0030213E" w:rsidRDefault="00342C28" w:rsidP="006C31AB">
      <w:pPr>
        <w:pStyle w:val="ListParagraph"/>
        <w:numPr>
          <w:ilvl w:val="0"/>
          <w:numId w:val="32"/>
        </w:numPr>
        <w:spacing w:after="160" w:line="259" w:lineRule="auto"/>
        <w:rPr>
          <w:rFonts w:ascii="Times New Roman" w:hAnsi="Times New Roman"/>
          <w:sz w:val="24"/>
          <w:szCs w:val="24"/>
        </w:rPr>
      </w:pPr>
      <w:r w:rsidRPr="0030213E">
        <w:rPr>
          <w:rFonts w:ascii="Times New Roman" w:hAnsi="Times New Roman"/>
          <w:sz w:val="24"/>
          <w:szCs w:val="24"/>
        </w:rPr>
        <w:t>Izglītojamo vecāki un citi izglītojamā likumiskie pārstāvji – Vecāki</w:t>
      </w:r>
    </w:p>
    <w:p w:rsidR="00342C28" w:rsidRPr="0030213E" w:rsidRDefault="00342C28" w:rsidP="006C31AB">
      <w:pPr>
        <w:pStyle w:val="ListParagraph"/>
        <w:numPr>
          <w:ilvl w:val="0"/>
          <w:numId w:val="32"/>
        </w:numPr>
        <w:spacing w:after="160" w:line="259" w:lineRule="auto"/>
        <w:rPr>
          <w:rFonts w:ascii="Times New Roman" w:hAnsi="Times New Roman"/>
          <w:sz w:val="24"/>
          <w:szCs w:val="24"/>
        </w:rPr>
      </w:pPr>
      <w:r w:rsidRPr="0030213E">
        <w:rPr>
          <w:rFonts w:ascii="Times New Roman" w:hAnsi="Times New Roman"/>
          <w:sz w:val="24"/>
          <w:szCs w:val="24"/>
        </w:rPr>
        <w:t>Valsts izglītības un satura centrs – VISC</w:t>
      </w:r>
    </w:p>
    <w:p w:rsidR="00342C28" w:rsidRPr="0030213E" w:rsidRDefault="00342C28" w:rsidP="006C31AB">
      <w:pPr>
        <w:pStyle w:val="ListParagraph"/>
        <w:numPr>
          <w:ilvl w:val="0"/>
          <w:numId w:val="32"/>
        </w:numPr>
        <w:spacing w:after="160" w:line="259" w:lineRule="auto"/>
        <w:rPr>
          <w:rFonts w:ascii="Times New Roman" w:hAnsi="Times New Roman"/>
          <w:sz w:val="24"/>
          <w:szCs w:val="24"/>
        </w:rPr>
      </w:pPr>
      <w:r w:rsidRPr="0030213E">
        <w:rPr>
          <w:rFonts w:ascii="Times New Roman" w:hAnsi="Times New Roman"/>
          <w:sz w:val="24"/>
          <w:szCs w:val="24"/>
        </w:rPr>
        <w:t>Integrētā mācību programma sešgadīgajiem bērniem  - Programma 5-6 gadīgajiem</w:t>
      </w:r>
    </w:p>
    <w:p w:rsidR="00342C28" w:rsidRPr="0030213E" w:rsidRDefault="00342C28" w:rsidP="006C31AB">
      <w:pPr>
        <w:pStyle w:val="ListParagraph"/>
        <w:numPr>
          <w:ilvl w:val="0"/>
          <w:numId w:val="32"/>
        </w:numPr>
        <w:spacing w:after="160" w:line="259" w:lineRule="auto"/>
        <w:rPr>
          <w:rFonts w:ascii="Times New Roman" w:hAnsi="Times New Roman"/>
          <w:sz w:val="24"/>
          <w:szCs w:val="24"/>
        </w:rPr>
      </w:pPr>
      <w:r w:rsidRPr="0030213E">
        <w:rPr>
          <w:rFonts w:ascii="Times New Roman" w:hAnsi="Times New Roman"/>
          <w:sz w:val="24"/>
          <w:szCs w:val="24"/>
        </w:rPr>
        <w:t>Latvijas Republikas Ministru kabinets – LR MK</w:t>
      </w:r>
    </w:p>
    <w:p w:rsidR="00342C28" w:rsidRDefault="00342C28" w:rsidP="006C31AB">
      <w:pPr>
        <w:pStyle w:val="ListParagraph"/>
        <w:numPr>
          <w:ilvl w:val="0"/>
          <w:numId w:val="32"/>
        </w:numPr>
        <w:spacing w:after="160" w:line="259" w:lineRule="auto"/>
        <w:rPr>
          <w:rFonts w:ascii="Times New Roman" w:hAnsi="Times New Roman"/>
          <w:sz w:val="24"/>
          <w:szCs w:val="24"/>
        </w:rPr>
      </w:pPr>
      <w:r w:rsidRPr="0030213E">
        <w:rPr>
          <w:rFonts w:ascii="Times New Roman" w:hAnsi="Times New Roman"/>
          <w:sz w:val="24"/>
          <w:szCs w:val="24"/>
        </w:rPr>
        <w:t xml:space="preserve">Pedagoģiski medicīniskā komisija </w:t>
      </w:r>
      <w:r>
        <w:rPr>
          <w:rFonts w:ascii="Times New Roman" w:hAnsi="Times New Roman"/>
          <w:sz w:val="24"/>
          <w:szCs w:val="24"/>
        </w:rPr>
        <w:t>–</w:t>
      </w:r>
      <w:r w:rsidRPr="0030213E">
        <w:rPr>
          <w:rFonts w:ascii="Times New Roman" w:hAnsi="Times New Roman"/>
          <w:sz w:val="24"/>
          <w:szCs w:val="24"/>
        </w:rPr>
        <w:t xml:space="preserve"> PMK</w:t>
      </w:r>
    </w:p>
    <w:p w:rsidR="00A44F83" w:rsidRDefault="00A44F83" w:rsidP="006C31AB">
      <w:pPr>
        <w:pStyle w:val="ListParagraph"/>
        <w:numPr>
          <w:ilvl w:val="0"/>
          <w:numId w:val="32"/>
        </w:numPr>
        <w:spacing w:after="160" w:line="259" w:lineRule="auto"/>
        <w:rPr>
          <w:rFonts w:ascii="Times New Roman" w:hAnsi="Times New Roman"/>
          <w:sz w:val="24"/>
          <w:szCs w:val="24"/>
        </w:rPr>
      </w:pPr>
      <w:r>
        <w:rPr>
          <w:rFonts w:ascii="Times New Roman" w:hAnsi="Times New Roman"/>
          <w:sz w:val="24"/>
          <w:szCs w:val="24"/>
        </w:rPr>
        <w:t>Bērnu tiesību aizsardzība - BTA</w:t>
      </w:r>
    </w:p>
    <w:p w:rsidR="00342C28" w:rsidRDefault="00342C28" w:rsidP="00342C28">
      <w:pPr>
        <w:spacing w:after="120" w:line="240" w:lineRule="auto"/>
        <w:rPr>
          <w:rFonts w:ascii="Times New Roman" w:hAnsi="Times New Roman"/>
          <w:sz w:val="24"/>
          <w:szCs w:val="24"/>
        </w:rPr>
      </w:pPr>
    </w:p>
    <w:p w:rsidR="00342C28" w:rsidRPr="00E64274" w:rsidRDefault="00342C28" w:rsidP="00342C28">
      <w:pPr>
        <w:spacing w:after="120" w:line="240" w:lineRule="auto"/>
        <w:rPr>
          <w:rFonts w:ascii="Times New Roman" w:hAnsi="Times New Roman"/>
          <w:sz w:val="24"/>
          <w:szCs w:val="24"/>
        </w:rPr>
      </w:pPr>
      <w:r w:rsidRPr="00E64274">
        <w:rPr>
          <w:rFonts w:ascii="Times New Roman" w:hAnsi="Times New Roman"/>
          <w:sz w:val="24"/>
          <w:szCs w:val="24"/>
        </w:rPr>
        <w:lastRenderedPageBreak/>
        <w:t xml:space="preserve">Pirmsskolas izglītības iestādes “Vilnītis” </w:t>
      </w:r>
    </w:p>
    <w:p w:rsidR="00342C28" w:rsidRPr="00E64274" w:rsidRDefault="00342C28" w:rsidP="00342C28">
      <w:pPr>
        <w:spacing w:after="120" w:line="240" w:lineRule="auto"/>
        <w:rPr>
          <w:rFonts w:ascii="Times New Roman" w:hAnsi="Times New Roman"/>
          <w:sz w:val="24"/>
          <w:szCs w:val="24"/>
        </w:rPr>
      </w:pPr>
      <w:r w:rsidRPr="00E64274">
        <w:rPr>
          <w:rFonts w:ascii="Times New Roman" w:hAnsi="Times New Roman"/>
          <w:sz w:val="24"/>
          <w:szCs w:val="24"/>
        </w:rPr>
        <w:t xml:space="preserve">ar filiālēm Svētciemā un Korģenē vadītāja        </w:t>
      </w:r>
      <w:r>
        <w:rPr>
          <w:rFonts w:ascii="Times New Roman" w:hAnsi="Times New Roman"/>
          <w:sz w:val="24"/>
          <w:szCs w:val="24"/>
        </w:rPr>
        <w:t xml:space="preserve">                         </w:t>
      </w:r>
      <w:r w:rsidRPr="00E64274">
        <w:rPr>
          <w:rFonts w:ascii="Times New Roman" w:hAnsi="Times New Roman"/>
          <w:sz w:val="24"/>
          <w:szCs w:val="24"/>
        </w:rPr>
        <w:t xml:space="preserve"> Dace </w:t>
      </w:r>
      <w:proofErr w:type="spellStart"/>
      <w:r w:rsidRPr="00E64274">
        <w:rPr>
          <w:rFonts w:ascii="Times New Roman" w:hAnsi="Times New Roman"/>
          <w:sz w:val="24"/>
          <w:szCs w:val="24"/>
        </w:rPr>
        <w:t>Vilemsone</w:t>
      </w:r>
      <w:proofErr w:type="spellEnd"/>
    </w:p>
    <w:p w:rsidR="00342C28" w:rsidRDefault="00342C28" w:rsidP="00342C28">
      <w:pPr>
        <w:pStyle w:val="ListParagraph"/>
        <w:spacing w:after="120" w:line="240" w:lineRule="auto"/>
        <w:ind w:left="540"/>
        <w:rPr>
          <w:rFonts w:ascii="Times New Roman" w:hAnsi="Times New Roman"/>
          <w:sz w:val="24"/>
          <w:szCs w:val="24"/>
        </w:rPr>
      </w:pPr>
    </w:p>
    <w:p w:rsidR="00342C28" w:rsidRDefault="00342C28" w:rsidP="00342C28">
      <w:pPr>
        <w:pStyle w:val="ListParagraph"/>
        <w:spacing w:after="120" w:line="240" w:lineRule="auto"/>
        <w:ind w:left="540"/>
        <w:rPr>
          <w:rFonts w:ascii="Times New Roman" w:hAnsi="Times New Roman"/>
          <w:sz w:val="24"/>
          <w:szCs w:val="24"/>
        </w:rPr>
      </w:pPr>
      <w:r>
        <w:rPr>
          <w:rFonts w:ascii="Times New Roman" w:hAnsi="Times New Roman"/>
          <w:sz w:val="24"/>
          <w:szCs w:val="24"/>
        </w:rPr>
        <w:t xml:space="preserve">   </w:t>
      </w:r>
    </w:p>
    <w:p w:rsidR="00342C28" w:rsidRPr="002D0E47" w:rsidRDefault="00342C28" w:rsidP="002D0E47">
      <w:pPr>
        <w:spacing w:after="120" w:line="240" w:lineRule="auto"/>
        <w:rPr>
          <w:rFonts w:ascii="Times New Roman" w:hAnsi="Times New Roman"/>
          <w:sz w:val="24"/>
          <w:szCs w:val="24"/>
        </w:rPr>
      </w:pPr>
      <w:r w:rsidRPr="002D0E47">
        <w:rPr>
          <w:rFonts w:ascii="Times New Roman" w:hAnsi="Times New Roman"/>
          <w:sz w:val="24"/>
          <w:szCs w:val="24"/>
        </w:rPr>
        <w:t xml:space="preserve">                                                                                                                           Z.v.</w:t>
      </w:r>
    </w:p>
    <w:p w:rsidR="00342C28" w:rsidRDefault="00342C28" w:rsidP="00342C28">
      <w:pPr>
        <w:spacing w:after="120" w:line="240" w:lineRule="auto"/>
        <w:rPr>
          <w:rFonts w:ascii="Times New Roman" w:hAnsi="Times New Roman"/>
          <w:sz w:val="24"/>
          <w:szCs w:val="24"/>
        </w:rPr>
      </w:pPr>
    </w:p>
    <w:p w:rsidR="00342C28" w:rsidRDefault="00342C28" w:rsidP="00342C28">
      <w:pPr>
        <w:spacing w:after="120" w:line="240" w:lineRule="auto"/>
        <w:rPr>
          <w:rFonts w:ascii="Times New Roman" w:hAnsi="Times New Roman"/>
          <w:sz w:val="24"/>
          <w:szCs w:val="24"/>
        </w:rPr>
      </w:pPr>
      <w:r>
        <w:rPr>
          <w:rFonts w:ascii="Times New Roman" w:hAnsi="Times New Roman"/>
          <w:sz w:val="24"/>
          <w:szCs w:val="24"/>
        </w:rPr>
        <w:t>SASKAŅOTS</w:t>
      </w:r>
    </w:p>
    <w:p w:rsidR="002D0E47" w:rsidRDefault="00342C28" w:rsidP="00342C28">
      <w:pPr>
        <w:spacing w:after="120" w:line="240" w:lineRule="auto"/>
        <w:rPr>
          <w:rFonts w:ascii="Times New Roman" w:hAnsi="Times New Roman"/>
          <w:sz w:val="24"/>
          <w:szCs w:val="24"/>
        </w:rPr>
      </w:pPr>
      <w:r>
        <w:rPr>
          <w:rFonts w:ascii="Times New Roman" w:hAnsi="Times New Roman"/>
          <w:sz w:val="24"/>
          <w:szCs w:val="24"/>
        </w:rPr>
        <w:t xml:space="preserve">Salacgrīvas novada domes priekšsēdētājs                             Dagnis </w:t>
      </w:r>
      <w:proofErr w:type="spellStart"/>
      <w:r>
        <w:rPr>
          <w:rFonts w:ascii="Times New Roman" w:hAnsi="Times New Roman"/>
          <w:sz w:val="24"/>
          <w:szCs w:val="24"/>
        </w:rPr>
        <w:t>Straubergs</w:t>
      </w:r>
      <w:proofErr w:type="spellEnd"/>
      <w:r w:rsidR="002D0E47">
        <w:rPr>
          <w:rFonts w:ascii="Times New Roman" w:hAnsi="Times New Roman"/>
          <w:sz w:val="24"/>
          <w:szCs w:val="24"/>
        </w:rPr>
        <w:t xml:space="preserve">   </w:t>
      </w:r>
    </w:p>
    <w:p w:rsidR="00342C28" w:rsidRDefault="002D0E47" w:rsidP="00342C28">
      <w:pPr>
        <w:spacing w:after="120" w:line="240" w:lineRule="auto"/>
        <w:rPr>
          <w:rFonts w:ascii="Times New Roman" w:hAnsi="Times New Roman"/>
          <w:sz w:val="24"/>
          <w:szCs w:val="24"/>
        </w:rPr>
      </w:pPr>
      <w:r>
        <w:rPr>
          <w:rFonts w:ascii="Times New Roman" w:hAnsi="Times New Roman"/>
          <w:sz w:val="24"/>
          <w:szCs w:val="24"/>
        </w:rPr>
        <w:t xml:space="preserve">                                                                                                                             </w:t>
      </w:r>
      <w:r w:rsidR="00342C28">
        <w:rPr>
          <w:rFonts w:ascii="Times New Roman" w:hAnsi="Times New Roman"/>
          <w:sz w:val="24"/>
          <w:szCs w:val="24"/>
        </w:rPr>
        <w:t>Z.v.</w:t>
      </w:r>
    </w:p>
    <w:p w:rsidR="001419C0" w:rsidRDefault="001419C0" w:rsidP="002D0E47">
      <w:pPr>
        <w:spacing w:after="120" w:line="240" w:lineRule="auto"/>
        <w:jc w:val="right"/>
        <w:rPr>
          <w:rFonts w:ascii="Times New Roman" w:hAnsi="Times New Roman"/>
          <w:sz w:val="24"/>
          <w:szCs w:val="24"/>
        </w:rPr>
      </w:pPr>
    </w:p>
    <w:p w:rsidR="00610B7E" w:rsidRDefault="002D0E47" w:rsidP="002D0E47">
      <w:pPr>
        <w:spacing w:after="120" w:line="240" w:lineRule="auto"/>
        <w:jc w:val="right"/>
        <w:rPr>
          <w:rFonts w:ascii="Times New Roman" w:hAnsi="Times New Roman"/>
          <w:sz w:val="24"/>
          <w:szCs w:val="24"/>
        </w:rPr>
      </w:pPr>
      <w:r>
        <w:rPr>
          <w:rFonts w:ascii="Times New Roman" w:hAnsi="Times New Roman"/>
          <w:sz w:val="24"/>
          <w:szCs w:val="24"/>
        </w:rPr>
        <w:t>Pielikums Nr.1</w:t>
      </w:r>
    </w:p>
    <w:p w:rsidR="002D0E47" w:rsidRPr="002D0E47" w:rsidRDefault="002D0E47" w:rsidP="002D0E47">
      <w:pPr>
        <w:spacing w:after="120" w:line="240" w:lineRule="auto"/>
        <w:jc w:val="center"/>
        <w:rPr>
          <w:rFonts w:ascii="Times New Roman" w:hAnsi="Times New Roman"/>
          <w:b/>
          <w:bCs/>
          <w:sz w:val="24"/>
          <w:szCs w:val="24"/>
        </w:rPr>
      </w:pPr>
      <w:r w:rsidRPr="002D0E47">
        <w:rPr>
          <w:rFonts w:ascii="Times New Roman" w:hAnsi="Times New Roman"/>
          <w:b/>
          <w:bCs/>
          <w:sz w:val="24"/>
          <w:szCs w:val="24"/>
        </w:rPr>
        <w:t>Tabulas</w:t>
      </w:r>
    </w:p>
    <w:p w:rsidR="00F377E4" w:rsidRPr="00E91222" w:rsidRDefault="00F377E4" w:rsidP="006C31AB">
      <w:pPr>
        <w:pStyle w:val="ListParagraph"/>
        <w:numPr>
          <w:ilvl w:val="0"/>
          <w:numId w:val="35"/>
        </w:numPr>
        <w:spacing w:after="120" w:line="240" w:lineRule="auto"/>
        <w:jc w:val="right"/>
        <w:rPr>
          <w:rFonts w:ascii="Times New Roman" w:hAnsi="Times New Roman"/>
          <w:sz w:val="24"/>
          <w:szCs w:val="24"/>
        </w:rPr>
      </w:pPr>
      <w:r>
        <w:rPr>
          <w:rFonts w:ascii="Times New Roman" w:hAnsi="Times New Roman"/>
          <w:sz w:val="24"/>
          <w:szCs w:val="24"/>
        </w:rPr>
        <w:t>t</w:t>
      </w:r>
      <w:r w:rsidRPr="00E91222">
        <w:rPr>
          <w:rFonts w:ascii="Times New Roman" w:hAnsi="Times New Roman"/>
          <w:sz w:val="24"/>
          <w:szCs w:val="24"/>
        </w:rPr>
        <w:t xml:space="preserve">abula </w:t>
      </w:r>
      <w:r>
        <w:rPr>
          <w:rFonts w:ascii="Times New Roman" w:hAnsi="Times New Roman"/>
          <w:sz w:val="24"/>
          <w:szCs w:val="24"/>
        </w:rPr>
        <w:t xml:space="preserve"> </w:t>
      </w:r>
    </w:p>
    <w:p w:rsidR="00F377E4" w:rsidRPr="00991A90" w:rsidRDefault="00F377E4" w:rsidP="00F377E4">
      <w:pPr>
        <w:spacing w:after="120" w:line="240" w:lineRule="auto"/>
        <w:rPr>
          <w:rFonts w:ascii="Times New Roman" w:hAnsi="Times New Roman"/>
          <w:b/>
          <w:sz w:val="24"/>
          <w:szCs w:val="24"/>
        </w:rPr>
      </w:pPr>
      <w:r w:rsidRPr="00991A90">
        <w:rPr>
          <w:rFonts w:ascii="Times New Roman" w:hAnsi="Times New Roman"/>
          <w:b/>
          <w:sz w:val="24"/>
          <w:szCs w:val="24"/>
        </w:rPr>
        <w:t>Izglītojamo skaits iestādē un iedzīvotāju ska</w:t>
      </w:r>
      <w:r>
        <w:rPr>
          <w:rFonts w:ascii="Times New Roman" w:hAnsi="Times New Roman"/>
          <w:b/>
          <w:sz w:val="24"/>
          <w:szCs w:val="24"/>
        </w:rPr>
        <w:t>its Salacgrīvas novadā no 2014.– 2018</w:t>
      </w:r>
      <w:r w:rsidRPr="00991A90">
        <w:rPr>
          <w:rFonts w:ascii="Times New Roman" w:hAnsi="Times New Roman"/>
          <w:b/>
          <w:sz w:val="24"/>
          <w:szCs w:val="24"/>
        </w:rPr>
        <w:t xml:space="preserve">. </w:t>
      </w:r>
      <w:r>
        <w:rPr>
          <w:rFonts w:ascii="Times New Roman" w:hAnsi="Times New Roman"/>
          <w:b/>
          <w:sz w:val="24"/>
          <w:szCs w:val="24"/>
        </w:rPr>
        <w:t xml:space="preserve">g.  </w:t>
      </w:r>
    </w:p>
    <w:tbl>
      <w:tblPr>
        <w:tblStyle w:val="TableGrid"/>
        <w:tblW w:w="8642" w:type="dxa"/>
        <w:tblLook w:val="04A0" w:firstRow="1" w:lastRow="0" w:firstColumn="1" w:lastColumn="0" w:noHBand="0" w:noVBand="1"/>
      </w:tblPr>
      <w:tblGrid>
        <w:gridCol w:w="1568"/>
        <w:gridCol w:w="1356"/>
        <w:gridCol w:w="1356"/>
        <w:gridCol w:w="1356"/>
        <w:gridCol w:w="1356"/>
        <w:gridCol w:w="1650"/>
      </w:tblGrid>
      <w:tr w:rsidR="00F377E4" w:rsidRPr="00C50394" w:rsidTr="00F377E4">
        <w:tc>
          <w:tcPr>
            <w:tcW w:w="1568" w:type="dxa"/>
          </w:tcPr>
          <w:p w:rsidR="00F377E4" w:rsidRPr="00C50394" w:rsidRDefault="00F377E4" w:rsidP="00F377E4">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Izglītības programmas kods</w:t>
            </w:r>
          </w:p>
        </w:tc>
        <w:tc>
          <w:tcPr>
            <w:tcW w:w="1356" w:type="dxa"/>
          </w:tcPr>
          <w:p w:rsidR="00F377E4" w:rsidRPr="00B12C96" w:rsidRDefault="00F377E4" w:rsidP="00F377E4">
            <w:pPr>
              <w:spacing w:after="120" w:line="240" w:lineRule="auto"/>
              <w:rPr>
                <w:rFonts w:ascii="Times New Roman" w:hAnsi="Times New Roman"/>
                <w:sz w:val="24"/>
                <w:szCs w:val="24"/>
              </w:rPr>
            </w:pPr>
          </w:p>
          <w:p w:rsidR="00F377E4" w:rsidRPr="00B12C96" w:rsidRDefault="00F377E4" w:rsidP="00F377E4">
            <w:pPr>
              <w:spacing w:after="120" w:line="240" w:lineRule="auto"/>
              <w:rPr>
                <w:rFonts w:ascii="Times New Roman" w:hAnsi="Times New Roman"/>
                <w:sz w:val="24"/>
                <w:szCs w:val="24"/>
              </w:rPr>
            </w:pPr>
            <w:r w:rsidRPr="00B12C96">
              <w:rPr>
                <w:rFonts w:ascii="Times New Roman" w:hAnsi="Times New Roman"/>
                <w:sz w:val="24"/>
                <w:szCs w:val="24"/>
              </w:rPr>
              <w:t>01.09.2014.</w:t>
            </w:r>
          </w:p>
        </w:tc>
        <w:tc>
          <w:tcPr>
            <w:tcW w:w="1356" w:type="dxa"/>
          </w:tcPr>
          <w:p w:rsidR="00F377E4" w:rsidRPr="00B12C96" w:rsidRDefault="00F377E4" w:rsidP="00F377E4">
            <w:pPr>
              <w:spacing w:after="120" w:line="240" w:lineRule="auto"/>
              <w:rPr>
                <w:rFonts w:ascii="Times New Roman" w:hAnsi="Times New Roman"/>
                <w:sz w:val="24"/>
                <w:szCs w:val="24"/>
              </w:rPr>
            </w:pPr>
          </w:p>
          <w:p w:rsidR="00F377E4" w:rsidRPr="00B12C96" w:rsidRDefault="00F377E4" w:rsidP="00F377E4">
            <w:pPr>
              <w:spacing w:after="120" w:line="240" w:lineRule="auto"/>
              <w:rPr>
                <w:rFonts w:ascii="Times New Roman" w:hAnsi="Times New Roman"/>
                <w:sz w:val="24"/>
                <w:szCs w:val="24"/>
              </w:rPr>
            </w:pPr>
            <w:r w:rsidRPr="00B12C96">
              <w:rPr>
                <w:rFonts w:ascii="Times New Roman" w:hAnsi="Times New Roman"/>
                <w:sz w:val="24"/>
                <w:szCs w:val="24"/>
              </w:rPr>
              <w:t>01.09.2015.</w:t>
            </w:r>
          </w:p>
        </w:tc>
        <w:tc>
          <w:tcPr>
            <w:tcW w:w="1356" w:type="dxa"/>
          </w:tcPr>
          <w:p w:rsidR="00F377E4" w:rsidRPr="00B12C96" w:rsidRDefault="00F377E4" w:rsidP="00F377E4">
            <w:pPr>
              <w:spacing w:after="120" w:line="240" w:lineRule="auto"/>
              <w:rPr>
                <w:rFonts w:ascii="Times New Roman" w:hAnsi="Times New Roman"/>
                <w:sz w:val="24"/>
                <w:szCs w:val="24"/>
              </w:rPr>
            </w:pPr>
          </w:p>
          <w:p w:rsidR="00F377E4" w:rsidRPr="00B12C96" w:rsidRDefault="00F377E4" w:rsidP="00F377E4">
            <w:pPr>
              <w:spacing w:after="120" w:line="240" w:lineRule="auto"/>
              <w:rPr>
                <w:rFonts w:ascii="Times New Roman" w:hAnsi="Times New Roman"/>
                <w:sz w:val="24"/>
                <w:szCs w:val="24"/>
              </w:rPr>
            </w:pPr>
            <w:r w:rsidRPr="00B12C96">
              <w:rPr>
                <w:rFonts w:ascii="Times New Roman" w:hAnsi="Times New Roman"/>
                <w:sz w:val="24"/>
                <w:szCs w:val="24"/>
              </w:rPr>
              <w:t>01.09.2016.</w:t>
            </w:r>
          </w:p>
        </w:tc>
        <w:tc>
          <w:tcPr>
            <w:tcW w:w="1356" w:type="dxa"/>
          </w:tcPr>
          <w:p w:rsidR="00F377E4" w:rsidRDefault="00F377E4" w:rsidP="00F377E4">
            <w:pPr>
              <w:spacing w:after="120" w:line="240" w:lineRule="auto"/>
              <w:rPr>
                <w:rFonts w:ascii="Times New Roman" w:hAnsi="Times New Roman"/>
                <w:sz w:val="24"/>
                <w:szCs w:val="24"/>
              </w:rPr>
            </w:pPr>
          </w:p>
          <w:p w:rsidR="00F377E4" w:rsidRPr="00B12C96" w:rsidRDefault="00F377E4" w:rsidP="00F377E4">
            <w:pPr>
              <w:spacing w:after="120" w:line="240" w:lineRule="auto"/>
              <w:rPr>
                <w:rFonts w:ascii="Times New Roman" w:hAnsi="Times New Roman"/>
                <w:sz w:val="24"/>
                <w:szCs w:val="24"/>
              </w:rPr>
            </w:pPr>
            <w:r w:rsidRPr="00B12C96">
              <w:rPr>
                <w:rFonts w:ascii="Times New Roman" w:hAnsi="Times New Roman"/>
                <w:sz w:val="24"/>
                <w:szCs w:val="24"/>
              </w:rPr>
              <w:t>01.09.201</w:t>
            </w:r>
            <w:r>
              <w:rPr>
                <w:rFonts w:ascii="Times New Roman" w:hAnsi="Times New Roman"/>
                <w:sz w:val="24"/>
                <w:szCs w:val="24"/>
              </w:rPr>
              <w:t>7</w:t>
            </w:r>
            <w:r w:rsidRPr="00B12C96">
              <w:rPr>
                <w:rFonts w:ascii="Times New Roman" w:hAnsi="Times New Roman"/>
                <w:sz w:val="24"/>
                <w:szCs w:val="24"/>
              </w:rPr>
              <w:t>.</w:t>
            </w:r>
          </w:p>
        </w:tc>
        <w:tc>
          <w:tcPr>
            <w:tcW w:w="1650" w:type="dxa"/>
          </w:tcPr>
          <w:p w:rsidR="00F377E4" w:rsidRPr="00B12C96" w:rsidRDefault="00F377E4" w:rsidP="00F377E4">
            <w:pPr>
              <w:spacing w:after="120" w:line="240" w:lineRule="auto"/>
              <w:rPr>
                <w:rFonts w:ascii="Times New Roman" w:hAnsi="Times New Roman"/>
                <w:sz w:val="24"/>
                <w:szCs w:val="24"/>
              </w:rPr>
            </w:pPr>
          </w:p>
          <w:p w:rsidR="00F377E4" w:rsidRPr="00B12C96" w:rsidRDefault="00F377E4" w:rsidP="00F377E4">
            <w:pPr>
              <w:spacing w:after="120" w:line="240" w:lineRule="auto"/>
              <w:rPr>
                <w:rFonts w:ascii="Times New Roman" w:hAnsi="Times New Roman"/>
                <w:sz w:val="24"/>
                <w:szCs w:val="24"/>
              </w:rPr>
            </w:pPr>
            <w:r>
              <w:rPr>
                <w:rFonts w:ascii="Times New Roman" w:hAnsi="Times New Roman"/>
                <w:sz w:val="24"/>
                <w:szCs w:val="24"/>
              </w:rPr>
              <w:t xml:space="preserve"> 01.09.2018.</w:t>
            </w:r>
          </w:p>
        </w:tc>
      </w:tr>
      <w:tr w:rsidR="00F377E4" w:rsidRPr="00C50394" w:rsidTr="00F377E4">
        <w:tc>
          <w:tcPr>
            <w:tcW w:w="1568" w:type="dxa"/>
          </w:tcPr>
          <w:p w:rsidR="00F377E4" w:rsidRPr="00C50394" w:rsidRDefault="00F377E4" w:rsidP="00F377E4">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01011111</w:t>
            </w:r>
          </w:p>
        </w:tc>
        <w:tc>
          <w:tcPr>
            <w:tcW w:w="1356" w:type="dxa"/>
          </w:tcPr>
          <w:p w:rsidR="00F377E4" w:rsidRPr="00C50394" w:rsidRDefault="00F377E4" w:rsidP="00F377E4">
            <w:pPr>
              <w:spacing w:after="120" w:line="240" w:lineRule="auto"/>
              <w:jc w:val="center"/>
              <w:rPr>
                <w:rFonts w:ascii="Times New Roman" w:hAnsi="Times New Roman"/>
                <w:sz w:val="24"/>
                <w:szCs w:val="24"/>
              </w:rPr>
            </w:pPr>
            <w:r w:rsidRPr="00C50394">
              <w:rPr>
                <w:rFonts w:ascii="Times New Roman" w:hAnsi="Times New Roman"/>
                <w:sz w:val="24"/>
                <w:szCs w:val="24"/>
              </w:rPr>
              <w:t>203</w:t>
            </w:r>
          </w:p>
        </w:tc>
        <w:tc>
          <w:tcPr>
            <w:tcW w:w="1356" w:type="dxa"/>
          </w:tcPr>
          <w:p w:rsidR="00F377E4" w:rsidRPr="00C50394" w:rsidRDefault="00F377E4" w:rsidP="00F377E4">
            <w:pPr>
              <w:spacing w:after="120" w:line="240" w:lineRule="auto"/>
              <w:jc w:val="center"/>
              <w:rPr>
                <w:rFonts w:ascii="Times New Roman" w:hAnsi="Times New Roman"/>
                <w:sz w:val="24"/>
                <w:szCs w:val="24"/>
              </w:rPr>
            </w:pPr>
            <w:r w:rsidRPr="00C50394">
              <w:rPr>
                <w:rFonts w:ascii="Times New Roman" w:hAnsi="Times New Roman"/>
                <w:sz w:val="24"/>
                <w:szCs w:val="24"/>
              </w:rPr>
              <w:t>176</w:t>
            </w:r>
          </w:p>
        </w:tc>
        <w:tc>
          <w:tcPr>
            <w:tcW w:w="1356" w:type="dxa"/>
          </w:tcPr>
          <w:p w:rsidR="00F377E4" w:rsidRPr="00C50394" w:rsidRDefault="00F377E4" w:rsidP="00F377E4">
            <w:pPr>
              <w:spacing w:after="120" w:line="240" w:lineRule="auto"/>
              <w:jc w:val="center"/>
              <w:rPr>
                <w:rFonts w:ascii="Times New Roman" w:hAnsi="Times New Roman"/>
                <w:sz w:val="24"/>
                <w:szCs w:val="24"/>
              </w:rPr>
            </w:pPr>
            <w:r w:rsidRPr="00C50394">
              <w:rPr>
                <w:rFonts w:ascii="Times New Roman" w:hAnsi="Times New Roman"/>
                <w:sz w:val="24"/>
                <w:szCs w:val="24"/>
              </w:rPr>
              <w:t>161</w:t>
            </w:r>
          </w:p>
        </w:tc>
        <w:tc>
          <w:tcPr>
            <w:tcW w:w="1356" w:type="dxa"/>
          </w:tcPr>
          <w:p w:rsidR="00F377E4" w:rsidRPr="00C50394" w:rsidRDefault="009D29C9" w:rsidP="00F377E4">
            <w:pPr>
              <w:spacing w:after="120" w:line="240" w:lineRule="auto"/>
              <w:jc w:val="center"/>
              <w:rPr>
                <w:rFonts w:ascii="Times New Roman" w:hAnsi="Times New Roman"/>
                <w:sz w:val="24"/>
                <w:szCs w:val="24"/>
              </w:rPr>
            </w:pPr>
            <w:r>
              <w:rPr>
                <w:rFonts w:ascii="Times New Roman" w:hAnsi="Times New Roman"/>
                <w:sz w:val="24"/>
                <w:szCs w:val="24"/>
              </w:rPr>
              <w:t>165</w:t>
            </w:r>
            <w:r w:rsidR="00F377E4">
              <w:rPr>
                <w:rFonts w:ascii="Times New Roman" w:hAnsi="Times New Roman"/>
                <w:sz w:val="24"/>
                <w:szCs w:val="24"/>
              </w:rPr>
              <w:t xml:space="preserve"> </w:t>
            </w:r>
          </w:p>
        </w:tc>
        <w:tc>
          <w:tcPr>
            <w:tcW w:w="1650" w:type="dxa"/>
          </w:tcPr>
          <w:p w:rsidR="00F377E4" w:rsidRPr="009D29C9" w:rsidRDefault="009D29C9" w:rsidP="00F377E4">
            <w:pPr>
              <w:spacing w:after="120" w:line="240" w:lineRule="auto"/>
              <w:jc w:val="center"/>
              <w:rPr>
                <w:rFonts w:ascii="Times New Roman" w:hAnsi="Times New Roman"/>
                <w:sz w:val="24"/>
                <w:szCs w:val="24"/>
              </w:rPr>
            </w:pPr>
            <w:r w:rsidRPr="009D29C9">
              <w:rPr>
                <w:rFonts w:ascii="Times New Roman" w:hAnsi="Times New Roman"/>
                <w:sz w:val="24"/>
                <w:szCs w:val="24"/>
              </w:rPr>
              <w:t>163</w:t>
            </w:r>
          </w:p>
        </w:tc>
      </w:tr>
      <w:tr w:rsidR="00F377E4" w:rsidRPr="00C50394" w:rsidTr="00F377E4">
        <w:tc>
          <w:tcPr>
            <w:tcW w:w="1568" w:type="dxa"/>
          </w:tcPr>
          <w:p w:rsidR="00F377E4" w:rsidRPr="00C50394" w:rsidRDefault="00F377E4" w:rsidP="00F377E4">
            <w:pPr>
              <w:pStyle w:val="ListParagraph"/>
              <w:spacing w:after="120" w:line="240" w:lineRule="auto"/>
              <w:ind w:left="0"/>
              <w:jc w:val="center"/>
              <w:rPr>
                <w:rFonts w:ascii="Times New Roman" w:hAnsi="Times New Roman"/>
                <w:b/>
                <w:sz w:val="24"/>
                <w:szCs w:val="24"/>
              </w:rPr>
            </w:pPr>
            <w:r w:rsidRPr="00C50394">
              <w:rPr>
                <w:rFonts w:ascii="Times New Roman" w:hAnsi="Times New Roman"/>
                <w:sz w:val="24"/>
                <w:szCs w:val="24"/>
              </w:rPr>
              <w:t>01015611</w:t>
            </w:r>
          </w:p>
        </w:tc>
        <w:tc>
          <w:tcPr>
            <w:tcW w:w="1356" w:type="dxa"/>
          </w:tcPr>
          <w:p w:rsidR="00F377E4" w:rsidRPr="00C50394" w:rsidRDefault="00F377E4" w:rsidP="00F377E4">
            <w:pPr>
              <w:spacing w:after="120" w:line="240" w:lineRule="auto"/>
              <w:jc w:val="center"/>
              <w:rPr>
                <w:rFonts w:ascii="Times New Roman" w:hAnsi="Times New Roman"/>
                <w:sz w:val="24"/>
                <w:szCs w:val="24"/>
              </w:rPr>
            </w:pPr>
            <w:r w:rsidRPr="00C50394">
              <w:rPr>
                <w:rFonts w:ascii="Times New Roman" w:hAnsi="Times New Roman"/>
                <w:sz w:val="24"/>
                <w:szCs w:val="24"/>
              </w:rPr>
              <w:t>8</w:t>
            </w:r>
          </w:p>
        </w:tc>
        <w:tc>
          <w:tcPr>
            <w:tcW w:w="1356" w:type="dxa"/>
          </w:tcPr>
          <w:p w:rsidR="00F377E4" w:rsidRPr="00C50394" w:rsidRDefault="00F377E4" w:rsidP="00F377E4">
            <w:pPr>
              <w:spacing w:after="120" w:line="240" w:lineRule="auto"/>
              <w:jc w:val="center"/>
              <w:rPr>
                <w:rFonts w:ascii="Times New Roman" w:hAnsi="Times New Roman"/>
                <w:sz w:val="24"/>
                <w:szCs w:val="24"/>
              </w:rPr>
            </w:pPr>
            <w:r w:rsidRPr="00C50394">
              <w:rPr>
                <w:rFonts w:ascii="Times New Roman" w:hAnsi="Times New Roman"/>
                <w:sz w:val="24"/>
                <w:szCs w:val="24"/>
              </w:rPr>
              <w:t>3</w:t>
            </w:r>
          </w:p>
        </w:tc>
        <w:tc>
          <w:tcPr>
            <w:tcW w:w="1356" w:type="dxa"/>
          </w:tcPr>
          <w:p w:rsidR="00F377E4" w:rsidRPr="00C50394" w:rsidRDefault="00F377E4" w:rsidP="00F377E4">
            <w:pPr>
              <w:spacing w:after="120" w:line="240" w:lineRule="auto"/>
              <w:jc w:val="center"/>
              <w:rPr>
                <w:rFonts w:ascii="Times New Roman" w:hAnsi="Times New Roman"/>
                <w:sz w:val="24"/>
                <w:szCs w:val="24"/>
              </w:rPr>
            </w:pPr>
            <w:r w:rsidRPr="00C50394">
              <w:rPr>
                <w:rFonts w:ascii="Times New Roman" w:hAnsi="Times New Roman"/>
                <w:sz w:val="24"/>
                <w:szCs w:val="24"/>
              </w:rPr>
              <w:t>4</w:t>
            </w:r>
          </w:p>
        </w:tc>
        <w:tc>
          <w:tcPr>
            <w:tcW w:w="1356" w:type="dxa"/>
          </w:tcPr>
          <w:p w:rsidR="00F377E4" w:rsidRPr="00C50394" w:rsidRDefault="009D29C9" w:rsidP="00F377E4">
            <w:pPr>
              <w:spacing w:after="120" w:line="240" w:lineRule="auto"/>
              <w:jc w:val="center"/>
              <w:rPr>
                <w:rFonts w:ascii="Times New Roman" w:hAnsi="Times New Roman"/>
                <w:sz w:val="24"/>
                <w:szCs w:val="24"/>
              </w:rPr>
            </w:pPr>
            <w:r>
              <w:rPr>
                <w:rFonts w:ascii="Times New Roman" w:hAnsi="Times New Roman"/>
                <w:sz w:val="24"/>
                <w:szCs w:val="24"/>
              </w:rPr>
              <w:t>3</w:t>
            </w:r>
          </w:p>
        </w:tc>
        <w:tc>
          <w:tcPr>
            <w:tcW w:w="1650" w:type="dxa"/>
          </w:tcPr>
          <w:p w:rsidR="00F377E4" w:rsidRPr="00C50394" w:rsidRDefault="009D29C9" w:rsidP="00F377E4">
            <w:pPr>
              <w:spacing w:after="120" w:line="240" w:lineRule="auto"/>
              <w:jc w:val="center"/>
              <w:rPr>
                <w:rFonts w:ascii="Times New Roman" w:hAnsi="Times New Roman"/>
                <w:sz w:val="24"/>
                <w:szCs w:val="24"/>
              </w:rPr>
            </w:pPr>
            <w:r>
              <w:rPr>
                <w:rFonts w:ascii="Times New Roman" w:hAnsi="Times New Roman"/>
                <w:sz w:val="24"/>
                <w:szCs w:val="24"/>
              </w:rPr>
              <w:t>0</w:t>
            </w:r>
          </w:p>
        </w:tc>
      </w:tr>
      <w:tr w:rsidR="00F377E4" w:rsidRPr="00C50394" w:rsidTr="00F377E4">
        <w:tc>
          <w:tcPr>
            <w:tcW w:w="1568" w:type="dxa"/>
          </w:tcPr>
          <w:p w:rsidR="00F377E4" w:rsidRPr="00C50394" w:rsidRDefault="00F377E4" w:rsidP="00F377E4">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Kopā</w:t>
            </w:r>
          </w:p>
        </w:tc>
        <w:tc>
          <w:tcPr>
            <w:tcW w:w="1356" w:type="dxa"/>
          </w:tcPr>
          <w:p w:rsidR="00F377E4" w:rsidRPr="00C50394" w:rsidRDefault="00F377E4" w:rsidP="00F377E4">
            <w:pPr>
              <w:spacing w:after="120" w:line="240" w:lineRule="auto"/>
              <w:jc w:val="center"/>
              <w:rPr>
                <w:rFonts w:ascii="Times New Roman" w:hAnsi="Times New Roman"/>
                <w:sz w:val="24"/>
                <w:szCs w:val="24"/>
              </w:rPr>
            </w:pPr>
            <w:r w:rsidRPr="00C50394">
              <w:rPr>
                <w:rFonts w:ascii="Times New Roman" w:hAnsi="Times New Roman"/>
                <w:sz w:val="24"/>
                <w:szCs w:val="24"/>
              </w:rPr>
              <w:t>211</w:t>
            </w:r>
          </w:p>
        </w:tc>
        <w:tc>
          <w:tcPr>
            <w:tcW w:w="1356" w:type="dxa"/>
          </w:tcPr>
          <w:p w:rsidR="00F377E4" w:rsidRPr="00370EB4" w:rsidRDefault="00F377E4" w:rsidP="00F377E4">
            <w:pPr>
              <w:spacing w:after="120" w:line="240" w:lineRule="auto"/>
              <w:jc w:val="center"/>
              <w:rPr>
                <w:rFonts w:ascii="Times New Roman" w:hAnsi="Times New Roman"/>
                <w:sz w:val="24"/>
                <w:szCs w:val="24"/>
              </w:rPr>
            </w:pPr>
            <w:r w:rsidRPr="00370EB4">
              <w:rPr>
                <w:rFonts w:ascii="Times New Roman" w:hAnsi="Times New Roman"/>
                <w:sz w:val="24"/>
                <w:szCs w:val="24"/>
              </w:rPr>
              <w:t>179</w:t>
            </w:r>
          </w:p>
        </w:tc>
        <w:tc>
          <w:tcPr>
            <w:tcW w:w="1356" w:type="dxa"/>
          </w:tcPr>
          <w:p w:rsidR="00F377E4" w:rsidRPr="00370EB4" w:rsidRDefault="00F377E4" w:rsidP="00F377E4">
            <w:pPr>
              <w:spacing w:after="120" w:line="240" w:lineRule="auto"/>
              <w:jc w:val="center"/>
              <w:rPr>
                <w:rFonts w:ascii="Times New Roman" w:hAnsi="Times New Roman"/>
                <w:sz w:val="24"/>
                <w:szCs w:val="24"/>
              </w:rPr>
            </w:pPr>
            <w:r w:rsidRPr="00370EB4">
              <w:rPr>
                <w:rFonts w:ascii="Times New Roman" w:hAnsi="Times New Roman"/>
                <w:sz w:val="24"/>
                <w:szCs w:val="24"/>
              </w:rPr>
              <w:t>165</w:t>
            </w:r>
          </w:p>
        </w:tc>
        <w:tc>
          <w:tcPr>
            <w:tcW w:w="1356" w:type="dxa"/>
          </w:tcPr>
          <w:p w:rsidR="00F377E4" w:rsidRPr="00370EB4" w:rsidRDefault="009D29C9" w:rsidP="00F377E4">
            <w:pPr>
              <w:spacing w:after="120" w:line="240" w:lineRule="auto"/>
              <w:jc w:val="center"/>
              <w:rPr>
                <w:rFonts w:ascii="Times New Roman" w:hAnsi="Times New Roman"/>
                <w:sz w:val="24"/>
                <w:szCs w:val="24"/>
              </w:rPr>
            </w:pPr>
            <w:r>
              <w:rPr>
                <w:rFonts w:ascii="Times New Roman" w:hAnsi="Times New Roman"/>
                <w:sz w:val="24"/>
                <w:szCs w:val="24"/>
              </w:rPr>
              <w:t>168</w:t>
            </w:r>
          </w:p>
        </w:tc>
        <w:tc>
          <w:tcPr>
            <w:tcW w:w="1650" w:type="dxa"/>
          </w:tcPr>
          <w:p w:rsidR="00F377E4" w:rsidRPr="00370EB4" w:rsidRDefault="009D29C9" w:rsidP="00F377E4">
            <w:pPr>
              <w:spacing w:after="120" w:line="240" w:lineRule="auto"/>
              <w:jc w:val="center"/>
              <w:rPr>
                <w:rFonts w:ascii="Times New Roman" w:hAnsi="Times New Roman"/>
                <w:sz w:val="24"/>
                <w:szCs w:val="24"/>
              </w:rPr>
            </w:pPr>
            <w:r>
              <w:rPr>
                <w:rFonts w:ascii="Times New Roman" w:hAnsi="Times New Roman"/>
                <w:sz w:val="24"/>
                <w:szCs w:val="24"/>
              </w:rPr>
              <w:t>163</w:t>
            </w:r>
          </w:p>
        </w:tc>
      </w:tr>
      <w:tr w:rsidR="00F377E4" w:rsidRPr="00C50394" w:rsidTr="00F377E4">
        <w:tc>
          <w:tcPr>
            <w:tcW w:w="1568" w:type="dxa"/>
          </w:tcPr>
          <w:p w:rsidR="00F377E4" w:rsidRPr="00C50394" w:rsidRDefault="00F377E4" w:rsidP="00F377E4">
            <w:pPr>
              <w:pStyle w:val="ListParagraph"/>
              <w:spacing w:after="120" w:line="240" w:lineRule="auto"/>
              <w:ind w:left="0"/>
              <w:jc w:val="center"/>
              <w:rPr>
                <w:rFonts w:ascii="Times New Roman" w:hAnsi="Times New Roman"/>
                <w:sz w:val="24"/>
                <w:szCs w:val="24"/>
              </w:rPr>
            </w:pPr>
            <w:r w:rsidRPr="00C50394">
              <w:rPr>
                <w:rFonts w:ascii="Times New Roman" w:hAnsi="Times New Roman"/>
                <w:sz w:val="24"/>
                <w:szCs w:val="24"/>
              </w:rPr>
              <w:t>Iedzīvotāju skaits</w:t>
            </w:r>
          </w:p>
        </w:tc>
        <w:tc>
          <w:tcPr>
            <w:tcW w:w="1356" w:type="dxa"/>
          </w:tcPr>
          <w:p w:rsidR="00F377E4" w:rsidRPr="00C50394" w:rsidRDefault="00F377E4" w:rsidP="00F377E4">
            <w:pPr>
              <w:spacing w:after="120" w:line="240" w:lineRule="auto"/>
              <w:jc w:val="center"/>
              <w:rPr>
                <w:rFonts w:ascii="Times New Roman" w:hAnsi="Times New Roman"/>
                <w:sz w:val="24"/>
                <w:szCs w:val="24"/>
              </w:rPr>
            </w:pPr>
            <w:r w:rsidRPr="00C50394">
              <w:rPr>
                <w:rFonts w:ascii="Times New Roman" w:hAnsi="Times New Roman"/>
                <w:sz w:val="24"/>
                <w:szCs w:val="24"/>
              </w:rPr>
              <w:t>8766</w:t>
            </w:r>
          </w:p>
        </w:tc>
        <w:tc>
          <w:tcPr>
            <w:tcW w:w="1356" w:type="dxa"/>
          </w:tcPr>
          <w:p w:rsidR="00F377E4" w:rsidRPr="00370EB4" w:rsidRDefault="00F377E4" w:rsidP="00F377E4">
            <w:pPr>
              <w:spacing w:after="120" w:line="240" w:lineRule="auto"/>
              <w:jc w:val="center"/>
              <w:rPr>
                <w:rFonts w:ascii="Times New Roman" w:hAnsi="Times New Roman"/>
                <w:sz w:val="24"/>
                <w:szCs w:val="24"/>
              </w:rPr>
            </w:pPr>
            <w:r w:rsidRPr="00370EB4">
              <w:rPr>
                <w:rFonts w:ascii="Times New Roman" w:hAnsi="Times New Roman"/>
                <w:sz w:val="24"/>
                <w:szCs w:val="24"/>
              </w:rPr>
              <w:t>8658</w:t>
            </w:r>
          </w:p>
        </w:tc>
        <w:tc>
          <w:tcPr>
            <w:tcW w:w="1356" w:type="dxa"/>
          </w:tcPr>
          <w:p w:rsidR="00F377E4" w:rsidRPr="00370EB4" w:rsidRDefault="00F377E4" w:rsidP="00F377E4">
            <w:pPr>
              <w:spacing w:after="120" w:line="240" w:lineRule="auto"/>
              <w:jc w:val="center"/>
              <w:rPr>
                <w:rFonts w:ascii="Times New Roman" w:hAnsi="Times New Roman"/>
                <w:sz w:val="24"/>
                <w:szCs w:val="24"/>
              </w:rPr>
            </w:pPr>
            <w:r w:rsidRPr="00370EB4">
              <w:rPr>
                <w:rFonts w:ascii="Times New Roman" w:hAnsi="Times New Roman"/>
                <w:sz w:val="24"/>
                <w:szCs w:val="24"/>
              </w:rPr>
              <w:t>8516</w:t>
            </w:r>
          </w:p>
        </w:tc>
        <w:tc>
          <w:tcPr>
            <w:tcW w:w="1356" w:type="dxa"/>
          </w:tcPr>
          <w:p w:rsidR="00F377E4" w:rsidRPr="00370EB4" w:rsidRDefault="009D29C9" w:rsidP="00F377E4">
            <w:pPr>
              <w:spacing w:after="120" w:line="240" w:lineRule="auto"/>
              <w:jc w:val="center"/>
              <w:rPr>
                <w:rFonts w:ascii="Times New Roman" w:hAnsi="Times New Roman"/>
                <w:sz w:val="24"/>
                <w:szCs w:val="24"/>
              </w:rPr>
            </w:pPr>
            <w:r>
              <w:rPr>
                <w:rFonts w:ascii="Times New Roman" w:hAnsi="Times New Roman"/>
                <w:sz w:val="24"/>
                <w:szCs w:val="24"/>
              </w:rPr>
              <w:t>7574</w:t>
            </w:r>
          </w:p>
        </w:tc>
        <w:tc>
          <w:tcPr>
            <w:tcW w:w="1650" w:type="dxa"/>
          </w:tcPr>
          <w:p w:rsidR="00F377E4" w:rsidRPr="00370EB4" w:rsidRDefault="009D29C9" w:rsidP="00F377E4">
            <w:pPr>
              <w:spacing w:after="120" w:line="240" w:lineRule="auto"/>
              <w:jc w:val="center"/>
              <w:rPr>
                <w:rFonts w:ascii="Times New Roman" w:hAnsi="Times New Roman"/>
                <w:sz w:val="24"/>
                <w:szCs w:val="24"/>
              </w:rPr>
            </w:pPr>
            <w:r>
              <w:rPr>
                <w:rFonts w:ascii="Times New Roman" w:hAnsi="Times New Roman"/>
                <w:sz w:val="24"/>
                <w:szCs w:val="24"/>
              </w:rPr>
              <w:t>8024</w:t>
            </w:r>
          </w:p>
        </w:tc>
      </w:tr>
    </w:tbl>
    <w:p w:rsidR="00F377E4" w:rsidRDefault="00F377E4" w:rsidP="00260743">
      <w:pPr>
        <w:spacing w:after="120" w:line="240" w:lineRule="auto"/>
        <w:jc w:val="both"/>
        <w:rPr>
          <w:rFonts w:ascii="Times New Roman" w:eastAsiaTheme="minorHAnsi" w:hAnsi="Times New Roman"/>
          <w:sz w:val="24"/>
          <w:szCs w:val="24"/>
        </w:rPr>
      </w:pPr>
    </w:p>
    <w:p w:rsidR="00F377E4" w:rsidRPr="00692BF9" w:rsidRDefault="00F377E4" w:rsidP="00F377E4">
      <w:pPr>
        <w:spacing w:after="120" w:line="240" w:lineRule="auto"/>
        <w:jc w:val="right"/>
        <w:rPr>
          <w:rFonts w:ascii="Times New Roman" w:hAnsi="Times New Roman"/>
          <w:sz w:val="24"/>
          <w:szCs w:val="24"/>
        </w:rPr>
      </w:pPr>
      <w:r>
        <w:rPr>
          <w:rFonts w:ascii="Times New Roman" w:hAnsi="Times New Roman"/>
          <w:sz w:val="24"/>
          <w:szCs w:val="24"/>
        </w:rPr>
        <w:t>2</w:t>
      </w:r>
      <w:r w:rsidRPr="00692BF9">
        <w:rPr>
          <w:rFonts w:ascii="Times New Roman" w:hAnsi="Times New Roman"/>
          <w:sz w:val="24"/>
          <w:szCs w:val="24"/>
        </w:rPr>
        <w:t>. tabula</w:t>
      </w:r>
    </w:p>
    <w:p w:rsidR="00F377E4" w:rsidRPr="00692BF9" w:rsidRDefault="00F377E4" w:rsidP="00F377E4">
      <w:pPr>
        <w:spacing w:after="120" w:line="240" w:lineRule="auto"/>
        <w:jc w:val="center"/>
        <w:rPr>
          <w:rFonts w:ascii="Times New Roman" w:hAnsi="Times New Roman"/>
          <w:b/>
          <w:sz w:val="24"/>
          <w:szCs w:val="24"/>
        </w:rPr>
      </w:pPr>
      <w:r w:rsidRPr="00692BF9">
        <w:rPr>
          <w:rFonts w:ascii="Times New Roman" w:hAnsi="Times New Roman"/>
          <w:b/>
          <w:sz w:val="24"/>
          <w:szCs w:val="24"/>
        </w:rPr>
        <w:t xml:space="preserve"> Iestādē  licencētās vispārējās izglītības programmas</w:t>
      </w:r>
    </w:p>
    <w:tbl>
      <w:tblPr>
        <w:tblStyle w:val="TableGrid"/>
        <w:tblW w:w="8647" w:type="dxa"/>
        <w:tblInd w:w="-5" w:type="dxa"/>
        <w:tblLayout w:type="fixed"/>
        <w:tblLook w:val="04A0" w:firstRow="1" w:lastRow="0" w:firstColumn="1" w:lastColumn="0" w:noHBand="0" w:noVBand="1"/>
      </w:tblPr>
      <w:tblGrid>
        <w:gridCol w:w="851"/>
        <w:gridCol w:w="1701"/>
        <w:gridCol w:w="1417"/>
        <w:gridCol w:w="1134"/>
        <w:gridCol w:w="1985"/>
        <w:gridCol w:w="1559"/>
      </w:tblGrid>
      <w:tr w:rsidR="00F377E4" w:rsidRPr="00692BF9" w:rsidTr="00F377E4">
        <w:trPr>
          <w:trHeight w:val="948"/>
        </w:trPr>
        <w:tc>
          <w:tcPr>
            <w:tcW w:w="851" w:type="dxa"/>
          </w:tcPr>
          <w:p w:rsidR="00F377E4" w:rsidRPr="00B12C96" w:rsidRDefault="00F377E4" w:rsidP="00F377E4">
            <w:pPr>
              <w:pStyle w:val="ListParagraph"/>
              <w:spacing w:after="120" w:line="240" w:lineRule="auto"/>
              <w:ind w:left="0"/>
              <w:rPr>
                <w:rFonts w:ascii="Times New Roman" w:hAnsi="Times New Roman"/>
                <w:sz w:val="24"/>
                <w:szCs w:val="24"/>
              </w:rPr>
            </w:pPr>
            <w:proofErr w:type="spellStart"/>
            <w:r>
              <w:rPr>
                <w:rFonts w:ascii="Times New Roman" w:hAnsi="Times New Roman"/>
                <w:sz w:val="24"/>
                <w:szCs w:val="24"/>
              </w:rPr>
              <w:t>N.p.k</w:t>
            </w:r>
            <w:proofErr w:type="spellEnd"/>
            <w:r>
              <w:rPr>
                <w:rFonts w:ascii="Times New Roman" w:hAnsi="Times New Roman"/>
                <w:sz w:val="24"/>
                <w:szCs w:val="24"/>
              </w:rPr>
              <w:t>.</w:t>
            </w:r>
          </w:p>
        </w:tc>
        <w:tc>
          <w:tcPr>
            <w:tcW w:w="1701" w:type="dxa"/>
          </w:tcPr>
          <w:p w:rsidR="00F377E4" w:rsidRPr="00692BF9" w:rsidRDefault="00F377E4" w:rsidP="00F377E4">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Izglītības programmas nosaukums</w:t>
            </w:r>
          </w:p>
        </w:tc>
        <w:tc>
          <w:tcPr>
            <w:tcW w:w="1417" w:type="dxa"/>
          </w:tcPr>
          <w:p w:rsidR="00F377E4" w:rsidRPr="00692BF9" w:rsidRDefault="00F377E4" w:rsidP="00F377E4">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Izglītības programmas</w:t>
            </w:r>
          </w:p>
          <w:p w:rsidR="00F377E4" w:rsidRPr="00692BF9" w:rsidRDefault="00F377E4" w:rsidP="00F377E4">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Kods</w:t>
            </w:r>
          </w:p>
        </w:tc>
        <w:tc>
          <w:tcPr>
            <w:tcW w:w="1134" w:type="dxa"/>
          </w:tcPr>
          <w:p w:rsidR="00F377E4" w:rsidRPr="00692BF9" w:rsidRDefault="00F377E4" w:rsidP="00F377E4">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Licences</w:t>
            </w:r>
          </w:p>
          <w:p w:rsidR="00F377E4" w:rsidRPr="00692BF9" w:rsidRDefault="00F377E4" w:rsidP="00F377E4">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Numurs</w:t>
            </w:r>
          </w:p>
        </w:tc>
        <w:tc>
          <w:tcPr>
            <w:tcW w:w="1985" w:type="dxa"/>
          </w:tcPr>
          <w:p w:rsidR="00F377E4" w:rsidRPr="00692BF9" w:rsidRDefault="00F377E4" w:rsidP="00F377E4">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Izglītības programmas īstenošanas vieta</w:t>
            </w:r>
          </w:p>
        </w:tc>
        <w:tc>
          <w:tcPr>
            <w:tcW w:w="1559" w:type="dxa"/>
          </w:tcPr>
          <w:p w:rsidR="00F377E4" w:rsidRDefault="00F377E4" w:rsidP="00F377E4">
            <w:pPr>
              <w:pStyle w:val="ListParagraph"/>
              <w:spacing w:after="120" w:line="240" w:lineRule="auto"/>
              <w:ind w:left="0"/>
              <w:rPr>
                <w:rFonts w:ascii="Times New Roman" w:hAnsi="Times New Roman"/>
                <w:sz w:val="24"/>
                <w:szCs w:val="24"/>
              </w:rPr>
            </w:pPr>
            <w:r w:rsidRPr="00B12C96">
              <w:rPr>
                <w:rFonts w:ascii="Times New Roman" w:hAnsi="Times New Roman"/>
                <w:sz w:val="24"/>
                <w:szCs w:val="24"/>
              </w:rPr>
              <w:t>Izglītojamo skaits uz 01.09.</w:t>
            </w:r>
          </w:p>
          <w:p w:rsidR="00F377E4" w:rsidRPr="00692BF9" w:rsidRDefault="00F377E4" w:rsidP="00F377E4">
            <w:pPr>
              <w:pStyle w:val="ListParagraph"/>
              <w:spacing w:after="120" w:line="240" w:lineRule="auto"/>
              <w:ind w:left="0"/>
              <w:rPr>
                <w:rFonts w:ascii="Times New Roman" w:hAnsi="Times New Roman"/>
                <w:b/>
                <w:sz w:val="24"/>
                <w:szCs w:val="24"/>
              </w:rPr>
            </w:pPr>
            <w:r w:rsidRPr="00B12C96">
              <w:rPr>
                <w:rFonts w:ascii="Times New Roman" w:hAnsi="Times New Roman"/>
                <w:sz w:val="24"/>
                <w:szCs w:val="24"/>
              </w:rPr>
              <w:t>2016</w:t>
            </w:r>
            <w:r w:rsidRPr="00692BF9">
              <w:rPr>
                <w:rFonts w:ascii="Times New Roman" w:hAnsi="Times New Roman"/>
                <w:b/>
                <w:sz w:val="24"/>
                <w:szCs w:val="24"/>
              </w:rPr>
              <w:t>.</w:t>
            </w:r>
          </w:p>
        </w:tc>
      </w:tr>
      <w:tr w:rsidR="00F377E4" w:rsidRPr="00692BF9" w:rsidTr="00F377E4">
        <w:trPr>
          <w:trHeight w:val="510"/>
        </w:trPr>
        <w:tc>
          <w:tcPr>
            <w:tcW w:w="851" w:type="dxa"/>
            <w:vMerge w:val="restart"/>
          </w:tcPr>
          <w:p w:rsidR="00F377E4" w:rsidRPr="00692BF9" w:rsidRDefault="00F377E4" w:rsidP="00F377E4">
            <w:pPr>
              <w:pStyle w:val="ListParagraph"/>
              <w:spacing w:after="120" w:line="240" w:lineRule="auto"/>
              <w:ind w:left="0"/>
              <w:rPr>
                <w:rFonts w:ascii="Times New Roman" w:hAnsi="Times New Roman"/>
                <w:b/>
                <w:sz w:val="24"/>
                <w:szCs w:val="24"/>
              </w:rPr>
            </w:pPr>
            <w:r w:rsidRPr="00692BF9">
              <w:rPr>
                <w:rFonts w:ascii="Times New Roman" w:hAnsi="Times New Roman"/>
                <w:b/>
                <w:sz w:val="24"/>
                <w:szCs w:val="24"/>
              </w:rPr>
              <w:t>1.</w:t>
            </w:r>
          </w:p>
        </w:tc>
        <w:tc>
          <w:tcPr>
            <w:tcW w:w="1701" w:type="dxa"/>
            <w:vMerge w:val="restart"/>
          </w:tcPr>
          <w:p w:rsidR="00F377E4" w:rsidRPr="00692BF9" w:rsidRDefault="00F377E4" w:rsidP="00F377E4">
            <w:pPr>
              <w:spacing w:after="120" w:line="240" w:lineRule="auto"/>
              <w:rPr>
                <w:rFonts w:ascii="Times New Roman" w:hAnsi="Times New Roman"/>
                <w:sz w:val="24"/>
                <w:szCs w:val="24"/>
              </w:rPr>
            </w:pPr>
            <w:r w:rsidRPr="00692BF9">
              <w:rPr>
                <w:rFonts w:ascii="Times New Roman" w:hAnsi="Times New Roman"/>
                <w:sz w:val="24"/>
                <w:szCs w:val="24"/>
              </w:rPr>
              <w:t xml:space="preserve">Pirmsskolas izglītības programma     </w:t>
            </w:r>
          </w:p>
          <w:p w:rsidR="00F377E4" w:rsidRPr="00692BF9" w:rsidRDefault="00F377E4" w:rsidP="00F377E4">
            <w:pPr>
              <w:pStyle w:val="ListParagraph"/>
              <w:spacing w:after="120" w:line="240" w:lineRule="auto"/>
              <w:ind w:left="0"/>
              <w:rPr>
                <w:rFonts w:ascii="Times New Roman" w:hAnsi="Times New Roman"/>
                <w:sz w:val="24"/>
                <w:szCs w:val="24"/>
              </w:rPr>
            </w:pPr>
            <w:r w:rsidRPr="00692BF9">
              <w:rPr>
                <w:rFonts w:ascii="Times New Roman" w:hAnsi="Times New Roman"/>
                <w:sz w:val="24"/>
                <w:szCs w:val="24"/>
              </w:rPr>
              <w:t xml:space="preserve"> </w:t>
            </w:r>
          </w:p>
        </w:tc>
        <w:tc>
          <w:tcPr>
            <w:tcW w:w="1417" w:type="dxa"/>
            <w:vMerge w:val="restart"/>
          </w:tcPr>
          <w:p w:rsidR="00F377E4" w:rsidRPr="00692BF9" w:rsidRDefault="00F377E4" w:rsidP="00F377E4">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01011111</w:t>
            </w:r>
          </w:p>
          <w:p w:rsidR="00F377E4" w:rsidRPr="00692BF9" w:rsidRDefault="00F377E4" w:rsidP="00F377E4">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1134" w:type="dxa"/>
            <w:vMerge w:val="restart"/>
          </w:tcPr>
          <w:p w:rsidR="00F377E4" w:rsidRPr="00692BF9" w:rsidRDefault="00F377E4" w:rsidP="00F377E4">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V-3847</w:t>
            </w:r>
          </w:p>
          <w:p w:rsidR="00F377E4" w:rsidRPr="00692BF9" w:rsidRDefault="00F377E4" w:rsidP="00F377E4">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1985" w:type="dxa"/>
          </w:tcPr>
          <w:p w:rsidR="00F377E4" w:rsidRPr="00692BF9" w:rsidRDefault="00F377E4" w:rsidP="00F377E4">
            <w:pPr>
              <w:pStyle w:val="ListParagraph"/>
              <w:spacing w:after="120" w:line="240" w:lineRule="auto"/>
              <w:ind w:left="0"/>
              <w:rPr>
                <w:rFonts w:ascii="Times New Roman" w:hAnsi="Times New Roman"/>
                <w:sz w:val="24"/>
                <w:szCs w:val="24"/>
              </w:rPr>
            </w:pPr>
            <w:r w:rsidRPr="00692BF9">
              <w:rPr>
                <w:rFonts w:ascii="Times New Roman" w:hAnsi="Times New Roman"/>
                <w:sz w:val="24"/>
                <w:szCs w:val="24"/>
              </w:rPr>
              <w:t>Pērnavas iela 29</w:t>
            </w:r>
            <w:r>
              <w:rPr>
                <w:rFonts w:ascii="Times New Roman" w:hAnsi="Times New Roman"/>
                <w:sz w:val="24"/>
                <w:szCs w:val="24"/>
              </w:rPr>
              <w:t>,</w:t>
            </w:r>
            <w:r w:rsidRPr="00692BF9">
              <w:rPr>
                <w:rFonts w:ascii="Times New Roman" w:hAnsi="Times New Roman"/>
                <w:sz w:val="24"/>
                <w:szCs w:val="24"/>
              </w:rPr>
              <w:t xml:space="preserve"> Salacgrīva</w:t>
            </w:r>
          </w:p>
        </w:tc>
        <w:tc>
          <w:tcPr>
            <w:tcW w:w="1559" w:type="dxa"/>
          </w:tcPr>
          <w:p w:rsidR="00F377E4" w:rsidRPr="00313A78" w:rsidRDefault="00004F88" w:rsidP="00F377E4">
            <w:pPr>
              <w:pStyle w:val="ListParagraph"/>
              <w:spacing w:after="120" w:line="240" w:lineRule="auto"/>
              <w:ind w:left="0"/>
              <w:jc w:val="center"/>
              <w:rPr>
                <w:rFonts w:ascii="Times New Roman" w:hAnsi="Times New Roman"/>
                <w:sz w:val="24"/>
                <w:szCs w:val="24"/>
              </w:rPr>
            </w:pPr>
            <w:r w:rsidRPr="00313A78">
              <w:rPr>
                <w:rFonts w:ascii="Times New Roman" w:hAnsi="Times New Roman"/>
                <w:sz w:val="24"/>
                <w:szCs w:val="24"/>
              </w:rPr>
              <w:t>133</w:t>
            </w:r>
          </w:p>
          <w:p w:rsidR="00F377E4" w:rsidRPr="00313A78" w:rsidRDefault="00004F88" w:rsidP="00F377E4">
            <w:pPr>
              <w:pStyle w:val="ListParagraph"/>
              <w:spacing w:after="120" w:line="240" w:lineRule="auto"/>
              <w:ind w:left="0"/>
              <w:jc w:val="center"/>
              <w:rPr>
                <w:rFonts w:ascii="Times New Roman" w:hAnsi="Times New Roman"/>
                <w:sz w:val="24"/>
                <w:szCs w:val="24"/>
              </w:rPr>
            </w:pPr>
            <w:proofErr w:type="gramStart"/>
            <w:r w:rsidRPr="00313A78">
              <w:rPr>
                <w:rFonts w:ascii="Times New Roman" w:hAnsi="Times New Roman"/>
                <w:sz w:val="24"/>
                <w:szCs w:val="24"/>
              </w:rPr>
              <w:t>(</w:t>
            </w:r>
            <w:proofErr w:type="gramEnd"/>
            <w:r w:rsidRPr="00313A78">
              <w:rPr>
                <w:rFonts w:ascii="Times New Roman" w:hAnsi="Times New Roman"/>
                <w:sz w:val="24"/>
                <w:szCs w:val="24"/>
              </w:rPr>
              <w:t>t.sk. 61</w:t>
            </w:r>
          </w:p>
          <w:p w:rsidR="00F377E4" w:rsidRPr="00313A78" w:rsidRDefault="00F377E4" w:rsidP="00F377E4">
            <w:pPr>
              <w:pStyle w:val="ListParagraph"/>
              <w:spacing w:after="120" w:line="240" w:lineRule="auto"/>
              <w:ind w:left="0"/>
              <w:jc w:val="center"/>
              <w:rPr>
                <w:rFonts w:ascii="Times New Roman" w:hAnsi="Times New Roman"/>
                <w:sz w:val="24"/>
                <w:szCs w:val="24"/>
              </w:rPr>
            </w:pPr>
            <w:r w:rsidRPr="00313A78">
              <w:rPr>
                <w:rFonts w:ascii="Times New Roman" w:hAnsi="Times New Roman"/>
                <w:sz w:val="24"/>
                <w:szCs w:val="24"/>
              </w:rPr>
              <w:t>5 – 6 gadīgie)</w:t>
            </w:r>
          </w:p>
        </w:tc>
      </w:tr>
      <w:tr w:rsidR="00F377E4" w:rsidRPr="00692BF9" w:rsidTr="00F377E4">
        <w:tc>
          <w:tcPr>
            <w:tcW w:w="851"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701"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417"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134"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985" w:type="dxa"/>
          </w:tcPr>
          <w:p w:rsidR="00F377E4" w:rsidRPr="00692BF9" w:rsidRDefault="00F377E4" w:rsidP="00F377E4">
            <w:pPr>
              <w:pStyle w:val="ListParagraph"/>
              <w:spacing w:after="120" w:line="240" w:lineRule="auto"/>
              <w:ind w:left="0"/>
              <w:rPr>
                <w:rFonts w:ascii="Times New Roman" w:hAnsi="Times New Roman"/>
                <w:sz w:val="24"/>
                <w:szCs w:val="24"/>
              </w:rPr>
            </w:pPr>
            <w:r w:rsidRPr="00692BF9">
              <w:rPr>
                <w:rFonts w:ascii="Times New Roman" w:hAnsi="Times New Roman"/>
                <w:sz w:val="24"/>
                <w:szCs w:val="24"/>
              </w:rPr>
              <w:t>Dārza iela 26, Sal</w:t>
            </w:r>
            <w:r>
              <w:rPr>
                <w:rFonts w:ascii="Times New Roman" w:hAnsi="Times New Roman"/>
                <w:sz w:val="24"/>
                <w:szCs w:val="24"/>
              </w:rPr>
              <w:t>acgrīvas pag., Salacgrīvas nov.</w:t>
            </w:r>
          </w:p>
        </w:tc>
        <w:tc>
          <w:tcPr>
            <w:tcW w:w="1559" w:type="dxa"/>
          </w:tcPr>
          <w:p w:rsidR="00F377E4" w:rsidRPr="00313A78" w:rsidRDefault="009D29C9" w:rsidP="00F377E4">
            <w:pPr>
              <w:pStyle w:val="ListParagraph"/>
              <w:spacing w:after="120" w:line="240" w:lineRule="auto"/>
              <w:ind w:left="0"/>
              <w:jc w:val="center"/>
              <w:rPr>
                <w:rFonts w:ascii="Times New Roman" w:hAnsi="Times New Roman"/>
                <w:sz w:val="24"/>
                <w:szCs w:val="24"/>
              </w:rPr>
            </w:pPr>
            <w:r w:rsidRPr="00313A78">
              <w:rPr>
                <w:rFonts w:ascii="Times New Roman" w:hAnsi="Times New Roman"/>
                <w:sz w:val="24"/>
                <w:szCs w:val="24"/>
              </w:rPr>
              <w:t>17</w:t>
            </w:r>
          </w:p>
          <w:p w:rsidR="00F377E4" w:rsidRPr="00313A78" w:rsidRDefault="00F377E4" w:rsidP="00F377E4">
            <w:pPr>
              <w:pStyle w:val="ListParagraph"/>
              <w:spacing w:after="120" w:line="240" w:lineRule="auto"/>
              <w:ind w:left="0"/>
              <w:jc w:val="center"/>
              <w:rPr>
                <w:rFonts w:ascii="Times New Roman" w:hAnsi="Times New Roman"/>
                <w:sz w:val="24"/>
                <w:szCs w:val="24"/>
              </w:rPr>
            </w:pPr>
            <w:r w:rsidRPr="00313A78">
              <w:rPr>
                <w:rFonts w:ascii="Times New Roman" w:hAnsi="Times New Roman"/>
                <w:sz w:val="24"/>
                <w:szCs w:val="24"/>
              </w:rPr>
              <w:t xml:space="preserve"> </w:t>
            </w:r>
            <w:proofErr w:type="gramStart"/>
            <w:r w:rsidR="00004F88" w:rsidRPr="00313A78">
              <w:rPr>
                <w:rFonts w:ascii="Times New Roman" w:hAnsi="Times New Roman"/>
                <w:sz w:val="24"/>
                <w:szCs w:val="24"/>
              </w:rPr>
              <w:t>(</w:t>
            </w:r>
            <w:proofErr w:type="gramEnd"/>
            <w:r w:rsidR="00004F88" w:rsidRPr="00313A78">
              <w:rPr>
                <w:rFonts w:ascii="Times New Roman" w:hAnsi="Times New Roman"/>
                <w:sz w:val="24"/>
                <w:szCs w:val="24"/>
              </w:rPr>
              <w:t xml:space="preserve">t.sk. </w:t>
            </w:r>
            <w:r w:rsidR="00B877CC">
              <w:rPr>
                <w:rFonts w:ascii="Times New Roman" w:hAnsi="Times New Roman"/>
                <w:sz w:val="24"/>
                <w:szCs w:val="24"/>
              </w:rPr>
              <w:t>7</w:t>
            </w:r>
          </w:p>
          <w:p w:rsidR="00F377E4" w:rsidRPr="00313A78" w:rsidRDefault="00F377E4" w:rsidP="00F377E4">
            <w:pPr>
              <w:pStyle w:val="ListParagraph"/>
              <w:spacing w:after="120" w:line="240" w:lineRule="auto"/>
              <w:ind w:left="0"/>
              <w:jc w:val="center"/>
              <w:rPr>
                <w:rFonts w:ascii="Times New Roman" w:hAnsi="Times New Roman"/>
                <w:sz w:val="24"/>
                <w:szCs w:val="24"/>
              </w:rPr>
            </w:pPr>
            <w:r w:rsidRPr="00313A78">
              <w:rPr>
                <w:rFonts w:ascii="Times New Roman" w:hAnsi="Times New Roman"/>
                <w:sz w:val="24"/>
                <w:szCs w:val="24"/>
              </w:rPr>
              <w:t>5 – 6 gadīgie)</w:t>
            </w:r>
          </w:p>
        </w:tc>
      </w:tr>
      <w:tr w:rsidR="00F377E4" w:rsidRPr="00692BF9" w:rsidTr="00F377E4">
        <w:tc>
          <w:tcPr>
            <w:tcW w:w="851"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701"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417"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134"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985" w:type="dxa"/>
          </w:tcPr>
          <w:p w:rsidR="00F377E4" w:rsidRPr="00692BF9" w:rsidRDefault="00F377E4" w:rsidP="00F377E4">
            <w:pPr>
              <w:pStyle w:val="ListParagraph"/>
              <w:spacing w:after="120" w:line="240" w:lineRule="auto"/>
              <w:ind w:left="0"/>
              <w:rPr>
                <w:rFonts w:ascii="Times New Roman" w:hAnsi="Times New Roman"/>
                <w:b/>
                <w:sz w:val="24"/>
                <w:szCs w:val="24"/>
              </w:rPr>
            </w:pPr>
            <w:r w:rsidRPr="00966541">
              <w:rPr>
                <w:rFonts w:ascii="Times New Roman" w:hAnsi="Times New Roman"/>
                <w:sz w:val="24"/>
                <w:szCs w:val="24"/>
              </w:rPr>
              <w:t xml:space="preserve">Zītaru iela 3, </w:t>
            </w:r>
            <w:r w:rsidRPr="00692BF9">
              <w:rPr>
                <w:rFonts w:ascii="Times New Roman" w:hAnsi="Times New Roman"/>
                <w:sz w:val="24"/>
                <w:szCs w:val="24"/>
              </w:rPr>
              <w:t xml:space="preserve">Salacgrīvas pag. </w:t>
            </w:r>
            <w:r>
              <w:rPr>
                <w:rFonts w:ascii="Times New Roman" w:hAnsi="Times New Roman"/>
                <w:sz w:val="24"/>
                <w:szCs w:val="24"/>
              </w:rPr>
              <w:t>Salacgrīvas nov.</w:t>
            </w:r>
          </w:p>
        </w:tc>
        <w:tc>
          <w:tcPr>
            <w:tcW w:w="1559" w:type="dxa"/>
          </w:tcPr>
          <w:p w:rsidR="00F377E4" w:rsidRPr="00313A78" w:rsidRDefault="009D29C9" w:rsidP="00F377E4">
            <w:pPr>
              <w:pStyle w:val="ListParagraph"/>
              <w:spacing w:after="120" w:line="240" w:lineRule="auto"/>
              <w:ind w:left="0"/>
              <w:jc w:val="center"/>
              <w:rPr>
                <w:rFonts w:ascii="Times New Roman" w:hAnsi="Times New Roman"/>
                <w:sz w:val="24"/>
                <w:szCs w:val="24"/>
              </w:rPr>
            </w:pPr>
            <w:r w:rsidRPr="00313A78">
              <w:rPr>
                <w:rFonts w:ascii="Times New Roman" w:hAnsi="Times New Roman"/>
                <w:sz w:val="24"/>
                <w:szCs w:val="24"/>
              </w:rPr>
              <w:t>13</w:t>
            </w:r>
          </w:p>
          <w:p w:rsidR="00F377E4" w:rsidRPr="00313A78" w:rsidRDefault="009D29C9" w:rsidP="00F377E4">
            <w:pPr>
              <w:pStyle w:val="ListParagraph"/>
              <w:spacing w:after="120" w:line="240" w:lineRule="auto"/>
              <w:ind w:left="0"/>
              <w:jc w:val="center"/>
              <w:rPr>
                <w:rFonts w:ascii="Times New Roman" w:hAnsi="Times New Roman"/>
                <w:sz w:val="24"/>
                <w:szCs w:val="24"/>
              </w:rPr>
            </w:pPr>
            <w:proofErr w:type="gramStart"/>
            <w:r w:rsidRPr="00313A78">
              <w:rPr>
                <w:rFonts w:ascii="Times New Roman" w:hAnsi="Times New Roman"/>
                <w:sz w:val="24"/>
                <w:szCs w:val="24"/>
              </w:rPr>
              <w:t>(</w:t>
            </w:r>
            <w:proofErr w:type="gramEnd"/>
            <w:r w:rsidRPr="00313A78">
              <w:rPr>
                <w:rFonts w:ascii="Times New Roman" w:hAnsi="Times New Roman"/>
                <w:sz w:val="24"/>
                <w:szCs w:val="24"/>
              </w:rPr>
              <w:t>t.sk. 3</w:t>
            </w:r>
          </w:p>
          <w:p w:rsidR="00F377E4" w:rsidRPr="00313A78" w:rsidRDefault="00F377E4" w:rsidP="00F377E4">
            <w:pPr>
              <w:pStyle w:val="ListParagraph"/>
              <w:spacing w:after="120" w:line="240" w:lineRule="auto"/>
              <w:ind w:left="0"/>
              <w:jc w:val="center"/>
              <w:rPr>
                <w:rFonts w:ascii="Times New Roman" w:hAnsi="Times New Roman"/>
                <w:sz w:val="24"/>
                <w:szCs w:val="24"/>
              </w:rPr>
            </w:pPr>
            <w:r w:rsidRPr="00313A78">
              <w:rPr>
                <w:rFonts w:ascii="Times New Roman" w:hAnsi="Times New Roman"/>
                <w:sz w:val="24"/>
                <w:szCs w:val="24"/>
              </w:rPr>
              <w:t>5 – 6 gadīgie)</w:t>
            </w:r>
          </w:p>
        </w:tc>
      </w:tr>
      <w:tr w:rsidR="00F377E4" w:rsidRPr="00692BF9" w:rsidTr="00F377E4">
        <w:tc>
          <w:tcPr>
            <w:tcW w:w="851" w:type="dxa"/>
            <w:vMerge w:val="restart"/>
          </w:tcPr>
          <w:p w:rsidR="00F377E4" w:rsidRPr="00692BF9" w:rsidRDefault="00F377E4" w:rsidP="00F377E4">
            <w:pPr>
              <w:pStyle w:val="ListParagraph"/>
              <w:spacing w:after="120" w:line="240" w:lineRule="auto"/>
              <w:ind w:left="0"/>
              <w:rPr>
                <w:rFonts w:ascii="Times New Roman" w:hAnsi="Times New Roman"/>
                <w:b/>
                <w:sz w:val="24"/>
                <w:szCs w:val="24"/>
              </w:rPr>
            </w:pPr>
            <w:r w:rsidRPr="00692BF9">
              <w:rPr>
                <w:rFonts w:ascii="Times New Roman" w:hAnsi="Times New Roman"/>
                <w:b/>
                <w:sz w:val="24"/>
                <w:szCs w:val="24"/>
              </w:rPr>
              <w:lastRenderedPageBreak/>
              <w:t>2.</w:t>
            </w:r>
          </w:p>
        </w:tc>
        <w:tc>
          <w:tcPr>
            <w:tcW w:w="1701" w:type="dxa"/>
            <w:vMerge w:val="restart"/>
          </w:tcPr>
          <w:p w:rsidR="00F377E4" w:rsidRDefault="00F377E4" w:rsidP="00F377E4">
            <w:pPr>
              <w:pStyle w:val="ListParagraph"/>
              <w:spacing w:after="120" w:line="240" w:lineRule="auto"/>
              <w:ind w:left="0"/>
              <w:rPr>
                <w:rFonts w:ascii="Times New Roman" w:hAnsi="Times New Roman"/>
                <w:sz w:val="24"/>
                <w:szCs w:val="24"/>
              </w:rPr>
            </w:pPr>
            <w:r w:rsidRPr="00692BF9">
              <w:rPr>
                <w:rFonts w:ascii="Times New Roman" w:hAnsi="Times New Roman"/>
                <w:sz w:val="24"/>
                <w:szCs w:val="24"/>
              </w:rPr>
              <w:t>Speciālās pirmsskolas izglītības programma izglītojamajiem ar jauktiem attīstības traucējumiem</w:t>
            </w:r>
          </w:p>
          <w:p w:rsidR="00F377E4" w:rsidRPr="00692BF9" w:rsidRDefault="00F377E4" w:rsidP="00F377E4">
            <w:pPr>
              <w:pStyle w:val="ListParagraph"/>
              <w:spacing w:after="120" w:line="240" w:lineRule="auto"/>
              <w:ind w:left="0"/>
              <w:rPr>
                <w:rFonts w:ascii="Times New Roman" w:hAnsi="Times New Roman"/>
                <w:b/>
                <w:sz w:val="24"/>
                <w:szCs w:val="24"/>
              </w:rPr>
            </w:pPr>
          </w:p>
        </w:tc>
        <w:tc>
          <w:tcPr>
            <w:tcW w:w="1417" w:type="dxa"/>
            <w:vMerge w:val="restart"/>
          </w:tcPr>
          <w:p w:rsidR="00F377E4" w:rsidRPr="00692BF9" w:rsidRDefault="00F377E4" w:rsidP="00F377E4">
            <w:pPr>
              <w:pStyle w:val="ListParagraph"/>
              <w:spacing w:after="120" w:line="240" w:lineRule="auto"/>
              <w:ind w:left="0"/>
              <w:rPr>
                <w:rFonts w:ascii="Times New Roman" w:hAnsi="Times New Roman"/>
                <w:b/>
                <w:sz w:val="24"/>
                <w:szCs w:val="24"/>
              </w:rPr>
            </w:pPr>
            <w:r w:rsidRPr="00692BF9">
              <w:rPr>
                <w:rFonts w:ascii="Times New Roman" w:hAnsi="Times New Roman"/>
                <w:sz w:val="24"/>
                <w:szCs w:val="24"/>
              </w:rPr>
              <w:t>01015611</w:t>
            </w:r>
          </w:p>
        </w:tc>
        <w:tc>
          <w:tcPr>
            <w:tcW w:w="1134" w:type="dxa"/>
            <w:vMerge w:val="restart"/>
          </w:tcPr>
          <w:p w:rsidR="00F377E4" w:rsidRPr="00692BF9" w:rsidRDefault="00F377E4" w:rsidP="00F377E4">
            <w:pPr>
              <w:pStyle w:val="ListParagraph"/>
              <w:spacing w:after="120" w:line="240" w:lineRule="auto"/>
              <w:ind w:left="0"/>
              <w:rPr>
                <w:rFonts w:ascii="Times New Roman" w:hAnsi="Times New Roman"/>
                <w:b/>
                <w:sz w:val="24"/>
                <w:szCs w:val="24"/>
              </w:rPr>
            </w:pPr>
            <w:r w:rsidRPr="00692BF9">
              <w:rPr>
                <w:rFonts w:ascii="Times New Roman" w:hAnsi="Times New Roman"/>
                <w:sz w:val="24"/>
                <w:szCs w:val="24"/>
              </w:rPr>
              <w:t>V-4929</w:t>
            </w:r>
          </w:p>
        </w:tc>
        <w:tc>
          <w:tcPr>
            <w:tcW w:w="1985" w:type="dxa"/>
          </w:tcPr>
          <w:p w:rsidR="00F377E4" w:rsidRPr="00692BF9" w:rsidRDefault="00F377E4" w:rsidP="00F377E4">
            <w:pPr>
              <w:pStyle w:val="ListParagraph"/>
              <w:spacing w:after="120" w:line="240" w:lineRule="auto"/>
              <w:ind w:left="0"/>
              <w:rPr>
                <w:rFonts w:ascii="Times New Roman" w:hAnsi="Times New Roman"/>
                <w:b/>
                <w:sz w:val="24"/>
                <w:szCs w:val="24"/>
              </w:rPr>
            </w:pPr>
            <w:r w:rsidRPr="00692BF9">
              <w:rPr>
                <w:rFonts w:ascii="Times New Roman" w:hAnsi="Times New Roman"/>
                <w:sz w:val="24"/>
                <w:szCs w:val="24"/>
              </w:rPr>
              <w:t>Pērnavas iela 29</w:t>
            </w:r>
            <w:r>
              <w:rPr>
                <w:rFonts w:ascii="Times New Roman" w:hAnsi="Times New Roman"/>
                <w:sz w:val="24"/>
                <w:szCs w:val="24"/>
              </w:rPr>
              <w:t>,</w:t>
            </w:r>
            <w:r w:rsidRPr="00692BF9">
              <w:rPr>
                <w:rFonts w:ascii="Times New Roman" w:hAnsi="Times New Roman"/>
                <w:sz w:val="24"/>
                <w:szCs w:val="24"/>
              </w:rPr>
              <w:t xml:space="preserve"> Salacgrīva</w:t>
            </w:r>
          </w:p>
        </w:tc>
        <w:tc>
          <w:tcPr>
            <w:tcW w:w="1559" w:type="dxa"/>
          </w:tcPr>
          <w:p w:rsidR="00F377E4" w:rsidRPr="00313A78" w:rsidRDefault="009D29C9" w:rsidP="00F377E4">
            <w:pPr>
              <w:pStyle w:val="ListParagraph"/>
              <w:spacing w:after="120" w:line="240" w:lineRule="auto"/>
              <w:ind w:left="0"/>
              <w:jc w:val="center"/>
              <w:rPr>
                <w:rFonts w:ascii="Times New Roman" w:hAnsi="Times New Roman"/>
                <w:sz w:val="24"/>
                <w:szCs w:val="24"/>
              </w:rPr>
            </w:pPr>
            <w:r w:rsidRPr="00313A78">
              <w:rPr>
                <w:rFonts w:ascii="Times New Roman" w:hAnsi="Times New Roman"/>
                <w:sz w:val="24"/>
                <w:szCs w:val="24"/>
              </w:rPr>
              <w:t>0</w:t>
            </w:r>
          </w:p>
        </w:tc>
      </w:tr>
      <w:tr w:rsidR="00F377E4" w:rsidRPr="00692BF9" w:rsidTr="00F377E4">
        <w:tc>
          <w:tcPr>
            <w:tcW w:w="851"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701"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417"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134"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985" w:type="dxa"/>
          </w:tcPr>
          <w:p w:rsidR="00F377E4" w:rsidRPr="00692BF9" w:rsidRDefault="00F377E4" w:rsidP="00F377E4">
            <w:pPr>
              <w:pStyle w:val="ListParagraph"/>
              <w:spacing w:after="120" w:line="240" w:lineRule="auto"/>
              <w:ind w:left="0"/>
              <w:rPr>
                <w:rFonts w:ascii="Times New Roman" w:hAnsi="Times New Roman"/>
                <w:sz w:val="24"/>
                <w:szCs w:val="24"/>
              </w:rPr>
            </w:pPr>
            <w:r w:rsidRPr="00692BF9">
              <w:rPr>
                <w:rFonts w:ascii="Times New Roman" w:hAnsi="Times New Roman"/>
                <w:sz w:val="24"/>
                <w:szCs w:val="24"/>
              </w:rPr>
              <w:t>Dārza iela 26, Salacgr</w:t>
            </w:r>
            <w:r>
              <w:rPr>
                <w:rFonts w:ascii="Times New Roman" w:hAnsi="Times New Roman"/>
                <w:sz w:val="24"/>
                <w:szCs w:val="24"/>
              </w:rPr>
              <w:t>īvas pag. Salacgrīvas nov.</w:t>
            </w:r>
          </w:p>
        </w:tc>
        <w:tc>
          <w:tcPr>
            <w:tcW w:w="1559" w:type="dxa"/>
          </w:tcPr>
          <w:p w:rsidR="00F377E4" w:rsidRPr="00313A78" w:rsidRDefault="009D29C9" w:rsidP="00F377E4">
            <w:pPr>
              <w:pStyle w:val="ListParagraph"/>
              <w:spacing w:after="120" w:line="240" w:lineRule="auto"/>
              <w:ind w:left="0"/>
              <w:jc w:val="center"/>
              <w:rPr>
                <w:rFonts w:ascii="Times New Roman" w:hAnsi="Times New Roman"/>
                <w:sz w:val="24"/>
                <w:szCs w:val="24"/>
              </w:rPr>
            </w:pPr>
            <w:r w:rsidRPr="00313A78">
              <w:rPr>
                <w:rFonts w:ascii="Times New Roman" w:hAnsi="Times New Roman"/>
                <w:sz w:val="24"/>
                <w:szCs w:val="24"/>
              </w:rPr>
              <w:t>0</w:t>
            </w:r>
          </w:p>
        </w:tc>
      </w:tr>
      <w:tr w:rsidR="00F377E4" w:rsidRPr="00692BF9" w:rsidTr="00F377E4">
        <w:tc>
          <w:tcPr>
            <w:tcW w:w="851"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701"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417"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134" w:type="dxa"/>
            <w:vMerge/>
          </w:tcPr>
          <w:p w:rsidR="00F377E4" w:rsidRPr="00692BF9" w:rsidRDefault="00F377E4" w:rsidP="00F377E4">
            <w:pPr>
              <w:pStyle w:val="ListParagraph"/>
              <w:spacing w:after="120" w:line="240" w:lineRule="auto"/>
              <w:ind w:left="0"/>
              <w:rPr>
                <w:rFonts w:ascii="Times New Roman" w:hAnsi="Times New Roman"/>
                <w:b/>
                <w:sz w:val="24"/>
                <w:szCs w:val="24"/>
              </w:rPr>
            </w:pPr>
          </w:p>
        </w:tc>
        <w:tc>
          <w:tcPr>
            <w:tcW w:w="1985" w:type="dxa"/>
          </w:tcPr>
          <w:p w:rsidR="00F377E4" w:rsidRPr="00692BF9" w:rsidRDefault="00F377E4" w:rsidP="00F377E4">
            <w:pPr>
              <w:pStyle w:val="ListParagraph"/>
              <w:spacing w:after="120" w:line="240" w:lineRule="auto"/>
              <w:ind w:left="0"/>
              <w:rPr>
                <w:rFonts w:ascii="Times New Roman" w:hAnsi="Times New Roman"/>
                <w:b/>
                <w:sz w:val="24"/>
                <w:szCs w:val="24"/>
              </w:rPr>
            </w:pPr>
            <w:r w:rsidRPr="00966541">
              <w:rPr>
                <w:rFonts w:ascii="Times New Roman" w:hAnsi="Times New Roman"/>
                <w:sz w:val="24"/>
                <w:szCs w:val="24"/>
              </w:rPr>
              <w:t xml:space="preserve">Zītaru iela 3, </w:t>
            </w:r>
            <w:r>
              <w:rPr>
                <w:rFonts w:ascii="Times New Roman" w:hAnsi="Times New Roman"/>
                <w:sz w:val="24"/>
                <w:szCs w:val="24"/>
              </w:rPr>
              <w:t>Salacgrīvas pag., Salacgrīvas nov.</w:t>
            </w:r>
          </w:p>
        </w:tc>
        <w:tc>
          <w:tcPr>
            <w:tcW w:w="1559" w:type="dxa"/>
          </w:tcPr>
          <w:p w:rsidR="00F377E4" w:rsidRPr="00313A78" w:rsidRDefault="00F377E4" w:rsidP="00F377E4">
            <w:pPr>
              <w:pStyle w:val="ListParagraph"/>
              <w:spacing w:after="120" w:line="240" w:lineRule="auto"/>
              <w:ind w:left="0"/>
              <w:jc w:val="center"/>
              <w:rPr>
                <w:rFonts w:ascii="Times New Roman" w:hAnsi="Times New Roman"/>
                <w:sz w:val="24"/>
                <w:szCs w:val="24"/>
              </w:rPr>
            </w:pPr>
            <w:r w:rsidRPr="00313A78">
              <w:rPr>
                <w:rFonts w:ascii="Times New Roman" w:hAnsi="Times New Roman"/>
                <w:sz w:val="24"/>
                <w:szCs w:val="24"/>
              </w:rPr>
              <w:t>0</w:t>
            </w:r>
          </w:p>
        </w:tc>
      </w:tr>
    </w:tbl>
    <w:p w:rsidR="00F377E4" w:rsidRDefault="00F377E4" w:rsidP="00260743">
      <w:pPr>
        <w:spacing w:after="120" w:line="240" w:lineRule="auto"/>
        <w:jc w:val="both"/>
        <w:rPr>
          <w:rFonts w:ascii="Times New Roman" w:eastAsiaTheme="minorHAnsi" w:hAnsi="Times New Roman"/>
          <w:sz w:val="24"/>
          <w:szCs w:val="24"/>
        </w:rPr>
      </w:pPr>
    </w:p>
    <w:p w:rsidR="00F377E4" w:rsidRPr="00187491" w:rsidRDefault="00F377E4" w:rsidP="00F377E4">
      <w:pPr>
        <w:pStyle w:val="ListParagraph"/>
        <w:spacing w:after="120" w:line="240" w:lineRule="auto"/>
        <w:ind w:left="1125"/>
        <w:jc w:val="right"/>
        <w:rPr>
          <w:rFonts w:ascii="Times New Roman" w:hAnsi="Times New Roman"/>
          <w:sz w:val="24"/>
          <w:szCs w:val="24"/>
        </w:rPr>
      </w:pPr>
      <w:r>
        <w:rPr>
          <w:rFonts w:ascii="Times New Roman" w:hAnsi="Times New Roman"/>
          <w:sz w:val="24"/>
          <w:szCs w:val="24"/>
        </w:rPr>
        <w:t>3. tabula</w:t>
      </w:r>
    </w:p>
    <w:p w:rsidR="00F377E4" w:rsidRPr="008E7147" w:rsidRDefault="00F377E4" w:rsidP="00F377E4">
      <w:pPr>
        <w:spacing w:after="120" w:line="240" w:lineRule="auto"/>
        <w:rPr>
          <w:rFonts w:ascii="Times New Roman" w:hAnsi="Times New Roman"/>
          <w:b/>
          <w:sz w:val="24"/>
          <w:szCs w:val="24"/>
        </w:rPr>
      </w:pPr>
      <w:r w:rsidRPr="008E7147">
        <w:rPr>
          <w:rFonts w:ascii="Times New Roman" w:hAnsi="Times New Roman"/>
          <w:color w:val="FF0000"/>
          <w:sz w:val="24"/>
          <w:szCs w:val="24"/>
        </w:rPr>
        <w:t xml:space="preserve"> </w:t>
      </w:r>
      <w:r w:rsidRPr="008E7147">
        <w:rPr>
          <w:rFonts w:ascii="Times New Roman" w:hAnsi="Times New Roman"/>
          <w:b/>
          <w:sz w:val="24"/>
          <w:szCs w:val="24"/>
        </w:rPr>
        <w:t>Izglītojamo skaits izglītības programmās pa vecuma grupām uz 01.09.201</w:t>
      </w:r>
      <w:r>
        <w:rPr>
          <w:rFonts w:ascii="Times New Roman" w:hAnsi="Times New Roman"/>
          <w:b/>
          <w:sz w:val="24"/>
          <w:szCs w:val="24"/>
        </w:rPr>
        <w:t>8</w:t>
      </w:r>
      <w:r w:rsidRPr="008E7147">
        <w:rPr>
          <w:rFonts w:ascii="Times New Roman" w:hAnsi="Times New Roman"/>
          <w:b/>
          <w:sz w:val="24"/>
          <w:szCs w:val="24"/>
        </w:rPr>
        <w:t>.</w:t>
      </w:r>
    </w:p>
    <w:tbl>
      <w:tblPr>
        <w:tblStyle w:val="TableGrid"/>
        <w:tblW w:w="8500" w:type="dxa"/>
        <w:tblLook w:val="04A0" w:firstRow="1" w:lastRow="0" w:firstColumn="1" w:lastColumn="0" w:noHBand="0" w:noVBand="1"/>
      </w:tblPr>
      <w:tblGrid>
        <w:gridCol w:w="1413"/>
        <w:gridCol w:w="1201"/>
        <w:gridCol w:w="992"/>
        <w:gridCol w:w="1067"/>
        <w:gridCol w:w="1511"/>
        <w:gridCol w:w="1533"/>
        <w:gridCol w:w="783"/>
      </w:tblGrid>
      <w:tr w:rsidR="00F377E4" w:rsidRPr="004C076A" w:rsidTr="00F377E4">
        <w:tc>
          <w:tcPr>
            <w:tcW w:w="1413" w:type="dxa"/>
          </w:tcPr>
          <w:p w:rsidR="00F377E4" w:rsidRPr="004C076A" w:rsidRDefault="00F377E4" w:rsidP="00F377E4">
            <w:pPr>
              <w:spacing w:after="120" w:line="240" w:lineRule="auto"/>
              <w:rPr>
                <w:rFonts w:ascii="Times New Roman" w:hAnsi="Times New Roman"/>
                <w:sz w:val="24"/>
                <w:szCs w:val="24"/>
              </w:rPr>
            </w:pPr>
          </w:p>
        </w:tc>
        <w:tc>
          <w:tcPr>
            <w:tcW w:w="1201" w:type="dxa"/>
          </w:tcPr>
          <w:p w:rsidR="00F377E4" w:rsidRPr="004C076A" w:rsidRDefault="00F377E4" w:rsidP="00F377E4">
            <w:pPr>
              <w:spacing w:after="120" w:line="240" w:lineRule="auto"/>
              <w:jc w:val="center"/>
              <w:rPr>
                <w:rFonts w:ascii="Times New Roman" w:hAnsi="Times New Roman"/>
                <w:sz w:val="24"/>
                <w:szCs w:val="24"/>
              </w:rPr>
            </w:pPr>
            <w:r w:rsidRPr="004C076A">
              <w:rPr>
                <w:rFonts w:ascii="Times New Roman" w:hAnsi="Times New Roman"/>
                <w:sz w:val="24"/>
                <w:szCs w:val="24"/>
              </w:rPr>
              <w:t>1,5 – 2 g.</w:t>
            </w:r>
          </w:p>
        </w:tc>
        <w:tc>
          <w:tcPr>
            <w:tcW w:w="992" w:type="dxa"/>
          </w:tcPr>
          <w:p w:rsidR="00F377E4" w:rsidRPr="004C076A" w:rsidRDefault="00F377E4" w:rsidP="00F377E4">
            <w:pPr>
              <w:spacing w:after="120" w:line="240" w:lineRule="auto"/>
              <w:jc w:val="center"/>
              <w:rPr>
                <w:rFonts w:ascii="Times New Roman" w:hAnsi="Times New Roman"/>
                <w:sz w:val="24"/>
                <w:szCs w:val="24"/>
              </w:rPr>
            </w:pPr>
            <w:r w:rsidRPr="004C076A">
              <w:rPr>
                <w:rFonts w:ascii="Times New Roman" w:hAnsi="Times New Roman"/>
                <w:sz w:val="24"/>
                <w:szCs w:val="24"/>
              </w:rPr>
              <w:t>3 g.</w:t>
            </w:r>
          </w:p>
        </w:tc>
        <w:tc>
          <w:tcPr>
            <w:tcW w:w="1067" w:type="dxa"/>
          </w:tcPr>
          <w:p w:rsidR="00F377E4" w:rsidRPr="004C076A" w:rsidRDefault="00F377E4" w:rsidP="00F377E4">
            <w:pPr>
              <w:spacing w:after="120" w:line="240" w:lineRule="auto"/>
              <w:jc w:val="center"/>
              <w:rPr>
                <w:rFonts w:ascii="Times New Roman" w:hAnsi="Times New Roman"/>
                <w:sz w:val="24"/>
                <w:szCs w:val="24"/>
              </w:rPr>
            </w:pPr>
            <w:r w:rsidRPr="004C076A">
              <w:rPr>
                <w:rFonts w:ascii="Times New Roman" w:hAnsi="Times New Roman"/>
                <w:sz w:val="24"/>
                <w:szCs w:val="24"/>
              </w:rPr>
              <w:t>4 g.</w:t>
            </w:r>
          </w:p>
          <w:p w:rsidR="00F377E4" w:rsidRPr="004C076A" w:rsidRDefault="00F377E4" w:rsidP="00F377E4">
            <w:pPr>
              <w:spacing w:after="120" w:line="240" w:lineRule="auto"/>
              <w:jc w:val="center"/>
              <w:rPr>
                <w:rFonts w:ascii="Times New Roman" w:hAnsi="Times New Roman"/>
                <w:sz w:val="24"/>
                <w:szCs w:val="24"/>
              </w:rPr>
            </w:pPr>
          </w:p>
        </w:tc>
        <w:tc>
          <w:tcPr>
            <w:tcW w:w="1511" w:type="dxa"/>
          </w:tcPr>
          <w:p w:rsidR="00F377E4" w:rsidRPr="004C076A" w:rsidRDefault="00F377E4" w:rsidP="00F377E4">
            <w:pPr>
              <w:spacing w:after="120" w:line="240" w:lineRule="auto"/>
              <w:jc w:val="center"/>
              <w:rPr>
                <w:rFonts w:ascii="Times New Roman" w:hAnsi="Times New Roman"/>
                <w:sz w:val="24"/>
                <w:szCs w:val="24"/>
              </w:rPr>
            </w:pPr>
            <w:r w:rsidRPr="004C076A">
              <w:rPr>
                <w:rFonts w:ascii="Times New Roman" w:hAnsi="Times New Roman"/>
                <w:sz w:val="24"/>
                <w:szCs w:val="24"/>
              </w:rPr>
              <w:t>5 g.</w:t>
            </w:r>
          </w:p>
        </w:tc>
        <w:tc>
          <w:tcPr>
            <w:tcW w:w="1533" w:type="dxa"/>
          </w:tcPr>
          <w:p w:rsidR="00F377E4" w:rsidRPr="004C076A" w:rsidRDefault="00F377E4" w:rsidP="00F377E4">
            <w:pPr>
              <w:spacing w:after="120" w:line="240" w:lineRule="auto"/>
              <w:jc w:val="center"/>
              <w:rPr>
                <w:rFonts w:ascii="Times New Roman" w:hAnsi="Times New Roman"/>
                <w:sz w:val="24"/>
                <w:szCs w:val="24"/>
              </w:rPr>
            </w:pPr>
            <w:r w:rsidRPr="004C076A">
              <w:rPr>
                <w:rFonts w:ascii="Times New Roman" w:hAnsi="Times New Roman"/>
                <w:sz w:val="24"/>
                <w:szCs w:val="24"/>
              </w:rPr>
              <w:t>6 - 7g.</w:t>
            </w:r>
          </w:p>
          <w:p w:rsidR="00F377E4" w:rsidRPr="004C076A" w:rsidRDefault="00F377E4" w:rsidP="00F377E4">
            <w:pPr>
              <w:spacing w:after="120" w:line="240" w:lineRule="auto"/>
              <w:jc w:val="center"/>
              <w:rPr>
                <w:rFonts w:ascii="Times New Roman" w:hAnsi="Times New Roman"/>
                <w:sz w:val="24"/>
                <w:szCs w:val="24"/>
              </w:rPr>
            </w:pPr>
            <w:r w:rsidRPr="004C076A">
              <w:rPr>
                <w:rFonts w:ascii="Times New Roman" w:hAnsi="Times New Roman"/>
                <w:sz w:val="24"/>
                <w:szCs w:val="24"/>
              </w:rPr>
              <w:t>un vecāki</w:t>
            </w:r>
          </w:p>
        </w:tc>
        <w:tc>
          <w:tcPr>
            <w:tcW w:w="783" w:type="dxa"/>
          </w:tcPr>
          <w:p w:rsidR="00F377E4" w:rsidRPr="004C076A" w:rsidRDefault="00F377E4" w:rsidP="00F377E4">
            <w:pPr>
              <w:spacing w:after="120" w:line="240" w:lineRule="auto"/>
              <w:jc w:val="center"/>
              <w:rPr>
                <w:rFonts w:ascii="Times New Roman" w:hAnsi="Times New Roman"/>
                <w:sz w:val="24"/>
                <w:szCs w:val="24"/>
              </w:rPr>
            </w:pPr>
            <w:r w:rsidRPr="004C076A">
              <w:rPr>
                <w:rFonts w:ascii="Times New Roman" w:hAnsi="Times New Roman"/>
                <w:sz w:val="24"/>
                <w:szCs w:val="24"/>
              </w:rPr>
              <w:t>Kopā</w:t>
            </w:r>
          </w:p>
        </w:tc>
      </w:tr>
      <w:tr w:rsidR="00F377E4" w:rsidRPr="00CB5EDC" w:rsidTr="00F377E4">
        <w:tc>
          <w:tcPr>
            <w:tcW w:w="1413" w:type="dxa"/>
          </w:tcPr>
          <w:p w:rsidR="00F377E4" w:rsidRPr="00CB5EDC" w:rsidRDefault="00F377E4" w:rsidP="00F377E4">
            <w:pPr>
              <w:spacing w:after="120" w:line="240" w:lineRule="auto"/>
              <w:rPr>
                <w:rFonts w:ascii="Times New Roman" w:hAnsi="Times New Roman"/>
                <w:sz w:val="24"/>
                <w:szCs w:val="24"/>
              </w:rPr>
            </w:pPr>
            <w:r w:rsidRPr="00CB5EDC">
              <w:rPr>
                <w:rFonts w:ascii="Times New Roman" w:hAnsi="Times New Roman"/>
                <w:sz w:val="24"/>
                <w:szCs w:val="24"/>
              </w:rPr>
              <w:t>Salacgrīva</w:t>
            </w:r>
          </w:p>
        </w:tc>
        <w:tc>
          <w:tcPr>
            <w:tcW w:w="1201" w:type="dxa"/>
          </w:tcPr>
          <w:p w:rsidR="00F377E4" w:rsidRPr="00CB5EDC" w:rsidRDefault="00CB5EDC" w:rsidP="00F377E4">
            <w:pPr>
              <w:spacing w:after="120" w:line="240" w:lineRule="auto"/>
              <w:jc w:val="center"/>
              <w:rPr>
                <w:rFonts w:ascii="Times New Roman" w:hAnsi="Times New Roman"/>
                <w:sz w:val="24"/>
                <w:szCs w:val="24"/>
              </w:rPr>
            </w:pPr>
            <w:r w:rsidRPr="00CB5EDC">
              <w:rPr>
                <w:rFonts w:ascii="Times New Roman" w:hAnsi="Times New Roman"/>
                <w:sz w:val="24"/>
                <w:szCs w:val="24"/>
              </w:rPr>
              <w:t>24</w:t>
            </w:r>
          </w:p>
        </w:tc>
        <w:tc>
          <w:tcPr>
            <w:tcW w:w="992" w:type="dxa"/>
          </w:tcPr>
          <w:p w:rsidR="00F377E4" w:rsidRPr="00CB5EDC" w:rsidRDefault="00F377E4" w:rsidP="00F377E4">
            <w:pPr>
              <w:spacing w:after="120" w:line="240" w:lineRule="auto"/>
              <w:jc w:val="center"/>
              <w:rPr>
                <w:rFonts w:ascii="Times New Roman" w:hAnsi="Times New Roman"/>
                <w:sz w:val="24"/>
                <w:szCs w:val="24"/>
              </w:rPr>
            </w:pPr>
            <w:r w:rsidRPr="00CB5EDC">
              <w:rPr>
                <w:rFonts w:ascii="Times New Roman" w:hAnsi="Times New Roman"/>
                <w:sz w:val="24"/>
                <w:szCs w:val="24"/>
              </w:rPr>
              <w:t>24</w:t>
            </w:r>
          </w:p>
        </w:tc>
        <w:tc>
          <w:tcPr>
            <w:tcW w:w="1067" w:type="dxa"/>
          </w:tcPr>
          <w:p w:rsidR="00F377E4" w:rsidRPr="00CB5EDC" w:rsidRDefault="002254EF" w:rsidP="00F377E4">
            <w:pPr>
              <w:spacing w:after="120" w:line="240" w:lineRule="auto"/>
              <w:jc w:val="center"/>
              <w:rPr>
                <w:rFonts w:ascii="Times New Roman" w:hAnsi="Times New Roman"/>
                <w:sz w:val="24"/>
                <w:szCs w:val="24"/>
              </w:rPr>
            </w:pPr>
            <w:r w:rsidRPr="00CB5EDC">
              <w:rPr>
                <w:rFonts w:ascii="Times New Roman" w:hAnsi="Times New Roman"/>
                <w:sz w:val="24"/>
                <w:szCs w:val="24"/>
              </w:rPr>
              <w:t>25</w:t>
            </w:r>
          </w:p>
        </w:tc>
        <w:tc>
          <w:tcPr>
            <w:tcW w:w="1511" w:type="dxa"/>
          </w:tcPr>
          <w:p w:rsidR="00F377E4" w:rsidRPr="00CB5EDC" w:rsidRDefault="002254EF" w:rsidP="00F377E4">
            <w:pPr>
              <w:spacing w:after="120" w:line="240" w:lineRule="auto"/>
              <w:jc w:val="center"/>
              <w:rPr>
                <w:rFonts w:ascii="Times New Roman" w:hAnsi="Times New Roman"/>
                <w:sz w:val="24"/>
                <w:szCs w:val="24"/>
              </w:rPr>
            </w:pPr>
            <w:r w:rsidRPr="00CB5EDC">
              <w:rPr>
                <w:rFonts w:ascii="Times New Roman" w:hAnsi="Times New Roman"/>
                <w:sz w:val="24"/>
                <w:szCs w:val="24"/>
              </w:rPr>
              <w:t>26</w:t>
            </w:r>
          </w:p>
        </w:tc>
        <w:tc>
          <w:tcPr>
            <w:tcW w:w="1533" w:type="dxa"/>
          </w:tcPr>
          <w:p w:rsidR="00F377E4" w:rsidRPr="00CB5EDC" w:rsidRDefault="006E4E13" w:rsidP="00B877CC">
            <w:pPr>
              <w:spacing w:after="120" w:line="240" w:lineRule="auto"/>
              <w:jc w:val="center"/>
              <w:rPr>
                <w:rFonts w:ascii="Times New Roman" w:hAnsi="Times New Roman"/>
                <w:sz w:val="24"/>
                <w:szCs w:val="24"/>
              </w:rPr>
            </w:pPr>
            <w:r>
              <w:rPr>
                <w:rFonts w:ascii="Times New Roman" w:hAnsi="Times New Roman"/>
                <w:sz w:val="24"/>
                <w:szCs w:val="24"/>
              </w:rPr>
              <w:t>34</w:t>
            </w:r>
          </w:p>
        </w:tc>
        <w:tc>
          <w:tcPr>
            <w:tcW w:w="783" w:type="dxa"/>
          </w:tcPr>
          <w:p w:rsidR="00F377E4" w:rsidRPr="00CB5EDC" w:rsidRDefault="00CB5EDC" w:rsidP="00F377E4">
            <w:pPr>
              <w:spacing w:after="120" w:line="240" w:lineRule="auto"/>
              <w:jc w:val="center"/>
              <w:rPr>
                <w:rFonts w:ascii="Times New Roman" w:hAnsi="Times New Roman"/>
                <w:sz w:val="24"/>
                <w:szCs w:val="24"/>
              </w:rPr>
            </w:pPr>
            <w:r w:rsidRPr="00CB5EDC">
              <w:rPr>
                <w:rFonts w:ascii="Times New Roman" w:hAnsi="Times New Roman"/>
                <w:sz w:val="24"/>
                <w:szCs w:val="24"/>
              </w:rPr>
              <w:t>13</w:t>
            </w:r>
            <w:r w:rsidR="006E4E13">
              <w:rPr>
                <w:rFonts w:ascii="Times New Roman" w:hAnsi="Times New Roman"/>
                <w:sz w:val="24"/>
                <w:szCs w:val="24"/>
              </w:rPr>
              <w:t>3</w:t>
            </w:r>
          </w:p>
        </w:tc>
      </w:tr>
      <w:tr w:rsidR="00F377E4" w:rsidRPr="00CB5EDC" w:rsidTr="00F377E4">
        <w:tc>
          <w:tcPr>
            <w:tcW w:w="1413" w:type="dxa"/>
          </w:tcPr>
          <w:p w:rsidR="00F377E4" w:rsidRPr="00CB5EDC" w:rsidRDefault="00F377E4" w:rsidP="00F377E4">
            <w:pPr>
              <w:spacing w:after="120" w:line="240" w:lineRule="auto"/>
              <w:rPr>
                <w:rFonts w:ascii="Times New Roman" w:hAnsi="Times New Roman"/>
                <w:sz w:val="24"/>
                <w:szCs w:val="24"/>
              </w:rPr>
            </w:pPr>
            <w:r w:rsidRPr="00CB5EDC">
              <w:rPr>
                <w:rFonts w:ascii="Times New Roman" w:hAnsi="Times New Roman"/>
                <w:sz w:val="24"/>
                <w:szCs w:val="24"/>
              </w:rPr>
              <w:t xml:space="preserve"> Filiāle Svētciemā</w:t>
            </w:r>
          </w:p>
        </w:tc>
        <w:tc>
          <w:tcPr>
            <w:tcW w:w="1201" w:type="dxa"/>
          </w:tcPr>
          <w:p w:rsidR="00F377E4" w:rsidRPr="00CB5EDC" w:rsidRDefault="00161BBA" w:rsidP="00F377E4">
            <w:pPr>
              <w:spacing w:after="120" w:line="240" w:lineRule="auto"/>
              <w:jc w:val="center"/>
              <w:rPr>
                <w:rFonts w:ascii="Times New Roman" w:hAnsi="Times New Roman"/>
                <w:sz w:val="24"/>
                <w:szCs w:val="24"/>
              </w:rPr>
            </w:pPr>
            <w:r w:rsidRPr="00CB5EDC">
              <w:rPr>
                <w:rFonts w:ascii="Times New Roman" w:hAnsi="Times New Roman"/>
                <w:sz w:val="24"/>
                <w:szCs w:val="24"/>
              </w:rPr>
              <w:t>3</w:t>
            </w:r>
          </w:p>
        </w:tc>
        <w:tc>
          <w:tcPr>
            <w:tcW w:w="992" w:type="dxa"/>
          </w:tcPr>
          <w:p w:rsidR="00F377E4" w:rsidRPr="00CB5EDC" w:rsidRDefault="00161BBA" w:rsidP="00F377E4">
            <w:pPr>
              <w:spacing w:after="120" w:line="240" w:lineRule="auto"/>
              <w:jc w:val="center"/>
              <w:rPr>
                <w:rFonts w:ascii="Times New Roman" w:hAnsi="Times New Roman"/>
                <w:sz w:val="24"/>
                <w:szCs w:val="24"/>
              </w:rPr>
            </w:pPr>
            <w:r w:rsidRPr="00CB5EDC">
              <w:rPr>
                <w:rFonts w:ascii="Times New Roman" w:hAnsi="Times New Roman"/>
                <w:sz w:val="24"/>
                <w:szCs w:val="24"/>
              </w:rPr>
              <w:t>4</w:t>
            </w:r>
          </w:p>
        </w:tc>
        <w:tc>
          <w:tcPr>
            <w:tcW w:w="1067" w:type="dxa"/>
          </w:tcPr>
          <w:p w:rsidR="00F377E4" w:rsidRPr="00CB5EDC" w:rsidRDefault="002254EF" w:rsidP="00F377E4">
            <w:pPr>
              <w:spacing w:after="120" w:line="240" w:lineRule="auto"/>
              <w:jc w:val="center"/>
              <w:rPr>
                <w:rFonts w:ascii="Times New Roman" w:hAnsi="Times New Roman"/>
                <w:sz w:val="24"/>
                <w:szCs w:val="24"/>
              </w:rPr>
            </w:pPr>
            <w:r w:rsidRPr="00CB5EDC">
              <w:rPr>
                <w:rFonts w:ascii="Times New Roman" w:hAnsi="Times New Roman"/>
                <w:sz w:val="24"/>
                <w:szCs w:val="24"/>
              </w:rPr>
              <w:t>3</w:t>
            </w:r>
          </w:p>
        </w:tc>
        <w:tc>
          <w:tcPr>
            <w:tcW w:w="1511" w:type="dxa"/>
          </w:tcPr>
          <w:p w:rsidR="00F377E4" w:rsidRPr="00CB5EDC" w:rsidRDefault="006E4E13" w:rsidP="00F377E4">
            <w:pPr>
              <w:spacing w:after="120" w:line="240" w:lineRule="auto"/>
              <w:jc w:val="center"/>
              <w:rPr>
                <w:rFonts w:ascii="Times New Roman" w:hAnsi="Times New Roman"/>
                <w:sz w:val="24"/>
                <w:szCs w:val="24"/>
              </w:rPr>
            </w:pPr>
            <w:r>
              <w:rPr>
                <w:rFonts w:ascii="Times New Roman" w:hAnsi="Times New Roman"/>
                <w:sz w:val="24"/>
                <w:szCs w:val="24"/>
              </w:rPr>
              <w:t>5</w:t>
            </w:r>
          </w:p>
          <w:p w:rsidR="00F377E4" w:rsidRPr="00CB5EDC" w:rsidRDefault="00F377E4" w:rsidP="00F377E4">
            <w:pPr>
              <w:spacing w:after="120" w:line="240" w:lineRule="auto"/>
              <w:jc w:val="center"/>
              <w:rPr>
                <w:rFonts w:ascii="Times New Roman" w:hAnsi="Times New Roman"/>
                <w:sz w:val="24"/>
                <w:szCs w:val="24"/>
              </w:rPr>
            </w:pPr>
          </w:p>
        </w:tc>
        <w:tc>
          <w:tcPr>
            <w:tcW w:w="1533" w:type="dxa"/>
          </w:tcPr>
          <w:p w:rsidR="00F377E4" w:rsidRPr="00CB5EDC" w:rsidRDefault="00B877CC" w:rsidP="00F377E4">
            <w:pPr>
              <w:spacing w:after="120" w:line="240" w:lineRule="auto"/>
              <w:jc w:val="center"/>
              <w:rPr>
                <w:rFonts w:ascii="Times New Roman" w:hAnsi="Times New Roman"/>
                <w:sz w:val="24"/>
                <w:szCs w:val="24"/>
              </w:rPr>
            </w:pPr>
            <w:r w:rsidRPr="00CB5EDC">
              <w:rPr>
                <w:rFonts w:ascii="Times New Roman" w:hAnsi="Times New Roman"/>
                <w:sz w:val="24"/>
                <w:szCs w:val="24"/>
              </w:rPr>
              <w:t>2</w:t>
            </w:r>
          </w:p>
          <w:p w:rsidR="00F377E4" w:rsidRPr="00CB5EDC" w:rsidRDefault="00F377E4" w:rsidP="00F377E4">
            <w:pPr>
              <w:spacing w:after="120" w:line="240" w:lineRule="auto"/>
              <w:jc w:val="center"/>
              <w:rPr>
                <w:rFonts w:ascii="Times New Roman" w:hAnsi="Times New Roman"/>
                <w:sz w:val="24"/>
                <w:szCs w:val="24"/>
              </w:rPr>
            </w:pPr>
          </w:p>
        </w:tc>
        <w:tc>
          <w:tcPr>
            <w:tcW w:w="783" w:type="dxa"/>
          </w:tcPr>
          <w:p w:rsidR="00F377E4" w:rsidRPr="00CB5EDC" w:rsidRDefault="006E4E13" w:rsidP="00F377E4">
            <w:pPr>
              <w:spacing w:after="120" w:line="240" w:lineRule="auto"/>
              <w:jc w:val="center"/>
              <w:rPr>
                <w:rFonts w:ascii="Times New Roman" w:hAnsi="Times New Roman"/>
                <w:sz w:val="24"/>
                <w:szCs w:val="24"/>
              </w:rPr>
            </w:pPr>
            <w:r w:rsidRPr="006E4E13">
              <w:rPr>
                <w:rFonts w:ascii="Times New Roman" w:hAnsi="Times New Roman"/>
                <w:sz w:val="24"/>
                <w:szCs w:val="24"/>
              </w:rPr>
              <w:t>17</w:t>
            </w:r>
          </w:p>
        </w:tc>
      </w:tr>
      <w:tr w:rsidR="00F377E4" w:rsidRPr="00CB5EDC" w:rsidTr="00F377E4">
        <w:tc>
          <w:tcPr>
            <w:tcW w:w="1413" w:type="dxa"/>
          </w:tcPr>
          <w:p w:rsidR="00F377E4" w:rsidRPr="00CB5EDC" w:rsidRDefault="00F377E4" w:rsidP="00F377E4">
            <w:pPr>
              <w:spacing w:after="120" w:line="240" w:lineRule="auto"/>
              <w:rPr>
                <w:rFonts w:ascii="Times New Roman" w:hAnsi="Times New Roman"/>
                <w:sz w:val="24"/>
                <w:szCs w:val="24"/>
              </w:rPr>
            </w:pPr>
            <w:r w:rsidRPr="00CB5EDC">
              <w:rPr>
                <w:rFonts w:ascii="Times New Roman" w:hAnsi="Times New Roman"/>
                <w:sz w:val="24"/>
                <w:szCs w:val="24"/>
              </w:rPr>
              <w:t>Filiāle Korģenē</w:t>
            </w:r>
            <w:proofErr w:type="gramStart"/>
            <w:r w:rsidRPr="00CB5EDC">
              <w:rPr>
                <w:rFonts w:ascii="Times New Roman" w:hAnsi="Times New Roman"/>
                <w:sz w:val="24"/>
                <w:szCs w:val="24"/>
              </w:rPr>
              <w:t xml:space="preserve">  </w:t>
            </w:r>
            <w:proofErr w:type="gramEnd"/>
          </w:p>
        </w:tc>
        <w:tc>
          <w:tcPr>
            <w:tcW w:w="1201" w:type="dxa"/>
          </w:tcPr>
          <w:p w:rsidR="00F377E4" w:rsidRPr="00CB5EDC" w:rsidRDefault="00161BBA" w:rsidP="00F377E4">
            <w:pPr>
              <w:spacing w:after="120" w:line="240" w:lineRule="auto"/>
              <w:jc w:val="center"/>
              <w:rPr>
                <w:rFonts w:ascii="Times New Roman" w:hAnsi="Times New Roman"/>
                <w:sz w:val="24"/>
                <w:szCs w:val="24"/>
              </w:rPr>
            </w:pPr>
            <w:r w:rsidRPr="00CB5EDC">
              <w:rPr>
                <w:rFonts w:ascii="Times New Roman" w:hAnsi="Times New Roman"/>
                <w:sz w:val="24"/>
                <w:szCs w:val="24"/>
              </w:rPr>
              <w:t>4</w:t>
            </w:r>
          </w:p>
        </w:tc>
        <w:tc>
          <w:tcPr>
            <w:tcW w:w="992" w:type="dxa"/>
          </w:tcPr>
          <w:p w:rsidR="00F377E4" w:rsidRPr="00CB5EDC" w:rsidRDefault="00161BBA" w:rsidP="00F377E4">
            <w:pPr>
              <w:spacing w:after="120" w:line="240" w:lineRule="auto"/>
              <w:jc w:val="center"/>
              <w:rPr>
                <w:rFonts w:ascii="Times New Roman" w:hAnsi="Times New Roman"/>
                <w:sz w:val="24"/>
                <w:szCs w:val="24"/>
              </w:rPr>
            </w:pPr>
            <w:r w:rsidRPr="00CB5EDC">
              <w:rPr>
                <w:rFonts w:ascii="Times New Roman" w:hAnsi="Times New Roman"/>
                <w:sz w:val="24"/>
                <w:szCs w:val="24"/>
              </w:rPr>
              <w:t>2</w:t>
            </w:r>
          </w:p>
        </w:tc>
        <w:tc>
          <w:tcPr>
            <w:tcW w:w="1067" w:type="dxa"/>
          </w:tcPr>
          <w:p w:rsidR="00F377E4" w:rsidRPr="00CB5EDC" w:rsidRDefault="002254EF" w:rsidP="00F377E4">
            <w:pPr>
              <w:spacing w:after="120" w:line="240" w:lineRule="auto"/>
              <w:jc w:val="center"/>
              <w:rPr>
                <w:rFonts w:ascii="Times New Roman" w:hAnsi="Times New Roman"/>
                <w:sz w:val="24"/>
                <w:szCs w:val="24"/>
              </w:rPr>
            </w:pPr>
            <w:r w:rsidRPr="00CB5EDC">
              <w:rPr>
                <w:rFonts w:ascii="Times New Roman" w:hAnsi="Times New Roman"/>
                <w:sz w:val="24"/>
                <w:szCs w:val="24"/>
              </w:rPr>
              <w:t>3</w:t>
            </w:r>
          </w:p>
        </w:tc>
        <w:tc>
          <w:tcPr>
            <w:tcW w:w="1511" w:type="dxa"/>
          </w:tcPr>
          <w:p w:rsidR="00F377E4" w:rsidRPr="00CB5EDC" w:rsidRDefault="002254EF" w:rsidP="00F377E4">
            <w:pPr>
              <w:spacing w:after="120" w:line="240" w:lineRule="auto"/>
              <w:jc w:val="center"/>
              <w:rPr>
                <w:rFonts w:ascii="Times New Roman" w:hAnsi="Times New Roman"/>
                <w:sz w:val="24"/>
                <w:szCs w:val="24"/>
              </w:rPr>
            </w:pPr>
            <w:r w:rsidRPr="00CB5EDC">
              <w:rPr>
                <w:rFonts w:ascii="Times New Roman" w:hAnsi="Times New Roman"/>
                <w:sz w:val="24"/>
                <w:szCs w:val="24"/>
              </w:rPr>
              <w:t>2</w:t>
            </w:r>
          </w:p>
        </w:tc>
        <w:tc>
          <w:tcPr>
            <w:tcW w:w="1533" w:type="dxa"/>
          </w:tcPr>
          <w:p w:rsidR="00F377E4" w:rsidRPr="00CB5EDC" w:rsidRDefault="00B877CC" w:rsidP="00F377E4">
            <w:pPr>
              <w:spacing w:after="120" w:line="240" w:lineRule="auto"/>
              <w:jc w:val="center"/>
              <w:rPr>
                <w:rFonts w:ascii="Times New Roman" w:hAnsi="Times New Roman"/>
                <w:sz w:val="24"/>
                <w:szCs w:val="24"/>
              </w:rPr>
            </w:pPr>
            <w:r w:rsidRPr="00CB5EDC">
              <w:rPr>
                <w:rFonts w:ascii="Times New Roman" w:hAnsi="Times New Roman"/>
                <w:sz w:val="24"/>
                <w:szCs w:val="24"/>
              </w:rPr>
              <w:t>2</w:t>
            </w:r>
          </w:p>
        </w:tc>
        <w:tc>
          <w:tcPr>
            <w:tcW w:w="783" w:type="dxa"/>
          </w:tcPr>
          <w:p w:rsidR="00F377E4" w:rsidRPr="00CB5EDC" w:rsidRDefault="00F377E4" w:rsidP="00F377E4">
            <w:pPr>
              <w:spacing w:after="120" w:line="240" w:lineRule="auto"/>
              <w:jc w:val="center"/>
              <w:rPr>
                <w:rFonts w:ascii="Times New Roman" w:hAnsi="Times New Roman"/>
                <w:sz w:val="24"/>
                <w:szCs w:val="24"/>
              </w:rPr>
            </w:pPr>
            <w:r w:rsidRPr="00CB5EDC">
              <w:rPr>
                <w:rFonts w:ascii="Times New Roman" w:hAnsi="Times New Roman"/>
                <w:sz w:val="24"/>
                <w:szCs w:val="24"/>
              </w:rPr>
              <w:t>13</w:t>
            </w:r>
          </w:p>
        </w:tc>
      </w:tr>
      <w:tr w:rsidR="00F377E4" w:rsidRPr="00CB5EDC" w:rsidTr="00F377E4">
        <w:tc>
          <w:tcPr>
            <w:tcW w:w="1413" w:type="dxa"/>
          </w:tcPr>
          <w:p w:rsidR="00F377E4" w:rsidRPr="00CB5EDC" w:rsidRDefault="00F377E4" w:rsidP="00F377E4">
            <w:pPr>
              <w:spacing w:after="120" w:line="240" w:lineRule="auto"/>
              <w:rPr>
                <w:rFonts w:ascii="Times New Roman" w:hAnsi="Times New Roman"/>
                <w:sz w:val="24"/>
                <w:szCs w:val="24"/>
              </w:rPr>
            </w:pPr>
            <w:r w:rsidRPr="00CB5EDC">
              <w:rPr>
                <w:rFonts w:ascii="Times New Roman" w:hAnsi="Times New Roman"/>
                <w:sz w:val="24"/>
                <w:szCs w:val="24"/>
              </w:rPr>
              <w:t>Kopā</w:t>
            </w:r>
          </w:p>
          <w:p w:rsidR="00F377E4" w:rsidRPr="00CB5EDC" w:rsidRDefault="00F377E4" w:rsidP="00F377E4">
            <w:pPr>
              <w:spacing w:after="120" w:line="240" w:lineRule="auto"/>
              <w:rPr>
                <w:rFonts w:ascii="Times New Roman" w:hAnsi="Times New Roman"/>
                <w:sz w:val="24"/>
                <w:szCs w:val="24"/>
              </w:rPr>
            </w:pPr>
          </w:p>
        </w:tc>
        <w:tc>
          <w:tcPr>
            <w:tcW w:w="1201" w:type="dxa"/>
          </w:tcPr>
          <w:p w:rsidR="00F377E4" w:rsidRPr="00CB5EDC" w:rsidRDefault="00CB5EDC" w:rsidP="00F377E4">
            <w:pPr>
              <w:spacing w:after="120" w:line="240" w:lineRule="auto"/>
              <w:jc w:val="center"/>
              <w:rPr>
                <w:rFonts w:ascii="Times New Roman" w:hAnsi="Times New Roman"/>
                <w:sz w:val="24"/>
                <w:szCs w:val="24"/>
              </w:rPr>
            </w:pPr>
            <w:r w:rsidRPr="00CB5EDC">
              <w:rPr>
                <w:rFonts w:ascii="Times New Roman" w:hAnsi="Times New Roman"/>
                <w:sz w:val="24"/>
                <w:szCs w:val="24"/>
              </w:rPr>
              <w:t>31</w:t>
            </w:r>
          </w:p>
        </w:tc>
        <w:tc>
          <w:tcPr>
            <w:tcW w:w="992" w:type="dxa"/>
          </w:tcPr>
          <w:p w:rsidR="00F377E4" w:rsidRPr="00CB5EDC" w:rsidRDefault="00161BBA" w:rsidP="00F377E4">
            <w:pPr>
              <w:spacing w:after="120" w:line="240" w:lineRule="auto"/>
              <w:jc w:val="center"/>
              <w:rPr>
                <w:rFonts w:ascii="Times New Roman" w:hAnsi="Times New Roman"/>
                <w:sz w:val="24"/>
                <w:szCs w:val="24"/>
              </w:rPr>
            </w:pPr>
            <w:r w:rsidRPr="00CB5EDC">
              <w:rPr>
                <w:rFonts w:ascii="Times New Roman" w:hAnsi="Times New Roman"/>
                <w:sz w:val="24"/>
                <w:szCs w:val="24"/>
              </w:rPr>
              <w:t>30</w:t>
            </w:r>
          </w:p>
        </w:tc>
        <w:tc>
          <w:tcPr>
            <w:tcW w:w="1067" w:type="dxa"/>
          </w:tcPr>
          <w:p w:rsidR="00F377E4" w:rsidRPr="00CB5EDC" w:rsidRDefault="002254EF" w:rsidP="00F377E4">
            <w:pPr>
              <w:spacing w:after="120" w:line="240" w:lineRule="auto"/>
              <w:jc w:val="center"/>
              <w:rPr>
                <w:rFonts w:ascii="Times New Roman" w:hAnsi="Times New Roman"/>
                <w:sz w:val="24"/>
                <w:szCs w:val="24"/>
              </w:rPr>
            </w:pPr>
            <w:r w:rsidRPr="00CB5EDC">
              <w:rPr>
                <w:rFonts w:ascii="Times New Roman" w:hAnsi="Times New Roman"/>
                <w:sz w:val="24"/>
                <w:szCs w:val="24"/>
              </w:rPr>
              <w:t>31</w:t>
            </w:r>
          </w:p>
        </w:tc>
        <w:tc>
          <w:tcPr>
            <w:tcW w:w="1511" w:type="dxa"/>
          </w:tcPr>
          <w:p w:rsidR="00F377E4" w:rsidRPr="00CB5EDC" w:rsidRDefault="006E4E13" w:rsidP="00F377E4">
            <w:pPr>
              <w:spacing w:after="120" w:line="240" w:lineRule="auto"/>
              <w:jc w:val="center"/>
              <w:rPr>
                <w:rFonts w:ascii="Times New Roman" w:hAnsi="Times New Roman"/>
                <w:sz w:val="24"/>
                <w:szCs w:val="24"/>
              </w:rPr>
            </w:pPr>
            <w:r>
              <w:rPr>
                <w:rFonts w:ascii="Times New Roman" w:hAnsi="Times New Roman"/>
                <w:sz w:val="24"/>
                <w:szCs w:val="24"/>
              </w:rPr>
              <w:t>33</w:t>
            </w:r>
          </w:p>
        </w:tc>
        <w:tc>
          <w:tcPr>
            <w:tcW w:w="1533" w:type="dxa"/>
          </w:tcPr>
          <w:p w:rsidR="00F377E4" w:rsidRPr="00CB5EDC" w:rsidRDefault="006E4E13" w:rsidP="00F377E4">
            <w:pPr>
              <w:spacing w:after="120" w:line="240" w:lineRule="auto"/>
              <w:jc w:val="center"/>
              <w:rPr>
                <w:rFonts w:ascii="Times New Roman" w:hAnsi="Times New Roman"/>
                <w:sz w:val="24"/>
                <w:szCs w:val="24"/>
              </w:rPr>
            </w:pPr>
            <w:r>
              <w:rPr>
                <w:rFonts w:ascii="Times New Roman" w:hAnsi="Times New Roman"/>
                <w:sz w:val="24"/>
                <w:szCs w:val="24"/>
              </w:rPr>
              <w:t>38</w:t>
            </w:r>
          </w:p>
        </w:tc>
        <w:tc>
          <w:tcPr>
            <w:tcW w:w="783" w:type="dxa"/>
          </w:tcPr>
          <w:p w:rsidR="00F377E4" w:rsidRPr="00CB5EDC" w:rsidRDefault="00CB5EDC" w:rsidP="00F377E4">
            <w:pPr>
              <w:spacing w:after="120" w:line="240" w:lineRule="auto"/>
              <w:jc w:val="center"/>
              <w:rPr>
                <w:rFonts w:ascii="Times New Roman" w:hAnsi="Times New Roman"/>
                <w:sz w:val="24"/>
                <w:szCs w:val="24"/>
              </w:rPr>
            </w:pPr>
            <w:r w:rsidRPr="00CB5EDC">
              <w:rPr>
                <w:rFonts w:ascii="Times New Roman" w:hAnsi="Times New Roman"/>
                <w:sz w:val="24"/>
                <w:szCs w:val="24"/>
              </w:rPr>
              <w:t>163</w:t>
            </w:r>
          </w:p>
        </w:tc>
      </w:tr>
    </w:tbl>
    <w:p w:rsidR="00F377E4" w:rsidRDefault="00F377E4" w:rsidP="00F377E4">
      <w:pPr>
        <w:spacing w:after="120" w:line="240" w:lineRule="auto"/>
        <w:rPr>
          <w:rFonts w:ascii="Times New Roman" w:hAnsi="Times New Roman"/>
          <w:sz w:val="24"/>
          <w:szCs w:val="24"/>
        </w:rPr>
      </w:pPr>
    </w:p>
    <w:p w:rsidR="00F377E4" w:rsidRPr="00206026" w:rsidRDefault="00F377E4" w:rsidP="00F377E4">
      <w:pPr>
        <w:spacing w:after="120" w:line="240" w:lineRule="auto"/>
        <w:ind w:right="-1759"/>
        <w:jc w:val="both"/>
        <w:rPr>
          <w:rFonts w:ascii="Times New Roman" w:hAnsi="Times New Roman"/>
          <w:color w:val="FF0000"/>
          <w:sz w:val="24"/>
          <w:szCs w:val="24"/>
        </w:rPr>
      </w:pPr>
    </w:p>
    <w:p w:rsidR="00F377E4" w:rsidRPr="00187491" w:rsidRDefault="00F377E4" w:rsidP="00F377E4">
      <w:pPr>
        <w:pStyle w:val="ListParagraph"/>
        <w:spacing w:after="120" w:line="240" w:lineRule="auto"/>
        <w:ind w:left="360"/>
        <w:jc w:val="center"/>
        <w:rPr>
          <w:rFonts w:ascii="Times New Roman" w:hAnsi="Times New Roman"/>
          <w:sz w:val="24"/>
          <w:szCs w:val="24"/>
        </w:rPr>
      </w:pPr>
      <w:r>
        <w:rPr>
          <w:rFonts w:ascii="Times New Roman" w:hAnsi="Times New Roman"/>
          <w:sz w:val="24"/>
          <w:szCs w:val="24"/>
        </w:rPr>
        <w:t xml:space="preserve">                                                                                                                       4</w:t>
      </w:r>
      <w:r w:rsidRPr="00187491">
        <w:rPr>
          <w:rFonts w:ascii="Times New Roman" w:hAnsi="Times New Roman"/>
          <w:sz w:val="24"/>
          <w:szCs w:val="24"/>
        </w:rPr>
        <w:t>. tabula</w:t>
      </w:r>
    </w:p>
    <w:p w:rsidR="00F377E4" w:rsidRPr="00187491" w:rsidRDefault="00F377E4" w:rsidP="00F377E4">
      <w:pPr>
        <w:pStyle w:val="ListParagraph"/>
        <w:spacing w:after="120" w:line="240" w:lineRule="auto"/>
        <w:ind w:left="360"/>
        <w:jc w:val="center"/>
        <w:rPr>
          <w:rFonts w:ascii="Times New Roman" w:hAnsi="Times New Roman"/>
          <w:b/>
          <w:sz w:val="24"/>
          <w:szCs w:val="24"/>
        </w:rPr>
      </w:pPr>
      <w:r w:rsidRPr="00187491">
        <w:rPr>
          <w:rFonts w:ascii="Times New Roman" w:hAnsi="Times New Roman"/>
          <w:b/>
          <w:sz w:val="24"/>
          <w:szCs w:val="24"/>
        </w:rPr>
        <w:t>Iestādē strādājošie pedagoģiskie darbinieki</w:t>
      </w:r>
    </w:p>
    <w:tbl>
      <w:tblPr>
        <w:tblStyle w:val="TableGrid"/>
        <w:tblW w:w="8505" w:type="dxa"/>
        <w:tblInd w:w="-5" w:type="dxa"/>
        <w:tblLook w:val="04A0" w:firstRow="1" w:lastRow="0" w:firstColumn="1" w:lastColumn="0" w:noHBand="0" w:noVBand="1"/>
      </w:tblPr>
      <w:tblGrid>
        <w:gridCol w:w="709"/>
        <w:gridCol w:w="4066"/>
        <w:gridCol w:w="2026"/>
        <w:gridCol w:w="1704"/>
      </w:tblGrid>
      <w:tr w:rsidR="00F377E4" w:rsidRPr="000E6FE5" w:rsidTr="00F377E4">
        <w:tc>
          <w:tcPr>
            <w:tcW w:w="709" w:type="dxa"/>
          </w:tcPr>
          <w:p w:rsidR="00F377E4" w:rsidRPr="000E6FE5" w:rsidRDefault="00F377E4" w:rsidP="00F377E4">
            <w:pPr>
              <w:spacing w:after="120" w:line="240" w:lineRule="auto"/>
              <w:rPr>
                <w:rFonts w:ascii="Times New Roman" w:hAnsi="Times New Roman"/>
                <w:sz w:val="24"/>
                <w:szCs w:val="24"/>
              </w:rPr>
            </w:pPr>
            <w:proofErr w:type="spellStart"/>
            <w:r w:rsidRPr="000E6FE5">
              <w:rPr>
                <w:rFonts w:ascii="Times New Roman" w:hAnsi="Times New Roman"/>
                <w:sz w:val="24"/>
                <w:szCs w:val="24"/>
              </w:rPr>
              <w:t>Npk</w:t>
            </w:r>
            <w:proofErr w:type="spellEnd"/>
            <w:r w:rsidRPr="000E6FE5">
              <w:rPr>
                <w:rFonts w:ascii="Times New Roman" w:hAnsi="Times New Roman"/>
                <w:sz w:val="24"/>
                <w:szCs w:val="24"/>
              </w:rPr>
              <w:t>.</w:t>
            </w:r>
          </w:p>
        </w:tc>
        <w:tc>
          <w:tcPr>
            <w:tcW w:w="4066" w:type="dxa"/>
          </w:tcPr>
          <w:p w:rsidR="00F377E4" w:rsidRPr="000E6FE5" w:rsidRDefault="00F377E4" w:rsidP="00F377E4">
            <w:pPr>
              <w:spacing w:after="120" w:line="240" w:lineRule="auto"/>
              <w:rPr>
                <w:rFonts w:ascii="Times New Roman" w:hAnsi="Times New Roman"/>
                <w:sz w:val="24"/>
                <w:szCs w:val="24"/>
              </w:rPr>
            </w:pPr>
            <w:r w:rsidRPr="000E6FE5">
              <w:rPr>
                <w:rFonts w:ascii="Times New Roman" w:hAnsi="Times New Roman"/>
                <w:sz w:val="24"/>
                <w:szCs w:val="24"/>
              </w:rPr>
              <w:t>Pedagoģiskie darbinieki</w:t>
            </w:r>
          </w:p>
        </w:tc>
        <w:tc>
          <w:tcPr>
            <w:tcW w:w="2026"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Skaits uz 01.09.201</w:t>
            </w:r>
            <w:r>
              <w:rPr>
                <w:rFonts w:ascii="Times New Roman" w:hAnsi="Times New Roman"/>
                <w:sz w:val="24"/>
                <w:szCs w:val="24"/>
              </w:rPr>
              <w:t>8</w:t>
            </w:r>
            <w:r w:rsidRPr="000E6FE5">
              <w:rPr>
                <w:rFonts w:ascii="Times New Roman" w:hAnsi="Times New Roman"/>
                <w:sz w:val="24"/>
                <w:szCs w:val="24"/>
              </w:rPr>
              <w:t>.</w:t>
            </w:r>
          </w:p>
        </w:tc>
        <w:tc>
          <w:tcPr>
            <w:tcW w:w="1704"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Kopējā likme</w:t>
            </w:r>
          </w:p>
        </w:tc>
      </w:tr>
      <w:tr w:rsidR="00F377E4" w:rsidRPr="000E6FE5" w:rsidTr="00F377E4">
        <w:tc>
          <w:tcPr>
            <w:tcW w:w="709"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4066" w:type="dxa"/>
          </w:tcPr>
          <w:p w:rsidR="00F377E4" w:rsidRPr="000E6FE5" w:rsidRDefault="00F377E4" w:rsidP="00F377E4">
            <w:pPr>
              <w:spacing w:after="120" w:line="240" w:lineRule="auto"/>
              <w:rPr>
                <w:rFonts w:ascii="Times New Roman" w:hAnsi="Times New Roman"/>
                <w:sz w:val="24"/>
                <w:szCs w:val="24"/>
              </w:rPr>
            </w:pPr>
            <w:r w:rsidRPr="000E6FE5">
              <w:rPr>
                <w:rFonts w:ascii="Times New Roman" w:hAnsi="Times New Roman"/>
                <w:sz w:val="24"/>
                <w:szCs w:val="24"/>
              </w:rPr>
              <w:t>vadītāja</w:t>
            </w:r>
          </w:p>
        </w:tc>
        <w:tc>
          <w:tcPr>
            <w:tcW w:w="2026"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1</w:t>
            </w:r>
          </w:p>
        </w:tc>
        <w:tc>
          <w:tcPr>
            <w:tcW w:w="1704"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1</w:t>
            </w:r>
          </w:p>
        </w:tc>
      </w:tr>
      <w:tr w:rsidR="00F377E4" w:rsidRPr="000E6FE5" w:rsidTr="00F377E4">
        <w:tc>
          <w:tcPr>
            <w:tcW w:w="709"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2.</w:t>
            </w:r>
          </w:p>
        </w:tc>
        <w:tc>
          <w:tcPr>
            <w:tcW w:w="4066" w:type="dxa"/>
          </w:tcPr>
          <w:p w:rsidR="00F377E4" w:rsidRPr="000E6FE5" w:rsidRDefault="00F377E4" w:rsidP="00F377E4">
            <w:pPr>
              <w:spacing w:after="120" w:line="240" w:lineRule="auto"/>
              <w:rPr>
                <w:rFonts w:ascii="Times New Roman" w:hAnsi="Times New Roman"/>
                <w:sz w:val="24"/>
                <w:szCs w:val="24"/>
              </w:rPr>
            </w:pPr>
            <w:r w:rsidRPr="000E6FE5">
              <w:rPr>
                <w:rFonts w:ascii="Times New Roman" w:hAnsi="Times New Roman"/>
                <w:sz w:val="24"/>
                <w:szCs w:val="24"/>
              </w:rPr>
              <w:t>Vadītājas vietniece izglītības jomā</w:t>
            </w:r>
          </w:p>
        </w:tc>
        <w:tc>
          <w:tcPr>
            <w:tcW w:w="2026"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1</w:t>
            </w:r>
          </w:p>
        </w:tc>
        <w:tc>
          <w:tcPr>
            <w:tcW w:w="1704"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1</w:t>
            </w:r>
          </w:p>
        </w:tc>
      </w:tr>
      <w:tr w:rsidR="00F377E4" w:rsidRPr="000E6FE5" w:rsidTr="00F377E4">
        <w:tc>
          <w:tcPr>
            <w:tcW w:w="709"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3.</w:t>
            </w:r>
          </w:p>
        </w:tc>
        <w:tc>
          <w:tcPr>
            <w:tcW w:w="4066" w:type="dxa"/>
          </w:tcPr>
          <w:p w:rsidR="00F377E4" w:rsidRPr="000E6FE5" w:rsidRDefault="00F377E4" w:rsidP="00F377E4">
            <w:pPr>
              <w:spacing w:after="120" w:line="240" w:lineRule="auto"/>
              <w:rPr>
                <w:rFonts w:ascii="Times New Roman" w:hAnsi="Times New Roman"/>
                <w:sz w:val="24"/>
                <w:szCs w:val="24"/>
              </w:rPr>
            </w:pPr>
            <w:r w:rsidRPr="000E6FE5">
              <w:rPr>
                <w:rFonts w:ascii="Times New Roman" w:hAnsi="Times New Roman"/>
                <w:sz w:val="24"/>
                <w:szCs w:val="24"/>
              </w:rPr>
              <w:t>Pirmsskolas izglītības skolotājs</w:t>
            </w:r>
          </w:p>
        </w:tc>
        <w:tc>
          <w:tcPr>
            <w:tcW w:w="2026" w:type="dxa"/>
          </w:tcPr>
          <w:p w:rsidR="00F377E4" w:rsidRPr="00195A8D" w:rsidRDefault="00195A8D" w:rsidP="00F377E4">
            <w:pPr>
              <w:spacing w:after="120" w:line="240" w:lineRule="auto"/>
              <w:jc w:val="center"/>
              <w:rPr>
                <w:rFonts w:ascii="Times New Roman" w:hAnsi="Times New Roman"/>
                <w:sz w:val="24"/>
                <w:szCs w:val="24"/>
              </w:rPr>
            </w:pPr>
            <w:r w:rsidRPr="00195A8D">
              <w:rPr>
                <w:rFonts w:ascii="Times New Roman" w:hAnsi="Times New Roman"/>
                <w:sz w:val="24"/>
                <w:szCs w:val="24"/>
              </w:rPr>
              <w:t>16</w:t>
            </w:r>
          </w:p>
        </w:tc>
        <w:tc>
          <w:tcPr>
            <w:tcW w:w="1704" w:type="dxa"/>
          </w:tcPr>
          <w:p w:rsidR="00F377E4" w:rsidRPr="00195A8D" w:rsidRDefault="00195A8D" w:rsidP="00F377E4">
            <w:pPr>
              <w:spacing w:after="120" w:line="240" w:lineRule="auto"/>
              <w:jc w:val="center"/>
              <w:rPr>
                <w:rFonts w:ascii="Times New Roman" w:hAnsi="Times New Roman"/>
                <w:sz w:val="24"/>
                <w:szCs w:val="24"/>
              </w:rPr>
            </w:pPr>
            <w:r w:rsidRPr="00195A8D">
              <w:rPr>
                <w:rFonts w:ascii="Times New Roman" w:hAnsi="Times New Roman"/>
                <w:sz w:val="24"/>
                <w:szCs w:val="24"/>
              </w:rPr>
              <w:t>16.001</w:t>
            </w:r>
          </w:p>
        </w:tc>
      </w:tr>
      <w:tr w:rsidR="00F377E4" w:rsidRPr="000E6FE5" w:rsidTr="00F377E4">
        <w:tc>
          <w:tcPr>
            <w:tcW w:w="709"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4.</w:t>
            </w:r>
          </w:p>
        </w:tc>
        <w:tc>
          <w:tcPr>
            <w:tcW w:w="4066" w:type="dxa"/>
          </w:tcPr>
          <w:p w:rsidR="00F377E4" w:rsidRPr="000E6FE5" w:rsidRDefault="00F377E4" w:rsidP="00F377E4">
            <w:pPr>
              <w:spacing w:after="120" w:line="240" w:lineRule="auto"/>
              <w:rPr>
                <w:rFonts w:ascii="Times New Roman" w:hAnsi="Times New Roman"/>
                <w:sz w:val="24"/>
                <w:szCs w:val="24"/>
              </w:rPr>
            </w:pPr>
            <w:r w:rsidRPr="000E6FE5">
              <w:rPr>
                <w:rFonts w:ascii="Times New Roman" w:hAnsi="Times New Roman"/>
                <w:sz w:val="24"/>
                <w:szCs w:val="24"/>
              </w:rPr>
              <w:t>Pirmsskolas mūzikas skolotājs</w:t>
            </w:r>
          </w:p>
        </w:tc>
        <w:tc>
          <w:tcPr>
            <w:tcW w:w="2026"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1</w:t>
            </w:r>
          </w:p>
        </w:tc>
        <w:tc>
          <w:tcPr>
            <w:tcW w:w="1704"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0.875</w:t>
            </w:r>
          </w:p>
        </w:tc>
      </w:tr>
      <w:tr w:rsidR="00F377E4" w:rsidRPr="000E6FE5" w:rsidTr="00F377E4">
        <w:tc>
          <w:tcPr>
            <w:tcW w:w="709"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5.</w:t>
            </w:r>
          </w:p>
        </w:tc>
        <w:tc>
          <w:tcPr>
            <w:tcW w:w="4066" w:type="dxa"/>
          </w:tcPr>
          <w:p w:rsidR="00F377E4" w:rsidRPr="000E6FE5" w:rsidRDefault="00F377E4" w:rsidP="00F377E4">
            <w:pPr>
              <w:spacing w:after="120" w:line="240" w:lineRule="auto"/>
              <w:rPr>
                <w:rFonts w:ascii="Times New Roman" w:hAnsi="Times New Roman"/>
                <w:sz w:val="24"/>
                <w:szCs w:val="24"/>
              </w:rPr>
            </w:pPr>
            <w:r w:rsidRPr="000E6FE5">
              <w:rPr>
                <w:rFonts w:ascii="Times New Roman" w:hAnsi="Times New Roman"/>
                <w:sz w:val="24"/>
                <w:szCs w:val="24"/>
              </w:rPr>
              <w:t>Sporta skolotājs</w:t>
            </w:r>
          </w:p>
        </w:tc>
        <w:tc>
          <w:tcPr>
            <w:tcW w:w="2026"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1</w:t>
            </w:r>
          </w:p>
        </w:tc>
        <w:tc>
          <w:tcPr>
            <w:tcW w:w="1704" w:type="dxa"/>
          </w:tcPr>
          <w:p w:rsidR="00F377E4" w:rsidRPr="00195A8D" w:rsidRDefault="00195A8D" w:rsidP="00F377E4">
            <w:pPr>
              <w:spacing w:after="120" w:line="240" w:lineRule="auto"/>
              <w:jc w:val="center"/>
              <w:rPr>
                <w:rFonts w:ascii="Times New Roman" w:hAnsi="Times New Roman"/>
                <w:sz w:val="24"/>
                <w:szCs w:val="24"/>
              </w:rPr>
            </w:pPr>
            <w:r w:rsidRPr="00195A8D">
              <w:rPr>
                <w:rFonts w:ascii="Times New Roman" w:hAnsi="Times New Roman"/>
                <w:sz w:val="24"/>
                <w:szCs w:val="24"/>
              </w:rPr>
              <w:t>0.9</w:t>
            </w:r>
          </w:p>
        </w:tc>
      </w:tr>
      <w:tr w:rsidR="00F377E4" w:rsidRPr="000E6FE5" w:rsidTr="00F377E4">
        <w:tc>
          <w:tcPr>
            <w:tcW w:w="709"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6.</w:t>
            </w:r>
          </w:p>
        </w:tc>
        <w:tc>
          <w:tcPr>
            <w:tcW w:w="4066" w:type="dxa"/>
          </w:tcPr>
          <w:p w:rsidR="00F377E4" w:rsidRPr="000E6FE5" w:rsidRDefault="00F377E4" w:rsidP="00F377E4">
            <w:pPr>
              <w:spacing w:after="120" w:line="240" w:lineRule="auto"/>
              <w:rPr>
                <w:rFonts w:ascii="Times New Roman" w:hAnsi="Times New Roman"/>
                <w:sz w:val="24"/>
                <w:szCs w:val="24"/>
              </w:rPr>
            </w:pPr>
            <w:r w:rsidRPr="000E6FE5">
              <w:rPr>
                <w:rFonts w:ascii="Times New Roman" w:hAnsi="Times New Roman"/>
                <w:sz w:val="24"/>
                <w:szCs w:val="24"/>
              </w:rPr>
              <w:t>logopēds</w:t>
            </w:r>
          </w:p>
        </w:tc>
        <w:tc>
          <w:tcPr>
            <w:tcW w:w="2026"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2</w:t>
            </w:r>
          </w:p>
        </w:tc>
        <w:tc>
          <w:tcPr>
            <w:tcW w:w="1704" w:type="dxa"/>
          </w:tcPr>
          <w:p w:rsidR="00F377E4" w:rsidRPr="00195A8D" w:rsidRDefault="00195A8D" w:rsidP="00F377E4">
            <w:pPr>
              <w:spacing w:after="120" w:line="240" w:lineRule="auto"/>
              <w:jc w:val="center"/>
              <w:rPr>
                <w:rFonts w:ascii="Times New Roman" w:hAnsi="Times New Roman"/>
                <w:sz w:val="24"/>
                <w:szCs w:val="24"/>
              </w:rPr>
            </w:pPr>
            <w:r w:rsidRPr="00195A8D">
              <w:rPr>
                <w:rFonts w:ascii="Times New Roman" w:hAnsi="Times New Roman"/>
                <w:sz w:val="24"/>
                <w:szCs w:val="24"/>
              </w:rPr>
              <w:t>0.816</w:t>
            </w:r>
          </w:p>
        </w:tc>
      </w:tr>
      <w:tr w:rsidR="00F377E4" w:rsidRPr="000E6FE5" w:rsidTr="00F377E4">
        <w:tc>
          <w:tcPr>
            <w:tcW w:w="709"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7.</w:t>
            </w:r>
          </w:p>
        </w:tc>
        <w:tc>
          <w:tcPr>
            <w:tcW w:w="4066" w:type="dxa"/>
          </w:tcPr>
          <w:p w:rsidR="00F377E4" w:rsidRPr="000E6FE5" w:rsidRDefault="00F377E4" w:rsidP="00F377E4">
            <w:pPr>
              <w:spacing w:after="120" w:line="240" w:lineRule="auto"/>
              <w:rPr>
                <w:rFonts w:ascii="Times New Roman" w:hAnsi="Times New Roman"/>
                <w:sz w:val="24"/>
                <w:szCs w:val="24"/>
              </w:rPr>
            </w:pPr>
            <w:r w:rsidRPr="000E6FE5">
              <w:rPr>
                <w:rFonts w:ascii="Times New Roman" w:hAnsi="Times New Roman"/>
                <w:sz w:val="24"/>
                <w:szCs w:val="24"/>
              </w:rPr>
              <w:t>Speciālais pedagogs</w:t>
            </w:r>
          </w:p>
        </w:tc>
        <w:tc>
          <w:tcPr>
            <w:tcW w:w="2026"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1</w:t>
            </w:r>
          </w:p>
        </w:tc>
        <w:tc>
          <w:tcPr>
            <w:tcW w:w="1704"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0.5</w:t>
            </w:r>
          </w:p>
        </w:tc>
      </w:tr>
    </w:tbl>
    <w:p w:rsidR="00F377E4" w:rsidRPr="00187491" w:rsidRDefault="00F377E4" w:rsidP="00F377E4">
      <w:pPr>
        <w:pStyle w:val="ListParagraph"/>
        <w:spacing w:after="120" w:line="240" w:lineRule="auto"/>
        <w:ind w:left="360"/>
        <w:rPr>
          <w:rFonts w:ascii="Times New Roman" w:hAnsi="Times New Roman"/>
          <w:sz w:val="24"/>
          <w:szCs w:val="24"/>
        </w:rPr>
      </w:pPr>
    </w:p>
    <w:p w:rsidR="00930F0A" w:rsidRDefault="00F377E4" w:rsidP="00F377E4">
      <w:pPr>
        <w:pStyle w:val="ListParagraph"/>
        <w:spacing w:after="120" w:line="240" w:lineRule="auto"/>
        <w:ind w:left="360"/>
        <w:jc w:val="right"/>
        <w:rPr>
          <w:rFonts w:ascii="Times New Roman" w:hAnsi="Times New Roman"/>
          <w:sz w:val="24"/>
          <w:szCs w:val="24"/>
        </w:rPr>
      </w:pPr>
      <w:r w:rsidRPr="00187491">
        <w:rPr>
          <w:rFonts w:ascii="Times New Roman" w:hAnsi="Times New Roman"/>
          <w:sz w:val="24"/>
          <w:szCs w:val="24"/>
        </w:rPr>
        <w:t xml:space="preserve">                               </w:t>
      </w:r>
      <w:r>
        <w:rPr>
          <w:rFonts w:ascii="Times New Roman" w:hAnsi="Times New Roman"/>
          <w:sz w:val="24"/>
          <w:szCs w:val="24"/>
        </w:rPr>
        <w:t xml:space="preserve">                               </w:t>
      </w:r>
    </w:p>
    <w:p w:rsidR="00930F0A" w:rsidRDefault="00930F0A" w:rsidP="00F377E4">
      <w:pPr>
        <w:pStyle w:val="ListParagraph"/>
        <w:spacing w:after="120" w:line="240" w:lineRule="auto"/>
        <w:ind w:left="360"/>
        <w:jc w:val="right"/>
        <w:rPr>
          <w:rFonts w:ascii="Times New Roman" w:hAnsi="Times New Roman"/>
          <w:sz w:val="24"/>
          <w:szCs w:val="24"/>
        </w:rPr>
      </w:pPr>
    </w:p>
    <w:p w:rsidR="00930F0A" w:rsidRDefault="00930F0A" w:rsidP="00F377E4">
      <w:pPr>
        <w:pStyle w:val="ListParagraph"/>
        <w:spacing w:after="120" w:line="240" w:lineRule="auto"/>
        <w:ind w:left="360"/>
        <w:jc w:val="right"/>
        <w:rPr>
          <w:rFonts w:ascii="Times New Roman" w:hAnsi="Times New Roman"/>
          <w:sz w:val="24"/>
          <w:szCs w:val="24"/>
        </w:rPr>
      </w:pPr>
    </w:p>
    <w:p w:rsidR="00930F0A" w:rsidRDefault="00930F0A" w:rsidP="00F377E4">
      <w:pPr>
        <w:pStyle w:val="ListParagraph"/>
        <w:spacing w:after="120" w:line="240" w:lineRule="auto"/>
        <w:ind w:left="360"/>
        <w:jc w:val="right"/>
        <w:rPr>
          <w:rFonts w:ascii="Times New Roman" w:hAnsi="Times New Roman"/>
          <w:sz w:val="24"/>
          <w:szCs w:val="24"/>
        </w:rPr>
      </w:pPr>
    </w:p>
    <w:p w:rsidR="00930F0A" w:rsidRDefault="00930F0A" w:rsidP="00F377E4">
      <w:pPr>
        <w:pStyle w:val="ListParagraph"/>
        <w:spacing w:after="120" w:line="240" w:lineRule="auto"/>
        <w:ind w:left="360"/>
        <w:jc w:val="right"/>
        <w:rPr>
          <w:rFonts w:ascii="Times New Roman" w:hAnsi="Times New Roman"/>
          <w:sz w:val="24"/>
          <w:szCs w:val="24"/>
        </w:rPr>
      </w:pPr>
    </w:p>
    <w:p w:rsidR="00F377E4" w:rsidRPr="00187491" w:rsidRDefault="00F377E4" w:rsidP="00F377E4">
      <w:pPr>
        <w:pStyle w:val="ListParagraph"/>
        <w:spacing w:after="120" w:line="240" w:lineRule="auto"/>
        <w:ind w:left="360"/>
        <w:jc w:val="right"/>
        <w:rPr>
          <w:rFonts w:ascii="Times New Roman" w:hAnsi="Times New Roman"/>
          <w:sz w:val="24"/>
          <w:szCs w:val="24"/>
        </w:rPr>
      </w:pPr>
      <w:r>
        <w:rPr>
          <w:rFonts w:ascii="Times New Roman" w:hAnsi="Times New Roman"/>
          <w:sz w:val="24"/>
          <w:szCs w:val="24"/>
        </w:rPr>
        <w:lastRenderedPageBreak/>
        <w:t>5. tabula</w:t>
      </w:r>
    </w:p>
    <w:p w:rsidR="00F377E4" w:rsidRPr="00187491" w:rsidRDefault="00F377E4" w:rsidP="00F377E4">
      <w:pPr>
        <w:pStyle w:val="ListParagraph"/>
        <w:spacing w:after="120" w:line="240" w:lineRule="auto"/>
        <w:ind w:left="360"/>
        <w:jc w:val="center"/>
        <w:rPr>
          <w:rFonts w:ascii="Times New Roman" w:hAnsi="Times New Roman"/>
          <w:b/>
          <w:sz w:val="24"/>
          <w:szCs w:val="24"/>
        </w:rPr>
      </w:pPr>
      <w:r w:rsidRPr="00187491">
        <w:rPr>
          <w:rFonts w:ascii="Times New Roman" w:hAnsi="Times New Roman"/>
          <w:b/>
          <w:sz w:val="24"/>
          <w:szCs w:val="24"/>
        </w:rPr>
        <w:t>Pedagoģisko darbinieku izglītība uz 01.09.201</w:t>
      </w:r>
      <w:r>
        <w:rPr>
          <w:rFonts w:ascii="Times New Roman" w:hAnsi="Times New Roman"/>
          <w:b/>
          <w:sz w:val="24"/>
          <w:szCs w:val="24"/>
        </w:rPr>
        <w:t>8</w:t>
      </w:r>
      <w:r w:rsidRPr="00187491">
        <w:rPr>
          <w:rFonts w:ascii="Times New Roman" w:hAnsi="Times New Roman"/>
          <w:b/>
          <w:sz w:val="24"/>
          <w:szCs w:val="24"/>
        </w:rPr>
        <w:t>.</w:t>
      </w:r>
    </w:p>
    <w:tbl>
      <w:tblPr>
        <w:tblStyle w:val="TableGrid"/>
        <w:tblW w:w="8647" w:type="dxa"/>
        <w:tblInd w:w="-5" w:type="dxa"/>
        <w:tblLook w:val="04A0" w:firstRow="1" w:lastRow="0" w:firstColumn="1" w:lastColumn="0" w:noHBand="0" w:noVBand="1"/>
      </w:tblPr>
      <w:tblGrid>
        <w:gridCol w:w="1418"/>
        <w:gridCol w:w="3969"/>
        <w:gridCol w:w="1423"/>
        <w:gridCol w:w="1837"/>
      </w:tblGrid>
      <w:tr w:rsidR="00F377E4" w:rsidRPr="000E6FE5" w:rsidTr="00F377E4">
        <w:tc>
          <w:tcPr>
            <w:tcW w:w="1418"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N</w:t>
            </w:r>
            <w:r w:rsidR="00B7573B">
              <w:rPr>
                <w:rFonts w:ascii="Times New Roman" w:hAnsi="Times New Roman"/>
                <w:sz w:val="24"/>
                <w:szCs w:val="24"/>
              </w:rPr>
              <w:t xml:space="preserve">. </w:t>
            </w:r>
            <w:r w:rsidRPr="000E6FE5">
              <w:rPr>
                <w:rFonts w:ascii="Times New Roman" w:hAnsi="Times New Roman"/>
                <w:sz w:val="24"/>
                <w:szCs w:val="24"/>
              </w:rPr>
              <w:t>p</w:t>
            </w:r>
            <w:r w:rsidR="00B7573B">
              <w:rPr>
                <w:rFonts w:ascii="Times New Roman" w:hAnsi="Times New Roman"/>
                <w:sz w:val="24"/>
                <w:szCs w:val="24"/>
              </w:rPr>
              <w:t xml:space="preserve">. </w:t>
            </w:r>
            <w:r w:rsidRPr="000E6FE5">
              <w:rPr>
                <w:rFonts w:ascii="Times New Roman" w:hAnsi="Times New Roman"/>
                <w:sz w:val="24"/>
                <w:szCs w:val="24"/>
              </w:rPr>
              <w:t>k.</w:t>
            </w:r>
          </w:p>
        </w:tc>
        <w:tc>
          <w:tcPr>
            <w:tcW w:w="3969"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Izglītība</w:t>
            </w:r>
          </w:p>
        </w:tc>
        <w:tc>
          <w:tcPr>
            <w:tcW w:w="1423"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Skaits</w:t>
            </w:r>
          </w:p>
        </w:tc>
        <w:tc>
          <w:tcPr>
            <w:tcW w:w="1837"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w:t>
            </w:r>
          </w:p>
        </w:tc>
      </w:tr>
      <w:tr w:rsidR="00F377E4" w:rsidRPr="000E6FE5" w:rsidTr="00F377E4">
        <w:trPr>
          <w:trHeight w:val="341"/>
        </w:trPr>
        <w:tc>
          <w:tcPr>
            <w:tcW w:w="1418" w:type="dxa"/>
            <w:vMerge w:val="restart"/>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3969" w:type="dxa"/>
          </w:tcPr>
          <w:p w:rsidR="00F377E4" w:rsidRPr="000E6FE5" w:rsidRDefault="00F377E4" w:rsidP="00F377E4">
            <w:pPr>
              <w:spacing w:after="120" w:line="240" w:lineRule="auto"/>
              <w:rPr>
                <w:rFonts w:ascii="Times New Roman" w:hAnsi="Times New Roman"/>
                <w:sz w:val="24"/>
                <w:szCs w:val="24"/>
              </w:rPr>
            </w:pPr>
            <w:r w:rsidRPr="000E6FE5">
              <w:rPr>
                <w:rFonts w:ascii="Times New Roman" w:hAnsi="Times New Roman"/>
                <w:sz w:val="24"/>
                <w:szCs w:val="24"/>
              </w:rPr>
              <w:t>Augstākā pedagoģiskā</w:t>
            </w:r>
          </w:p>
        </w:tc>
        <w:tc>
          <w:tcPr>
            <w:tcW w:w="1423" w:type="dxa"/>
          </w:tcPr>
          <w:p w:rsidR="00F377E4" w:rsidRPr="00195A8D" w:rsidRDefault="00A85263" w:rsidP="00F377E4">
            <w:pPr>
              <w:spacing w:after="120" w:line="240" w:lineRule="auto"/>
              <w:jc w:val="center"/>
              <w:rPr>
                <w:rFonts w:ascii="Times New Roman" w:hAnsi="Times New Roman"/>
                <w:sz w:val="24"/>
                <w:szCs w:val="24"/>
              </w:rPr>
            </w:pPr>
            <w:r>
              <w:rPr>
                <w:rFonts w:ascii="Times New Roman" w:hAnsi="Times New Roman"/>
                <w:sz w:val="24"/>
                <w:szCs w:val="24"/>
              </w:rPr>
              <w:t>22</w:t>
            </w:r>
          </w:p>
        </w:tc>
        <w:tc>
          <w:tcPr>
            <w:tcW w:w="1837" w:type="dxa"/>
          </w:tcPr>
          <w:p w:rsidR="00F377E4" w:rsidRPr="00195A8D" w:rsidRDefault="00A85263" w:rsidP="00F377E4">
            <w:pPr>
              <w:spacing w:after="120" w:line="240" w:lineRule="auto"/>
              <w:jc w:val="center"/>
              <w:rPr>
                <w:rFonts w:ascii="Times New Roman" w:hAnsi="Times New Roman"/>
                <w:sz w:val="24"/>
                <w:szCs w:val="24"/>
              </w:rPr>
            </w:pPr>
            <w:r>
              <w:rPr>
                <w:rFonts w:ascii="Times New Roman" w:hAnsi="Times New Roman"/>
                <w:sz w:val="24"/>
                <w:szCs w:val="24"/>
              </w:rPr>
              <w:t>95.65</w:t>
            </w:r>
          </w:p>
        </w:tc>
      </w:tr>
      <w:tr w:rsidR="00F377E4" w:rsidRPr="000E6FE5" w:rsidTr="00F377E4">
        <w:tc>
          <w:tcPr>
            <w:tcW w:w="1418" w:type="dxa"/>
            <w:vMerge/>
          </w:tcPr>
          <w:p w:rsidR="00F377E4" w:rsidRPr="000E6FE5" w:rsidRDefault="00F377E4" w:rsidP="00F377E4">
            <w:pPr>
              <w:spacing w:after="120" w:line="240" w:lineRule="auto"/>
              <w:jc w:val="center"/>
              <w:rPr>
                <w:rFonts w:ascii="Times New Roman" w:hAnsi="Times New Roman"/>
                <w:sz w:val="24"/>
                <w:szCs w:val="24"/>
              </w:rPr>
            </w:pPr>
          </w:p>
        </w:tc>
        <w:tc>
          <w:tcPr>
            <w:tcW w:w="3969"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t.sk. maģistra grāds</w:t>
            </w:r>
          </w:p>
        </w:tc>
        <w:tc>
          <w:tcPr>
            <w:tcW w:w="1423"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2</w:t>
            </w:r>
          </w:p>
        </w:tc>
        <w:tc>
          <w:tcPr>
            <w:tcW w:w="1837" w:type="dxa"/>
          </w:tcPr>
          <w:p w:rsidR="00F377E4" w:rsidRPr="00414597" w:rsidRDefault="00F377E4" w:rsidP="00F377E4">
            <w:pPr>
              <w:spacing w:after="120" w:line="240" w:lineRule="auto"/>
              <w:jc w:val="center"/>
              <w:rPr>
                <w:rFonts w:ascii="Times New Roman" w:hAnsi="Times New Roman"/>
                <w:color w:val="FF0000"/>
                <w:sz w:val="24"/>
                <w:szCs w:val="24"/>
              </w:rPr>
            </w:pPr>
          </w:p>
        </w:tc>
      </w:tr>
      <w:tr w:rsidR="00F377E4" w:rsidRPr="000E6FE5" w:rsidTr="00F377E4">
        <w:tc>
          <w:tcPr>
            <w:tcW w:w="1418" w:type="dxa"/>
            <w:vMerge/>
          </w:tcPr>
          <w:p w:rsidR="00F377E4" w:rsidRPr="000E6FE5" w:rsidRDefault="00F377E4" w:rsidP="00F377E4">
            <w:pPr>
              <w:spacing w:after="120" w:line="240" w:lineRule="auto"/>
              <w:jc w:val="center"/>
              <w:rPr>
                <w:rFonts w:ascii="Times New Roman" w:hAnsi="Times New Roman"/>
                <w:sz w:val="24"/>
                <w:szCs w:val="24"/>
              </w:rPr>
            </w:pPr>
          </w:p>
        </w:tc>
        <w:tc>
          <w:tcPr>
            <w:tcW w:w="3969"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t.sk. bakalaura grāds</w:t>
            </w:r>
          </w:p>
        </w:tc>
        <w:tc>
          <w:tcPr>
            <w:tcW w:w="1423"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14</w:t>
            </w:r>
          </w:p>
        </w:tc>
        <w:tc>
          <w:tcPr>
            <w:tcW w:w="1837" w:type="dxa"/>
          </w:tcPr>
          <w:p w:rsidR="00F377E4" w:rsidRPr="00414597" w:rsidRDefault="00F377E4" w:rsidP="00F377E4">
            <w:pPr>
              <w:spacing w:after="120" w:line="240" w:lineRule="auto"/>
              <w:jc w:val="center"/>
              <w:rPr>
                <w:rFonts w:ascii="Times New Roman" w:hAnsi="Times New Roman"/>
                <w:color w:val="FF0000"/>
                <w:sz w:val="24"/>
                <w:szCs w:val="24"/>
              </w:rPr>
            </w:pPr>
          </w:p>
        </w:tc>
      </w:tr>
      <w:tr w:rsidR="00F377E4" w:rsidRPr="000E6FE5" w:rsidTr="00F377E4">
        <w:trPr>
          <w:trHeight w:val="391"/>
        </w:trPr>
        <w:tc>
          <w:tcPr>
            <w:tcW w:w="1418" w:type="dxa"/>
          </w:tcPr>
          <w:p w:rsidR="00F377E4" w:rsidRPr="000E6FE5" w:rsidRDefault="00F377E4" w:rsidP="00F377E4">
            <w:pPr>
              <w:spacing w:after="120" w:line="240" w:lineRule="auto"/>
              <w:jc w:val="center"/>
              <w:rPr>
                <w:rFonts w:ascii="Times New Roman" w:hAnsi="Times New Roman"/>
                <w:sz w:val="24"/>
                <w:szCs w:val="24"/>
              </w:rPr>
            </w:pPr>
            <w:r w:rsidRPr="000E6FE5">
              <w:rPr>
                <w:rFonts w:ascii="Times New Roman" w:hAnsi="Times New Roman"/>
                <w:sz w:val="24"/>
                <w:szCs w:val="24"/>
              </w:rPr>
              <w:t>2.</w:t>
            </w:r>
          </w:p>
        </w:tc>
        <w:tc>
          <w:tcPr>
            <w:tcW w:w="3969" w:type="dxa"/>
          </w:tcPr>
          <w:p w:rsidR="00F377E4" w:rsidRPr="000E6FE5" w:rsidRDefault="00F377E4" w:rsidP="00F377E4">
            <w:pPr>
              <w:spacing w:after="120" w:line="240" w:lineRule="auto"/>
              <w:rPr>
                <w:rFonts w:ascii="Times New Roman" w:hAnsi="Times New Roman"/>
                <w:sz w:val="24"/>
                <w:szCs w:val="24"/>
              </w:rPr>
            </w:pPr>
            <w:r w:rsidRPr="000E6FE5">
              <w:rPr>
                <w:rFonts w:ascii="Times New Roman" w:hAnsi="Times New Roman"/>
                <w:sz w:val="24"/>
                <w:szCs w:val="24"/>
              </w:rPr>
              <w:t>Iegūst augstāko pedagoģisko izglītību</w:t>
            </w:r>
          </w:p>
        </w:tc>
        <w:tc>
          <w:tcPr>
            <w:tcW w:w="1423" w:type="dxa"/>
          </w:tcPr>
          <w:p w:rsidR="00F377E4" w:rsidRPr="00195A8D" w:rsidRDefault="00F377E4" w:rsidP="00F377E4">
            <w:pPr>
              <w:spacing w:after="120" w:line="240" w:lineRule="auto"/>
              <w:jc w:val="center"/>
              <w:rPr>
                <w:rFonts w:ascii="Times New Roman" w:hAnsi="Times New Roman"/>
                <w:sz w:val="24"/>
                <w:szCs w:val="24"/>
              </w:rPr>
            </w:pPr>
            <w:r w:rsidRPr="00195A8D">
              <w:rPr>
                <w:rFonts w:ascii="Times New Roman" w:hAnsi="Times New Roman"/>
                <w:sz w:val="24"/>
                <w:szCs w:val="24"/>
              </w:rPr>
              <w:t>1</w:t>
            </w:r>
          </w:p>
        </w:tc>
        <w:tc>
          <w:tcPr>
            <w:tcW w:w="1837" w:type="dxa"/>
          </w:tcPr>
          <w:p w:rsidR="00F377E4" w:rsidRPr="00195A8D" w:rsidRDefault="00A85263" w:rsidP="00F377E4">
            <w:pPr>
              <w:spacing w:after="120" w:line="240" w:lineRule="auto"/>
              <w:jc w:val="center"/>
              <w:rPr>
                <w:rFonts w:ascii="Times New Roman" w:hAnsi="Times New Roman"/>
                <w:sz w:val="24"/>
                <w:szCs w:val="24"/>
              </w:rPr>
            </w:pPr>
            <w:r>
              <w:rPr>
                <w:rFonts w:ascii="Times New Roman" w:hAnsi="Times New Roman"/>
                <w:sz w:val="24"/>
                <w:szCs w:val="24"/>
              </w:rPr>
              <w:t>4.35</w:t>
            </w:r>
          </w:p>
        </w:tc>
      </w:tr>
    </w:tbl>
    <w:p w:rsidR="00F377E4" w:rsidRPr="00753BF1" w:rsidRDefault="00F377E4" w:rsidP="00F377E4">
      <w:pPr>
        <w:spacing w:after="120" w:line="240" w:lineRule="auto"/>
        <w:jc w:val="right"/>
        <w:rPr>
          <w:rFonts w:ascii="Times New Roman" w:hAnsi="Times New Roman"/>
          <w:sz w:val="24"/>
          <w:szCs w:val="24"/>
        </w:rPr>
      </w:pPr>
    </w:p>
    <w:p w:rsidR="00F377E4" w:rsidRPr="00EB59CC" w:rsidRDefault="00F377E4" w:rsidP="006C31AB">
      <w:pPr>
        <w:pStyle w:val="ListParagraph"/>
        <w:numPr>
          <w:ilvl w:val="0"/>
          <w:numId w:val="36"/>
        </w:numPr>
        <w:spacing w:after="120" w:line="240" w:lineRule="auto"/>
        <w:jc w:val="right"/>
        <w:rPr>
          <w:rFonts w:ascii="Times New Roman" w:hAnsi="Times New Roman"/>
          <w:sz w:val="24"/>
          <w:szCs w:val="24"/>
        </w:rPr>
      </w:pPr>
      <w:r w:rsidRPr="00EB59CC">
        <w:rPr>
          <w:rFonts w:ascii="Times New Roman" w:hAnsi="Times New Roman"/>
          <w:sz w:val="24"/>
          <w:szCs w:val="24"/>
        </w:rPr>
        <w:t>tabula</w:t>
      </w:r>
    </w:p>
    <w:p w:rsidR="00F377E4" w:rsidRPr="00195A8D" w:rsidRDefault="00F377E4" w:rsidP="00F377E4">
      <w:pPr>
        <w:spacing w:after="120" w:line="240" w:lineRule="auto"/>
        <w:jc w:val="center"/>
        <w:rPr>
          <w:rFonts w:ascii="Times New Roman" w:hAnsi="Times New Roman"/>
          <w:b/>
          <w:sz w:val="24"/>
          <w:szCs w:val="24"/>
        </w:rPr>
      </w:pPr>
      <w:r w:rsidRPr="00195A8D">
        <w:rPr>
          <w:rFonts w:ascii="Times New Roman" w:hAnsi="Times New Roman"/>
          <w:b/>
          <w:sz w:val="24"/>
          <w:szCs w:val="24"/>
        </w:rPr>
        <w:t>Pedagogu profesionālās darbības kvalitātes pakāpes, kas iegūtas pēc 2017. gada 10.augusta</w:t>
      </w:r>
    </w:p>
    <w:tbl>
      <w:tblPr>
        <w:tblStyle w:val="TableGrid"/>
        <w:tblW w:w="8642" w:type="dxa"/>
        <w:tblLook w:val="04A0" w:firstRow="1" w:lastRow="0" w:firstColumn="1" w:lastColumn="0" w:noHBand="0" w:noVBand="1"/>
      </w:tblPr>
      <w:tblGrid>
        <w:gridCol w:w="1338"/>
        <w:gridCol w:w="5499"/>
        <w:gridCol w:w="1805"/>
      </w:tblGrid>
      <w:tr w:rsidR="00F377E4" w:rsidRPr="000E6FE5" w:rsidTr="00F377E4">
        <w:trPr>
          <w:trHeight w:val="565"/>
        </w:trPr>
        <w:tc>
          <w:tcPr>
            <w:tcW w:w="1338" w:type="dxa"/>
          </w:tcPr>
          <w:p w:rsidR="00F377E4" w:rsidRPr="000E6FE5" w:rsidRDefault="00F377E4" w:rsidP="00F377E4">
            <w:pPr>
              <w:spacing w:after="120" w:line="240" w:lineRule="auto"/>
              <w:jc w:val="both"/>
              <w:rPr>
                <w:rFonts w:ascii="Times New Roman" w:hAnsi="Times New Roman"/>
                <w:sz w:val="24"/>
                <w:szCs w:val="24"/>
              </w:rPr>
            </w:pPr>
            <w:r w:rsidRPr="000E6FE5">
              <w:rPr>
                <w:rFonts w:ascii="Times New Roman" w:hAnsi="Times New Roman"/>
                <w:sz w:val="24"/>
                <w:szCs w:val="24"/>
              </w:rPr>
              <w:t>N. p. k.</w:t>
            </w:r>
          </w:p>
        </w:tc>
        <w:tc>
          <w:tcPr>
            <w:tcW w:w="5499" w:type="dxa"/>
          </w:tcPr>
          <w:p w:rsidR="00F377E4" w:rsidRPr="000E6FE5" w:rsidRDefault="00F377E4" w:rsidP="00F377E4">
            <w:pPr>
              <w:spacing w:after="120" w:line="240" w:lineRule="auto"/>
              <w:jc w:val="both"/>
              <w:rPr>
                <w:rFonts w:ascii="Times New Roman" w:hAnsi="Times New Roman"/>
                <w:sz w:val="24"/>
                <w:szCs w:val="24"/>
              </w:rPr>
            </w:pPr>
            <w:r w:rsidRPr="000E6FE5">
              <w:rPr>
                <w:rFonts w:ascii="Times New Roman" w:hAnsi="Times New Roman"/>
                <w:sz w:val="24"/>
                <w:szCs w:val="24"/>
              </w:rPr>
              <w:t>Pakāpes</w:t>
            </w:r>
          </w:p>
        </w:tc>
        <w:tc>
          <w:tcPr>
            <w:tcW w:w="1805" w:type="dxa"/>
          </w:tcPr>
          <w:p w:rsidR="00F377E4" w:rsidRPr="000E6FE5" w:rsidRDefault="00F377E4" w:rsidP="00F377E4">
            <w:pPr>
              <w:spacing w:after="120" w:line="240" w:lineRule="auto"/>
              <w:jc w:val="both"/>
              <w:rPr>
                <w:rFonts w:ascii="Times New Roman" w:hAnsi="Times New Roman"/>
                <w:sz w:val="24"/>
                <w:szCs w:val="24"/>
              </w:rPr>
            </w:pPr>
            <w:r w:rsidRPr="000E6FE5">
              <w:rPr>
                <w:rFonts w:ascii="Times New Roman" w:hAnsi="Times New Roman"/>
                <w:sz w:val="24"/>
                <w:szCs w:val="24"/>
              </w:rPr>
              <w:t>skaits</w:t>
            </w:r>
          </w:p>
        </w:tc>
      </w:tr>
      <w:tr w:rsidR="00F377E4" w:rsidRPr="000E6FE5" w:rsidTr="00F377E4">
        <w:trPr>
          <w:trHeight w:val="565"/>
        </w:trPr>
        <w:tc>
          <w:tcPr>
            <w:tcW w:w="1338" w:type="dxa"/>
          </w:tcPr>
          <w:p w:rsidR="00F377E4" w:rsidRPr="000E6FE5" w:rsidRDefault="00F377E4" w:rsidP="00F377E4">
            <w:pPr>
              <w:spacing w:after="120" w:line="240" w:lineRule="auto"/>
              <w:jc w:val="both"/>
              <w:rPr>
                <w:rFonts w:ascii="Times New Roman" w:hAnsi="Times New Roman"/>
                <w:sz w:val="24"/>
                <w:szCs w:val="24"/>
              </w:rPr>
            </w:pPr>
            <w:r w:rsidRPr="000E6FE5">
              <w:rPr>
                <w:rFonts w:ascii="Times New Roman" w:hAnsi="Times New Roman"/>
                <w:sz w:val="24"/>
                <w:szCs w:val="24"/>
              </w:rPr>
              <w:t>1.</w:t>
            </w:r>
          </w:p>
        </w:tc>
        <w:tc>
          <w:tcPr>
            <w:tcW w:w="5499" w:type="dxa"/>
          </w:tcPr>
          <w:p w:rsidR="00F377E4" w:rsidRPr="000E6FE5" w:rsidRDefault="00F377E4" w:rsidP="00F377E4">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3</w:t>
            </w:r>
            <w:r w:rsidRPr="000E6FE5">
              <w:rPr>
                <w:rFonts w:ascii="Times New Roman" w:hAnsi="Times New Roman"/>
                <w:sz w:val="24"/>
                <w:szCs w:val="24"/>
              </w:rPr>
              <w:t>.</w:t>
            </w:r>
            <w:r>
              <w:rPr>
                <w:rFonts w:ascii="Times New Roman" w:hAnsi="Times New Roman"/>
                <w:sz w:val="24"/>
                <w:szCs w:val="24"/>
              </w:rPr>
              <w:t xml:space="preserve">  </w:t>
            </w:r>
            <w:r w:rsidRPr="000E6FE5">
              <w:rPr>
                <w:rFonts w:ascii="Times New Roman" w:hAnsi="Times New Roman"/>
                <w:sz w:val="24"/>
                <w:szCs w:val="24"/>
              </w:rPr>
              <w:t>kvalitātes pakāpe</w:t>
            </w:r>
          </w:p>
        </w:tc>
        <w:tc>
          <w:tcPr>
            <w:tcW w:w="1805" w:type="dxa"/>
          </w:tcPr>
          <w:p w:rsidR="00F377E4" w:rsidRPr="00206026" w:rsidRDefault="00F377E4" w:rsidP="00F377E4">
            <w:pPr>
              <w:spacing w:after="120" w:line="240" w:lineRule="auto"/>
              <w:jc w:val="center"/>
              <w:rPr>
                <w:rFonts w:ascii="Times New Roman" w:hAnsi="Times New Roman"/>
                <w:color w:val="FF0000"/>
                <w:sz w:val="24"/>
                <w:szCs w:val="24"/>
              </w:rPr>
            </w:pPr>
            <w:r w:rsidRPr="000B38C9">
              <w:rPr>
                <w:rFonts w:ascii="Times New Roman" w:hAnsi="Times New Roman"/>
                <w:sz w:val="24"/>
                <w:szCs w:val="24"/>
              </w:rPr>
              <w:t>0</w:t>
            </w:r>
          </w:p>
        </w:tc>
      </w:tr>
      <w:tr w:rsidR="00F377E4" w:rsidRPr="000E6FE5" w:rsidTr="00F377E4">
        <w:trPr>
          <w:trHeight w:val="544"/>
        </w:trPr>
        <w:tc>
          <w:tcPr>
            <w:tcW w:w="1338" w:type="dxa"/>
          </w:tcPr>
          <w:p w:rsidR="00F377E4" w:rsidRPr="000E6FE5" w:rsidRDefault="00F377E4" w:rsidP="00F377E4">
            <w:pPr>
              <w:spacing w:after="120" w:line="240" w:lineRule="auto"/>
              <w:jc w:val="both"/>
              <w:rPr>
                <w:rFonts w:ascii="Times New Roman" w:hAnsi="Times New Roman"/>
                <w:sz w:val="24"/>
                <w:szCs w:val="24"/>
              </w:rPr>
            </w:pPr>
            <w:r w:rsidRPr="000E6FE5">
              <w:rPr>
                <w:rFonts w:ascii="Times New Roman" w:hAnsi="Times New Roman"/>
                <w:sz w:val="24"/>
                <w:szCs w:val="24"/>
              </w:rPr>
              <w:t>2.</w:t>
            </w:r>
          </w:p>
        </w:tc>
        <w:tc>
          <w:tcPr>
            <w:tcW w:w="5499" w:type="dxa"/>
          </w:tcPr>
          <w:p w:rsidR="00F377E4" w:rsidRPr="000E6FE5" w:rsidRDefault="00F377E4" w:rsidP="00F377E4">
            <w:pPr>
              <w:spacing w:after="120" w:line="240" w:lineRule="auto"/>
              <w:jc w:val="both"/>
              <w:rPr>
                <w:rFonts w:ascii="Times New Roman" w:hAnsi="Times New Roman"/>
                <w:sz w:val="24"/>
                <w:szCs w:val="24"/>
              </w:rPr>
            </w:pPr>
            <w:r w:rsidRPr="000E6FE5">
              <w:rPr>
                <w:rFonts w:ascii="Times New Roman" w:hAnsi="Times New Roman"/>
                <w:sz w:val="24"/>
                <w:szCs w:val="24"/>
              </w:rPr>
              <w:t>2.</w:t>
            </w:r>
            <w:proofErr w:type="gramStart"/>
            <w:r>
              <w:rPr>
                <w:rFonts w:ascii="Times New Roman" w:hAnsi="Times New Roman"/>
                <w:sz w:val="24"/>
                <w:szCs w:val="24"/>
              </w:rPr>
              <w:t xml:space="preserve">   </w:t>
            </w:r>
            <w:proofErr w:type="gramEnd"/>
            <w:r w:rsidRPr="000E6FE5">
              <w:rPr>
                <w:rFonts w:ascii="Times New Roman" w:hAnsi="Times New Roman"/>
                <w:sz w:val="24"/>
                <w:szCs w:val="24"/>
              </w:rPr>
              <w:t>kvalitātes pakāpe</w:t>
            </w:r>
          </w:p>
        </w:tc>
        <w:tc>
          <w:tcPr>
            <w:tcW w:w="1805" w:type="dxa"/>
          </w:tcPr>
          <w:p w:rsidR="00F377E4" w:rsidRPr="00206026" w:rsidRDefault="00F377E4" w:rsidP="00F377E4">
            <w:pPr>
              <w:spacing w:after="120" w:line="240" w:lineRule="auto"/>
              <w:jc w:val="center"/>
              <w:rPr>
                <w:rFonts w:ascii="Times New Roman" w:hAnsi="Times New Roman"/>
                <w:color w:val="FF0000"/>
                <w:sz w:val="24"/>
                <w:szCs w:val="24"/>
              </w:rPr>
            </w:pPr>
            <w:r w:rsidRPr="000B38C9">
              <w:rPr>
                <w:rFonts w:ascii="Times New Roman" w:hAnsi="Times New Roman"/>
                <w:sz w:val="24"/>
                <w:szCs w:val="24"/>
              </w:rPr>
              <w:t>1</w:t>
            </w:r>
          </w:p>
        </w:tc>
      </w:tr>
      <w:tr w:rsidR="00F377E4" w:rsidRPr="000E6FE5" w:rsidTr="00F377E4">
        <w:trPr>
          <w:trHeight w:val="565"/>
        </w:trPr>
        <w:tc>
          <w:tcPr>
            <w:tcW w:w="1338" w:type="dxa"/>
          </w:tcPr>
          <w:p w:rsidR="00F377E4" w:rsidRPr="000E6FE5" w:rsidRDefault="00F377E4" w:rsidP="00F377E4">
            <w:pPr>
              <w:spacing w:after="120" w:line="240" w:lineRule="auto"/>
              <w:jc w:val="both"/>
              <w:rPr>
                <w:rFonts w:ascii="Times New Roman" w:hAnsi="Times New Roman"/>
                <w:sz w:val="24"/>
                <w:szCs w:val="24"/>
              </w:rPr>
            </w:pPr>
            <w:r w:rsidRPr="000E6FE5">
              <w:rPr>
                <w:rFonts w:ascii="Times New Roman" w:hAnsi="Times New Roman"/>
                <w:sz w:val="24"/>
                <w:szCs w:val="24"/>
              </w:rPr>
              <w:t>3.</w:t>
            </w:r>
          </w:p>
        </w:tc>
        <w:tc>
          <w:tcPr>
            <w:tcW w:w="5499" w:type="dxa"/>
          </w:tcPr>
          <w:p w:rsidR="00F377E4" w:rsidRPr="000E6FE5" w:rsidRDefault="00F377E4" w:rsidP="00F377E4">
            <w:pPr>
              <w:spacing w:after="120" w:line="240" w:lineRule="auto"/>
              <w:jc w:val="both"/>
              <w:rPr>
                <w:rFonts w:ascii="Times New Roman" w:hAnsi="Times New Roman"/>
                <w:sz w:val="24"/>
                <w:szCs w:val="24"/>
              </w:rPr>
            </w:pPr>
            <w:r w:rsidRPr="000E6FE5">
              <w:rPr>
                <w:rFonts w:ascii="Times New Roman" w:hAnsi="Times New Roman"/>
                <w:sz w:val="24"/>
                <w:szCs w:val="24"/>
              </w:rPr>
              <w:t>1.</w:t>
            </w:r>
            <w:r>
              <w:rPr>
                <w:rFonts w:ascii="Times New Roman" w:hAnsi="Times New Roman"/>
                <w:sz w:val="24"/>
                <w:szCs w:val="24"/>
              </w:rPr>
              <w:t xml:space="preserve">  </w:t>
            </w:r>
            <w:r w:rsidRPr="000E6FE5">
              <w:rPr>
                <w:rFonts w:ascii="Times New Roman" w:hAnsi="Times New Roman"/>
                <w:sz w:val="24"/>
                <w:szCs w:val="24"/>
              </w:rPr>
              <w:t>kvalitātes pakāpe</w:t>
            </w:r>
          </w:p>
        </w:tc>
        <w:tc>
          <w:tcPr>
            <w:tcW w:w="1805" w:type="dxa"/>
          </w:tcPr>
          <w:p w:rsidR="00F377E4" w:rsidRPr="00206026" w:rsidRDefault="00F377E4" w:rsidP="00F377E4">
            <w:pPr>
              <w:spacing w:after="120" w:line="240" w:lineRule="auto"/>
              <w:jc w:val="center"/>
              <w:rPr>
                <w:rFonts w:ascii="Times New Roman" w:hAnsi="Times New Roman"/>
                <w:color w:val="FF0000"/>
                <w:sz w:val="24"/>
                <w:szCs w:val="24"/>
              </w:rPr>
            </w:pPr>
            <w:r w:rsidRPr="000B38C9">
              <w:rPr>
                <w:rFonts w:ascii="Times New Roman" w:hAnsi="Times New Roman"/>
                <w:sz w:val="24"/>
                <w:szCs w:val="24"/>
              </w:rPr>
              <w:t>0</w:t>
            </w:r>
          </w:p>
        </w:tc>
      </w:tr>
      <w:tr w:rsidR="00F377E4" w:rsidRPr="000E6FE5" w:rsidTr="00F377E4">
        <w:trPr>
          <w:trHeight w:val="544"/>
        </w:trPr>
        <w:tc>
          <w:tcPr>
            <w:tcW w:w="6837" w:type="dxa"/>
            <w:gridSpan w:val="2"/>
          </w:tcPr>
          <w:p w:rsidR="00F377E4" w:rsidRPr="000E6FE5" w:rsidRDefault="00F377E4" w:rsidP="00F377E4">
            <w:pPr>
              <w:spacing w:after="120" w:line="240" w:lineRule="auto"/>
              <w:jc w:val="right"/>
              <w:rPr>
                <w:rFonts w:ascii="Times New Roman" w:hAnsi="Times New Roman"/>
                <w:sz w:val="24"/>
                <w:szCs w:val="24"/>
              </w:rPr>
            </w:pPr>
            <w:r w:rsidRPr="000E6FE5">
              <w:rPr>
                <w:rFonts w:ascii="Times New Roman" w:hAnsi="Times New Roman"/>
                <w:sz w:val="24"/>
                <w:szCs w:val="24"/>
              </w:rPr>
              <w:t>Kopā</w:t>
            </w:r>
          </w:p>
        </w:tc>
        <w:tc>
          <w:tcPr>
            <w:tcW w:w="1805" w:type="dxa"/>
          </w:tcPr>
          <w:p w:rsidR="00F377E4" w:rsidRPr="00206026" w:rsidRDefault="00F377E4" w:rsidP="00F377E4">
            <w:pPr>
              <w:spacing w:after="120" w:line="240" w:lineRule="auto"/>
              <w:jc w:val="center"/>
              <w:rPr>
                <w:rFonts w:ascii="Times New Roman" w:hAnsi="Times New Roman"/>
                <w:color w:val="FF0000"/>
                <w:sz w:val="24"/>
                <w:szCs w:val="24"/>
              </w:rPr>
            </w:pPr>
            <w:r w:rsidRPr="000B38C9">
              <w:rPr>
                <w:rFonts w:ascii="Times New Roman" w:hAnsi="Times New Roman"/>
                <w:sz w:val="24"/>
                <w:szCs w:val="24"/>
              </w:rPr>
              <w:t>1</w:t>
            </w:r>
          </w:p>
        </w:tc>
      </w:tr>
    </w:tbl>
    <w:p w:rsidR="00F377E4" w:rsidRPr="00206026" w:rsidRDefault="00F377E4" w:rsidP="00F377E4">
      <w:pPr>
        <w:spacing w:after="120" w:line="240" w:lineRule="auto"/>
        <w:jc w:val="both"/>
        <w:rPr>
          <w:rFonts w:ascii="Times New Roman" w:hAnsi="Times New Roman"/>
          <w:color w:val="FF0000"/>
          <w:sz w:val="24"/>
          <w:szCs w:val="24"/>
        </w:rPr>
      </w:pPr>
    </w:p>
    <w:p w:rsidR="0021690C" w:rsidRDefault="0021690C" w:rsidP="00052A24">
      <w:pPr>
        <w:spacing w:after="120" w:line="240" w:lineRule="auto"/>
        <w:jc w:val="right"/>
        <w:rPr>
          <w:rFonts w:ascii="Times New Roman" w:hAnsi="Times New Roman"/>
          <w:bCs/>
          <w:sz w:val="24"/>
          <w:szCs w:val="24"/>
        </w:rPr>
      </w:pPr>
      <w:r w:rsidRPr="00052A24">
        <w:rPr>
          <w:rFonts w:ascii="Times New Roman" w:hAnsi="Times New Roman"/>
          <w:bCs/>
          <w:sz w:val="24"/>
          <w:szCs w:val="24"/>
        </w:rPr>
        <w:t>7.tabula</w:t>
      </w:r>
    </w:p>
    <w:p w:rsidR="00610B7E" w:rsidRPr="00610B7E" w:rsidRDefault="00610B7E" w:rsidP="00610B7E">
      <w:pPr>
        <w:spacing w:after="120" w:line="240" w:lineRule="auto"/>
        <w:jc w:val="center"/>
        <w:rPr>
          <w:rFonts w:ascii="Times New Roman" w:hAnsi="Times New Roman"/>
          <w:b/>
          <w:sz w:val="24"/>
          <w:szCs w:val="24"/>
        </w:rPr>
      </w:pPr>
      <w:r w:rsidRPr="00610B7E">
        <w:rPr>
          <w:rFonts w:ascii="Times New Roman" w:hAnsi="Times New Roman"/>
          <w:b/>
          <w:sz w:val="24"/>
          <w:szCs w:val="24"/>
        </w:rPr>
        <w:t>Iestādē strādājošie tehniskie darbinieki</w:t>
      </w:r>
    </w:p>
    <w:tbl>
      <w:tblPr>
        <w:tblStyle w:val="TableGrid"/>
        <w:tblW w:w="8647" w:type="dxa"/>
        <w:tblInd w:w="-5" w:type="dxa"/>
        <w:tblLook w:val="04A0" w:firstRow="1" w:lastRow="0" w:firstColumn="1" w:lastColumn="0" w:noHBand="0" w:noVBand="1"/>
      </w:tblPr>
      <w:tblGrid>
        <w:gridCol w:w="709"/>
        <w:gridCol w:w="4066"/>
        <w:gridCol w:w="2026"/>
        <w:gridCol w:w="1846"/>
      </w:tblGrid>
      <w:tr w:rsidR="0021690C" w:rsidRPr="000E6FE5" w:rsidTr="00052A24">
        <w:tc>
          <w:tcPr>
            <w:tcW w:w="709"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N</w:t>
            </w:r>
            <w:r>
              <w:rPr>
                <w:rFonts w:ascii="Times New Roman" w:hAnsi="Times New Roman"/>
                <w:sz w:val="24"/>
                <w:szCs w:val="24"/>
              </w:rPr>
              <w:t xml:space="preserve">. </w:t>
            </w:r>
            <w:r w:rsidRPr="000E6FE5">
              <w:rPr>
                <w:rFonts w:ascii="Times New Roman" w:hAnsi="Times New Roman"/>
                <w:sz w:val="24"/>
                <w:szCs w:val="24"/>
              </w:rPr>
              <w:t>p</w:t>
            </w:r>
            <w:r>
              <w:rPr>
                <w:rFonts w:ascii="Times New Roman" w:hAnsi="Times New Roman"/>
                <w:sz w:val="24"/>
                <w:szCs w:val="24"/>
              </w:rPr>
              <w:t xml:space="preserve">. </w:t>
            </w:r>
            <w:r w:rsidRPr="000E6FE5">
              <w:rPr>
                <w:rFonts w:ascii="Times New Roman" w:hAnsi="Times New Roman"/>
                <w:sz w:val="24"/>
                <w:szCs w:val="24"/>
              </w:rPr>
              <w:t>k.</w:t>
            </w:r>
          </w:p>
        </w:tc>
        <w:tc>
          <w:tcPr>
            <w:tcW w:w="4066"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Tehniskie darbinieki</w:t>
            </w:r>
          </w:p>
        </w:tc>
        <w:tc>
          <w:tcPr>
            <w:tcW w:w="2026" w:type="dxa"/>
          </w:tcPr>
          <w:p w:rsidR="0021690C" w:rsidRPr="000E6FE5" w:rsidRDefault="0021690C" w:rsidP="0099195E">
            <w:pPr>
              <w:spacing w:after="120" w:line="240" w:lineRule="auto"/>
              <w:rPr>
                <w:rFonts w:ascii="Times New Roman" w:hAnsi="Times New Roman"/>
                <w:sz w:val="24"/>
                <w:szCs w:val="24"/>
              </w:rPr>
            </w:pPr>
            <w:r w:rsidRPr="006164D4">
              <w:rPr>
                <w:rFonts w:ascii="Times New Roman" w:hAnsi="Times New Roman"/>
                <w:sz w:val="24"/>
                <w:szCs w:val="24"/>
              </w:rPr>
              <w:t>Skaits uz 01.09.201</w:t>
            </w:r>
            <w:r w:rsidR="006164D4">
              <w:rPr>
                <w:rFonts w:ascii="Times New Roman" w:hAnsi="Times New Roman"/>
                <w:sz w:val="24"/>
                <w:szCs w:val="24"/>
              </w:rPr>
              <w:t>8</w:t>
            </w:r>
            <w:r w:rsidRPr="006164D4">
              <w:rPr>
                <w:rFonts w:ascii="Times New Roman" w:hAnsi="Times New Roman"/>
                <w:sz w:val="24"/>
                <w:szCs w:val="24"/>
              </w:rPr>
              <w:t>.</w:t>
            </w:r>
          </w:p>
        </w:tc>
        <w:tc>
          <w:tcPr>
            <w:tcW w:w="1846"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 xml:space="preserve">  Kopējā likme</w:t>
            </w:r>
          </w:p>
        </w:tc>
      </w:tr>
      <w:tr w:rsidR="0021690C" w:rsidRPr="000E6FE5" w:rsidTr="00052A24">
        <w:tc>
          <w:tcPr>
            <w:tcW w:w="709" w:type="dxa"/>
          </w:tcPr>
          <w:p w:rsidR="0021690C" w:rsidRPr="000E6FE5" w:rsidRDefault="0021690C" w:rsidP="0099195E">
            <w:pPr>
              <w:spacing w:after="120" w:line="240" w:lineRule="auto"/>
              <w:jc w:val="center"/>
              <w:rPr>
                <w:rFonts w:ascii="Times New Roman" w:hAnsi="Times New Roman"/>
                <w:sz w:val="24"/>
                <w:szCs w:val="24"/>
              </w:rPr>
            </w:pPr>
            <w:r w:rsidRPr="000E6FE5">
              <w:rPr>
                <w:rFonts w:ascii="Times New Roman" w:hAnsi="Times New Roman"/>
                <w:sz w:val="24"/>
                <w:szCs w:val="24"/>
              </w:rPr>
              <w:t>1.</w:t>
            </w:r>
          </w:p>
        </w:tc>
        <w:tc>
          <w:tcPr>
            <w:tcW w:w="4066"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Vadītājas vietniece saimnieciskajā  jomā</w:t>
            </w:r>
          </w:p>
        </w:tc>
        <w:tc>
          <w:tcPr>
            <w:tcW w:w="2026" w:type="dxa"/>
          </w:tcPr>
          <w:p w:rsidR="0021690C" w:rsidRPr="00195A8D" w:rsidRDefault="0021690C" w:rsidP="0099195E">
            <w:pPr>
              <w:spacing w:after="120" w:line="240" w:lineRule="auto"/>
              <w:rPr>
                <w:rFonts w:ascii="Times New Roman" w:hAnsi="Times New Roman"/>
                <w:sz w:val="24"/>
                <w:szCs w:val="24"/>
              </w:rPr>
            </w:pPr>
            <w:r w:rsidRPr="00195A8D">
              <w:rPr>
                <w:rFonts w:ascii="Times New Roman" w:hAnsi="Times New Roman"/>
                <w:sz w:val="24"/>
                <w:szCs w:val="24"/>
              </w:rPr>
              <w:t>1</w:t>
            </w:r>
          </w:p>
        </w:tc>
        <w:tc>
          <w:tcPr>
            <w:tcW w:w="1846" w:type="dxa"/>
          </w:tcPr>
          <w:p w:rsidR="0021690C" w:rsidRPr="00195A8D" w:rsidRDefault="0021690C" w:rsidP="0099195E">
            <w:pPr>
              <w:spacing w:after="120" w:line="240" w:lineRule="auto"/>
              <w:rPr>
                <w:rFonts w:ascii="Times New Roman" w:hAnsi="Times New Roman"/>
                <w:sz w:val="24"/>
                <w:szCs w:val="24"/>
              </w:rPr>
            </w:pPr>
            <w:r w:rsidRPr="00195A8D">
              <w:rPr>
                <w:rFonts w:ascii="Times New Roman" w:hAnsi="Times New Roman"/>
                <w:sz w:val="24"/>
                <w:szCs w:val="24"/>
              </w:rPr>
              <w:t>1</w:t>
            </w:r>
          </w:p>
        </w:tc>
      </w:tr>
      <w:tr w:rsidR="0021690C" w:rsidRPr="000E6FE5" w:rsidTr="00052A24">
        <w:tc>
          <w:tcPr>
            <w:tcW w:w="709" w:type="dxa"/>
          </w:tcPr>
          <w:p w:rsidR="0021690C" w:rsidRPr="000E6FE5" w:rsidRDefault="0021690C" w:rsidP="0099195E">
            <w:pPr>
              <w:spacing w:after="120" w:line="240" w:lineRule="auto"/>
              <w:jc w:val="center"/>
              <w:rPr>
                <w:rFonts w:ascii="Times New Roman" w:hAnsi="Times New Roman"/>
                <w:sz w:val="24"/>
                <w:szCs w:val="24"/>
              </w:rPr>
            </w:pPr>
            <w:r w:rsidRPr="000E6FE5">
              <w:rPr>
                <w:rFonts w:ascii="Times New Roman" w:hAnsi="Times New Roman"/>
                <w:sz w:val="24"/>
                <w:szCs w:val="24"/>
              </w:rPr>
              <w:t>2.</w:t>
            </w:r>
          </w:p>
        </w:tc>
        <w:tc>
          <w:tcPr>
            <w:tcW w:w="4066"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 xml:space="preserve"> Pirmsskolas skolotāja palīgs</w:t>
            </w:r>
          </w:p>
        </w:tc>
        <w:tc>
          <w:tcPr>
            <w:tcW w:w="2026" w:type="dxa"/>
          </w:tcPr>
          <w:p w:rsidR="0021690C" w:rsidRPr="00195A8D" w:rsidRDefault="0021690C" w:rsidP="0099195E">
            <w:pPr>
              <w:spacing w:after="120" w:line="240" w:lineRule="auto"/>
              <w:rPr>
                <w:rFonts w:ascii="Times New Roman" w:hAnsi="Times New Roman"/>
                <w:sz w:val="24"/>
                <w:szCs w:val="24"/>
              </w:rPr>
            </w:pPr>
            <w:r w:rsidRPr="00195A8D">
              <w:rPr>
                <w:rFonts w:ascii="Times New Roman" w:hAnsi="Times New Roman"/>
                <w:sz w:val="24"/>
                <w:szCs w:val="24"/>
              </w:rPr>
              <w:t>10</w:t>
            </w:r>
          </w:p>
        </w:tc>
        <w:tc>
          <w:tcPr>
            <w:tcW w:w="1846" w:type="dxa"/>
          </w:tcPr>
          <w:p w:rsidR="0021690C" w:rsidRPr="00195A8D" w:rsidRDefault="00195A8D" w:rsidP="0099195E">
            <w:pPr>
              <w:spacing w:after="120" w:line="240" w:lineRule="auto"/>
              <w:rPr>
                <w:rFonts w:ascii="Times New Roman" w:hAnsi="Times New Roman"/>
                <w:sz w:val="24"/>
                <w:szCs w:val="24"/>
              </w:rPr>
            </w:pPr>
            <w:r w:rsidRPr="00195A8D">
              <w:rPr>
                <w:rFonts w:ascii="Times New Roman" w:hAnsi="Times New Roman"/>
                <w:sz w:val="24"/>
                <w:szCs w:val="24"/>
              </w:rPr>
              <w:t>8.125</w:t>
            </w:r>
          </w:p>
        </w:tc>
      </w:tr>
      <w:tr w:rsidR="0021690C" w:rsidRPr="000E6FE5" w:rsidTr="00052A24">
        <w:tc>
          <w:tcPr>
            <w:tcW w:w="709" w:type="dxa"/>
          </w:tcPr>
          <w:p w:rsidR="0021690C" w:rsidRPr="000E6FE5" w:rsidRDefault="0021690C" w:rsidP="0099195E">
            <w:pPr>
              <w:spacing w:after="120" w:line="240" w:lineRule="auto"/>
              <w:jc w:val="center"/>
              <w:rPr>
                <w:rFonts w:ascii="Times New Roman" w:hAnsi="Times New Roman"/>
                <w:sz w:val="24"/>
                <w:szCs w:val="24"/>
              </w:rPr>
            </w:pPr>
            <w:r w:rsidRPr="000E6FE5">
              <w:rPr>
                <w:rFonts w:ascii="Times New Roman" w:hAnsi="Times New Roman"/>
                <w:sz w:val="24"/>
                <w:szCs w:val="24"/>
              </w:rPr>
              <w:t>3.</w:t>
            </w:r>
          </w:p>
        </w:tc>
        <w:tc>
          <w:tcPr>
            <w:tcW w:w="4066"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Lietvede</w:t>
            </w:r>
          </w:p>
        </w:tc>
        <w:tc>
          <w:tcPr>
            <w:tcW w:w="2026" w:type="dxa"/>
          </w:tcPr>
          <w:p w:rsidR="0021690C" w:rsidRPr="00195A8D" w:rsidRDefault="0021690C" w:rsidP="0099195E">
            <w:pPr>
              <w:spacing w:after="120" w:line="240" w:lineRule="auto"/>
              <w:rPr>
                <w:rFonts w:ascii="Times New Roman" w:hAnsi="Times New Roman"/>
                <w:sz w:val="24"/>
                <w:szCs w:val="24"/>
              </w:rPr>
            </w:pPr>
            <w:r w:rsidRPr="00195A8D">
              <w:rPr>
                <w:rFonts w:ascii="Times New Roman" w:hAnsi="Times New Roman"/>
                <w:sz w:val="24"/>
                <w:szCs w:val="24"/>
              </w:rPr>
              <w:t>1</w:t>
            </w:r>
          </w:p>
        </w:tc>
        <w:tc>
          <w:tcPr>
            <w:tcW w:w="1846" w:type="dxa"/>
          </w:tcPr>
          <w:p w:rsidR="0021690C" w:rsidRPr="00195A8D" w:rsidRDefault="0021690C" w:rsidP="0099195E">
            <w:pPr>
              <w:spacing w:after="120" w:line="240" w:lineRule="auto"/>
              <w:rPr>
                <w:rFonts w:ascii="Times New Roman" w:hAnsi="Times New Roman"/>
                <w:sz w:val="24"/>
                <w:szCs w:val="24"/>
              </w:rPr>
            </w:pPr>
            <w:r w:rsidRPr="00195A8D">
              <w:rPr>
                <w:rFonts w:ascii="Times New Roman" w:hAnsi="Times New Roman"/>
                <w:sz w:val="24"/>
                <w:szCs w:val="24"/>
              </w:rPr>
              <w:t>1</w:t>
            </w:r>
          </w:p>
        </w:tc>
      </w:tr>
      <w:tr w:rsidR="0021690C" w:rsidRPr="000E6FE5" w:rsidTr="00052A24">
        <w:tc>
          <w:tcPr>
            <w:tcW w:w="709"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 xml:space="preserve">    4.</w:t>
            </w:r>
          </w:p>
        </w:tc>
        <w:tc>
          <w:tcPr>
            <w:tcW w:w="4066"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apkopēja</w:t>
            </w:r>
          </w:p>
        </w:tc>
        <w:tc>
          <w:tcPr>
            <w:tcW w:w="2026" w:type="dxa"/>
          </w:tcPr>
          <w:p w:rsidR="0021690C" w:rsidRPr="00195A8D" w:rsidRDefault="0021690C" w:rsidP="0099195E">
            <w:pPr>
              <w:spacing w:after="120" w:line="240" w:lineRule="auto"/>
              <w:rPr>
                <w:rFonts w:ascii="Times New Roman" w:hAnsi="Times New Roman"/>
                <w:sz w:val="24"/>
                <w:szCs w:val="24"/>
              </w:rPr>
            </w:pPr>
            <w:r w:rsidRPr="00195A8D">
              <w:rPr>
                <w:rFonts w:ascii="Times New Roman" w:hAnsi="Times New Roman"/>
                <w:sz w:val="24"/>
                <w:szCs w:val="24"/>
              </w:rPr>
              <w:t>2</w:t>
            </w:r>
          </w:p>
        </w:tc>
        <w:tc>
          <w:tcPr>
            <w:tcW w:w="1846" w:type="dxa"/>
          </w:tcPr>
          <w:p w:rsidR="0021690C" w:rsidRPr="00195A8D" w:rsidRDefault="0021690C" w:rsidP="0099195E">
            <w:pPr>
              <w:spacing w:after="120" w:line="240" w:lineRule="auto"/>
              <w:rPr>
                <w:rFonts w:ascii="Times New Roman" w:hAnsi="Times New Roman"/>
                <w:sz w:val="24"/>
                <w:szCs w:val="24"/>
              </w:rPr>
            </w:pPr>
            <w:r w:rsidRPr="00195A8D">
              <w:rPr>
                <w:rFonts w:ascii="Times New Roman" w:hAnsi="Times New Roman"/>
                <w:sz w:val="24"/>
                <w:szCs w:val="24"/>
              </w:rPr>
              <w:t>1.25</w:t>
            </w:r>
          </w:p>
        </w:tc>
      </w:tr>
      <w:tr w:rsidR="0021690C" w:rsidRPr="000E6FE5" w:rsidTr="00052A24">
        <w:tc>
          <w:tcPr>
            <w:tcW w:w="709"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 xml:space="preserve">    5.</w:t>
            </w:r>
          </w:p>
        </w:tc>
        <w:tc>
          <w:tcPr>
            <w:tcW w:w="4066"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Galdnieks - remontstrādnieks</w:t>
            </w:r>
          </w:p>
        </w:tc>
        <w:tc>
          <w:tcPr>
            <w:tcW w:w="2026" w:type="dxa"/>
          </w:tcPr>
          <w:p w:rsidR="0021690C" w:rsidRPr="00195A8D" w:rsidRDefault="0021690C" w:rsidP="0099195E">
            <w:pPr>
              <w:spacing w:after="120" w:line="240" w:lineRule="auto"/>
              <w:rPr>
                <w:rFonts w:ascii="Times New Roman" w:hAnsi="Times New Roman"/>
                <w:sz w:val="24"/>
                <w:szCs w:val="24"/>
              </w:rPr>
            </w:pPr>
            <w:r w:rsidRPr="00195A8D">
              <w:rPr>
                <w:rFonts w:ascii="Times New Roman" w:hAnsi="Times New Roman"/>
                <w:sz w:val="24"/>
                <w:szCs w:val="24"/>
              </w:rPr>
              <w:t>1</w:t>
            </w:r>
          </w:p>
        </w:tc>
        <w:tc>
          <w:tcPr>
            <w:tcW w:w="1846" w:type="dxa"/>
          </w:tcPr>
          <w:p w:rsidR="0021690C" w:rsidRPr="00195A8D" w:rsidRDefault="0021690C" w:rsidP="0099195E">
            <w:pPr>
              <w:spacing w:after="120" w:line="240" w:lineRule="auto"/>
              <w:rPr>
                <w:rFonts w:ascii="Times New Roman" w:hAnsi="Times New Roman"/>
                <w:sz w:val="24"/>
                <w:szCs w:val="24"/>
              </w:rPr>
            </w:pPr>
            <w:r w:rsidRPr="00195A8D">
              <w:rPr>
                <w:rFonts w:ascii="Times New Roman" w:hAnsi="Times New Roman"/>
                <w:sz w:val="24"/>
                <w:szCs w:val="24"/>
              </w:rPr>
              <w:t>1</w:t>
            </w:r>
          </w:p>
        </w:tc>
      </w:tr>
      <w:tr w:rsidR="0021690C" w:rsidRPr="000E6FE5" w:rsidTr="00052A24">
        <w:tc>
          <w:tcPr>
            <w:tcW w:w="709"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 xml:space="preserve">   6.</w:t>
            </w:r>
          </w:p>
        </w:tc>
        <w:tc>
          <w:tcPr>
            <w:tcW w:w="4066" w:type="dxa"/>
          </w:tcPr>
          <w:p w:rsidR="0021690C" w:rsidRPr="000E6FE5" w:rsidRDefault="0021690C" w:rsidP="0099195E">
            <w:pPr>
              <w:spacing w:after="120" w:line="240" w:lineRule="auto"/>
              <w:rPr>
                <w:rFonts w:ascii="Times New Roman" w:hAnsi="Times New Roman"/>
                <w:sz w:val="24"/>
                <w:szCs w:val="24"/>
              </w:rPr>
            </w:pPr>
            <w:r w:rsidRPr="000E6FE5">
              <w:rPr>
                <w:rFonts w:ascii="Times New Roman" w:hAnsi="Times New Roman"/>
                <w:sz w:val="24"/>
                <w:szCs w:val="24"/>
              </w:rPr>
              <w:t>medmāsa</w:t>
            </w:r>
          </w:p>
        </w:tc>
        <w:tc>
          <w:tcPr>
            <w:tcW w:w="2026" w:type="dxa"/>
          </w:tcPr>
          <w:p w:rsidR="0021690C" w:rsidRPr="00195A8D" w:rsidRDefault="0021690C" w:rsidP="0099195E">
            <w:pPr>
              <w:spacing w:after="120" w:line="240" w:lineRule="auto"/>
              <w:rPr>
                <w:rFonts w:ascii="Times New Roman" w:hAnsi="Times New Roman"/>
                <w:sz w:val="24"/>
                <w:szCs w:val="24"/>
              </w:rPr>
            </w:pPr>
            <w:r w:rsidRPr="00195A8D">
              <w:rPr>
                <w:rFonts w:ascii="Times New Roman" w:hAnsi="Times New Roman"/>
                <w:sz w:val="24"/>
                <w:szCs w:val="24"/>
              </w:rPr>
              <w:t>2</w:t>
            </w:r>
          </w:p>
        </w:tc>
        <w:tc>
          <w:tcPr>
            <w:tcW w:w="1846" w:type="dxa"/>
          </w:tcPr>
          <w:p w:rsidR="0021690C" w:rsidRPr="00195A8D" w:rsidRDefault="0021690C" w:rsidP="0099195E">
            <w:pPr>
              <w:spacing w:after="120" w:line="240" w:lineRule="auto"/>
              <w:rPr>
                <w:rFonts w:ascii="Times New Roman" w:hAnsi="Times New Roman"/>
                <w:sz w:val="24"/>
                <w:szCs w:val="24"/>
              </w:rPr>
            </w:pPr>
            <w:r w:rsidRPr="00195A8D">
              <w:rPr>
                <w:rFonts w:ascii="Times New Roman" w:hAnsi="Times New Roman"/>
                <w:sz w:val="24"/>
                <w:szCs w:val="24"/>
              </w:rPr>
              <w:t>0.35</w:t>
            </w:r>
          </w:p>
        </w:tc>
      </w:tr>
    </w:tbl>
    <w:p w:rsidR="00F377E4" w:rsidRDefault="00F377E4" w:rsidP="00260743">
      <w:pPr>
        <w:spacing w:after="120" w:line="240" w:lineRule="auto"/>
        <w:jc w:val="both"/>
        <w:rPr>
          <w:rFonts w:ascii="Times New Roman" w:eastAsiaTheme="minorHAnsi" w:hAnsi="Times New Roman"/>
          <w:sz w:val="24"/>
          <w:szCs w:val="24"/>
        </w:rPr>
      </w:pPr>
    </w:p>
    <w:p w:rsidR="00930F0A" w:rsidRDefault="00930F0A" w:rsidP="00610B7E">
      <w:pPr>
        <w:spacing w:after="120" w:line="240" w:lineRule="auto"/>
        <w:jc w:val="right"/>
        <w:rPr>
          <w:rFonts w:ascii="Times New Roman" w:hAnsi="Times New Roman"/>
          <w:sz w:val="24"/>
          <w:szCs w:val="24"/>
        </w:rPr>
      </w:pPr>
    </w:p>
    <w:p w:rsidR="00930F0A" w:rsidRDefault="00930F0A" w:rsidP="00610B7E">
      <w:pPr>
        <w:spacing w:after="120" w:line="240" w:lineRule="auto"/>
        <w:jc w:val="right"/>
        <w:rPr>
          <w:rFonts w:ascii="Times New Roman" w:hAnsi="Times New Roman"/>
          <w:sz w:val="24"/>
          <w:szCs w:val="24"/>
        </w:rPr>
      </w:pPr>
    </w:p>
    <w:p w:rsidR="00930F0A" w:rsidRDefault="00930F0A" w:rsidP="00610B7E">
      <w:pPr>
        <w:spacing w:after="120" w:line="240" w:lineRule="auto"/>
        <w:jc w:val="right"/>
        <w:rPr>
          <w:rFonts w:ascii="Times New Roman" w:hAnsi="Times New Roman"/>
          <w:sz w:val="24"/>
          <w:szCs w:val="24"/>
        </w:rPr>
      </w:pPr>
    </w:p>
    <w:p w:rsidR="00930F0A" w:rsidRDefault="00930F0A" w:rsidP="00610B7E">
      <w:pPr>
        <w:spacing w:after="120" w:line="240" w:lineRule="auto"/>
        <w:jc w:val="right"/>
        <w:rPr>
          <w:rFonts w:ascii="Times New Roman" w:hAnsi="Times New Roman"/>
          <w:sz w:val="24"/>
          <w:szCs w:val="24"/>
        </w:rPr>
      </w:pPr>
    </w:p>
    <w:p w:rsidR="00930F0A" w:rsidRDefault="00930F0A" w:rsidP="00610B7E">
      <w:pPr>
        <w:spacing w:after="120" w:line="240" w:lineRule="auto"/>
        <w:jc w:val="right"/>
        <w:rPr>
          <w:rFonts w:ascii="Times New Roman" w:hAnsi="Times New Roman"/>
          <w:sz w:val="24"/>
          <w:szCs w:val="24"/>
        </w:rPr>
      </w:pPr>
    </w:p>
    <w:p w:rsidR="00610B7E" w:rsidRPr="000E6FE5" w:rsidRDefault="00610B7E" w:rsidP="00610B7E">
      <w:pPr>
        <w:spacing w:after="120" w:line="240" w:lineRule="auto"/>
        <w:jc w:val="right"/>
        <w:rPr>
          <w:rFonts w:ascii="Times New Roman" w:hAnsi="Times New Roman"/>
          <w:sz w:val="24"/>
          <w:szCs w:val="24"/>
        </w:rPr>
      </w:pPr>
      <w:r>
        <w:rPr>
          <w:rFonts w:ascii="Times New Roman" w:hAnsi="Times New Roman"/>
          <w:sz w:val="24"/>
          <w:szCs w:val="24"/>
        </w:rPr>
        <w:lastRenderedPageBreak/>
        <w:t>8</w:t>
      </w:r>
      <w:r w:rsidRPr="000E6FE5">
        <w:rPr>
          <w:rFonts w:ascii="Times New Roman" w:hAnsi="Times New Roman"/>
          <w:sz w:val="24"/>
          <w:szCs w:val="24"/>
        </w:rPr>
        <w:t>. tabula</w:t>
      </w:r>
    </w:p>
    <w:p w:rsidR="00610B7E" w:rsidRPr="000E6FE5" w:rsidRDefault="00610B7E" w:rsidP="00610B7E">
      <w:pPr>
        <w:spacing w:after="120" w:line="240" w:lineRule="auto"/>
        <w:jc w:val="center"/>
        <w:rPr>
          <w:rFonts w:ascii="Times New Roman" w:hAnsi="Times New Roman"/>
          <w:b/>
          <w:sz w:val="24"/>
          <w:szCs w:val="24"/>
        </w:rPr>
      </w:pPr>
      <w:r>
        <w:rPr>
          <w:rFonts w:ascii="Times New Roman" w:hAnsi="Times New Roman"/>
          <w:b/>
          <w:sz w:val="24"/>
          <w:szCs w:val="24"/>
        </w:rPr>
        <w:t>Iestādes ieņēmumi</w:t>
      </w:r>
      <w:r w:rsidR="005F452E">
        <w:rPr>
          <w:rFonts w:ascii="Times New Roman" w:hAnsi="Times New Roman"/>
          <w:b/>
          <w:sz w:val="24"/>
          <w:szCs w:val="24"/>
        </w:rPr>
        <w:t>/ izdevumi</w:t>
      </w:r>
      <w:r>
        <w:rPr>
          <w:rFonts w:ascii="Times New Roman" w:hAnsi="Times New Roman"/>
          <w:b/>
          <w:sz w:val="24"/>
          <w:szCs w:val="24"/>
        </w:rPr>
        <w:t xml:space="preserve"> 2017. un 2018</w:t>
      </w:r>
      <w:r w:rsidRPr="000E6FE5">
        <w:rPr>
          <w:rFonts w:ascii="Times New Roman" w:hAnsi="Times New Roman"/>
          <w:b/>
          <w:sz w:val="24"/>
          <w:szCs w:val="24"/>
        </w:rPr>
        <w:t>. gadā un to procentuālais sadalījums</w:t>
      </w:r>
    </w:p>
    <w:tbl>
      <w:tblPr>
        <w:tblStyle w:val="TableGrid"/>
        <w:tblW w:w="8642" w:type="dxa"/>
        <w:tblLook w:val="04A0" w:firstRow="1" w:lastRow="0" w:firstColumn="1" w:lastColumn="0" w:noHBand="0" w:noVBand="1"/>
      </w:tblPr>
      <w:tblGrid>
        <w:gridCol w:w="3204"/>
        <w:gridCol w:w="1388"/>
        <w:gridCol w:w="1389"/>
        <w:gridCol w:w="1272"/>
        <w:gridCol w:w="1389"/>
      </w:tblGrid>
      <w:tr w:rsidR="007E0D9A" w:rsidRPr="00943C09" w:rsidTr="007E0D9A">
        <w:tc>
          <w:tcPr>
            <w:tcW w:w="3204" w:type="dxa"/>
            <w:tcBorders>
              <w:right w:val="nil"/>
            </w:tcBorders>
          </w:tcPr>
          <w:p w:rsidR="007E0D9A" w:rsidRPr="007E0D9A" w:rsidRDefault="007E0D9A" w:rsidP="007E0D9A">
            <w:pPr>
              <w:spacing w:after="120" w:line="240" w:lineRule="auto"/>
              <w:jc w:val="right"/>
              <w:rPr>
                <w:rFonts w:ascii="Times New Roman" w:hAnsi="Times New Roman"/>
                <w:b/>
                <w:sz w:val="24"/>
                <w:szCs w:val="24"/>
              </w:rPr>
            </w:pPr>
            <w:r w:rsidRPr="007E0D9A">
              <w:rPr>
                <w:rFonts w:ascii="Times New Roman" w:hAnsi="Times New Roman"/>
                <w:b/>
                <w:sz w:val="24"/>
                <w:szCs w:val="24"/>
              </w:rPr>
              <w:t>Ieņēmumi</w:t>
            </w:r>
          </w:p>
        </w:tc>
        <w:tc>
          <w:tcPr>
            <w:tcW w:w="1388" w:type="dxa"/>
            <w:tcBorders>
              <w:left w:val="nil"/>
              <w:right w:val="nil"/>
            </w:tcBorders>
          </w:tcPr>
          <w:p w:rsidR="007E0D9A" w:rsidRPr="00610B7E" w:rsidRDefault="007E0D9A" w:rsidP="00E0488E">
            <w:pPr>
              <w:spacing w:after="120" w:line="240" w:lineRule="auto"/>
              <w:jc w:val="center"/>
              <w:rPr>
                <w:rFonts w:ascii="Times New Roman" w:hAnsi="Times New Roman"/>
                <w:color w:val="FF0000"/>
                <w:sz w:val="24"/>
                <w:szCs w:val="24"/>
              </w:rPr>
            </w:pPr>
          </w:p>
        </w:tc>
        <w:tc>
          <w:tcPr>
            <w:tcW w:w="1389" w:type="dxa"/>
            <w:tcBorders>
              <w:left w:val="nil"/>
              <w:right w:val="nil"/>
            </w:tcBorders>
          </w:tcPr>
          <w:p w:rsidR="007E0D9A" w:rsidRPr="00610B7E" w:rsidRDefault="007E0D9A" w:rsidP="00E0488E">
            <w:pPr>
              <w:spacing w:after="120" w:line="240" w:lineRule="auto"/>
              <w:jc w:val="center"/>
              <w:rPr>
                <w:rFonts w:ascii="Times New Roman" w:hAnsi="Times New Roman"/>
                <w:color w:val="FF0000"/>
                <w:sz w:val="24"/>
                <w:szCs w:val="24"/>
              </w:rPr>
            </w:pPr>
          </w:p>
        </w:tc>
        <w:tc>
          <w:tcPr>
            <w:tcW w:w="1272" w:type="dxa"/>
            <w:tcBorders>
              <w:left w:val="nil"/>
              <w:right w:val="nil"/>
            </w:tcBorders>
          </w:tcPr>
          <w:p w:rsidR="007E0D9A" w:rsidRDefault="007E0D9A" w:rsidP="0099195E">
            <w:pPr>
              <w:spacing w:after="120" w:line="240" w:lineRule="auto"/>
              <w:jc w:val="center"/>
              <w:rPr>
                <w:rFonts w:ascii="Times New Roman" w:hAnsi="Times New Roman"/>
                <w:color w:val="FF0000"/>
                <w:sz w:val="24"/>
                <w:szCs w:val="24"/>
              </w:rPr>
            </w:pPr>
          </w:p>
        </w:tc>
        <w:tc>
          <w:tcPr>
            <w:tcW w:w="1389" w:type="dxa"/>
            <w:tcBorders>
              <w:left w:val="nil"/>
            </w:tcBorders>
          </w:tcPr>
          <w:p w:rsidR="007E0D9A" w:rsidRPr="00610B7E" w:rsidRDefault="007E0D9A" w:rsidP="0099195E">
            <w:pPr>
              <w:spacing w:after="120" w:line="240" w:lineRule="auto"/>
              <w:jc w:val="center"/>
              <w:rPr>
                <w:rFonts w:ascii="Times New Roman" w:hAnsi="Times New Roman"/>
                <w:color w:val="FF0000"/>
                <w:sz w:val="24"/>
                <w:szCs w:val="24"/>
              </w:rPr>
            </w:pPr>
          </w:p>
        </w:tc>
      </w:tr>
      <w:tr w:rsidR="00414597" w:rsidRPr="00943C09" w:rsidTr="007E0D9A">
        <w:tc>
          <w:tcPr>
            <w:tcW w:w="3204" w:type="dxa"/>
          </w:tcPr>
          <w:p w:rsidR="00414597" w:rsidRPr="007E0D9A" w:rsidRDefault="00D73144" w:rsidP="0099195E">
            <w:pPr>
              <w:spacing w:after="120" w:line="240" w:lineRule="auto"/>
              <w:rPr>
                <w:rFonts w:ascii="Times New Roman" w:hAnsi="Times New Roman"/>
                <w:sz w:val="24"/>
                <w:szCs w:val="24"/>
              </w:rPr>
            </w:pPr>
            <w:r w:rsidRPr="007E0D9A">
              <w:rPr>
                <w:rFonts w:ascii="Times New Roman" w:hAnsi="Times New Roman"/>
                <w:sz w:val="24"/>
                <w:szCs w:val="24"/>
              </w:rPr>
              <w:t>Ieņēmum</w:t>
            </w:r>
            <w:r w:rsidR="00390083" w:rsidRPr="007E0D9A">
              <w:rPr>
                <w:rFonts w:ascii="Times New Roman" w:hAnsi="Times New Roman"/>
                <w:sz w:val="24"/>
                <w:szCs w:val="24"/>
              </w:rPr>
              <w:t>u</w:t>
            </w:r>
            <w:r w:rsidR="00414597" w:rsidRPr="007E0D9A">
              <w:rPr>
                <w:rFonts w:ascii="Times New Roman" w:hAnsi="Times New Roman"/>
                <w:sz w:val="24"/>
                <w:szCs w:val="24"/>
              </w:rPr>
              <w:t xml:space="preserve"> avots</w:t>
            </w:r>
          </w:p>
        </w:tc>
        <w:tc>
          <w:tcPr>
            <w:tcW w:w="1388" w:type="dxa"/>
          </w:tcPr>
          <w:p w:rsidR="00414597" w:rsidRPr="007E0D9A" w:rsidRDefault="00414597" w:rsidP="00E0488E">
            <w:pPr>
              <w:spacing w:after="120" w:line="240" w:lineRule="auto"/>
              <w:jc w:val="center"/>
              <w:rPr>
                <w:rFonts w:ascii="Times New Roman" w:hAnsi="Times New Roman"/>
                <w:sz w:val="24"/>
                <w:szCs w:val="24"/>
              </w:rPr>
            </w:pPr>
            <w:r w:rsidRPr="007E0D9A">
              <w:rPr>
                <w:rFonts w:ascii="Times New Roman" w:hAnsi="Times New Roman"/>
                <w:sz w:val="24"/>
                <w:szCs w:val="24"/>
              </w:rPr>
              <w:t>2017.gads. (EUR)</w:t>
            </w:r>
          </w:p>
        </w:tc>
        <w:tc>
          <w:tcPr>
            <w:tcW w:w="1389" w:type="dxa"/>
          </w:tcPr>
          <w:p w:rsidR="00414597" w:rsidRPr="007E0D9A" w:rsidRDefault="00414597" w:rsidP="00E0488E">
            <w:pPr>
              <w:spacing w:after="120" w:line="240" w:lineRule="auto"/>
              <w:jc w:val="center"/>
              <w:rPr>
                <w:rFonts w:ascii="Times New Roman" w:hAnsi="Times New Roman"/>
                <w:sz w:val="24"/>
                <w:szCs w:val="24"/>
              </w:rPr>
            </w:pPr>
            <w:r w:rsidRPr="007E0D9A">
              <w:rPr>
                <w:rFonts w:ascii="Times New Roman" w:hAnsi="Times New Roman"/>
                <w:sz w:val="24"/>
                <w:szCs w:val="24"/>
              </w:rPr>
              <w:t>%</w:t>
            </w:r>
            <w:r w:rsidR="007E0D9A" w:rsidRPr="007E0D9A">
              <w:rPr>
                <w:rFonts w:ascii="Times New Roman" w:hAnsi="Times New Roman"/>
                <w:sz w:val="24"/>
                <w:szCs w:val="24"/>
              </w:rPr>
              <w:t xml:space="preserve"> no plānotā</w:t>
            </w:r>
          </w:p>
        </w:tc>
        <w:tc>
          <w:tcPr>
            <w:tcW w:w="1272" w:type="dxa"/>
          </w:tcPr>
          <w:p w:rsidR="00414597" w:rsidRPr="007E0D9A" w:rsidRDefault="00414597" w:rsidP="0099195E">
            <w:pPr>
              <w:spacing w:after="120" w:line="240" w:lineRule="auto"/>
              <w:jc w:val="center"/>
              <w:rPr>
                <w:rFonts w:ascii="Times New Roman" w:hAnsi="Times New Roman"/>
                <w:sz w:val="24"/>
                <w:szCs w:val="24"/>
              </w:rPr>
            </w:pPr>
            <w:r w:rsidRPr="007E0D9A">
              <w:rPr>
                <w:rFonts w:ascii="Times New Roman" w:hAnsi="Times New Roman"/>
                <w:sz w:val="24"/>
                <w:szCs w:val="24"/>
              </w:rPr>
              <w:t>2018.gads. (EUR)</w:t>
            </w:r>
          </w:p>
        </w:tc>
        <w:tc>
          <w:tcPr>
            <w:tcW w:w="1389" w:type="dxa"/>
          </w:tcPr>
          <w:p w:rsidR="00414597" w:rsidRPr="007E0D9A" w:rsidRDefault="00414597" w:rsidP="0099195E">
            <w:pPr>
              <w:spacing w:after="120" w:line="240" w:lineRule="auto"/>
              <w:jc w:val="center"/>
              <w:rPr>
                <w:rFonts w:ascii="Times New Roman" w:hAnsi="Times New Roman"/>
                <w:sz w:val="24"/>
                <w:szCs w:val="24"/>
              </w:rPr>
            </w:pPr>
            <w:r w:rsidRPr="007E0D9A">
              <w:rPr>
                <w:rFonts w:ascii="Times New Roman" w:hAnsi="Times New Roman"/>
                <w:sz w:val="24"/>
                <w:szCs w:val="24"/>
              </w:rPr>
              <w:t>%</w:t>
            </w:r>
            <w:r w:rsidR="007E0D9A" w:rsidRPr="007E0D9A">
              <w:rPr>
                <w:rFonts w:ascii="Times New Roman" w:hAnsi="Times New Roman"/>
                <w:sz w:val="24"/>
                <w:szCs w:val="24"/>
              </w:rPr>
              <w:t xml:space="preserve"> no plānotā</w:t>
            </w:r>
          </w:p>
        </w:tc>
      </w:tr>
      <w:tr w:rsidR="00390083" w:rsidRPr="00943C09" w:rsidTr="007E0D9A">
        <w:trPr>
          <w:trHeight w:val="416"/>
        </w:trPr>
        <w:tc>
          <w:tcPr>
            <w:tcW w:w="3204" w:type="dxa"/>
          </w:tcPr>
          <w:p w:rsidR="00390083" w:rsidRPr="007E0D9A" w:rsidRDefault="00390083" w:rsidP="0099195E">
            <w:pPr>
              <w:spacing w:after="120" w:line="240" w:lineRule="auto"/>
              <w:jc w:val="center"/>
              <w:rPr>
                <w:rFonts w:ascii="Times New Roman" w:hAnsi="Times New Roman"/>
                <w:sz w:val="24"/>
                <w:szCs w:val="24"/>
              </w:rPr>
            </w:pPr>
            <w:r w:rsidRPr="007E0D9A">
              <w:rPr>
                <w:rFonts w:ascii="Times New Roman" w:hAnsi="Times New Roman"/>
                <w:sz w:val="24"/>
                <w:szCs w:val="24"/>
              </w:rPr>
              <w:t>Ieņēmumi no valsts un pašvaldību īpašumu iznomāšanas</w:t>
            </w:r>
          </w:p>
        </w:tc>
        <w:tc>
          <w:tcPr>
            <w:tcW w:w="1388" w:type="dxa"/>
          </w:tcPr>
          <w:p w:rsidR="00390083" w:rsidRPr="007E0D9A" w:rsidRDefault="00390083" w:rsidP="00E0488E">
            <w:pPr>
              <w:spacing w:after="120" w:line="240" w:lineRule="auto"/>
              <w:jc w:val="center"/>
              <w:rPr>
                <w:rFonts w:ascii="Times New Roman" w:hAnsi="Times New Roman"/>
                <w:sz w:val="24"/>
                <w:szCs w:val="24"/>
              </w:rPr>
            </w:pPr>
            <w:r w:rsidRPr="007E0D9A">
              <w:rPr>
                <w:rFonts w:ascii="Times New Roman" w:hAnsi="Times New Roman"/>
                <w:sz w:val="24"/>
                <w:szCs w:val="24"/>
              </w:rPr>
              <w:t>909</w:t>
            </w:r>
          </w:p>
        </w:tc>
        <w:tc>
          <w:tcPr>
            <w:tcW w:w="1389" w:type="dxa"/>
          </w:tcPr>
          <w:p w:rsidR="00390083" w:rsidRPr="007E0D9A" w:rsidRDefault="00390083" w:rsidP="00E0488E">
            <w:pPr>
              <w:spacing w:after="120" w:line="240" w:lineRule="auto"/>
              <w:jc w:val="center"/>
              <w:rPr>
                <w:rFonts w:ascii="Times New Roman" w:hAnsi="Times New Roman"/>
                <w:sz w:val="24"/>
                <w:szCs w:val="24"/>
              </w:rPr>
            </w:pPr>
            <w:r w:rsidRPr="007E0D9A">
              <w:rPr>
                <w:rFonts w:ascii="Times New Roman" w:hAnsi="Times New Roman"/>
                <w:sz w:val="24"/>
                <w:szCs w:val="24"/>
              </w:rPr>
              <w:t>133.45</w:t>
            </w:r>
          </w:p>
        </w:tc>
        <w:tc>
          <w:tcPr>
            <w:tcW w:w="1272" w:type="dxa"/>
          </w:tcPr>
          <w:p w:rsidR="00390083"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1021</w:t>
            </w:r>
          </w:p>
        </w:tc>
        <w:tc>
          <w:tcPr>
            <w:tcW w:w="1389" w:type="dxa"/>
          </w:tcPr>
          <w:p w:rsidR="00390083"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150</w:t>
            </w:r>
          </w:p>
        </w:tc>
      </w:tr>
      <w:tr w:rsidR="00390083" w:rsidRPr="00943C09" w:rsidTr="007E0D9A">
        <w:trPr>
          <w:trHeight w:val="416"/>
        </w:trPr>
        <w:tc>
          <w:tcPr>
            <w:tcW w:w="3204" w:type="dxa"/>
          </w:tcPr>
          <w:p w:rsidR="00390083" w:rsidRPr="007E0D9A" w:rsidRDefault="00390083" w:rsidP="0099195E">
            <w:pPr>
              <w:spacing w:after="120" w:line="240" w:lineRule="auto"/>
              <w:jc w:val="center"/>
              <w:rPr>
                <w:rFonts w:ascii="Times New Roman" w:hAnsi="Times New Roman"/>
                <w:sz w:val="24"/>
                <w:szCs w:val="24"/>
              </w:rPr>
            </w:pPr>
            <w:r w:rsidRPr="007E0D9A">
              <w:rPr>
                <w:rFonts w:ascii="Times New Roman" w:hAnsi="Times New Roman"/>
                <w:sz w:val="24"/>
                <w:szCs w:val="24"/>
              </w:rPr>
              <w:t>Pašvaldību saņemtie transferti no citām pašvaldībām</w:t>
            </w:r>
          </w:p>
        </w:tc>
        <w:tc>
          <w:tcPr>
            <w:tcW w:w="1388" w:type="dxa"/>
          </w:tcPr>
          <w:p w:rsidR="00390083" w:rsidRPr="007E0D9A" w:rsidRDefault="00390083" w:rsidP="00E0488E">
            <w:pPr>
              <w:spacing w:after="120" w:line="240" w:lineRule="auto"/>
              <w:jc w:val="center"/>
              <w:rPr>
                <w:rFonts w:ascii="Times New Roman" w:hAnsi="Times New Roman"/>
                <w:sz w:val="24"/>
                <w:szCs w:val="24"/>
              </w:rPr>
            </w:pPr>
            <w:r w:rsidRPr="007E0D9A">
              <w:rPr>
                <w:rFonts w:ascii="Times New Roman" w:hAnsi="Times New Roman"/>
                <w:sz w:val="24"/>
                <w:szCs w:val="24"/>
              </w:rPr>
              <w:t>28 531</w:t>
            </w:r>
          </w:p>
        </w:tc>
        <w:tc>
          <w:tcPr>
            <w:tcW w:w="1389" w:type="dxa"/>
          </w:tcPr>
          <w:p w:rsidR="00390083" w:rsidRPr="007E0D9A" w:rsidRDefault="00390083" w:rsidP="00E0488E">
            <w:pPr>
              <w:spacing w:after="120" w:line="240" w:lineRule="auto"/>
              <w:jc w:val="center"/>
              <w:rPr>
                <w:rFonts w:ascii="Times New Roman" w:hAnsi="Times New Roman"/>
                <w:sz w:val="24"/>
                <w:szCs w:val="24"/>
              </w:rPr>
            </w:pPr>
            <w:r w:rsidRPr="007E0D9A">
              <w:rPr>
                <w:rFonts w:ascii="Times New Roman" w:hAnsi="Times New Roman"/>
                <w:sz w:val="24"/>
                <w:szCs w:val="24"/>
              </w:rPr>
              <w:t>100.32</w:t>
            </w:r>
          </w:p>
        </w:tc>
        <w:tc>
          <w:tcPr>
            <w:tcW w:w="1272" w:type="dxa"/>
          </w:tcPr>
          <w:p w:rsidR="00390083"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23 573</w:t>
            </w:r>
          </w:p>
        </w:tc>
        <w:tc>
          <w:tcPr>
            <w:tcW w:w="1389" w:type="dxa"/>
          </w:tcPr>
          <w:p w:rsidR="00390083"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84.19</w:t>
            </w:r>
          </w:p>
        </w:tc>
      </w:tr>
      <w:tr w:rsidR="00390083" w:rsidRPr="00943C09" w:rsidTr="007E0D9A">
        <w:trPr>
          <w:trHeight w:val="416"/>
        </w:trPr>
        <w:tc>
          <w:tcPr>
            <w:tcW w:w="3204" w:type="dxa"/>
            <w:tcBorders>
              <w:bottom w:val="single" w:sz="4" w:space="0" w:color="auto"/>
            </w:tcBorders>
          </w:tcPr>
          <w:p w:rsidR="00390083" w:rsidRPr="007E0D9A" w:rsidRDefault="00390083" w:rsidP="0099195E">
            <w:pPr>
              <w:spacing w:after="120" w:line="240" w:lineRule="auto"/>
              <w:jc w:val="center"/>
              <w:rPr>
                <w:rFonts w:ascii="Times New Roman" w:hAnsi="Times New Roman"/>
                <w:sz w:val="24"/>
                <w:szCs w:val="24"/>
              </w:rPr>
            </w:pPr>
            <w:r w:rsidRPr="007E0D9A">
              <w:rPr>
                <w:rFonts w:ascii="Times New Roman" w:hAnsi="Times New Roman"/>
                <w:sz w:val="24"/>
                <w:szCs w:val="24"/>
              </w:rPr>
              <w:t>Ieņēmumi no budžeta iestāžu sniegtajiem maksas pakalpojumiem un citu pašu ieņēmumi</w:t>
            </w:r>
          </w:p>
        </w:tc>
        <w:tc>
          <w:tcPr>
            <w:tcW w:w="1388" w:type="dxa"/>
            <w:tcBorders>
              <w:bottom w:val="single" w:sz="4" w:space="0" w:color="auto"/>
            </w:tcBorders>
          </w:tcPr>
          <w:p w:rsidR="00390083" w:rsidRPr="007E0D9A" w:rsidRDefault="00390083" w:rsidP="00E0488E">
            <w:pPr>
              <w:spacing w:after="120" w:line="240" w:lineRule="auto"/>
              <w:jc w:val="center"/>
              <w:rPr>
                <w:rFonts w:ascii="Times New Roman" w:hAnsi="Times New Roman"/>
                <w:sz w:val="24"/>
                <w:szCs w:val="24"/>
              </w:rPr>
            </w:pPr>
            <w:r w:rsidRPr="007E0D9A">
              <w:rPr>
                <w:rFonts w:ascii="Times New Roman" w:hAnsi="Times New Roman"/>
                <w:sz w:val="24"/>
                <w:szCs w:val="24"/>
              </w:rPr>
              <w:t>8 274</w:t>
            </w:r>
          </w:p>
        </w:tc>
        <w:tc>
          <w:tcPr>
            <w:tcW w:w="1389" w:type="dxa"/>
            <w:tcBorders>
              <w:bottom w:val="single" w:sz="4" w:space="0" w:color="auto"/>
            </w:tcBorders>
          </w:tcPr>
          <w:p w:rsidR="00390083" w:rsidRPr="007E0D9A" w:rsidRDefault="00390083" w:rsidP="00E0488E">
            <w:pPr>
              <w:spacing w:after="120" w:line="240" w:lineRule="auto"/>
              <w:jc w:val="center"/>
              <w:rPr>
                <w:rFonts w:ascii="Times New Roman" w:hAnsi="Times New Roman"/>
                <w:sz w:val="24"/>
                <w:szCs w:val="24"/>
              </w:rPr>
            </w:pPr>
            <w:r w:rsidRPr="007E0D9A">
              <w:rPr>
                <w:rFonts w:ascii="Times New Roman" w:hAnsi="Times New Roman"/>
                <w:sz w:val="24"/>
                <w:szCs w:val="24"/>
              </w:rPr>
              <w:t>68.95</w:t>
            </w:r>
          </w:p>
        </w:tc>
        <w:tc>
          <w:tcPr>
            <w:tcW w:w="1272" w:type="dxa"/>
            <w:tcBorders>
              <w:bottom w:val="single" w:sz="4" w:space="0" w:color="auto"/>
            </w:tcBorders>
          </w:tcPr>
          <w:p w:rsidR="00390083"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8016</w:t>
            </w:r>
          </w:p>
        </w:tc>
        <w:tc>
          <w:tcPr>
            <w:tcW w:w="1389" w:type="dxa"/>
            <w:tcBorders>
              <w:bottom w:val="single" w:sz="4" w:space="0" w:color="auto"/>
            </w:tcBorders>
          </w:tcPr>
          <w:p w:rsidR="00390083"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114.51</w:t>
            </w:r>
          </w:p>
        </w:tc>
      </w:tr>
      <w:tr w:rsidR="00390083" w:rsidRPr="00943C09" w:rsidTr="007E0D9A">
        <w:trPr>
          <w:trHeight w:val="416"/>
        </w:trPr>
        <w:tc>
          <w:tcPr>
            <w:tcW w:w="3204" w:type="dxa"/>
            <w:tcBorders>
              <w:right w:val="nil"/>
            </w:tcBorders>
          </w:tcPr>
          <w:p w:rsidR="00390083" w:rsidRPr="007E0D9A" w:rsidRDefault="007E0D9A" w:rsidP="007E0D9A">
            <w:pPr>
              <w:spacing w:after="120" w:line="240" w:lineRule="auto"/>
              <w:jc w:val="right"/>
              <w:rPr>
                <w:rFonts w:ascii="Times New Roman" w:hAnsi="Times New Roman"/>
                <w:b/>
                <w:sz w:val="24"/>
                <w:szCs w:val="24"/>
              </w:rPr>
            </w:pPr>
            <w:r>
              <w:rPr>
                <w:rFonts w:ascii="Times New Roman" w:hAnsi="Times New Roman"/>
                <w:b/>
                <w:sz w:val="24"/>
                <w:szCs w:val="24"/>
              </w:rPr>
              <w:t>Izdevumi</w:t>
            </w:r>
          </w:p>
        </w:tc>
        <w:tc>
          <w:tcPr>
            <w:tcW w:w="1388" w:type="dxa"/>
            <w:tcBorders>
              <w:left w:val="nil"/>
              <w:right w:val="nil"/>
            </w:tcBorders>
          </w:tcPr>
          <w:p w:rsidR="00390083" w:rsidRPr="007E0D9A" w:rsidRDefault="00390083" w:rsidP="00E0488E">
            <w:pPr>
              <w:spacing w:after="120" w:line="240" w:lineRule="auto"/>
              <w:jc w:val="center"/>
              <w:rPr>
                <w:rFonts w:ascii="Times New Roman" w:hAnsi="Times New Roman"/>
                <w:sz w:val="24"/>
                <w:szCs w:val="24"/>
              </w:rPr>
            </w:pPr>
          </w:p>
        </w:tc>
        <w:tc>
          <w:tcPr>
            <w:tcW w:w="1389" w:type="dxa"/>
            <w:tcBorders>
              <w:left w:val="nil"/>
              <w:right w:val="nil"/>
            </w:tcBorders>
          </w:tcPr>
          <w:p w:rsidR="00390083" w:rsidRPr="007E0D9A" w:rsidRDefault="00390083" w:rsidP="00E0488E">
            <w:pPr>
              <w:spacing w:after="120" w:line="240" w:lineRule="auto"/>
              <w:jc w:val="center"/>
              <w:rPr>
                <w:rFonts w:ascii="Times New Roman" w:hAnsi="Times New Roman"/>
                <w:sz w:val="24"/>
                <w:szCs w:val="24"/>
              </w:rPr>
            </w:pPr>
          </w:p>
        </w:tc>
        <w:tc>
          <w:tcPr>
            <w:tcW w:w="1272" w:type="dxa"/>
            <w:tcBorders>
              <w:left w:val="nil"/>
              <w:right w:val="nil"/>
            </w:tcBorders>
          </w:tcPr>
          <w:p w:rsidR="00390083" w:rsidRPr="007E0D9A" w:rsidRDefault="00390083" w:rsidP="0099195E">
            <w:pPr>
              <w:spacing w:after="120" w:line="240" w:lineRule="auto"/>
              <w:jc w:val="center"/>
              <w:rPr>
                <w:rFonts w:ascii="Times New Roman" w:hAnsi="Times New Roman"/>
                <w:sz w:val="24"/>
                <w:szCs w:val="24"/>
              </w:rPr>
            </w:pPr>
          </w:p>
        </w:tc>
        <w:tc>
          <w:tcPr>
            <w:tcW w:w="1389" w:type="dxa"/>
            <w:tcBorders>
              <w:left w:val="nil"/>
            </w:tcBorders>
          </w:tcPr>
          <w:p w:rsidR="00390083" w:rsidRPr="007E0D9A" w:rsidRDefault="00390083" w:rsidP="0099195E">
            <w:pPr>
              <w:spacing w:after="120" w:line="240" w:lineRule="auto"/>
              <w:jc w:val="center"/>
              <w:rPr>
                <w:rFonts w:ascii="Times New Roman" w:hAnsi="Times New Roman"/>
                <w:sz w:val="24"/>
                <w:szCs w:val="24"/>
              </w:rPr>
            </w:pPr>
          </w:p>
        </w:tc>
      </w:tr>
      <w:tr w:rsidR="007E0D9A" w:rsidRPr="00943C09" w:rsidTr="007E0D9A">
        <w:trPr>
          <w:trHeight w:val="416"/>
        </w:trPr>
        <w:tc>
          <w:tcPr>
            <w:tcW w:w="3204" w:type="dxa"/>
          </w:tcPr>
          <w:p w:rsidR="007E0D9A" w:rsidRDefault="007E0D9A" w:rsidP="0099195E">
            <w:pPr>
              <w:spacing w:after="120" w:line="240" w:lineRule="auto"/>
              <w:jc w:val="center"/>
              <w:rPr>
                <w:rFonts w:ascii="Times New Roman" w:hAnsi="Times New Roman"/>
                <w:sz w:val="24"/>
                <w:szCs w:val="24"/>
              </w:rPr>
            </w:pPr>
          </w:p>
          <w:p w:rsidR="007E0D9A" w:rsidRPr="007E0D9A" w:rsidRDefault="007E0D9A" w:rsidP="0099195E">
            <w:pPr>
              <w:spacing w:after="120" w:line="240" w:lineRule="auto"/>
              <w:jc w:val="center"/>
              <w:rPr>
                <w:rFonts w:ascii="Times New Roman" w:hAnsi="Times New Roman"/>
                <w:sz w:val="24"/>
                <w:szCs w:val="24"/>
              </w:rPr>
            </w:pPr>
            <w:r>
              <w:rPr>
                <w:rFonts w:ascii="Times New Roman" w:hAnsi="Times New Roman"/>
                <w:sz w:val="24"/>
                <w:szCs w:val="24"/>
              </w:rPr>
              <w:t>Izdevumu pozīcijas</w:t>
            </w:r>
          </w:p>
        </w:tc>
        <w:tc>
          <w:tcPr>
            <w:tcW w:w="1388" w:type="dxa"/>
          </w:tcPr>
          <w:p w:rsidR="007E0D9A" w:rsidRPr="007E0D9A" w:rsidRDefault="007E0D9A" w:rsidP="00E0488E">
            <w:pPr>
              <w:spacing w:after="120" w:line="240" w:lineRule="auto"/>
              <w:jc w:val="center"/>
              <w:rPr>
                <w:rFonts w:ascii="Times New Roman" w:hAnsi="Times New Roman"/>
                <w:sz w:val="24"/>
                <w:szCs w:val="24"/>
              </w:rPr>
            </w:pPr>
          </w:p>
        </w:tc>
        <w:tc>
          <w:tcPr>
            <w:tcW w:w="1389"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 no kopējā</w:t>
            </w:r>
            <w:r>
              <w:rPr>
                <w:rFonts w:ascii="Times New Roman" w:hAnsi="Times New Roman"/>
                <w:sz w:val="24"/>
                <w:szCs w:val="24"/>
              </w:rPr>
              <w:t xml:space="preserve"> finansējuma</w:t>
            </w:r>
          </w:p>
        </w:tc>
        <w:tc>
          <w:tcPr>
            <w:tcW w:w="1272" w:type="dxa"/>
          </w:tcPr>
          <w:p w:rsidR="007E0D9A" w:rsidRPr="007E0D9A" w:rsidRDefault="007E0D9A" w:rsidP="0099195E">
            <w:pPr>
              <w:spacing w:after="120" w:line="240" w:lineRule="auto"/>
              <w:jc w:val="center"/>
              <w:rPr>
                <w:rFonts w:ascii="Times New Roman" w:hAnsi="Times New Roman"/>
                <w:sz w:val="24"/>
                <w:szCs w:val="24"/>
              </w:rPr>
            </w:pPr>
          </w:p>
        </w:tc>
        <w:tc>
          <w:tcPr>
            <w:tcW w:w="1389"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 no kopējā</w:t>
            </w:r>
            <w:r>
              <w:rPr>
                <w:rFonts w:ascii="Times New Roman" w:hAnsi="Times New Roman"/>
                <w:sz w:val="24"/>
                <w:szCs w:val="24"/>
              </w:rPr>
              <w:t xml:space="preserve"> finansējuma</w:t>
            </w:r>
          </w:p>
        </w:tc>
      </w:tr>
      <w:tr w:rsidR="007E0D9A" w:rsidRPr="00943C09" w:rsidTr="007E0D9A">
        <w:trPr>
          <w:trHeight w:val="498"/>
        </w:trPr>
        <w:tc>
          <w:tcPr>
            <w:tcW w:w="3204"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Pašvaldības finansējums pedagogu atalgojumam (</w:t>
            </w:r>
            <w:proofErr w:type="spellStart"/>
            <w:r w:rsidRPr="007E0D9A">
              <w:rPr>
                <w:rFonts w:ascii="Times New Roman" w:hAnsi="Times New Roman"/>
                <w:sz w:val="24"/>
                <w:szCs w:val="24"/>
              </w:rPr>
              <w:t>t.sk.interešu</w:t>
            </w:r>
            <w:proofErr w:type="spellEnd"/>
            <w:r w:rsidRPr="007E0D9A">
              <w:rPr>
                <w:rFonts w:ascii="Times New Roman" w:hAnsi="Times New Roman"/>
                <w:sz w:val="24"/>
                <w:szCs w:val="24"/>
              </w:rPr>
              <w:t xml:space="preserve"> izglītība)</w:t>
            </w:r>
          </w:p>
        </w:tc>
        <w:tc>
          <w:tcPr>
            <w:tcW w:w="1388"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 xml:space="preserve">158 800 </w:t>
            </w:r>
          </w:p>
        </w:tc>
        <w:tc>
          <w:tcPr>
            <w:tcW w:w="1389"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38.79</w:t>
            </w:r>
          </w:p>
        </w:tc>
        <w:tc>
          <w:tcPr>
            <w:tcW w:w="1272"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158 885</w:t>
            </w:r>
          </w:p>
        </w:tc>
        <w:tc>
          <w:tcPr>
            <w:tcW w:w="1389"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36.09</w:t>
            </w:r>
          </w:p>
        </w:tc>
      </w:tr>
      <w:tr w:rsidR="007E0D9A" w:rsidRPr="00943C09" w:rsidTr="007E0D9A">
        <w:tc>
          <w:tcPr>
            <w:tcW w:w="3204"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Valsts mērķdotācija pedagogu atalgojumam</w:t>
            </w:r>
          </w:p>
        </w:tc>
        <w:tc>
          <w:tcPr>
            <w:tcW w:w="1388"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47 618</w:t>
            </w:r>
          </w:p>
        </w:tc>
        <w:tc>
          <w:tcPr>
            <w:tcW w:w="1389"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11.63</w:t>
            </w:r>
          </w:p>
        </w:tc>
        <w:tc>
          <w:tcPr>
            <w:tcW w:w="1272"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75 823</w:t>
            </w:r>
          </w:p>
        </w:tc>
        <w:tc>
          <w:tcPr>
            <w:tcW w:w="1389"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17.23</w:t>
            </w:r>
          </w:p>
        </w:tc>
      </w:tr>
      <w:tr w:rsidR="007E0D9A" w:rsidRPr="00943C09" w:rsidTr="007E0D9A">
        <w:tc>
          <w:tcPr>
            <w:tcW w:w="3204"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Valsts mērķdotācija mācību līdzekļu iegādei 5-6 gadīgo apmācībai</w:t>
            </w:r>
          </w:p>
        </w:tc>
        <w:tc>
          <w:tcPr>
            <w:tcW w:w="1388"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1 418</w:t>
            </w:r>
          </w:p>
        </w:tc>
        <w:tc>
          <w:tcPr>
            <w:tcW w:w="1389"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0.35</w:t>
            </w:r>
          </w:p>
        </w:tc>
        <w:tc>
          <w:tcPr>
            <w:tcW w:w="1272"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1 516</w:t>
            </w:r>
          </w:p>
        </w:tc>
        <w:tc>
          <w:tcPr>
            <w:tcW w:w="1389"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0.34</w:t>
            </w:r>
          </w:p>
        </w:tc>
      </w:tr>
      <w:tr w:rsidR="007E0D9A" w:rsidRPr="00943C09" w:rsidTr="007E0D9A">
        <w:tc>
          <w:tcPr>
            <w:tcW w:w="3204"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Iestādes uzturēšana, tehnisko darbinieku atalgojums</w:t>
            </w:r>
          </w:p>
        </w:tc>
        <w:tc>
          <w:tcPr>
            <w:tcW w:w="1388"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144 745</w:t>
            </w:r>
          </w:p>
        </w:tc>
        <w:tc>
          <w:tcPr>
            <w:tcW w:w="1389"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35.36</w:t>
            </w:r>
          </w:p>
        </w:tc>
        <w:tc>
          <w:tcPr>
            <w:tcW w:w="1272"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147 306</w:t>
            </w:r>
          </w:p>
        </w:tc>
        <w:tc>
          <w:tcPr>
            <w:tcW w:w="1389"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33.47</w:t>
            </w:r>
          </w:p>
        </w:tc>
      </w:tr>
      <w:tr w:rsidR="007E0D9A" w:rsidRPr="00943C09" w:rsidTr="007E0D9A">
        <w:tc>
          <w:tcPr>
            <w:tcW w:w="3204"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Izglītojamo ēdināšana</w:t>
            </w:r>
          </w:p>
        </w:tc>
        <w:tc>
          <w:tcPr>
            <w:tcW w:w="1388"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56 773</w:t>
            </w:r>
          </w:p>
        </w:tc>
        <w:tc>
          <w:tcPr>
            <w:tcW w:w="1389"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13.87</w:t>
            </w:r>
          </w:p>
        </w:tc>
        <w:tc>
          <w:tcPr>
            <w:tcW w:w="1272"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56 613</w:t>
            </w:r>
          </w:p>
        </w:tc>
        <w:tc>
          <w:tcPr>
            <w:tcW w:w="1389" w:type="dxa"/>
          </w:tcPr>
          <w:p w:rsidR="007E0D9A" w:rsidRPr="007E0D9A" w:rsidRDefault="007E0D9A" w:rsidP="0099195E">
            <w:pPr>
              <w:spacing w:after="120" w:line="240" w:lineRule="auto"/>
              <w:jc w:val="center"/>
              <w:rPr>
                <w:rFonts w:ascii="Times New Roman" w:hAnsi="Times New Roman"/>
                <w:sz w:val="24"/>
                <w:szCs w:val="24"/>
              </w:rPr>
            </w:pPr>
            <w:r w:rsidRPr="007E0D9A">
              <w:rPr>
                <w:rFonts w:ascii="Times New Roman" w:hAnsi="Times New Roman"/>
                <w:sz w:val="24"/>
                <w:szCs w:val="24"/>
              </w:rPr>
              <w:t>12.87</w:t>
            </w:r>
          </w:p>
        </w:tc>
      </w:tr>
      <w:tr w:rsidR="007E0D9A" w:rsidRPr="00943C09" w:rsidTr="007E0D9A">
        <w:tc>
          <w:tcPr>
            <w:tcW w:w="3204"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Iestādes kopējais finansējums</w:t>
            </w:r>
          </w:p>
        </w:tc>
        <w:tc>
          <w:tcPr>
            <w:tcW w:w="1388"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409 354</w:t>
            </w:r>
          </w:p>
        </w:tc>
        <w:tc>
          <w:tcPr>
            <w:tcW w:w="1389"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 xml:space="preserve">100 </w:t>
            </w:r>
          </w:p>
        </w:tc>
        <w:tc>
          <w:tcPr>
            <w:tcW w:w="1272"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440 143</w:t>
            </w:r>
          </w:p>
        </w:tc>
        <w:tc>
          <w:tcPr>
            <w:tcW w:w="1389" w:type="dxa"/>
          </w:tcPr>
          <w:p w:rsidR="007E0D9A" w:rsidRPr="007E0D9A" w:rsidRDefault="007E0D9A" w:rsidP="00E0488E">
            <w:pPr>
              <w:spacing w:after="120" w:line="240" w:lineRule="auto"/>
              <w:jc w:val="center"/>
              <w:rPr>
                <w:rFonts w:ascii="Times New Roman" w:hAnsi="Times New Roman"/>
                <w:sz w:val="24"/>
                <w:szCs w:val="24"/>
              </w:rPr>
            </w:pPr>
            <w:r w:rsidRPr="007E0D9A">
              <w:rPr>
                <w:rFonts w:ascii="Times New Roman" w:hAnsi="Times New Roman"/>
                <w:sz w:val="24"/>
                <w:szCs w:val="24"/>
              </w:rPr>
              <w:t>100</w:t>
            </w:r>
          </w:p>
        </w:tc>
      </w:tr>
    </w:tbl>
    <w:p w:rsidR="00F377E4" w:rsidRDefault="00F377E4" w:rsidP="00260743">
      <w:pPr>
        <w:spacing w:after="120" w:line="240" w:lineRule="auto"/>
        <w:jc w:val="both"/>
        <w:rPr>
          <w:rFonts w:ascii="Times New Roman" w:eastAsiaTheme="minorHAnsi" w:hAnsi="Times New Roman"/>
          <w:sz w:val="24"/>
          <w:szCs w:val="24"/>
        </w:rPr>
      </w:pPr>
    </w:p>
    <w:p w:rsidR="00930F0A" w:rsidRDefault="00930F0A" w:rsidP="00610B7E">
      <w:pPr>
        <w:spacing w:after="160" w:line="259" w:lineRule="auto"/>
        <w:ind w:left="360"/>
        <w:jc w:val="right"/>
        <w:rPr>
          <w:rFonts w:ascii="Times New Roman" w:hAnsi="Times New Roman"/>
          <w:sz w:val="24"/>
          <w:szCs w:val="24"/>
        </w:rPr>
      </w:pPr>
    </w:p>
    <w:p w:rsidR="00930F0A" w:rsidRDefault="00930F0A" w:rsidP="00610B7E">
      <w:pPr>
        <w:spacing w:after="160" w:line="259" w:lineRule="auto"/>
        <w:ind w:left="360"/>
        <w:jc w:val="right"/>
        <w:rPr>
          <w:rFonts w:ascii="Times New Roman" w:hAnsi="Times New Roman"/>
          <w:sz w:val="24"/>
          <w:szCs w:val="24"/>
        </w:rPr>
      </w:pPr>
    </w:p>
    <w:p w:rsidR="00930F0A" w:rsidRDefault="00930F0A" w:rsidP="00610B7E">
      <w:pPr>
        <w:spacing w:after="160" w:line="259" w:lineRule="auto"/>
        <w:ind w:left="360"/>
        <w:jc w:val="right"/>
        <w:rPr>
          <w:rFonts w:ascii="Times New Roman" w:hAnsi="Times New Roman"/>
          <w:sz w:val="24"/>
          <w:szCs w:val="24"/>
        </w:rPr>
      </w:pPr>
    </w:p>
    <w:p w:rsidR="00930F0A" w:rsidRDefault="00930F0A" w:rsidP="00610B7E">
      <w:pPr>
        <w:spacing w:after="160" w:line="259" w:lineRule="auto"/>
        <w:ind w:left="360"/>
        <w:jc w:val="right"/>
        <w:rPr>
          <w:rFonts w:ascii="Times New Roman" w:hAnsi="Times New Roman"/>
          <w:sz w:val="24"/>
          <w:szCs w:val="24"/>
        </w:rPr>
      </w:pPr>
    </w:p>
    <w:p w:rsidR="00930F0A" w:rsidRDefault="00930F0A" w:rsidP="00610B7E">
      <w:pPr>
        <w:spacing w:after="160" w:line="259" w:lineRule="auto"/>
        <w:ind w:left="360"/>
        <w:jc w:val="right"/>
        <w:rPr>
          <w:rFonts w:ascii="Times New Roman" w:hAnsi="Times New Roman"/>
          <w:sz w:val="24"/>
          <w:szCs w:val="24"/>
        </w:rPr>
      </w:pPr>
    </w:p>
    <w:p w:rsidR="00930F0A" w:rsidRDefault="00930F0A" w:rsidP="00610B7E">
      <w:pPr>
        <w:spacing w:after="160" w:line="259" w:lineRule="auto"/>
        <w:ind w:left="360"/>
        <w:jc w:val="right"/>
        <w:rPr>
          <w:rFonts w:ascii="Times New Roman" w:hAnsi="Times New Roman"/>
          <w:sz w:val="24"/>
          <w:szCs w:val="24"/>
        </w:rPr>
      </w:pPr>
    </w:p>
    <w:p w:rsidR="00930F0A" w:rsidRDefault="00930F0A" w:rsidP="00610B7E">
      <w:pPr>
        <w:spacing w:after="160" w:line="259" w:lineRule="auto"/>
        <w:ind w:left="360"/>
        <w:jc w:val="right"/>
        <w:rPr>
          <w:rFonts w:ascii="Times New Roman" w:hAnsi="Times New Roman"/>
          <w:sz w:val="24"/>
          <w:szCs w:val="24"/>
        </w:rPr>
      </w:pPr>
    </w:p>
    <w:p w:rsidR="00610B7E" w:rsidRDefault="00610B7E" w:rsidP="00610B7E">
      <w:pPr>
        <w:spacing w:after="160" w:line="259" w:lineRule="auto"/>
        <w:ind w:left="360"/>
        <w:jc w:val="right"/>
        <w:rPr>
          <w:rFonts w:ascii="Times New Roman" w:hAnsi="Times New Roman"/>
          <w:sz w:val="24"/>
          <w:szCs w:val="24"/>
        </w:rPr>
      </w:pPr>
      <w:r>
        <w:rPr>
          <w:rFonts w:ascii="Times New Roman" w:hAnsi="Times New Roman"/>
          <w:sz w:val="24"/>
          <w:szCs w:val="24"/>
        </w:rPr>
        <w:lastRenderedPageBreak/>
        <w:t>9.</w:t>
      </w:r>
      <w:r w:rsidRPr="00684A52">
        <w:rPr>
          <w:rFonts w:ascii="Times New Roman" w:hAnsi="Times New Roman"/>
          <w:sz w:val="24"/>
          <w:szCs w:val="24"/>
        </w:rPr>
        <w:t>tabula</w:t>
      </w:r>
    </w:p>
    <w:p w:rsidR="00610B7E" w:rsidRPr="00684A52" w:rsidRDefault="00610B7E" w:rsidP="00610B7E">
      <w:pPr>
        <w:spacing w:after="160" w:line="259" w:lineRule="auto"/>
        <w:ind w:left="360"/>
        <w:jc w:val="center"/>
        <w:rPr>
          <w:rFonts w:ascii="Times New Roman" w:hAnsi="Times New Roman"/>
          <w:b/>
          <w:sz w:val="24"/>
          <w:szCs w:val="24"/>
        </w:rPr>
      </w:pPr>
      <w:r w:rsidRPr="00684A52">
        <w:rPr>
          <w:rFonts w:ascii="Times New Roman" w:hAnsi="Times New Roman"/>
          <w:b/>
          <w:sz w:val="24"/>
          <w:szCs w:val="24"/>
        </w:rPr>
        <w:t>Iestādes darbības prioritātes un sasniegtie rezultāti</w:t>
      </w:r>
    </w:p>
    <w:tbl>
      <w:tblPr>
        <w:tblStyle w:val="TableGrid"/>
        <w:tblW w:w="8642" w:type="dxa"/>
        <w:tblLayout w:type="fixed"/>
        <w:tblLook w:val="04A0" w:firstRow="1" w:lastRow="0" w:firstColumn="1" w:lastColumn="0" w:noHBand="0" w:noVBand="1"/>
      </w:tblPr>
      <w:tblGrid>
        <w:gridCol w:w="2122"/>
        <w:gridCol w:w="2409"/>
        <w:gridCol w:w="4111"/>
      </w:tblGrid>
      <w:tr w:rsidR="00610B7E" w:rsidRPr="000E6FE5" w:rsidTr="0099195E">
        <w:tc>
          <w:tcPr>
            <w:tcW w:w="2122" w:type="dxa"/>
          </w:tcPr>
          <w:p w:rsidR="00610B7E" w:rsidRPr="000E6FE5" w:rsidRDefault="00610B7E" w:rsidP="0099195E">
            <w:pPr>
              <w:spacing w:after="120" w:line="240" w:lineRule="auto"/>
              <w:jc w:val="center"/>
              <w:rPr>
                <w:rFonts w:ascii="Times New Roman" w:hAnsi="Times New Roman"/>
                <w:sz w:val="24"/>
                <w:szCs w:val="24"/>
              </w:rPr>
            </w:pPr>
            <w:r w:rsidRPr="000E6FE5">
              <w:rPr>
                <w:rFonts w:ascii="Times New Roman" w:hAnsi="Times New Roman"/>
                <w:sz w:val="24"/>
                <w:szCs w:val="24"/>
              </w:rPr>
              <w:t>Iestādes darbības jomas</w:t>
            </w:r>
          </w:p>
        </w:tc>
        <w:tc>
          <w:tcPr>
            <w:tcW w:w="2409" w:type="dxa"/>
          </w:tcPr>
          <w:p w:rsidR="00610B7E" w:rsidRPr="000E6FE5" w:rsidRDefault="00610B7E" w:rsidP="0099195E">
            <w:pPr>
              <w:spacing w:after="120" w:line="240" w:lineRule="auto"/>
              <w:jc w:val="center"/>
              <w:rPr>
                <w:rFonts w:ascii="Times New Roman" w:hAnsi="Times New Roman"/>
                <w:sz w:val="24"/>
                <w:szCs w:val="24"/>
              </w:rPr>
            </w:pPr>
            <w:r w:rsidRPr="000E6FE5">
              <w:rPr>
                <w:rFonts w:ascii="Times New Roman" w:hAnsi="Times New Roman"/>
                <w:sz w:val="24"/>
                <w:szCs w:val="24"/>
              </w:rPr>
              <w:t>Darbības prioritātes</w:t>
            </w:r>
          </w:p>
        </w:tc>
        <w:tc>
          <w:tcPr>
            <w:tcW w:w="4111" w:type="dxa"/>
          </w:tcPr>
          <w:p w:rsidR="00610B7E" w:rsidRPr="000E6FE5" w:rsidRDefault="00610B7E" w:rsidP="0099195E">
            <w:pPr>
              <w:spacing w:after="120" w:line="240" w:lineRule="auto"/>
              <w:jc w:val="center"/>
              <w:rPr>
                <w:rFonts w:ascii="Times New Roman" w:hAnsi="Times New Roman"/>
                <w:sz w:val="24"/>
                <w:szCs w:val="24"/>
              </w:rPr>
            </w:pPr>
            <w:r w:rsidRPr="000E6FE5">
              <w:rPr>
                <w:rFonts w:ascii="Times New Roman" w:hAnsi="Times New Roman"/>
                <w:sz w:val="24"/>
                <w:szCs w:val="24"/>
              </w:rPr>
              <w:t>Sasniegtie rezultāti</w:t>
            </w:r>
          </w:p>
        </w:tc>
      </w:tr>
      <w:tr w:rsidR="00610B7E" w:rsidRPr="000E6FE5" w:rsidTr="0099195E">
        <w:trPr>
          <w:trHeight w:val="774"/>
        </w:trPr>
        <w:tc>
          <w:tcPr>
            <w:tcW w:w="2122" w:type="dxa"/>
            <w:vMerge w:val="restart"/>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1.joma – mācību saturs</w:t>
            </w:r>
          </w:p>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Iestādes īstenotās izglītības programmas</w:t>
            </w: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w:t>
            </w:r>
            <w:r w:rsidRPr="000E6FE5">
              <w:rPr>
                <w:rFonts w:ascii="Times New Roman" w:hAnsi="Times New Roman"/>
                <w:sz w:val="24"/>
                <w:szCs w:val="24"/>
              </w:rPr>
              <w:t xml:space="preserve">   </w:t>
            </w:r>
            <w:r>
              <w:rPr>
                <w:rFonts w:ascii="Times New Roman" w:hAnsi="Times New Roman"/>
                <w:sz w:val="24"/>
                <w:szCs w:val="24"/>
              </w:rPr>
              <w:t>Aktualizēt izglītojamo mācīšanos reālās dzīves situācijās</w:t>
            </w:r>
          </w:p>
        </w:tc>
        <w:tc>
          <w:tcPr>
            <w:tcW w:w="4111"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Organizētas atklātas rotaļnodarbības </w:t>
            </w:r>
            <w:r>
              <w:rPr>
                <w:rFonts w:ascii="Times New Roman" w:hAnsi="Times New Roman"/>
                <w:color w:val="FF0000"/>
                <w:sz w:val="24"/>
                <w:szCs w:val="24"/>
              </w:rPr>
              <w:t xml:space="preserve"> </w:t>
            </w:r>
            <w:r w:rsidRPr="00F27E39">
              <w:rPr>
                <w:rFonts w:ascii="Times New Roman" w:hAnsi="Times New Roman"/>
                <w:sz w:val="24"/>
                <w:szCs w:val="24"/>
              </w:rPr>
              <w:t xml:space="preserve">“Taurenīšos”, “Bitītēs”, “Zaķēnos”, </w:t>
            </w:r>
            <w:r>
              <w:rPr>
                <w:rFonts w:ascii="Times New Roman" w:hAnsi="Times New Roman"/>
                <w:sz w:val="24"/>
                <w:szCs w:val="24"/>
              </w:rPr>
              <w:t xml:space="preserve">izmantojot aktuālo mācību metodi - kompetenču pieeju mācību saturā  </w:t>
            </w:r>
          </w:p>
        </w:tc>
      </w:tr>
      <w:tr w:rsidR="00610B7E" w:rsidRPr="000E6FE5" w:rsidTr="0099195E">
        <w:tc>
          <w:tcPr>
            <w:tcW w:w="2122" w:type="dxa"/>
            <w:vMerge/>
          </w:tcPr>
          <w:p w:rsidR="00610B7E" w:rsidRPr="000E6FE5" w:rsidRDefault="00610B7E" w:rsidP="0099195E">
            <w:pPr>
              <w:spacing w:after="120" w:line="240" w:lineRule="auto"/>
              <w:jc w:val="both"/>
              <w:rPr>
                <w:rFonts w:ascii="Times New Roman" w:hAnsi="Times New Roman"/>
                <w:sz w:val="24"/>
                <w:szCs w:val="24"/>
              </w:rPr>
            </w:pP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Turpināt mācību saturā realizēt interešu izglītības programmu  par pašaizsardzību, bērnu tiesībām un to aizsardzību  </w:t>
            </w:r>
          </w:p>
        </w:tc>
        <w:tc>
          <w:tcPr>
            <w:tcW w:w="4111"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Realizēta interešu izglītības programma “</w:t>
            </w:r>
            <w:proofErr w:type="spellStart"/>
            <w:r>
              <w:rPr>
                <w:rFonts w:ascii="Times New Roman" w:hAnsi="Times New Roman"/>
                <w:sz w:val="24"/>
                <w:szCs w:val="24"/>
              </w:rPr>
              <w:t>Džimbas</w:t>
            </w:r>
            <w:proofErr w:type="spellEnd"/>
            <w:r>
              <w:rPr>
                <w:rFonts w:ascii="Times New Roman" w:hAnsi="Times New Roman"/>
                <w:sz w:val="24"/>
                <w:szCs w:val="24"/>
              </w:rPr>
              <w:t xml:space="preserve"> skola”.    </w:t>
            </w:r>
          </w:p>
        </w:tc>
      </w:tr>
      <w:tr w:rsidR="00610B7E" w:rsidRPr="000E6FE5" w:rsidTr="0099195E">
        <w:tc>
          <w:tcPr>
            <w:tcW w:w="2122" w:type="dxa"/>
            <w:vMerge/>
          </w:tcPr>
          <w:p w:rsidR="00610B7E" w:rsidRPr="000E6FE5" w:rsidRDefault="00610B7E" w:rsidP="0099195E">
            <w:pPr>
              <w:spacing w:after="120" w:line="240" w:lineRule="auto"/>
              <w:jc w:val="both"/>
              <w:rPr>
                <w:rFonts w:ascii="Times New Roman" w:hAnsi="Times New Roman"/>
                <w:sz w:val="24"/>
                <w:szCs w:val="24"/>
              </w:rPr>
            </w:pPr>
          </w:p>
        </w:tc>
        <w:tc>
          <w:tcPr>
            <w:tcW w:w="2409"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Plānot audzināšanas  darbu visa vecuma grupās.</w:t>
            </w:r>
          </w:p>
        </w:tc>
        <w:tc>
          <w:tcPr>
            <w:tcW w:w="4111"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 xml:space="preserve">Saskaņā ar Iestādes </w:t>
            </w:r>
            <w:r>
              <w:rPr>
                <w:rFonts w:ascii="Times New Roman" w:hAnsi="Times New Roman"/>
                <w:sz w:val="24"/>
                <w:szCs w:val="24"/>
              </w:rPr>
              <w:t xml:space="preserve">audzināšanas </w:t>
            </w:r>
            <w:r w:rsidRPr="000E6FE5">
              <w:rPr>
                <w:rFonts w:ascii="Times New Roman" w:hAnsi="Times New Roman"/>
                <w:sz w:val="24"/>
                <w:szCs w:val="24"/>
              </w:rPr>
              <w:t xml:space="preserve">plānu, izstrādāti audzināšanas plāni katrā vecuma grupā, ņemot vērā </w:t>
            </w:r>
            <w:r>
              <w:rPr>
                <w:rFonts w:ascii="Times New Roman" w:hAnsi="Times New Roman"/>
                <w:sz w:val="24"/>
                <w:szCs w:val="24"/>
              </w:rPr>
              <w:t>trīs gadu cikla trešā gada prioritāti – izpratnes veidošanu</w:t>
            </w:r>
            <w:r w:rsidRPr="000E6FE5">
              <w:rPr>
                <w:rFonts w:ascii="Times New Roman" w:hAnsi="Times New Roman"/>
                <w:sz w:val="24"/>
                <w:szCs w:val="24"/>
              </w:rPr>
              <w:t xml:space="preserve"> </w:t>
            </w:r>
            <w:r>
              <w:rPr>
                <w:rFonts w:ascii="Times New Roman" w:hAnsi="Times New Roman"/>
                <w:sz w:val="24"/>
                <w:szCs w:val="24"/>
              </w:rPr>
              <w:t xml:space="preserve">par veselīgu dzīvesveidu. Realizēti   projekti  katra vecuma grupā par veselīgu uzturu, fizisko aktivitāšu nozīmi, veselīgu vidi, kuri prezentēti kopīgā pasākumā. Pētījumu norise un rezultāti izvietoti izstādē. </w:t>
            </w:r>
          </w:p>
        </w:tc>
      </w:tr>
      <w:tr w:rsidR="00610B7E" w:rsidRPr="000E6FE5" w:rsidTr="0099195E">
        <w:tc>
          <w:tcPr>
            <w:tcW w:w="2122" w:type="dxa"/>
            <w:vMerge w:val="restart"/>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2.joma</w:t>
            </w:r>
            <w:r>
              <w:rPr>
                <w:rFonts w:ascii="Times New Roman" w:hAnsi="Times New Roman"/>
                <w:sz w:val="24"/>
                <w:szCs w:val="24"/>
              </w:rPr>
              <w:t>.</w:t>
            </w:r>
            <w:r w:rsidRPr="000E6FE5">
              <w:rPr>
                <w:rFonts w:ascii="Times New Roman" w:hAnsi="Times New Roman"/>
                <w:sz w:val="24"/>
                <w:szCs w:val="24"/>
              </w:rPr>
              <w:t>Mācīšana un mācīšanās</w:t>
            </w:r>
          </w:p>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2.1.</w:t>
            </w:r>
            <w:r w:rsidRPr="000E6FE5">
              <w:rPr>
                <w:rFonts w:ascii="Times New Roman" w:hAnsi="Times New Roman"/>
                <w:sz w:val="24"/>
                <w:szCs w:val="24"/>
              </w:rPr>
              <w:t>Mācīšanas kvalitāte</w:t>
            </w:r>
          </w:p>
        </w:tc>
        <w:tc>
          <w:tcPr>
            <w:tcW w:w="2409"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 xml:space="preserve"> </w:t>
            </w:r>
            <w:r w:rsidRPr="000E6FE5">
              <w:rPr>
                <w:rFonts w:ascii="Times New Roman" w:hAnsi="Times New Roman"/>
                <w:sz w:val="24"/>
                <w:szCs w:val="24"/>
              </w:rPr>
              <w:t xml:space="preserve"> </w:t>
            </w:r>
            <w:r>
              <w:rPr>
                <w:rFonts w:ascii="Times New Roman" w:hAnsi="Times New Roman"/>
                <w:sz w:val="24"/>
                <w:szCs w:val="24"/>
              </w:rPr>
              <w:t xml:space="preserve"> Aktualizēt atgriezeniskās saites gūšanu par mācību un audzināšanas procesa kvalitāti</w:t>
            </w:r>
          </w:p>
        </w:tc>
        <w:tc>
          <w:tcPr>
            <w:tcW w:w="4111"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 xml:space="preserve"> Mācību un audzināšanas process atspoguļots pedagogu pašvērtējumos, veikta pedagogu un skolotāju palīgu anketēšana mācību procesa organizācijas uzlabošanai, mūsdienīgu mācību metožu ieviešanai.  </w:t>
            </w:r>
          </w:p>
        </w:tc>
      </w:tr>
      <w:tr w:rsidR="00610B7E" w:rsidRPr="000E6FE5" w:rsidTr="0099195E">
        <w:tc>
          <w:tcPr>
            <w:tcW w:w="2122" w:type="dxa"/>
            <w:vMerge/>
          </w:tcPr>
          <w:p w:rsidR="00610B7E" w:rsidRPr="000E6FE5" w:rsidRDefault="00610B7E" w:rsidP="0099195E">
            <w:pPr>
              <w:spacing w:after="120" w:line="240" w:lineRule="auto"/>
              <w:jc w:val="both"/>
              <w:rPr>
                <w:rFonts w:ascii="Times New Roman" w:hAnsi="Times New Roman"/>
                <w:sz w:val="24"/>
                <w:szCs w:val="24"/>
              </w:rPr>
            </w:pP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Sekmēt Iestādes dalību  projekta Skola2030  ideju ieviešanā </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Metodiskā darba organizācijā izmantotas Skola2030, pirmsskolas izglītības asociācijas organizētajos semināros un konferencēs gūtās atziņas, organizēti   izglītojoši semināri, pārejot uz kompetenču pieeju mācību saturā,   pedagoģiskajā procesā aktualizētas caurviju  prasmes.  </w:t>
            </w:r>
          </w:p>
        </w:tc>
      </w:tr>
      <w:tr w:rsidR="00610B7E" w:rsidRPr="000E6FE5" w:rsidTr="0099195E">
        <w:tc>
          <w:tcPr>
            <w:tcW w:w="2122" w:type="dxa"/>
            <w:vMerge/>
          </w:tcPr>
          <w:p w:rsidR="00610B7E" w:rsidRPr="000E6FE5" w:rsidRDefault="00610B7E" w:rsidP="0099195E">
            <w:pPr>
              <w:spacing w:after="120" w:line="240" w:lineRule="auto"/>
              <w:jc w:val="both"/>
              <w:rPr>
                <w:rFonts w:ascii="Times New Roman" w:hAnsi="Times New Roman"/>
                <w:sz w:val="24"/>
                <w:szCs w:val="24"/>
              </w:rPr>
            </w:pP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Veicināt   tehnoloģiju pieejamību mācību procesa pilnveidošanā</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Pedagogiem mācību procesa  plānošanai, rotaļnodarbību sagatavošanai pieejami 3 datori un projektors.  </w:t>
            </w:r>
          </w:p>
        </w:tc>
      </w:tr>
      <w:tr w:rsidR="00610B7E" w:rsidRPr="000E6FE5" w:rsidTr="0099195E">
        <w:tc>
          <w:tcPr>
            <w:tcW w:w="2122"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2.2.Mācīšanās kvalitāte</w:t>
            </w: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Sekmēt caurviju prasmju (pašizziņu un </w:t>
            </w:r>
            <w:proofErr w:type="spellStart"/>
            <w:r>
              <w:rPr>
                <w:rFonts w:ascii="Times New Roman" w:hAnsi="Times New Roman"/>
                <w:sz w:val="24"/>
                <w:szCs w:val="24"/>
              </w:rPr>
              <w:t>pašvadību</w:t>
            </w:r>
            <w:proofErr w:type="spellEnd"/>
            <w:r>
              <w:rPr>
                <w:rFonts w:ascii="Times New Roman" w:hAnsi="Times New Roman"/>
                <w:sz w:val="24"/>
                <w:szCs w:val="24"/>
              </w:rPr>
              <w:t xml:space="preserve">, domāšanu, </w:t>
            </w:r>
            <w:r>
              <w:rPr>
                <w:rFonts w:ascii="Times New Roman" w:hAnsi="Times New Roman"/>
                <w:sz w:val="24"/>
                <w:szCs w:val="24"/>
              </w:rPr>
              <w:lastRenderedPageBreak/>
              <w:t xml:space="preserve">radošumu, sadarbību, līdzdalību) veidošanos  </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Mācīšanās kvalitātes uzlabošanai uzlabota mācību vide un pilnveidotas darba organizācijas formas -  mācīšanās </w:t>
            </w:r>
            <w:r>
              <w:rPr>
                <w:rFonts w:ascii="Times New Roman" w:hAnsi="Times New Roman"/>
                <w:sz w:val="24"/>
                <w:szCs w:val="24"/>
              </w:rPr>
              <w:lastRenderedPageBreak/>
              <w:t xml:space="preserve">autentiskā vidē, </w:t>
            </w:r>
            <w:proofErr w:type="spellStart"/>
            <w:r>
              <w:rPr>
                <w:rFonts w:ascii="Times New Roman" w:hAnsi="Times New Roman"/>
                <w:sz w:val="24"/>
                <w:szCs w:val="24"/>
              </w:rPr>
              <w:t>pašvadīta</w:t>
            </w:r>
            <w:proofErr w:type="spellEnd"/>
            <w:r>
              <w:rPr>
                <w:rFonts w:ascii="Times New Roman" w:hAnsi="Times New Roman"/>
                <w:sz w:val="24"/>
                <w:szCs w:val="24"/>
              </w:rPr>
              <w:t xml:space="preserve"> mācīšanās mācību centros pa apakšgrupām.</w:t>
            </w:r>
          </w:p>
        </w:tc>
      </w:tr>
      <w:tr w:rsidR="00610B7E" w:rsidRPr="000E6FE5" w:rsidTr="0099195E">
        <w:tc>
          <w:tcPr>
            <w:tcW w:w="2122" w:type="dxa"/>
          </w:tcPr>
          <w:p w:rsidR="00610B7E" w:rsidRPr="00C50718" w:rsidRDefault="00610B7E" w:rsidP="006C31AB">
            <w:pPr>
              <w:pStyle w:val="ListParagraph"/>
              <w:numPr>
                <w:ilvl w:val="1"/>
                <w:numId w:val="14"/>
              </w:numPr>
              <w:spacing w:after="120" w:line="240" w:lineRule="auto"/>
              <w:jc w:val="both"/>
              <w:rPr>
                <w:rFonts w:ascii="Times New Roman" w:hAnsi="Times New Roman"/>
                <w:sz w:val="24"/>
                <w:szCs w:val="24"/>
              </w:rPr>
            </w:pPr>
            <w:r>
              <w:rPr>
                <w:rFonts w:ascii="Times New Roman" w:hAnsi="Times New Roman"/>
                <w:sz w:val="24"/>
                <w:szCs w:val="24"/>
              </w:rPr>
              <w:lastRenderedPageBreak/>
              <w:t>Vērtēšana kā mācību procesa sastāvdaļa</w:t>
            </w: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Veikt izglītojamo emocionālās labsajūtas mērījumus</w:t>
            </w:r>
          </w:p>
        </w:tc>
        <w:tc>
          <w:tcPr>
            <w:tcW w:w="4111"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Veikti izglītojamo emocionālās labsajūtas mērījumi, analizēti iegūtie rezultāti un iegūtais vērtējums izmantots turpmākā mācību procesa pilnveidošanā.   </w:t>
            </w:r>
          </w:p>
        </w:tc>
      </w:tr>
      <w:tr w:rsidR="00610B7E" w:rsidRPr="000E6FE5" w:rsidTr="0099195E">
        <w:tc>
          <w:tcPr>
            <w:tcW w:w="2122" w:type="dxa"/>
            <w:vMerge w:val="restart"/>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3.joma. </w:t>
            </w:r>
            <w:r w:rsidRPr="000E6FE5">
              <w:rPr>
                <w:rFonts w:ascii="Times New Roman" w:hAnsi="Times New Roman"/>
                <w:sz w:val="24"/>
                <w:szCs w:val="24"/>
              </w:rPr>
              <w:t>Izglītojamo sasniegumi</w:t>
            </w:r>
          </w:p>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3.1.</w:t>
            </w:r>
            <w:r w:rsidRPr="000E6FE5">
              <w:rPr>
                <w:rFonts w:ascii="Times New Roman" w:hAnsi="Times New Roman"/>
                <w:sz w:val="24"/>
                <w:szCs w:val="24"/>
              </w:rPr>
              <w:t>izglītojamo sasniegumi ikdienas darbā</w:t>
            </w:r>
          </w:p>
        </w:tc>
        <w:tc>
          <w:tcPr>
            <w:tcW w:w="2409"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 xml:space="preserve"> Veicināt izglītojamo dalību radošo darbu konkursos un vides aizsardzības projektos</w:t>
            </w:r>
          </w:p>
        </w:tc>
        <w:tc>
          <w:tcPr>
            <w:tcW w:w="4111"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 xml:space="preserve"> Izglītojamie piedalījušies un guvuši labus rezultātus radošo darbu konkursos, vides aizsardzības projektu ietvaros rīkotajos konkursos, talantu konkursos.</w:t>
            </w:r>
          </w:p>
        </w:tc>
      </w:tr>
      <w:tr w:rsidR="00610B7E" w:rsidRPr="000E6FE5" w:rsidTr="0099195E">
        <w:tc>
          <w:tcPr>
            <w:tcW w:w="2122" w:type="dxa"/>
            <w:vMerge/>
          </w:tcPr>
          <w:p w:rsidR="00610B7E" w:rsidRDefault="00610B7E" w:rsidP="0099195E">
            <w:pPr>
              <w:spacing w:after="120" w:line="240" w:lineRule="auto"/>
              <w:jc w:val="both"/>
              <w:rPr>
                <w:rFonts w:ascii="Times New Roman" w:hAnsi="Times New Roman"/>
                <w:sz w:val="24"/>
                <w:szCs w:val="24"/>
              </w:rPr>
            </w:pP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Pētīt veselīga uztura jautājumus padziļināti mācību gada garumā   </w:t>
            </w:r>
          </w:p>
        </w:tc>
        <w:tc>
          <w:tcPr>
            <w:tcW w:w="4111"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Veikti pētījumi par veselīgu dzīvesveidu.   Noslēguma posmā sagatavotas prezentācijas par izpētīto.</w:t>
            </w:r>
          </w:p>
        </w:tc>
      </w:tr>
      <w:tr w:rsidR="00610B7E" w:rsidRPr="000E6FE5" w:rsidTr="0099195E">
        <w:tc>
          <w:tcPr>
            <w:tcW w:w="2122" w:type="dxa"/>
            <w:vMerge w:val="restart"/>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4.joma.</w:t>
            </w:r>
            <w:r w:rsidRPr="000E6FE5">
              <w:rPr>
                <w:rFonts w:ascii="Times New Roman" w:hAnsi="Times New Roman"/>
                <w:sz w:val="24"/>
                <w:szCs w:val="24"/>
              </w:rPr>
              <w:t>Atbalsts izglītojamajiem</w:t>
            </w:r>
          </w:p>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4.1.Psihol</w:t>
            </w:r>
            <w:r w:rsidRPr="000E6FE5">
              <w:rPr>
                <w:rFonts w:ascii="Times New Roman" w:hAnsi="Times New Roman"/>
                <w:sz w:val="24"/>
                <w:szCs w:val="24"/>
              </w:rPr>
              <w:t xml:space="preserve">oģiskais atbalsts, </w:t>
            </w:r>
            <w:proofErr w:type="spellStart"/>
            <w:r w:rsidRPr="000E6FE5">
              <w:rPr>
                <w:rFonts w:ascii="Times New Roman" w:hAnsi="Times New Roman"/>
                <w:sz w:val="24"/>
                <w:szCs w:val="24"/>
              </w:rPr>
              <w:t>sociāl</w:t>
            </w:r>
            <w:r>
              <w:rPr>
                <w:rFonts w:ascii="Times New Roman" w:hAnsi="Times New Roman"/>
                <w:sz w:val="24"/>
                <w:szCs w:val="24"/>
              </w:rPr>
              <w:t>-</w:t>
            </w:r>
            <w:r w:rsidRPr="000E6FE5">
              <w:rPr>
                <w:rFonts w:ascii="Times New Roman" w:hAnsi="Times New Roman"/>
                <w:sz w:val="24"/>
                <w:szCs w:val="24"/>
              </w:rPr>
              <w:t>pedagoģiskais</w:t>
            </w:r>
            <w:proofErr w:type="spellEnd"/>
            <w:r w:rsidRPr="000E6FE5">
              <w:rPr>
                <w:rFonts w:ascii="Times New Roman" w:hAnsi="Times New Roman"/>
                <w:sz w:val="24"/>
                <w:szCs w:val="24"/>
              </w:rPr>
              <w:t xml:space="preserve"> atbalsts </w:t>
            </w:r>
            <w:r>
              <w:rPr>
                <w:rFonts w:ascii="Times New Roman" w:hAnsi="Times New Roman"/>
                <w:sz w:val="24"/>
                <w:szCs w:val="24"/>
              </w:rPr>
              <w:t xml:space="preserve"> </w:t>
            </w: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Veikt preventīvu darbību izglītojamo emocionālās labsajūtas uzlabošanai </w:t>
            </w:r>
          </w:p>
        </w:tc>
        <w:tc>
          <w:tcPr>
            <w:tcW w:w="4111"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Izstrādāts atbalsta pasākumu plāns. Balstoties uz labsajūtas mērījumos gūtajiem rezultātiem, veikta darba analīze, organizētas atbalsta </w:t>
            </w:r>
            <w:r w:rsidRPr="000E6FE5">
              <w:rPr>
                <w:rFonts w:ascii="Times New Roman" w:hAnsi="Times New Roman"/>
                <w:sz w:val="24"/>
                <w:szCs w:val="24"/>
              </w:rPr>
              <w:t>grupa</w:t>
            </w:r>
            <w:r>
              <w:rPr>
                <w:rFonts w:ascii="Times New Roman" w:hAnsi="Times New Roman"/>
                <w:sz w:val="24"/>
                <w:szCs w:val="24"/>
              </w:rPr>
              <w:t>s sanāksmes, sniegti ieteikumi</w:t>
            </w:r>
            <w:r w:rsidRPr="000E6FE5">
              <w:rPr>
                <w:rFonts w:ascii="Times New Roman" w:hAnsi="Times New Roman"/>
                <w:sz w:val="24"/>
                <w:szCs w:val="24"/>
              </w:rPr>
              <w:t xml:space="preserve"> </w:t>
            </w:r>
            <w:r>
              <w:rPr>
                <w:rFonts w:ascii="Times New Roman" w:hAnsi="Times New Roman"/>
                <w:sz w:val="24"/>
                <w:szCs w:val="24"/>
              </w:rPr>
              <w:t xml:space="preserve">pedagogiem un vecākiem </w:t>
            </w:r>
            <w:r w:rsidRPr="000E6FE5">
              <w:rPr>
                <w:rFonts w:ascii="Times New Roman" w:hAnsi="Times New Roman"/>
                <w:sz w:val="24"/>
                <w:szCs w:val="24"/>
              </w:rPr>
              <w:t xml:space="preserve">izglītojamo uzvedības problēmu </w:t>
            </w:r>
            <w:r>
              <w:rPr>
                <w:rFonts w:ascii="Times New Roman" w:hAnsi="Times New Roman"/>
                <w:sz w:val="24"/>
                <w:szCs w:val="24"/>
              </w:rPr>
              <w:t xml:space="preserve"> </w:t>
            </w:r>
            <w:r w:rsidRPr="000E6FE5">
              <w:rPr>
                <w:rFonts w:ascii="Times New Roman" w:hAnsi="Times New Roman"/>
                <w:sz w:val="24"/>
                <w:szCs w:val="24"/>
              </w:rPr>
              <w:t xml:space="preserve"> un </w:t>
            </w:r>
            <w:r>
              <w:rPr>
                <w:rFonts w:ascii="Times New Roman" w:hAnsi="Times New Roman"/>
                <w:sz w:val="24"/>
                <w:szCs w:val="24"/>
              </w:rPr>
              <w:t xml:space="preserve"> </w:t>
            </w:r>
            <w:r w:rsidRPr="000E6FE5">
              <w:rPr>
                <w:rFonts w:ascii="Times New Roman" w:hAnsi="Times New Roman"/>
                <w:sz w:val="24"/>
                <w:szCs w:val="24"/>
              </w:rPr>
              <w:t xml:space="preserve"> </w:t>
            </w:r>
            <w:proofErr w:type="spellStart"/>
            <w:r w:rsidRPr="000E6FE5">
              <w:rPr>
                <w:rFonts w:ascii="Times New Roman" w:hAnsi="Times New Roman"/>
                <w:sz w:val="24"/>
                <w:szCs w:val="24"/>
              </w:rPr>
              <w:t>sociāl</w:t>
            </w:r>
            <w:r>
              <w:rPr>
                <w:rFonts w:ascii="Times New Roman" w:hAnsi="Times New Roman"/>
                <w:sz w:val="24"/>
                <w:szCs w:val="24"/>
              </w:rPr>
              <w:t>-</w:t>
            </w:r>
            <w:r w:rsidRPr="000E6FE5">
              <w:rPr>
                <w:rFonts w:ascii="Times New Roman" w:hAnsi="Times New Roman"/>
                <w:sz w:val="24"/>
                <w:szCs w:val="24"/>
              </w:rPr>
              <w:t>pedagoģisku</w:t>
            </w:r>
            <w:proofErr w:type="spellEnd"/>
            <w:r w:rsidRPr="000E6FE5">
              <w:rPr>
                <w:rFonts w:ascii="Times New Roman" w:hAnsi="Times New Roman"/>
                <w:sz w:val="24"/>
                <w:szCs w:val="24"/>
              </w:rPr>
              <w:t xml:space="preserve"> problēmu risināšanai. </w:t>
            </w:r>
            <w:r>
              <w:rPr>
                <w:rFonts w:ascii="Times New Roman" w:hAnsi="Times New Roman"/>
                <w:sz w:val="24"/>
                <w:szCs w:val="24"/>
              </w:rPr>
              <w:t xml:space="preserve"> </w:t>
            </w:r>
            <w:r w:rsidRPr="000E6FE5">
              <w:rPr>
                <w:rFonts w:ascii="Times New Roman" w:hAnsi="Times New Roman"/>
                <w:sz w:val="24"/>
                <w:szCs w:val="24"/>
              </w:rPr>
              <w:t xml:space="preserve"> </w:t>
            </w:r>
          </w:p>
        </w:tc>
      </w:tr>
      <w:tr w:rsidR="00610B7E" w:rsidRPr="000E6FE5" w:rsidTr="0099195E">
        <w:tc>
          <w:tcPr>
            <w:tcW w:w="2122" w:type="dxa"/>
            <w:vMerge/>
          </w:tcPr>
          <w:p w:rsidR="00610B7E" w:rsidRDefault="00610B7E" w:rsidP="0099195E">
            <w:pPr>
              <w:spacing w:after="120" w:line="240" w:lineRule="auto"/>
              <w:jc w:val="both"/>
              <w:rPr>
                <w:rFonts w:ascii="Times New Roman" w:hAnsi="Times New Roman"/>
                <w:sz w:val="24"/>
                <w:szCs w:val="24"/>
              </w:rPr>
            </w:pP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Veikt nepieciešamo kritēriju izpildi sertifikāta “Bērnam drošs un draudzīgs bērnudārzs” iegūšanai</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Regulāri darbojas bērnu tiesību aizsardzības atbalsta grupa, kas sniedz atbalstu pedagogiem un vecākiem bērnu tiesību aizsardzības jomā.</w:t>
            </w:r>
          </w:p>
        </w:tc>
      </w:tr>
      <w:tr w:rsidR="00610B7E" w:rsidRPr="000E6FE5" w:rsidTr="0099195E">
        <w:tc>
          <w:tcPr>
            <w:tcW w:w="2122" w:type="dxa"/>
            <w:vMerge/>
          </w:tcPr>
          <w:p w:rsidR="00610B7E" w:rsidRDefault="00610B7E" w:rsidP="0099195E">
            <w:pPr>
              <w:spacing w:after="120" w:line="240" w:lineRule="auto"/>
              <w:jc w:val="both"/>
              <w:rPr>
                <w:rFonts w:ascii="Times New Roman" w:hAnsi="Times New Roman"/>
                <w:sz w:val="24"/>
                <w:szCs w:val="24"/>
              </w:rPr>
            </w:pP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Turpināt ieviest bērnu tiesību aizsardzības protokolu</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Regulāri aktualizēts bērnu tiesību aizsardzības protokols, apspriests darbinieku sapulcē.</w:t>
            </w:r>
          </w:p>
        </w:tc>
      </w:tr>
      <w:tr w:rsidR="00610B7E" w:rsidRPr="000E6FE5" w:rsidTr="0099195E">
        <w:tc>
          <w:tcPr>
            <w:tcW w:w="2122" w:type="dxa"/>
            <w:vMerge/>
          </w:tcPr>
          <w:p w:rsidR="00610B7E" w:rsidRDefault="00610B7E" w:rsidP="0099195E">
            <w:pPr>
              <w:spacing w:after="120" w:line="240" w:lineRule="auto"/>
              <w:jc w:val="both"/>
              <w:rPr>
                <w:rFonts w:ascii="Times New Roman" w:hAnsi="Times New Roman"/>
                <w:sz w:val="24"/>
                <w:szCs w:val="24"/>
              </w:rPr>
            </w:pP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Sekmēt veselīga dzīvesveida vecinošu audzināšanu</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Organizētas interaktīvas nodarbības, piesaistot uztura speciālistus.</w:t>
            </w:r>
          </w:p>
        </w:tc>
      </w:tr>
      <w:tr w:rsidR="00610B7E" w:rsidRPr="000E6FE5" w:rsidTr="0099195E">
        <w:tc>
          <w:tcPr>
            <w:tcW w:w="2122" w:type="dxa"/>
            <w:vMerge w:val="restart"/>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4.2.Izglītojamo drošības garantēšana</w:t>
            </w: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Sekmēt izglītojamo drošību un bērnu tiesību ievērošanu</w:t>
            </w:r>
          </w:p>
        </w:tc>
        <w:tc>
          <w:tcPr>
            <w:tcW w:w="4111"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Izstrādāts un ieviests bērnu tiesību aizsardzības protokols Iestādē.</w:t>
            </w:r>
          </w:p>
        </w:tc>
      </w:tr>
      <w:tr w:rsidR="00610B7E" w:rsidRPr="000E6FE5" w:rsidTr="0099195E">
        <w:tc>
          <w:tcPr>
            <w:tcW w:w="2122" w:type="dxa"/>
            <w:vMerge/>
          </w:tcPr>
          <w:p w:rsidR="00610B7E" w:rsidRDefault="00610B7E" w:rsidP="0099195E">
            <w:pPr>
              <w:spacing w:after="120" w:line="240" w:lineRule="auto"/>
              <w:jc w:val="both"/>
              <w:rPr>
                <w:rFonts w:ascii="Times New Roman" w:hAnsi="Times New Roman"/>
                <w:sz w:val="24"/>
                <w:szCs w:val="24"/>
              </w:rPr>
            </w:pP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Veikt preventīvo darbību izglītojamo drošības uzlabošanā</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Veikta darbinieku anketēšana par bērnu tiesību ievērošanu, par rīcību bērnu tiesību pārkāpumu gadījumos, un organizēts izglītojošs seminārs, ņemot vērā anketēšanas rezultātus.   Organizētas evakuācijas  mācības izglītojamajiem un darbiniekiem.</w:t>
            </w:r>
          </w:p>
        </w:tc>
      </w:tr>
      <w:tr w:rsidR="00610B7E" w:rsidRPr="000E6FE5" w:rsidTr="0099195E">
        <w:tc>
          <w:tcPr>
            <w:tcW w:w="2122" w:type="dxa"/>
            <w:vMerge w:val="restart"/>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4.2.Atbalsts </w:t>
            </w:r>
            <w:r>
              <w:rPr>
                <w:rFonts w:ascii="Times New Roman" w:hAnsi="Times New Roman"/>
                <w:sz w:val="24"/>
                <w:szCs w:val="24"/>
              </w:rPr>
              <w:lastRenderedPageBreak/>
              <w:t>personības veidošanā</w:t>
            </w: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 Sekmēt izglītojamo </w:t>
            </w:r>
            <w:proofErr w:type="spellStart"/>
            <w:r>
              <w:rPr>
                <w:rFonts w:ascii="Times New Roman" w:hAnsi="Times New Roman"/>
                <w:sz w:val="24"/>
                <w:szCs w:val="24"/>
              </w:rPr>
              <w:lastRenderedPageBreak/>
              <w:t>sociālemocionālo</w:t>
            </w:r>
            <w:proofErr w:type="spellEnd"/>
            <w:r>
              <w:rPr>
                <w:rFonts w:ascii="Times New Roman" w:hAnsi="Times New Roman"/>
                <w:sz w:val="24"/>
                <w:szCs w:val="24"/>
              </w:rPr>
              <w:t xml:space="preserve"> audzināšanu</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 Balstoties uz labsajūtas mērījumu </w:t>
            </w:r>
            <w:r>
              <w:rPr>
                <w:rFonts w:ascii="Times New Roman" w:hAnsi="Times New Roman"/>
                <w:sz w:val="24"/>
                <w:szCs w:val="24"/>
              </w:rPr>
              <w:lastRenderedPageBreak/>
              <w:t xml:space="preserve">rezultātiem, speciālais pedagogs organizē grupas nodarbības bērniem ar komunikācijas grūtībām.  Atbalsta grupa sniegusi ieteikumus izglītojamo </w:t>
            </w:r>
            <w:proofErr w:type="spellStart"/>
            <w:r>
              <w:rPr>
                <w:rFonts w:ascii="Times New Roman" w:hAnsi="Times New Roman"/>
                <w:sz w:val="24"/>
                <w:szCs w:val="24"/>
              </w:rPr>
              <w:t>sociāl</w:t>
            </w:r>
            <w:proofErr w:type="spellEnd"/>
            <w:r>
              <w:rPr>
                <w:rFonts w:ascii="Times New Roman" w:hAnsi="Times New Roman"/>
                <w:sz w:val="24"/>
                <w:szCs w:val="24"/>
              </w:rPr>
              <w:t xml:space="preserve"> – emocionālās audzināšanas jautājumos. </w:t>
            </w:r>
          </w:p>
        </w:tc>
      </w:tr>
      <w:tr w:rsidR="00610B7E" w:rsidRPr="000E6FE5" w:rsidTr="0099195E">
        <w:tc>
          <w:tcPr>
            <w:tcW w:w="2122" w:type="dxa"/>
            <w:vMerge/>
          </w:tcPr>
          <w:p w:rsidR="00610B7E" w:rsidRDefault="00610B7E" w:rsidP="0099195E">
            <w:pPr>
              <w:spacing w:after="120" w:line="240" w:lineRule="auto"/>
              <w:jc w:val="both"/>
              <w:rPr>
                <w:rFonts w:ascii="Times New Roman" w:hAnsi="Times New Roman"/>
                <w:sz w:val="24"/>
                <w:szCs w:val="24"/>
              </w:rPr>
            </w:pP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Sekmēt   izglītojamo   personības veidošanu, interešu pilnveidi  </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Filiālē Korģenē ir nodrošināta bērnu tautisko deju pulciņa nodarbības.</w:t>
            </w:r>
          </w:p>
        </w:tc>
      </w:tr>
      <w:tr w:rsidR="00610B7E" w:rsidRPr="000E6FE5" w:rsidTr="0099195E">
        <w:tc>
          <w:tcPr>
            <w:tcW w:w="2122"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4.3.Atbalsts karjeras izglītībā</w:t>
            </w: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Turpināt iekļaut karjeras izglītību ikdienas rotaļnodarbību saturā</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Organizētas izglītojošas  aktivitātes – tikšanās ar dažādu profesiju pārstāvjiem, ekskursijas uz maizes ceptuvi, bibliotēku, lauku sētu, VUGD. </w:t>
            </w:r>
          </w:p>
        </w:tc>
      </w:tr>
      <w:tr w:rsidR="00610B7E" w:rsidRPr="000E6FE5" w:rsidTr="0099195E">
        <w:tc>
          <w:tcPr>
            <w:tcW w:w="2122" w:type="dxa"/>
            <w:vMerge w:val="restart"/>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4.4.Atbalsts mācību diferenciācijai</w:t>
            </w: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Sekmēt diferenciāciju, ņemot vērā izglītojamā spējas un attīstību</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Pakāpeniski ieviešot kompetenču pieeju mācību saturā, darbu organizējot mācību centros, uzlabojas diferencēta pieeja izglītojamajiem. Diferenciāciju plāno.</w:t>
            </w:r>
          </w:p>
        </w:tc>
      </w:tr>
      <w:tr w:rsidR="00610B7E" w:rsidRPr="000E6FE5" w:rsidTr="0099195E">
        <w:tc>
          <w:tcPr>
            <w:tcW w:w="2122" w:type="dxa"/>
            <w:vMerge/>
          </w:tcPr>
          <w:p w:rsidR="00610B7E" w:rsidRDefault="00610B7E" w:rsidP="0099195E">
            <w:pPr>
              <w:spacing w:after="120" w:line="240" w:lineRule="auto"/>
              <w:jc w:val="both"/>
              <w:rPr>
                <w:rFonts w:ascii="Times New Roman" w:hAnsi="Times New Roman"/>
                <w:sz w:val="24"/>
                <w:szCs w:val="24"/>
              </w:rPr>
            </w:pP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Sekmēt atbalsta personāla (logopēds, speciālais pedagogs, sporta skolotājs) sadarbību atbalsta efektivitātes uzlabošanā</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Atbalsta personāls organizē individuālas nodarbības bērniem ar jauktiem attīstības traucējumiem, sniedz ieteikumus grupu skolotājām un vecākiem problēmu risināšanai.</w:t>
            </w:r>
          </w:p>
        </w:tc>
      </w:tr>
      <w:tr w:rsidR="00610B7E" w:rsidRPr="000E6FE5" w:rsidTr="0099195E">
        <w:tc>
          <w:tcPr>
            <w:tcW w:w="2122"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4.5.Atbalsts izglītojamajiem ar speciālām vajadzībām</w:t>
            </w: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Sekmēt līdzvērtīgu atbalsta nodrošinājumu Salacgrīvā un filiālēs</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Nodrošinātas logopēda nodarbības filiālē Korģenē, Svētciemā. Speciālais pedagogs vada individuālās      nodarbības. </w:t>
            </w:r>
          </w:p>
        </w:tc>
      </w:tr>
      <w:tr w:rsidR="00610B7E" w:rsidRPr="000E6FE5" w:rsidTr="0099195E">
        <w:tc>
          <w:tcPr>
            <w:tcW w:w="2122" w:type="dxa"/>
            <w:vMerge w:val="restart"/>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4.6. Sadarbība ar izglītojamā ģimeni</w:t>
            </w: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Sekmēt sadarbību ar vecākiem izglītojamo emocionālās labsajūtas nodrošināšanā, izglītojošas vides iekārtošanā</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Balstoties uz izglītojamo emocionālās labsajūtas mērījumiem, organizētas individuālas sarunas  ar vecākiem, kurās sniegta objektīva informācija un ieteikumi. Problemātiskos gadījumos veikti atkārtoti mērījumi, situācijas dinamikas izpētei.</w:t>
            </w:r>
          </w:p>
        </w:tc>
      </w:tr>
      <w:tr w:rsidR="00610B7E" w:rsidRPr="000E6FE5" w:rsidTr="0099195E">
        <w:tc>
          <w:tcPr>
            <w:tcW w:w="2122" w:type="dxa"/>
            <w:vMerge/>
          </w:tcPr>
          <w:p w:rsidR="00610B7E" w:rsidRDefault="00610B7E" w:rsidP="0099195E">
            <w:pPr>
              <w:spacing w:after="120" w:line="240" w:lineRule="auto"/>
              <w:jc w:val="both"/>
              <w:rPr>
                <w:rFonts w:ascii="Times New Roman" w:hAnsi="Times New Roman"/>
                <w:sz w:val="24"/>
                <w:szCs w:val="24"/>
              </w:rPr>
            </w:pPr>
          </w:p>
        </w:tc>
        <w:tc>
          <w:tcPr>
            <w:tcW w:w="2409"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Turpināt vecāku izglītošanu bērnu tiesību aizsardzības jomā</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Organizēts izglītojoši emocionāls pasākums “Ģimeņu turnīrs” grupu darbinieku un vecāku komandu stiprināšanai un izglītošanai bērnu tiesību aizsardzības jomā. Regulāri atjaunota informācija stendos par bērnu tiesību aizsardzības jautājumiem.</w:t>
            </w:r>
          </w:p>
        </w:tc>
      </w:tr>
      <w:tr w:rsidR="00610B7E" w:rsidRPr="000E6FE5" w:rsidTr="0099195E">
        <w:tc>
          <w:tcPr>
            <w:tcW w:w="2122"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5.joma</w:t>
            </w:r>
            <w:r>
              <w:rPr>
                <w:rFonts w:ascii="Times New Roman" w:hAnsi="Times New Roman"/>
                <w:sz w:val="24"/>
                <w:szCs w:val="24"/>
              </w:rPr>
              <w:t xml:space="preserve"> -</w:t>
            </w:r>
            <w:r w:rsidRPr="000E6FE5">
              <w:rPr>
                <w:rFonts w:ascii="Times New Roman" w:hAnsi="Times New Roman"/>
                <w:sz w:val="24"/>
                <w:szCs w:val="24"/>
              </w:rPr>
              <w:t xml:space="preserve"> Iestādes vide</w:t>
            </w:r>
          </w:p>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lastRenderedPageBreak/>
              <w:t>5.1. Mikroklimats</w:t>
            </w:r>
          </w:p>
        </w:tc>
        <w:tc>
          <w:tcPr>
            <w:tcW w:w="2409"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lastRenderedPageBreak/>
              <w:t xml:space="preserve"> </w:t>
            </w:r>
            <w:r>
              <w:rPr>
                <w:rFonts w:ascii="Times New Roman" w:hAnsi="Times New Roman"/>
                <w:sz w:val="24"/>
                <w:szCs w:val="24"/>
              </w:rPr>
              <w:t>Turpināt uzlabot mikroklimatu Iestādē</w:t>
            </w:r>
            <w:r w:rsidRPr="000E6FE5">
              <w:rPr>
                <w:rFonts w:ascii="Times New Roman" w:hAnsi="Times New Roman"/>
                <w:sz w:val="24"/>
                <w:szCs w:val="24"/>
              </w:rPr>
              <w:t xml:space="preserve"> </w:t>
            </w:r>
            <w:r>
              <w:rPr>
                <w:rFonts w:ascii="Times New Roman" w:hAnsi="Times New Roman"/>
                <w:sz w:val="24"/>
                <w:szCs w:val="24"/>
              </w:rPr>
              <w:t xml:space="preserve"> </w:t>
            </w:r>
          </w:p>
        </w:tc>
        <w:tc>
          <w:tcPr>
            <w:tcW w:w="4111"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Veikta darbinieku anketēšana, izpētīti un apkopoti viedokļi par Iestādes darbību, ņemti vērā, plānojot turpmāko </w:t>
            </w:r>
            <w:r>
              <w:rPr>
                <w:rFonts w:ascii="Times New Roman" w:hAnsi="Times New Roman"/>
                <w:sz w:val="24"/>
                <w:szCs w:val="24"/>
              </w:rPr>
              <w:lastRenderedPageBreak/>
              <w:t>attīstību. Organizēti darbinieku kopīgi pasākumi, teātra apmeklējumi, ekskursija.</w:t>
            </w:r>
          </w:p>
        </w:tc>
      </w:tr>
      <w:tr w:rsidR="00610B7E" w:rsidRPr="000E6FE5" w:rsidTr="0099195E">
        <w:tc>
          <w:tcPr>
            <w:tcW w:w="2122" w:type="dxa"/>
            <w:vMerge w:val="restart"/>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lastRenderedPageBreak/>
              <w:t>5.2. Fiziskā vide un vides pieejamība</w:t>
            </w:r>
          </w:p>
        </w:tc>
        <w:tc>
          <w:tcPr>
            <w:tcW w:w="2409" w:type="dxa"/>
          </w:tcPr>
          <w:p w:rsidR="00610B7E" w:rsidRPr="000E6FE5" w:rsidRDefault="00610B7E" w:rsidP="0099195E">
            <w:pPr>
              <w:spacing w:after="120" w:line="240" w:lineRule="auto"/>
              <w:jc w:val="both"/>
              <w:rPr>
                <w:rFonts w:ascii="Times New Roman" w:hAnsi="Times New Roman"/>
                <w:color w:val="FF0000"/>
                <w:sz w:val="24"/>
                <w:szCs w:val="24"/>
              </w:rPr>
            </w:pPr>
            <w:r w:rsidRPr="008A588C">
              <w:rPr>
                <w:rFonts w:ascii="Times New Roman" w:hAnsi="Times New Roman"/>
                <w:sz w:val="24"/>
                <w:szCs w:val="24"/>
              </w:rPr>
              <w:t>Remontdarbi, fiziskās vides, teritorijas uzlabojumi</w:t>
            </w:r>
          </w:p>
        </w:tc>
        <w:tc>
          <w:tcPr>
            <w:tcW w:w="4111" w:type="dxa"/>
          </w:tcPr>
          <w:p w:rsidR="00610B7E" w:rsidRPr="00B669A8" w:rsidRDefault="00610B7E" w:rsidP="0099195E">
            <w:pPr>
              <w:spacing w:after="120" w:line="240" w:lineRule="auto"/>
              <w:jc w:val="both"/>
              <w:rPr>
                <w:rFonts w:ascii="Times New Roman" w:hAnsi="Times New Roman"/>
                <w:color w:val="FF0000"/>
                <w:sz w:val="24"/>
                <w:szCs w:val="24"/>
              </w:rPr>
            </w:pPr>
            <w:r>
              <w:rPr>
                <w:rFonts w:ascii="Times New Roman" w:hAnsi="Times New Roman"/>
                <w:sz w:val="24"/>
                <w:szCs w:val="24"/>
              </w:rPr>
              <w:t xml:space="preserve">   Atjaunota sēta Pērnavas ielā 29 Salacgrīvā.</w:t>
            </w:r>
          </w:p>
        </w:tc>
      </w:tr>
      <w:tr w:rsidR="00610B7E" w:rsidRPr="000E6FE5" w:rsidTr="0099195E">
        <w:tc>
          <w:tcPr>
            <w:tcW w:w="2122" w:type="dxa"/>
            <w:vMerge/>
          </w:tcPr>
          <w:p w:rsidR="00610B7E" w:rsidRPr="000E6FE5" w:rsidRDefault="00610B7E" w:rsidP="0099195E">
            <w:pPr>
              <w:spacing w:after="120" w:line="240" w:lineRule="auto"/>
              <w:jc w:val="both"/>
              <w:rPr>
                <w:rFonts w:ascii="Times New Roman" w:hAnsi="Times New Roman"/>
                <w:sz w:val="24"/>
                <w:szCs w:val="24"/>
              </w:rPr>
            </w:pPr>
          </w:p>
        </w:tc>
        <w:tc>
          <w:tcPr>
            <w:tcW w:w="2409" w:type="dxa"/>
          </w:tcPr>
          <w:p w:rsidR="00610B7E" w:rsidRPr="008A588C"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Pilnveidot materiāl</w:t>
            </w:r>
            <w:r>
              <w:rPr>
                <w:rFonts w:ascii="Times New Roman" w:hAnsi="Times New Roman"/>
                <w:sz w:val="24"/>
                <w:szCs w:val="24"/>
              </w:rPr>
              <w:t>-</w:t>
            </w:r>
            <w:r w:rsidRPr="000E6FE5">
              <w:rPr>
                <w:rFonts w:ascii="Times New Roman" w:hAnsi="Times New Roman"/>
                <w:sz w:val="24"/>
                <w:szCs w:val="24"/>
              </w:rPr>
              <w:t xml:space="preserve">tehnisko stāvokli </w:t>
            </w:r>
            <w:r>
              <w:rPr>
                <w:rFonts w:ascii="Times New Roman" w:hAnsi="Times New Roman"/>
                <w:sz w:val="24"/>
                <w:szCs w:val="24"/>
              </w:rPr>
              <w:t xml:space="preserve"> </w:t>
            </w:r>
            <w:r w:rsidRPr="000E6FE5">
              <w:rPr>
                <w:rFonts w:ascii="Times New Roman" w:hAnsi="Times New Roman"/>
                <w:sz w:val="24"/>
                <w:szCs w:val="24"/>
              </w:rPr>
              <w:t xml:space="preserve"> programmas realizēšanai pedagogu kompetences pilnveidei</w:t>
            </w:r>
          </w:p>
        </w:tc>
        <w:tc>
          <w:tcPr>
            <w:tcW w:w="4111"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Pilnveidots rotaļlaukuma iekārtojums āra nodarbībām – </w:t>
            </w:r>
            <w:r w:rsidRPr="00C85747">
              <w:rPr>
                <w:rFonts w:ascii="Times New Roman" w:hAnsi="Times New Roman"/>
                <w:sz w:val="24"/>
                <w:szCs w:val="24"/>
              </w:rPr>
              <w:t>mūzikas aktivitāšu centrs, āra bibliotēka, sensorā taka. Iegādāti gaismas galdi visās grupās.</w:t>
            </w:r>
          </w:p>
        </w:tc>
      </w:tr>
      <w:tr w:rsidR="00610B7E" w:rsidRPr="000E6FE5" w:rsidTr="0099195E">
        <w:tc>
          <w:tcPr>
            <w:tcW w:w="2122"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6.joma.</w:t>
            </w:r>
            <w:r w:rsidRPr="000E6FE5">
              <w:rPr>
                <w:rFonts w:ascii="Times New Roman" w:hAnsi="Times New Roman"/>
                <w:sz w:val="24"/>
                <w:szCs w:val="24"/>
              </w:rPr>
              <w:t>Iestādes resursi</w:t>
            </w:r>
          </w:p>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6.1. Iekārtas un materiāltehniskie resursi</w:t>
            </w: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Papildināt materiāltehnisko bāzi ar jaunu datortehniku</w:t>
            </w:r>
          </w:p>
        </w:tc>
        <w:tc>
          <w:tcPr>
            <w:tcW w:w="4111" w:type="dxa"/>
          </w:tcPr>
          <w:p w:rsidR="00610B7E" w:rsidRPr="00C85747" w:rsidRDefault="00610B7E" w:rsidP="0099195E">
            <w:pPr>
              <w:spacing w:after="120" w:line="240" w:lineRule="auto"/>
              <w:jc w:val="both"/>
              <w:rPr>
                <w:rFonts w:ascii="Times New Roman" w:hAnsi="Times New Roman"/>
                <w:sz w:val="24"/>
                <w:szCs w:val="24"/>
              </w:rPr>
            </w:pPr>
            <w:r w:rsidRPr="00C85747">
              <w:rPr>
                <w:rFonts w:ascii="Times New Roman" w:hAnsi="Times New Roman"/>
                <w:sz w:val="24"/>
                <w:szCs w:val="24"/>
              </w:rPr>
              <w:t xml:space="preserve"> Iegādāts dators vadītājas vietniecei izglītības jomā, krāsainais printeris.</w:t>
            </w:r>
          </w:p>
          <w:p w:rsidR="00610B7E" w:rsidRPr="00C85747" w:rsidRDefault="00610B7E" w:rsidP="00C85747">
            <w:pPr>
              <w:spacing w:after="120" w:line="240" w:lineRule="auto"/>
              <w:jc w:val="both"/>
              <w:rPr>
                <w:rFonts w:ascii="Times New Roman" w:hAnsi="Times New Roman"/>
                <w:sz w:val="24"/>
                <w:szCs w:val="24"/>
              </w:rPr>
            </w:pPr>
            <w:r w:rsidRPr="00C85747">
              <w:rPr>
                <w:rFonts w:ascii="Times New Roman" w:hAnsi="Times New Roman"/>
                <w:sz w:val="24"/>
                <w:szCs w:val="24"/>
              </w:rPr>
              <w:t xml:space="preserve">      </w:t>
            </w:r>
            <w:r w:rsidR="00C85747" w:rsidRPr="00C85747">
              <w:rPr>
                <w:rFonts w:ascii="Times New Roman" w:hAnsi="Times New Roman"/>
                <w:sz w:val="24"/>
                <w:szCs w:val="24"/>
              </w:rPr>
              <w:t>Mūzikas atskaņotāji grupām “Mārītes”</w:t>
            </w:r>
            <w:r w:rsidR="00B7573B" w:rsidRPr="00C85747">
              <w:rPr>
                <w:rFonts w:ascii="Times New Roman" w:hAnsi="Times New Roman"/>
                <w:sz w:val="24"/>
                <w:szCs w:val="24"/>
              </w:rPr>
              <w:t xml:space="preserve"> </w:t>
            </w:r>
            <w:r w:rsidR="00C85747" w:rsidRPr="00C85747">
              <w:rPr>
                <w:rFonts w:ascii="Times New Roman" w:hAnsi="Times New Roman"/>
                <w:sz w:val="24"/>
                <w:szCs w:val="24"/>
              </w:rPr>
              <w:t>un “Bitītes”.</w:t>
            </w:r>
          </w:p>
        </w:tc>
      </w:tr>
      <w:tr w:rsidR="00610B7E" w:rsidRPr="000E6FE5" w:rsidTr="0099195E">
        <w:tc>
          <w:tcPr>
            <w:tcW w:w="2122" w:type="dxa"/>
            <w:vMerge w:val="restart"/>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6.2. Personālresursi</w:t>
            </w: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Nodrošināt atbalstu pedagogu profesionālās kompetences pilnveidei</w:t>
            </w:r>
          </w:p>
        </w:tc>
        <w:tc>
          <w:tcPr>
            <w:tcW w:w="4111" w:type="dxa"/>
          </w:tcPr>
          <w:p w:rsidR="00610B7E" w:rsidRPr="000E6FE5" w:rsidRDefault="00610B7E" w:rsidP="0099195E">
            <w:pPr>
              <w:spacing w:after="120" w:line="240" w:lineRule="auto"/>
              <w:rPr>
                <w:rFonts w:ascii="Times New Roman" w:hAnsi="Times New Roman"/>
                <w:sz w:val="24"/>
                <w:szCs w:val="24"/>
              </w:rPr>
            </w:pPr>
            <w:r>
              <w:rPr>
                <w:rFonts w:ascii="Times New Roman" w:hAnsi="Times New Roman"/>
                <w:sz w:val="24"/>
                <w:szCs w:val="24"/>
              </w:rPr>
              <w:t xml:space="preserve">Organizēti apmaksāti kursi  pedagogiem par bērnu prasmi mācīties, skolotāju palīgiem par darbu </w:t>
            </w:r>
            <w:proofErr w:type="spellStart"/>
            <w:r>
              <w:rPr>
                <w:rFonts w:ascii="Times New Roman" w:hAnsi="Times New Roman"/>
                <w:sz w:val="24"/>
                <w:szCs w:val="24"/>
              </w:rPr>
              <w:t>bērncentrētā</w:t>
            </w:r>
            <w:proofErr w:type="spellEnd"/>
            <w:r>
              <w:rPr>
                <w:rFonts w:ascii="Times New Roman" w:hAnsi="Times New Roman"/>
                <w:sz w:val="24"/>
                <w:szCs w:val="24"/>
              </w:rPr>
              <w:t xml:space="preserve"> vidē.  Speciālais pedagogs, sporta skolotājs, mūzikas skolotājs apmeklējis profesionālos kursus. Nodrošināta dalība  Skola2030 konferencē “Darbojos, izzinu – mācos ar prieku!” Organizēti semināri par aktualitātēm projekta Skola2030, nodrošināti metodiskie materiāli katrā grupā. Nodrošināta pedagoģiskā prakse 3 LU Pedagoģijas fakultātes studentēm, 1 Liepājas pedagoģijas akadēmijas studentei.    </w:t>
            </w:r>
          </w:p>
        </w:tc>
      </w:tr>
      <w:tr w:rsidR="00610B7E" w:rsidRPr="000E6FE5" w:rsidTr="0099195E">
        <w:tc>
          <w:tcPr>
            <w:tcW w:w="2122" w:type="dxa"/>
            <w:vMerge/>
          </w:tcPr>
          <w:p w:rsidR="00610B7E" w:rsidRPr="000E6FE5" w:rsidRDefault="00610B7E" w:rsidP="0099195E">
            <w:pPr>
              <w:spacing w:after="120" w:line="240" w:lineRule="auto"/>
              <w:jc w:val="both"/>
              <w:rPr>
                <w:rFonts w:ascii="Times New Roman" w:hAnsi="Times New Roman"/>
                <w:sz w:val="24"/>
                <w:szCs w:val="24"/>
              </w:rPr>
            </w:pPr>
          </w:p>
        </w:tc>
        <w:tc>
          <w:tcPr>
            <w:tcW w:w="2409"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Veicināt pedagoģiskās pieredzes popularizēšan</w:t>
            </w:r>
            <w:r>
              <w:rPr>
                <w:rFonts w:ascii="Times New Roman" w:hAnsi="Times New Roman"/>
                <w:sz w:val="24"/>
                <w:szCs w:val="24"/>
              </w:rPr>
              <w:t>u un sadarbību starp pedagogiem</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Organizēti atklāto rotaļnodarbību vērojumi kompetenču pieejā mācību satura ieviešanā. Organizēti interaktīvi semināri izpratnes veidošanai par kompetenču pieeju  mācību saturā Limbažu novada un Alojas novada pedagogiem. </w:t>
            </w:r>
          </w:p>
        </w:tc>
      </w:tr>
      <w:tr w:rsidR="00610B7E" w:rsidRPr="000E6FE5" w:rsidTr="0099195E">
        <w:tc>
          <w:tcPr>
            <w:tcW w:w="2122" w:type="dxa"/>
            <w:vMerge/>
          </w:tcPr>
          <w:p w:rsidR="00610B7E" w:rsidRPr="000E6FE5" w:rsidRDefault="00610B7E" w:rsidP="0099195E">
            <w:pPr>
              <w:spacing w:after="120" w:line="240" w:lineRule="auto"/>
              <w:jc w:val="both"/>
              <w:rPr>
                <w:rFonts w:ascii="Times New Roman" w:hAnsi="Times New Roman"/>
                <w:sz w:val="24"/>
                <w:szCs w:val="24"/>
              </w:rPr>
            </w:pPr>
          </w:p>
        </w:tc>
        <w:tc>
          <w:tcPr>
            <w:tcW w:w="2409"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 xml:space="preserve"> Ieviest jauninājumus mācību saturā, metodikas pilnveidē</w:t>
            </w:r>
          </w:p>
        </w:tc>
        <w:tc>
          <w:tcPr>
            <w:tcW w:w="4111"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Piektdienas plānotas kā nodarbību dienas autentiskā vidē. Uzsākta pāreja uz kompetenču pieeju mācību saturā, nodarbības organizētas mācību centros.</w:t>
            </w:r>
          </w:p>
        </w:tc>
      </w:tr>
      <w:tr w:rsidR="00610B7E" w:rsidRPr="000E6FE5" w:rsidTr="0099195E">
        <w:tc>
          <w:tcPr>
            <w:tcW w:w="2122" w:type="dxa"/>
            <w:vMerge w:val="restart"/>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7.joma</w:t>
            </w:r>
            <w:r>
              <w:rPr>
                <w:rFonts w:ascii="Times New Roman" w:hAnsi="Times New Roman"/>
                <w:sz w:val="24"/>
                <w:szCs w:val="24"/>
              </w:rPr>
              <w:t xml:space="preserve"> -</w:t>
            </w:r>
            <w:r w:rsidRPr="000E6FE5">
              <w:rPr>
                <w:rFonts w:ascii="Times New Roman" w:hAnsi="Times New Roman"/>
                <w:sz w:val="24"/>
                <w:szCs w:val="24"/>
              </w:rPr>
              <w:t xml:space="preserve"> Iestādes darba organizācija, vadība un </w:t>
            </w:r>
            <w:r w:rsidRPr="000E6FE5">
              <w:rPr>
                <w:rFonts w:ascii="Times New Roman" w:hAnsi="Times New Roman"/>
                <w:sz w:val="24"/>
                <w:szCs w:val="24"/>
              </w:rPr>
              <w:lastRenderedPageBreak/>
              <w:t>kvalitātes nodrošināšana</w:t>
            </w:r>
          </w:p>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7.1. Iestādes darba pašvērtēšana un attīstības plānošana</w:t>
            </w:r>
          </w:p>
        </w:tc>
        <w:tc>
          <w:tcPr>
            <w:tcW w:w="2409" w:type="dxa"/>
          </w:tcPr>
          <w:p w:rsidR="00610B7E" w:rsidRPr="000E6FE5" w:rsidRDefault="00610B7E" w:rsidP="0099195E">
            <w:pPr>
              <w:spacing w:after="120" w:line="240" w:lineRule="auto"/>
              <w:rPr>
                <w:rFonts w:ascii="Times New Roman" w:hAnsi="Times New Roman"/>
                <w:sz w:val="24"/>
                <w:szCs w:val="24"/>
              </w:rPr>
            </w:pPr>
            <w:r>
              <w:rPr>
                <w:rFonts w:ascii="Times New Roman" w:hAnsi="Times New Roman"/>
                <w:sz w:val="24"/>
                <w:szCs w:val="24"/>
              </w:rPr>
              <w:lastRenderedPageBreak/>
              <w:t xml:space="preserve"> Turpināt iesaistīt pašvērtēšanā</w:t>
            </w:r>
            <w:proofErr w:type="gramStart"/>
            <w:r>
              <w:rPr>
                <w:rFonts w:ascii="Times New Roman" w:hAnsi="Times New Roman"/>
                <w:sz w:val="24"/>
                <w:szCs w:val="24"/>
              </w:rPr>
              <w:t xml:space="preserve"> </w:t>
            </w:r>
            <w:r w:rsidR="00C85747">
              <w:rPr>
                <w:rFonts w:ascii="Times New Roman" w:hAnsi="Times New Roman"/>
                <w:sz w:val="24"/>
                <w:szCs w:val="24"/>
              </w:rPr>
              <w:t xml:space="preserve"> </w:t>
            </w:r>
            <w:proofErr w:type="gramEnd"/>
            <w:r w:rsidR="00C85747">
              <w:rPr>
                <w:rFonts w:ascii="Times New Roman" w:hAnsi="Times New Roman"/>
                <w:sz w:val="24"/>
                <w:szCs w:val="24"/>
              </w:rPr>
              <w:t xml:space="preserve">vecākus, veicot vecāku </w:t>
            </w:r>
            <w:r w:rsidR="00C85747">
              <w:rPr>
                <w:rFonts w:ascii="Times New Roman" w:hAnsi="Times New Roman"/>
                <w:sz w:val="24"/>
                <w:szCs w:val="24"/>
              </w:rPr>
              <w:lastRenderedPageBreak/>
              <w:t>anketēš</w:t>
            </w:r>
            <w:r>
              <w:rPr>
                <w:rFonts w:ascii="Times New Roman" w:hAnsi="Times New Roman"/>
                <w:sz w:val="24"/>
                <w:szCs w:val="24"/>
              </w:rPr>
              <w:t>anu.</w:t>
            </w:r>
          </w:p>
        </w:tc>
        <w:tc>
          <w:tcPr>
            <w:tcW w:w="4111"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lastRenderedPageBreak/>
              <w:t>Veikta vecāku anketēšana un apkopoti rezultāti, kurus izmantos turpmākā darba plānošanā.</w:t>
            </w:r>
            <w:r w:rsidRPr="000E6FE5">
              <w:rPr>
                <w:rFonts w:ascii="Times New Roman" w:hAnsi="Times New Roman"/>
                <w:sz w:val="24"/>
                <w:szCs w:val="24"/>
              </w:rPr>
              <w:t xml:space="preserve"> </w:t>
            </w:r>
          </w:p>
        </w:tc>
      </w:tr>
      <w:tr w:rsidR="00610B7E" w:rsidRPr="000E6FE5" w:rsidTr="0099195E">
        <w:tc>
          <w:tcPr>
            <w:tcW w:w="2122" w:type="dxa"/>
            <w:vMerge/>
          </w:tcPr>
          <w:p w:rsidR="00610B7E" w:rsidRPr="000E6FE5" w:rsidRDefault="00610B7E" w:rsidP="0099195E">
            <w:pPr>
              <w:spacing w:after="120" w:line="240" w:lineRule="auto"/>
              <w:jc w:val="both"/>
              <w:rPr>
                <w:rFonts w:ascii="Times New Roman" w:hAnsi="Times New Roman"/>
                <w:sz w:val="24"/>
                <w:szCs w:val="24"/>
              </w:rPr>
            </w:pPr>
          </w:p>
        </w:tc>
        <w:tc>
          <w:tcPr>
            <w:tcW w:w="2409" w:type="dxa"/>
          </w:tcPr>
          <w:p w:rsidR="00610B7E" w:rsidRDefault="00610B7E" w:rsidP="0099195E">
            <w:pPr>
              <w:spacing w:after="120" w:line="240" w:lineRule="auto"/>
              <w:rPr>
                <w:rFonts w:ascii="Times New Roman" w:hAnsi="Times New Roman"/>
                <w:sz w:val="24"/>
                <w:szCs w:val="24"/>
              </w:rPr>
            </w:pPr>
            <w:r>
              <w:rPr>
                <w:rFonts w:ascii="Times New Roman" w:hAnsi="Times New Roman"/>
                <w:sz w:val="24"/>
                <w:szCs w:val="24"/>
              </w:rPr>
              <w:t>Turpināt iesaistīt pašvērtēšanā pedagogus un skolotāju palīgus</w:t>
            </w:r>
          </w:p>
        </w:tc>
        <w:tc>
          <w:tcPr>
            <w:tcW w:w="4111" w:type="dxa"/>
          </w:tcPr>
          <w:p w:rsidR="00610B7E"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Veikta pedagogu un skolotāju palīgu  anketēšana. Iegūtie rezultāti ņemti vērā turpmākā darba plānošanai.</w:t>
            </w:r>
          </w:p>
        </w:tc>
      </w:tr>
      <w:tr w:rsidR="00610B7E" w:rsidRPr="00C85747" w:rsidTr="0099195E">
        <w:tc>
          <w:tcPr>
            <w:tcW w:w="2122" w:type="dxa"/>
            <w:vMerge w:val="restart"/>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7.2.</w:t>
            </w:r>
            <w:r w:rsidRPr="000E6FE5">
              <w:rPr>
                <w:rFonts w:ascii="Times New Roman" w:hAnsi="Times New Roman"/>
                <w:sz w:val="24"/>
                <w:szCs w:val="24"/>
              </w:rPr>
              <w:t>Iestādes vadības darbs un personāla pārvaldība</w:t>
            </w: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Pilnveidot sadarbību ar Iestādes padomi</w:t>
            </w:r>
          </w:p>
        </w:tc>
        <w:tc>
          <w:tcPr>
            <w:tcW w:w="4111" w:type="dxa"/>
          </w:tcPr>
          <w:p w:rsidR="00610B7E" w:rsidRPr="00C85747" w:rsidRDefault="00610B7E" w:rsidP="0099195E">
            <w:pPr>
              <w:spacing w:after="120" w:line="240" w:lineRule="auto"/>
              <w:jc w:val="both"/>
              <w:rPr>
                <w:rFonts w:ascii="Times New Roman" w:hAnsi="Times New Roman"/>
                <w:sz w:val="24"/>
                <w:szCs w:val="24"/>
              </w:rPr>
            </w:pPr>
            <w:r w:rsidRPr="00C85747">
              <w:rPr>
                <w:rFonts w:ascii="Times New Roman" w:hAnsi="Times New Roman"/>
                <w:sz w:val="24"/>
                <w:szCs w:val="24"/>
              </w:rPr>
              <w:t xml:space="preserve">   Organizēti kopīgi projekti ar Iestādes padomi – sajūtu takas iekārtošana, āra mūzikas instrumentu centra izveidošana.</w:t>
            </w:r>
          </w:p>
        </w:tc>
      </w:tr>
      <w:tr w:rsidR="00610B7E" w:rsidRPr="000E6FE5" w:rsidTr="0099195E">
        <w:trPr>
          <w:trHeight w:val="70"/>
        </w:trPr>
        <w:tc>
          <w:tcPr>
            <w:tcW w:w="2122" w:type="dxa"/>
            <w:vMerge/>
          </w:tcPr>
          <w:p w:rsidR="00610B7E" w:rsidRPr="000E6FE5" w:rsidRDefault="00610B7E" w:rsidP="0099195E">
            <w:pPr>
              <w:spacing w:after="120" w:line="240" w:lineRule="auto"/>
              <w:jc w:val="both"/>
              <w:rPr>
                <w:rFonts w:ascii="Times New Roman" w:hAnsi="Times New Roman"/>
                <w:sz w:val="24"/>
                <w:szCs w:val="24"/>
              </w:rPr>
            </w:pPr>
          </w:p>
        </w:tc>
        <w:tc>
          <w:tcPr>
            <w:tcW w:w="2409"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Turpināt uzlabot izglītojamo mācību sasniegumu un labsajūtas rādītāju analīzi un plānot turpmāko darbību</w:t>
            </w:r>
          </w:p>
        </w:tc>
        <w:tc>
          <w:tcPr>
            <w:tcW w:w="4111"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 xml:space="preserve"> Veikti pasākumi izglītojamo labsajūtas uzlabošanai – sarunas ar vecākiem, grupu pedagogiem kopējās situācijas uzlabošanai.</w:t>
            </w:r>
          </w:p>
        </w:tc>
      </w:tr>
      <w:tr w:rsidR="00610B7E" w:rsidRPr="000E6FE5" w:rsidTr="0099195E">
        <w:tc>
          <w:tcPr>
            <w:tcW w:w="2122" w:type="dxa"/>
          </w:tcPr>
          <w:p w:rsidR="00610B7E" w:rsidRPr="000E6FE5" w:rsidRDefault="00610B7E" w:rsidP="0099195E">
            <w:pPr>
              <w:spacing w:after="120" w:line="240" w:lineRule="auto"/>
              <w:jc w:val="both"/>
              <w:rPr>
                <w:rFonts w:ascii="Times New Roman" w:hAnsi="Times New Roman"/>
                <w:sz w:val="24"/>
                <w:szCs w:val="24"/>
              </w:rPr>
            </w:pPr>
            <w:r>
              <w:rPr>
                <w:rFonts w:ascii="Times New Roman" w:hAnsi="Times New Roman"/>
                <w:sz w:val="24"/>
                <w:szCs w:val="24"/>
              </w:rPr>
              <w:t>7.3.</w:t>
            </w:r>
            <w:r w:rsidRPr="000E6FE5">
              <w:rPr>
                <w:rFonts w:ascii="Times New Roman" w:hAnsi="Times New Roman"/>
                <w:sz w:val="24"/>
                <w:szCs w:val="24"/>
              </w:rPr>
              <w:t>Iestādes sadarbība ar citām institūcijām</w:t>
            </w:r>
          </w:p>
        </w:tc>
        <w:tc>
          <w:tcPr>
            <w:tcW w:w="2409"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 xml:space="preserve"> </w:t>
            </w:r>
            <w:r>
              <w:rPr>
                <w:rFonts w:ascii="Times New Roman" w:hAnsi="Times New Roman"/>
                <w:sz w:val="24"/>
                <w:szCs w:val="24"/>
              </w:rPr>
              <w:t>Turpināt</w:t>
            </w:r>
            <w:r w:rsidRPr="000E6FE5">
              <w:rPr>
                <w:rFonts w:ascii="Times New Roman" w:hAnsi="Times New Roman"/>
                <w:sz w:val="24"/>
                <w:szCs w:val="24"/>
              </w:rPr>
              <w:t xml:space="preserve"> sadarbību ar nodibinājumu “Centrs </w:t>
            </w:r>
            <w:r>
              <w:rPr>
                <w:rFonts w:ascii="Times New Roman" w:hAnsi="Times New Roman"/>
                <w:sz w:val="24"/>
                <w:szCs w:val="24"/>
              </w:rPr>
              <w:t>“</w:t>
            </w:r>
            <w:r w:rsidRPr="000E6FE5">
              <w:rPr>
                <w:rFonts w:ascii="Times New Roman" w:hAnsi="Times New Roman"/>
                <w:sz w:val="24"/>
                <w:szCs w:val="24"/>
              </w:rPr>
              <w:t>Dardedze”</w:t>
            </w:r>
            <w:r>
              <w:rPr>
                <w:rFonts w:ascii="Times New Roman" w:hAnsi="Times New Roman"/>
                <w:sz w:val="24"/>
                <w:szCs w:val="24"/>
              </w:rPr>
              <w:t>”</w:t>
            </w:r>
            <w:r w:rsidRPr="000E6FE5">
              <w:rPr>
                <w:rFonts w:ascii="Times New Roman" w:hAnsi="Times New Roman"/>
                <w:sz w:val="24"/>
                <w:szCs w:val="24"/>
              </w:rPr>
              <w:t>, SOS bērnu ciematu asociāciju</w:t>
            </w:r>
            <w:r>
              <w:rPr>
                <w:rFonts w:ascii="Times New Roman" w:hAnsi="Times New Roman"/>
                <w:sz w:val="24"/>
                <w:szCs w:val="24"/>
              </w:rPr>
              <w:t>.</w:t>
            </w:r>
          </w:p>
        </w:tc>
        <w:tc>
          <w:tcPr>
            <w:tcW w:w="4111" w:type="dxa"/>
          </w:tcPr>
          <w:p w:rsidR="00610B7E" w:rsidRPr="000E6FE5" w:rsidRDefault="00610B7E" w:rsidP="0099195E">
            <w:pPr>
              <w:spacing w:after="120" w:line="240" w:lineRule="auto"/>
              <w:jc w:val="both"/>
              <w:rPr>
                <w:rFonts w:ascii="Times New Roman" w:hAnsi="Times New Roman"/>
                <w:sz w:val="24"/>
                <w:szCs w:val="24"/>
              </w:rPr>
            </w:pPr>
            <w:r w:rsidRPr="000E6FE5">
              <w:rPr>
                <w:rFonts w:ascii="Times New Roman" w:hAnsi="Times New Roman"/>
                <w:sz w:val="24"/>
                <w:szCs w:val="24"/>
              </w:rPr>
              <w:t xml:space="preserve">Iestāde iesaistījusies </w:t>
            </w:r>
            <w:r>
              <w:rPr>
                <w:rFonts w:ascii="Times New Roman" w:hAnsi="Times New Roman"/>
                <w:sz w:val="24"/>
                <w:szCs w:val="24"/>
              </w:rPr>
              <w:t xml:space="preserve"> programmā “Bērnam drošs un draudzīgs bērnudārzs”</w:t>
            </w:r>
            <w:r w:rsidRPr="000E6FE5">
              <w:rPr>
                <w:rFonts w:ascii="Times New Roman" w:hAnsi="Times New Roman"/>
                <w:sz w:val="24"/>
                <w:szCs w:val="24"/>
              </w:rPr>
              <w:t xml:space="preserve"> </w:t>
            </w:r>
            <w:r>
              <w:rPr>
                <w:rFonts w:ascii="Times New Roman" w:hAnsi="Times New Roman"/>
                <w:sz w:val="24"/>
                <w:szCs w:val="24"/>
              </w:rPr>
              <w:t xml:space="preserve"> </w:t>
            </w:r>
            <w:r w:rsidRPr="000E6FE5">
              <w:rPr>
                <w:rFonts w:ascii="Times New Roman" w:hAnsi="Times New Roman"/>
                <w:sz w:val="24"/>
                <w:szCs w:val="24"/>
              </w:rPr>
              <w:t xml:space="preserve"> izglītojamo sociāli – psiholoģisku problēmu agrīnai identificēšanai un risināšanai Iestādē</w:t>
            </w:r>
            <w:r>
              <w:rPr>
                <w:rFonts w:ascii="Times New Roman" w:hAnsi="Times New Roman"/>
                <w:sz w:val="24"/>
                <w:szCs w:val="24"/>
              </w:rPr>
              <w:t>, izglītojamo labsajūtas nodrošināšanai</w:t>
            </w:r>
            <w:r w:rsidRPr="000E6FE5">
              <w:rPr>
                <w:rFonts w:ascii="Times New Roman" w:hAnsi="Times New Roman"/>
                <w:sz w:val="24"/>
                <w:szCs w:val="24"/>
              </w:rPr>
              <w:t>.</w:t>
            </w:r>
            <w:r>
              <w:rPr>
                <w:rFonts w:ascii="Times New Roman" w:hAnsi="Times New Roman"/>
                <w:sz w:val="24"/>
                <w:szCs w:val="24"/>
              </w:rPr>
              <w:t xml:space="preserve"> Iestāde  piedalās   bērnu tiesību aizsardzības aktivitātēs,  iegūstot sertifikātu  </w:t>
            </w:r>
          </w:p>
        </w:tc>
      </w:tr>
    </w:tbl>
    <w:p w:rsidR="00F377E4" w:rsidRDefault="00F377E4" w:rsidP="00260743">
      <w:pPr>
        <w:spacing w:after="120" w:line="240" w:lineRule="auto"/>
        <w:jc w:val="both"/>
        <w:rPr>
          <w:rFonts w:ascii="Times New Roman" w:eastAsiaTheme="minorHAnsi" w:hAnsi="Times New Roman"/>
          <w:sz w:val="24"/>
          <w:szCs w:val="24"/>
        </w:rPr>
      </w:pPr>
    </w:p>
    <w:p w:rsidR="002B48D2" w:rsidRDefault="002B48D2" w:rsidP="002B48D2">
      <w:pPr>
        <w:spacing w:after="120" w:line="240" w:lineRule="auto"/>
        <w:jc w:val="right"/>
        <w:rPr>
          <w:rFonts w:ascii="Times New Roman" w:hAnsi="Times New Roman"/>
          <w:sz w:val="24"/>
          <w:szCs w:val="24"/>
        </w:rPr>
      </w:pPr>
      <w:r>
        <w:rPr>
          <w:rFonts w:ascii="Times New Roman" w:hAnsi="Times New Roman"/>
          <w:sz w:val="24"/>
          <w:szCs w:val="24"/>
        </w:rPr>
        <w:t>10. tabula</w:t>
      </w:r>
    </w:p>
    <w:p w:rsidR="002B48D2" w:rsidRDefault="002B48D2" w:rsidP="002B48D2">
      <w:pPr>
        <w:spacing w:after="120" w:line="240" w:lineRule="auto"/>
        <w:jc w:val="center"/>
        <w:rPr>
          <w:rFonts w:ascii="Times New Roman" w:hAnsi="Times New Roman"/>
          <w:b/>
          <w:sz w:val="24"/>
          <w:szCs w:val="24"/>
        </w:rPr>
      </w:pPr>
      <w:r w:rsidRPr="00BD664A">
        <w:rPr>
          <w:rFonts w:ascii="Times New Roman" w:hAnsi="Times New Roman"/>
          <w:b/>
          <w:sz w:val="24"/>
          <w:szCs w:val="24"/>
        </w:rPr>
        <w:t>Iestādē īstenotās izglītības programmas</w:t>
      </w:r>
    </w:p>
    <w:tbl>
      <w:tblPr>
        <w:tblStyle w:val="TableGrid"/>
        <w:tblW w:w="8931" w:type="dxa"/>
        <w:tblInd w:w="-147" w:type="dxa"/>
        <w:tblLayout w:type="fixed"/>
        <w:tblLook w:val="04A0" w:firstRow="1" w:lastRow="0" w:firstColumn="1" w:lastColumn="0" w:noHBand="0" w:noVBand="1"/>
      </w:tblPr>
      <w:tblGrid>
        <w:gridCol w:w="1560"/>
        <w:gridCol w:w="1276"/>
        <w:gridCol w:w="708"/>
        <w:gridCol w:w="993"/>
        <w:gridCol w:w="992"/>
        <w:gridCol w:w="850"/>
        <w:gridCol w:w="851"/>
        <w:gridCol w:w="850"/>
        <w:gridCol w:w="851"/>
      </w:tblGrid>
      <w:tr w:rsidR="00525C4D" w:rsidRPr="00525C4D" w:rsidTr="0099195E">
        <w:tc>
          <w:tcPr>
            <w:tcW w:w="1560" w:type="dxa"/>
            <w:vMerge w:val="restart"/>
          </w:tcPr>
          <w:p w:rsidR="002B48D2" w:rsidRPr="00CB5BCF" w:rsidRDefault="002B48D2" w:rsidP="0099195E">
            <w:pPr>
              <w:spacing w:after="120" w:line="240" w:lineRule="auto"/>
              <w:jc w:val="center"/>
              <w:rPr>
                <w:rFonts w:ascii="Times New Roman" w:hAnsi="Times New Roman"/>
                <w:sz w:val="24"/>
                <w:szCs w:val="24"/>
              </w:rPr>
            </w:pPr>
            <w:r w:rsidRPr="00CB5BCF">
              <w:rPr>
                <w:rFonts w:ascii="Times New Roman" w:hAnsi="Times New Roman"/>
                <w:sz w:val="24"/>
                <w:szCs w:val="24"/>
              </w:rPr>
              <w:t>Izglītības programmas nosaukums</w:t>
            </w:r>
          </w:p>
        </w:tc>
        <w:tc>
          <w:tcPr>
            <w:tcW w:w="1276" w:type="dxa"/>
            <w:vMerge w:val="restart"/>
          </w:tcPr>
          <w:p w:rsidR="002B48D2" w:rsidRPr="00CB5BCF" w:rsidRDefault="002B48D2" w:rsidP="0099195E">
            <w:pPr>
              <w:spacing w:after="120" w:line="240" w:lineRule="auto"/>
              <w:jc w:val="center"/>
              <w:rPr>
                <w:rFonts w:ascii="Times New Roman" w:hAnsi="Times New Roman"/>
                <w:sz w:val="24"/>
                <w:szCs w:val="24"/>
              </w:rPr>
            </w:pPr>
            <w:r w:rsidRPr="00CB5BCF">
              <w:rPr>
                <w:rFonts w:ascii="Times New Roman" w:hAnsi="Times New Roman"/>
                <w:sz w:val="24"/>
                <w:szCs w:val="24"/>
              </w:rPr>
              <w:t>Kods</w:t>
            </w:r>
          </w:p>
        </w:tc>
        <w:tc>
          <w:tcPr>
            <w:tcW w:w="1701" w:type="dxa"/>
            <w:gridSpan w:val="2"/>
          </w:tcPr>
          <w:p w:rsidR="002B48D2" w:rsidRPr="00CB5BCF" w:rsidRDefault="002B48D2" w:rsidP="0099195E">
            <w:pPr>
              <w:spacing w:after="120" w:line="240" w:lineRule="auto"/>
              <w:jc w:val="center"/>
              <w:rPr>
                <w:rFonts w:ascii="Times New Roman" w:hAnsi="Times New Roman"/>
                <w:sz w:val="24"/>
                <w:szCs w:val="24"/>
              </w:rPr>
            </w:pPr>
            <w:r w:rsidRPr="00CB5BCF">
              <w:rPr>
                <w:rFonts w:ascii="Times New Roman" w:hAnsi="Times New Roman"/>
                <w:sz w:val="24"/>
                <w:szCs w:val="24"/>
              </w:rPr>
              <w:t>Licence</w:t>
            </w:r>
          </w:p>
        </w:tc>
        <w:tc>
          <w:tcPr>
            <w:tcW w:w="992" w:type="dxa"/>
          </w:tcPr>
          <w:p w:rsidR="002B48D2" w:rsidRPr="00CB5BCF" w:rsidRDefault="002B48D2" w:rsidP="0099195E">
            <w:pPr>
              <w:spacing w:after="120" w:line="240" w:lineRule="auto"/>
              <w:jc w:val="center"/>
              <w:rPr>
                <w:rFonts w:ascii="Times New Roman" w:hAnsi="Times New Roman"/>
                <w:sz w:val="24"/>
                <w:szCs w:val="24"/>
              </w:rPr>
            </w:pPr>
            <w:proofErr w:type="spellStart"/>
            <w:r>
              <w:rPr>
                <w:rFonts w:ascii="Times New Roman" w:hAnsi="Times New Roman"/>
                <w:sz w:val="24"/>
                <w:szCs w:val="24"/>
              </w:rPr>
              <w:t>Akre</w:t>
            </w:r>
            <w:r w:rsidRPr="00CB5BCF">
              <w:rPr>
                <w:rFonts w:ascii="Times New Roman" w:hAnsi="Times New Roman"/>
                <w:sz w:val="24"/>
                <w:szCs w:val="24"/>
              </w:rPr>
              <w:t>di</w:t>
            </w:r>
            <w:r>
              <w:rPr>
                <w:rFonts w:ascii="Times New Roman" w:hAnsi="Times New Roman"/>
                <w:sz w:val="24"/>
                <w:szCs w:val="24"/>
              </w:rPr>
              <w:t>-</w:t>
            </w:r>
            <w:proofErr w:type="spellEnd"/>
            <w:r>
              <w:rPr>
                <w:rFonts w:ascii="Times New Roman" w:hAnsi="Times New Roman"/>
                <w:sz w:val="24"/>
                <w:szCs w:val="24"/>
              </w:rPr>
              <w:t xml:space="preserve"> </w:t>
            </w:r>
            <w:proofErr w:type="spellStart"/>
            <w:r>
              <w:rPr>
                <w:rFonts w:ascii="Times New Roman" w:hAnsi="Times New Roman"/>
                <w:sz w:val="24"/>
                <w:szCs w:val="24"/>
              </w:rPr>
              <w:t>tācijas</w:t>
            </w:r>
            <w:proofErr w:type="spellEnd"/>
            <w:r>
              <w:rPr>
                <w:rFonts w:ascii="Times New Roman" w:hAnsi="Times New Roman"/>
                <w:sz w:val="24"/>
                <w:szCs w:val="24"/>
              </w:rPr>
              <w:t xml:space="preserve"> ter</w:t>
            </w:r>
            <w:r w:rsidRPr="00CB5BCF">
              <w:rPr>
                <w:rFonts w:ascii="Times New Roman" w:hAnsi="Times New Roman"/>
                <w:sz w:val="24"/>
                <w:szCs w:val="24"/>
              </w:rPr>
              <w:t xml:space="preserve">miņš </w:t>
            </w:r>
          </w:p>
        </w:tc>
        <w:tc>
          <w:tcPr>
            <w:tcW w:w="1701" w:type="dxa"/>
            <w:gridSpan w:val="2"/>
          </w:tcPr>
          <w:p w:rsidR="002B48D2" w:rsidRPr="00525C4D" w:rsidRDefault="002B48D2" w:rsidP="0099195E">
            <w:pPr>
              <w:spacing w:after="120" w:line="240" w:lineRule="auto"/>
              <w:jc w:val="center"/>
              <w:rPr>
                <w:rFonts w:ascii="Times New Roman" w:hAnsi="Times New Roman"/>
                <w:sz w:val="24"/>
                <w:szCs w:val="24"/>
              </w:rPr>
            </w:pPr>
            <w:r w:rsidRPr="00525C4D">
              <w:rPr>
                <w:rFonts w:ascii="Times New Roman" w:hAnsi="Times New Roman"/>
                <w:sz w:val="24"/>
                <w:szCs w:val="24"/>
              </w:rPr>
              <w:t xml:space="preserve">Izglītojamo skaits 2016./17. </w:t>
            </w:r>
            <w:proofErr w:type="spellStart"/>
            <w:r w:rsidRPr="00525C4D">
              <w:rPr>
                <w:rFonts w:ascii="Times New Roman" w:hAnsi="Times New Roman"/>
                <w:sz w:val="24"/>
                <w:szCs w:val="24"/>
              </w:rPr>
              <w:t>m.g</w:t>
            </w:r>
            <w:proofErr w:type="spellEnd"/>
            <w:r w:rsidRPr="00525C4D">
              <w:rPr>
                <w:rFonts w:ascii="Times New Roman" w:hAnsi="Times New Roman"/>
                <w:sz w:val="24"/>
                <w:szCs w:val="24"/>
              </w:rPr>
              <w:t>.</w:t>
            </w:r>
          </w:p>
        </w:tc>
        <w:tc>
          <w:tcPr>
            <w:tcW w:w="1701" w:type="dxa"/>
            <w:gridSpan w:val="2"/>
          </w:tcPr>
          <w:p w:rsidR="002B48D2" w:rsidRPr="00525C4D" w:rsidRDefault="002B48D2" w:rsidP="0099195E">
            <w:pPr>
              <w:spacing w:after="120" w:line="240" w:lineRule="auto"/>
              <w:jc w:val="center"/>
              <w:rPr>
                <w:rFonts w:ascii="Times New Roman" w:hAnsi="Times New Roman"/>
                <w:sz w:val="24"/>
                <w:szCs w:val="24"/>
              </w:rPr>
            </w:pPr>
            <w:r w:rsidRPr="00525C4D">
              <w:rPr>
                <w:rFonts w:ascii="Times New Roman" w:hAnsi="Times New Roman"/>
                <w:sz w:val="24"/>
                <w:szCs w:val="24"/>
              </w:rPr>
              <w:t xml:space="preserve">Izglītojamo skaits 2017./18. </w:t>
            </w:r>
            <w:proofErr w:type="spellStart"/>
            <w:r w:rsidRPr="00525C4D">
              <w:rPr>
                <w:rFonts w:ascii="Times New Roman" w:hAnsi="Times New Roman"/>
                <w:sz w:val="24"/>
                <w:szCs w:val="24"/>
              </w:rPr>
              <w:t>m.g</w:t>
            </w:r>
            <w:proofErr w:type="spellEnd"/>
            <w:r w:rsidRPr="00525C4D">
              <w:rPr>
                <w:rFonts w:ascii="Times New Roman" w:hAnsi="Times New Roman"/>
                <w:sz w:val="24"/>
                <w:szCs w:val="24"/>
              </w:rPr>
              <w:t>.</w:t>
            </w:r>
          </w:p>
        </w:tc>
      </w:tr>
      <w:tr w:rsidR="00525C4D" w:rsidRPr="00525C4D" w:rsidTr="0099195E">
        <w:tc>
          <w:tcPr>
            <w:tcW w:w="1560" w:type="dxa"/>
            <w:vMerge/>
          </w:tcPr>
          <w:p w:rsidR="002B48D2" w:rsidRPr="00CB5BCF" w:rsidRDefault="002B48D2" w:rsidP="0099195E">
            <w:pPr>
              <w:spacing w:line="360" w:lineRule="auto"/>
              <w:jc w:val="center"/>
              <w:rPr>
                <w:rFonts w:ascii="Times New Roman" w:hAnsi="Times New Roman"/>
                <w:sz w:val="24"/>
                <w:szCs w:val="24"/>
              </w:rPr>
            </w:pPr>
          </w:p>
        </w:tc>
        <w:tc>
          <w:tcPr>
            <w:tcW w:w="1276" w:type="dxa"/>
            <w:vMerge/>
          </w:tcPr>
          <w:p w:rsidR="002B48D2" w:rsidRPr="00CB5BCF" w:rsidRDefault="002B48D2" w:rsidP="0099195E">
            <w:pPr>
              <w:spacing w:line="360" w:lineRule="auto"/>
              <w:jc w:val="center"/>
              <w:rPr>
                <w:rFonts w:ascii="Times New Roman" w:hAnsi="Times New Roman"/>
                <w:sz w:val="24"/>
                <w:szCs w:val="24"/>
              </w:rPr>
            </w:pPr>
          </w:p>
        </w:tc>
        <w:tc>
          <w:tcPr>
            <w:tcW w:w="708" w:type="dxa"/>
          </w:tcPr>
          <w:p w:rsidR="002B48D2" w:rsidRPr="00CB5BCF" w:rsidRDefault="002B48D2" w:rsidP="0099195E">
            <w:pPr>
              <w:spacing w:after="120" w:line="240" w:lineRule="auto"/>
              <w:jc w:val="center"/>
              <w:rPr>
                <w:rFonts w:ascii="Times New Roman" w:hAnsi="Times New Roman"/>
                <w:sz w:val="24"/>
                <w:szCs w:val="24"/>
              </w:rPr>
            </w:pPr>
            <w:r w:rsidRPr="00CB5BCF">
              <w:rPr>
                <w:rFonts w:ascii="Times New Roman" w:hAnsi="Times New Roman"/>
                <w:sz w:val="24"/>
                <w:szCs w:val="24"/>
              </w:rPr>
              <w:t>Nr.</w:t>
            </w:r>
          </w:p>
        </w:tc>
        <w:tc>
          <w:tcPr>
            <w:tcW w:w="993" w:type="dxa"/>
          </w:tcPr>
          <w:p w:rsidR="002B48D2" w:rsidRPr="00CB5BCF" w:rsidRDefault="002B48D2" w:rsidP="0099195E">
            <w:pPr>
              <w:spacing w:after="120" w:line="240" w:lineRule="auto"/>
              <w:jc w:val="center"/>
              <w:rPr>
                <w:rFonts w:ascii="Times New Roman" w:hAnsi="Times New Roman"/>
                <w:sz w:val="24"/>
                <w:szCs w:val="24"/>
              </w:rPr>
            </w:pPr>
            <w:r w:rsidRPr="00CB5BCF">
              <w:rPr>
                <w:rFonts w:ascii="Times New Roman" w:hAnsi="Times New Roman"/>
                <w:sz w:val="24"/>
                <w:szCs w:val="24"/>
              </w:rPr>
              <w:t>Datums</w:t>
            </w:r>
          </w:p>
        </w:tc>
        <w:tc>
          <w:tcPr>
            <w:tcW w:w="992" w:type="dxa"/>
          </w:tcPr>
          <w:p w:rsidR="002B48D2" w:rsidRPr="00CB5BCF" w:rsidRDefault="002B48D2" w:rsidP="0099195E">
            <w:pPr>
              <w:spacing w:after="120" w:line="240" w:lineRule="auto"/>
              <w:jc w:val="center"/>
              <w:rPr>
                <w:rFonts w:ascii="Times New Roman" w:hAnsi="Times New Roman"/>
                <w:sz w:val="24"/>
                <w:szCs w:val="24"/>
              </w:rPr>
            </w:pPr>
          </w:p>
        </w:tc>
        <w:tc>
          <w:tcPr>
            <w:tcW w:w="850" w:type="dxa"/>
          </w:tcPr>
          <w:p w:rsidR="002B48D2" w:rsidRPr="00525C4D" w:rsidRDefault="002B48D2" w:rsidP="0099195E">
            <w:pPr>
              <w:spacing w:after="120" w:line="240" w:lineRule="auto"/>
              <w:jc w:val="center"/>
              <w:rPr>
                <w:rFonts w:ascii="Times New Roman" w:hAnsi="Times New Roman"/>
                <w:sz w:val="24"/>
                <w:szCs w:val="24"/>
              </w:rPr>
            </w:pPr>
            <w:r w:rsidRPr="00525C4D">
              <w:rPr>
                <w:rFonts w:ascii="Times New Roman" w:hAnsi="Times New Roman"/>
                <w:sz w:val="24"/>
                <w:szCs w:val="24"/>
              </w:rPr>
              <w:t>Sāku-</w:t>
            </w:r>
            <w:proofErr w:type="spellStart"/>
            <w:r w:rsidRPr="00525C4D">
              <w:rPr>
                <w:rFonts w:ascii="Times New Roman" w:hAnsi="Times New Roman"/>
                <w:sz w:val="24"/>
                <w:szCs w:val="24"/>
              </w:rPr>
              <w:t>mā</w:t>
            </w:r>
            <w:proofErr w:type="spellEnd"/>
          </w:p>
        </w:tc>
        <w:tc>
          <w:tcPr>
            <w:tcW w:w="851" w:type="dxa"/>
          </w:tcPr>
          <w:p w:rsidR="002B48D2" w:rsidRPr="00525C4D" w:rsidRDefault="002B48D2" w:rsidP="0099195E">
            <w:pPr>
              <w:spacing w:after="120" w:line="240" w:lineRule="auto"/>
              <w:jc w:val="center"/>
              <w:rPr>
                <w:rFonts w:ascii="Times New Roman" w:hAnsi="Times New Roman"/>
                <w:sz w:val="24"/>
                <w:szCs w:val="24"/>
              </w:rPr>
            </w:pPr>
            <w:proofErr w:type="spellStart"/>
            <w:r w:rsidRPr="00525C4D">
              <w:rPr>
                <w:rFonts w:ascii="Times New Roman" w:hAnsi="Times New Roman"/>
                <w:sz w:val="24"/>
                <w:szCs w:val="24"/>
              </w:rPr>
              <w:t>Bei-gās</w:t>
            </w:r>
            <w:proofErr w:type="spellEnd"/>
          </w:p>
        </w:tc>
        <w:tc>
          <w:tcPr>
            <w:tcW w:w="850" w:type="dxa"/>
          </w:tcPr>
          <w:p w:rsidR="002B48D2" w:rsidRPr="00525C4D" w:rsidRDefault="002B48D2" w:rsidP="0099195E">
            <w:pPr>
              <w:spacing w:after="120" w:line="240" w:lineRule="auto"/>
              <w:jc w:val="center"/>
              <w:rPr>
                <w:rFonts w:ascii="Times New Roman" w:hAnsi="Times New Roman"/>
                <w:sz w:val="24"/>
                <w:szCs w:val="24"/>
              </w:rPr>
            </w:pPr>
            <w:r w:rsidRPr="00525C4D">
              <w:rPr>
                <w:rFonts w:ascii="Times New Roman" w:hAnsi="Times New Roman"/>
                <w:sz w:val="24"/>
                <w:szCs w:val="24"/>
              </w:rPr>
              <w:t>Sāku-</w:t>
            </w:r>
            <w:proofErr w:type="spellStart"/>
            <w:r w:rsidRPr="00525C4D">
              <w:rPr>
                <w:rFonts w:ascii="Times New Roman" w:hAnsi="Times New Roman"/>
                <w:sz w:val="24"/>
                <w:szCs w:val="24"/>
              </w:rPr>
              <w:t>mā</w:t>
            </w:r>
            <w:proofErr w:type="spellEnd"/>
          </w:p>
        </w:tc>
        <w:tc>
          <w:tcPr>
            <w:tcW w:w="851" w:type="dxa"/>
          </w:tcPr>
          <w:p w:rsidR="002B48D2" w:rsidRPr="00525C4D" w:rsidRDefault="002B48D2" w:rsidP="0099195E">
            <w:pPr>
              <w:spacing w:after="120" w:line="240" w:lineRule="auto"/>
              <w:jc w:val="center"/>
              <w:rPr>
                <w:rFonts w:ascii="Times New Roman" w:hAnsi="Times New Roman"/>
                <w:sz w:val="24"/>
                <w:szCs w:val="24"/>
              </w:rPr>
            </w:pPr>
            <w:proofErr w:type="spellStart"/>
            <w:r w:rsidRPr="00525C4D">
              <w:rPr>
                <w:rFonts w:ascii="Times New Roman" w:hAnsi="Times New Roman"/>
                <w:sz w:val="24"/>
                <w:szCs w:val="24"/>
              </w:rPr>
              <w:t>Bei-gās</w:t>
            </w:r>
            <w:proofErr w:type="spellEnd"/>
          </w:p>
        </w:tc>
      </w:tr>
      <w:tr w:rsidR="00525C4D" w:rsidRPr="00525C4D" w:rsidTr="0099195E">
        <w:tc>
          <w:tcPr>
            <w:tcW w:w="1560" w:type="dxa"/>
          </w:tcPr>
          <w:p w:rsidR="002B48D2" w:rsidRPr="00692BF9" w:rsidRDefault="002B48D2" w:rsidP="0099195E">
            <w:pPr>
              <w:spacing w:after="120" w:line="240" w:lineRule="auto"/>
              <w:rPr>
                <w:rFonts w:ascii="Times New Roman" w:hAnsi="Times New Roman"/>
                <w:sz w:val="24"/>
                <w:szCs w:val="24"/>
              </w:rPr>
            </w:pPr>
            <w:r w:rsidRPr="00692BF9">
              <w:rPr>
                <w:rFonts w:ascii="Times New Roman" w:hAnsi="Times New Roman"/>
                <w:sz w:val="24"/>
                <w:szCs w:val="24"/>
              </w:rPr>
              <w:t>Pirmss</w:t>
            </w:r>
            <w:r>
              <w:rPr>
                <w:rFonts w:ascii="Times New Roman" w:hAnsi="Times New Roman"/>
                <w:sz w:val="24"/>
                <w:szCs w:val="24"/>
              </w:rPr>
              <w:t>kolas izglītības programma</w:t>
            </w:r>
            <w:proofErr w:type="gramStart"/>
            <w:r>
              <w:rPr>
                <w:rFonts w:ascii="Times New Roman" w:hAnsi="Times New Roman"/>
                <w:sz w:val="24"/>
                <w:szCs w:val="24"/>
              </w:rPr>
              <w:t xml:space="preserve">     </w:t>
            </w:r>
            <w:proofErr w:type="gramEnd"/>
          </w:p>
        </w:tc>
        <w:tc>
          <w:tcPr>
            <w:tcW w:w="1276" w:type="dxa"/>
          </w:tcPr>
          <w:p w:rsidR="002B48D2" w:rsidRPr="00692BF9" w:rsidRDefault="002B48D2" w:rsidP="0099195E">
            <w:pPr>
              <w:pStyle w:val="ListParagraph"/>
              <w:spacing w:line="360" w:lineRule="auto"/>
              <w:ind w:left="0"/>
              <w:jc w:val="center"/>
              <w:rPr>
                <w:rFonts w:ascii="Times New Roman" w:hAnsi="Times New Roman"/>
                <w:sz w:val="24"/>
                <w:szCs w:val="24"/>
              </w:rPr>
            </w:pPr>
            <w:r w:rsidRPr="00692BF9">
              <w:rPr>
                <w:rFonts w:ascii="Times New Roman" w:hAnsi="Times New Roman"/>
                <w:sz w:val="24"/>
                <w:szCs w:val="24"/>
              </w:rPr>
              <w:t>01011111</w:t>
            </w:r>
          </w:p>
          <w:p w:rsidR="002B48D2" w:rsidRPr="00692BF9" w:rsidRDefault="002B48D2" w:rsidP="0099195E">
            <w:pPr>
              <w:pStyle w:val="ListParagraph"/>
              <w:spacing w:line="36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708" w:type="dxa"/>
          </w:tcPr>
          <w:p w:rsidR="002B48D2" w:rsidRPr="00692BF9" w:rsidRDefault="002B48D2" w:rsidP="0099195E">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V-3847</w:t>
            </w:r>
          </w:p>
          <w:p w:rsidR="002B48D2" w:rsidRPr="00692BF9" w:rsidRDefault="002B48D2" w:rsidP="0099195E">
            <w:pPr>
              <w:pStyle w:val="ListParagraph"/>
              <w:spacing w:after="120" w:line="240" w:lineRule="auto"/>
              <w:ind w:left="0"/>
              <w:jc w:val="center"/>
              <w:rPr>
                <w:rFonts w:ascii="Times New Roman" w:hAnsi="Times New Roman"/>
                <w:sz w:val="24"/>
                <w:szCs w:val="24"/>
              </w:rPr>
            </w:pPr>
            <w:r w:rsidRPr="00692BF9">
              <w:rPr>
                <w:rFonts w:ascii="Times New Roman" w:hAnsi="Times New Roman"/>
                <w:sz w:val="24"/>
                <w:szCs w:val="24"/>
              </w:rPr>
              <w:t xml:space="preserve"> </w:t>
            </w:r>
          </w:p>
        </w:tc>
        <w:tc>
          <w:tcPr>
            <w:tcW w:w="993" w:type="dxa"/>
          </w:tcPr>
          <w:p w:rsidR="002B48D2" w:rsidRPr="00682E78" w:rsidRDefault="002B48D2" w:rsidP="0099195E">
            <w:pPr>
              <w:spacing w:after="120" w:line="240" w:lineRule="auto"/>
              <w:jc w:val="center"/>
              <w:rPr>
                <w:rFonts w:ascii="Times New Roman" w:hAnsi="Times New Roman"/>
                <w:sz w:val="24"/>
                <w:szCs w:val="24"/>
              </w:rPr>
            </w:pPr>
            <w:r w:rsidRPr="00682E78">
              <w:rPr>
                <w:rFonts w:ascii="Times New Roman" w:hAnsi="Times New Roman"/>
                <w:sz w:val="24"/>
                <w:szCs w:val="24"/>
              </w:rPr>
              <w:t>01.02.</w:t>
            </w:r>
          </w:p>
          <w:p w:rsidR="002B48D2" w:rsidRPr="00682E78" w:rsidRDefault="002B48D2" w:rsidP="0099195E">
            <w:pPr>
              <w:spacing w:after="120" w:line="240" w:lineRule="auto"/>
              <w:jc w:val="center"/>
              <w:rPr>
                <w:rFonts w:ascii="Times New Roman" w:hAnsi="Times New Roman"/>
                <w:sz w:val="24"/>
                <w:szCs w:val="24"/>
              </w:rPr>
            </w:pPr>
            <w:r w:rsidRPr="00682E78">
              <w:rPr>
                <w:rFonts w:ascii="Times New Roman" w:hAnsi="Times New Roman"/>
                <w:sz w:val="24"/>
                <w:szCs w:val="24"/>
              </w:rPr>
              <w:t>2011.</w:t>
            </w:r>
          </w:p>
        </w:tc>
        <w:tc>
          <w:tcPr>
            <w:tcW w:w="992" w:type="dxa"/>
          </w:tcPr>
          <w:p w:rsidR="002B48D2" w:rsidRDefault="002B48D2" w:rsidP="0099195E">
            <w:pPr>
              <w:spacing w:after="120" w:line="240" w:lineRule="auto"/>
              <w:jc w:val="center"/>
              <w:rPr>
                <w:rFonts w:ascii="Times New Roman" w:hAnsi="Times New Roman"/>
                <w:b/>
                <w:sz w:val="24"/>
                <w:szCs w:val="24"/>
              </w:rPr>
            </w:pPr>
          </w:p>
        </w:tc>
        <w:tc>
          <w:tcPr>
            <w:tcW w:w="850" w:type="dxa"/>
          </w:tcPr>
          <w:p w:rsidR="002B48D2" w:rsidRPr="00525C4D" w:rsidRDefault="002B48D2" w:rsidP="0099195E">
            <w:pPr>
              <w:spacing w:after="120" w:line="240" w:lineRule="auto"/>
              <w:jc w:val="center"/>
              <w:rPr>
                <w:rFonts w:ascii="Times New Roman" w:hAnsi="Times New Roman"/>
                <w:sz w:val="24"/>
                <w:szCs w:val="24"/>
              </w:rPr>
            </w:pPr>
            <w:r w:rsidRPr="00525C4D">
              <w:rPr>
                <w:rFonts w:ascii="Times New Roman" w:hAnsi="Times New Roman"/>
                <w:sz w:val="24"/>
                <w:szCs w:val="24"/>
              </w:rPr>
              <w:t xml:space="preserve"> 165</w:t>
            </w:r>
          </w:p>
        </w:tc>
        <w:tc>
          <w:tcPr>
            <w:tcW w:w="851" w:type="dxa"/>
          </w:tcPr>
          <w:p w:rsidR="002B48D2" w:rsidRPr="00525C4D" w:rsidRDefault="002B48D2" w:rsidP="0099195E">
            <w:pPr>
              <w:spacing w:after="120" w:line="240" w:lineRule="auto"/>
              <w:jc w:val="center"/>
              <w:rPr>
                <w:rFonts w:ascii="Times New Roman" w:hAnsi="Times New Roman"/>
                <w:sz w:val="24"/>
                <w:szCs w:val="24"/>
              </w:rPr>
            </w:pPr>
            <w:r w:rsidRPr="00525C4D">
              <w:rPr>
                <w:rFonts w:ascii="Times New Roman" w:hAnsi="Times New Roman"/>
                <w:sz w:val="24"/>
                <w:szCs w:val="24"/>
              </w:rPr>
              <w:t xml:space="preserve"> 172</w:t>
            </w:r>
          </w:p>
        </w:tc>
        <w:tc>
          <w:tcPr>
            <w:tcW w:w="850" w:type="dxa"/>
          </w:tcPr>
          <w:p w:rsidR="002B48D2" w:rsidRPr="00525C4D" w:rsidRDefault="00525C4D" w:rsidP="0099195E">
            <w:pPr>
              <w:spacing w:after="120" w:line="240" w:lineRule="auto"/>
              <w:jc w:val="center"/>
              <w:rPr>
                <w:rFonts w:ascii="Times New Roman" w:hAnsi="Times New Roman"/>
                <w:sz w:val="24"/>
                <w:szCs w:val="24"/>
              </w:rPr>
            </w:pPr>
            <w:r w:rsidRPr="00525C4D">
              <w:rPr>
                <w:rFonts w:ascii="Times New Roman" w:hAnsi="Times New Roman"/>
                <w:sz w:val="24"/>
                <w:szCs w:val="24"/>
              </w:rPr>
              <w:t>163</w:t>
            </w:r>
            <w:r w:rsidR="00E0488E" w:rsidRPr="00525C4D">
              <w:rPr>
                <w:rFonts w:ascii="Times New Roman" w:hAnsi="Times New Roman"/>
                <w:sz w:val="24"/>
                <w:szCs w:val="24"/>
              </w:rPr>
              <w:t xml:space="preserve"> </w:t>
            </w:r>
          </w:p>
        </w:tc>
        <w:tc>
          <w:tcPr>
            <w:tcW w:w="851" w:type="dxa"/>
          </w:tcPr>
          <w:p w:rsidR="002B48D2" w:rsidRPr="00525C4D" w:rsidRDefault="00525C4D" w:rsidP="0099195E">
            <w:pPr>
              <w:spacing w:after="120" w:line="240" w:lineRule="auto"/>
              <w:jc w:val="center"/>
              <w:rPr>
                <w:rFonts w:ascii="Times New Roman" w:hAnsi="Times New Roman"/>
                <w:sz w:val="24"/>
                <w:szCs w:val="24"/>
              </w:rPr>
            </w:pPr>
            <w:r w:rsidRPr="00525C4D">
              <w:rPr>
                <w:rFonts w:ascii="Times New Roman" w:hAnsi="Times New Roman"/>
                <w:sz w:val="24"/>
                <w:szCs w:val="24"/>
              </w:rPr>
              <w:t>173</w:t>
            </w:r>
            <w:r w:rsidR="002B48D2" w:rsidRPr="00525C4D">
              <w:rPr>
                <w:rFonts w:ascii="Times New Roman" w:hAnsi="Times New Roman"/>
                <w:sz w:val="24"/>
                <w:szCs w:val="24"/>
              </w:rPr>
              <w:t xml:space="preserve"> </w:t>
            </w:r>
          </w:p>
        </w:tc>
      </w:tr>
      <w:tr w:rsidR="00525C4D" w:rsidRPr="00525C4D" w:rsidTr="0099195E">
        <w:tc>
          <w:tcPr>
            <w:tcW w:w="1560" w:type="dxa"/>
          </w:tcPr>
          <w:p w:rsidR="002B48D2" w:rsidRPr="00692BF9" w:rsidRDefault="002B48D2" w:rsidP="0099195E">
            <w:pPr>
              <w:pStyle w:val="ListParagraph"/>
              <w:ind w:left="0"/>
              <w:rPr>
                <w:rFonts w:ascii="Times New Roman" w:hAnsi="Times New Roman"/>
                <w:b/>
                <w:sz w:val="24"/>
                <w:szCs w:val="24"/>
              </w:rPr>
            </w:pPr>
            <w:r>
              <w:rPr>
                <w:rFonts w:ascii="Times New Roman" w:hAnsi="Times New Roman"/>
                <w:sz w:val="24"/>
                <w:szCs w:val="24"/>
              </w:rPr>
              <w:t>Speciālā</w:t>
            </w:r>
            <w:r w:rsidRPr="00692BF9">
              <w:rPr>
                <w:rFonts w:ascii="Times New Roman" w:hAnsi="Times New Roman"/>
                <w:sz w:val="24"/>
                <w:szCs w:val="24"/>
              </w:rPr>
              <w:t xml:space="preserve"> pirmsskolas izglītības programma izglītojamajiem ar jauktiem attīstības traucējumiem</w:t>
            </w:r>
          </w:p>
        </w:tc>
        <w:tc>
          <w:tcPr>
            <w:tcW w:w="1276" w:type="dxa"/>
          </w:tcPr>
          <w:p w:rsidR="002B48D2" w:rsidRPr="00692BF9" w:rsidRDefault="002B48D2" w:rsidP="0099195E">
            <w:pPr>
              <w:pStyle w:val="ListParagraph"/>
              <w:ind w:left="0"/>
              <w:rPr>
                <w:rFonts w:ascii="Times New Roman" w:hAnsi="Times New Roman"/>
                <w:b/>
                <w:sz w:val="24"/>
                <w:szCs w:val="24"/>
              </w:rPr>
            </w:pPr>
            <w:r w:rsidRPr="00692BF9">
              <w:rPr>
                <w:rFonts w:ascii="Times New Roman" w:hAnsi="Times New Roman"/>
                <w:sz w:val="24"/>
                <w:szCs w:val="24"/>
              </w:rPr>
              <w:t>01015611</w:t>
            </w:r>
          </w:p>
        </w:tc>
        <w:tc>
          <w:tcPr>
            <w:tcW w:w="708" w:type="dxa"/>
          </w:tcPr>
          <w:p w:rsidR="002B48D2" w:rsidRPr="00692BF9" w:rsidRDefault="002B48D2" w:rsidP="0099195E">
            <w:pPr>
              <w:pStyle w:val="ListParagraph"/>
              <w:spacing w:after="120" w:line="240" w:lineRule="auto"/>
              <w:ind w:left="0"/>
              <w:rPr>
                <w:rFonts w:ascii="Times New Roman" w:hAnsi="Times New Roman"/>
                <w:b/>
                <w:sz w:val="24"/>
                <w:szCs w:val="24"/>
              </w:rPr>
            </w:pPr>
            <w:r w:rsidRPr="00692BF9">
              <w:rPr>
                <w:rFonts w:ascii="Times New Roman" w:hAnsi="Times New Roman"/>
                <w:sz w:val="24"/>
                <w:szCs w:val="24"/>
              </w:rPr>
              <w:t>V-4929</w:t>
            </w:r>
          </w:p>
        </w:tc>
        <w:tc>
          <w:tcPr>
            <w:tcW w:w="993" w:type="dxa"/>
          </w:tcPr>
          <w:p w:rsidR="002B48D2" w:rsidRPr="00682E78" w:rsidRDefault="002B48D2" w:rsidP="0099195E">
            <w:pPr>
              <w:spacing w:after="120" w:line="240" w:lineRule="auto"/>
              <w:jc w:val="center"/>
              <w:rPr>
                <w:rFonts w:ascii="Times New Roman" w:hAnsi="Times New Roman"/>
                <w:sz w:val="24"/>
                <w:szCs w:val="24"/>
              </w:rPr>
            </w:pPr>
            <w:r w:rsidRPr="00682E78">
              <w:rPr>
                <w:rFonts w:ascii="Times New Roman" w:hAnsi="Times New Roman"/>
                <w:sz w:val="24"/>
                <w:szCs w:val="24"/>
              </w:rPr>
              <w:t>29.11. 2011.</w:t>
            </w:r>
          </w:p>
        </w:tc>
        <w:tc>
          <w:tcPr>
            <w:tcW w:w="992" w:type="dxa"/>
          </w:tcPr>
          <w:p w:rsidR="002B48D2" w:rsidRDefault="002B48D2" w:rsidP="0099195E">
            <w:pPr>
              <w:spacing w:after="120" w:line="240" w:lineRule="auto"/>
              <w:jc w:val="center"/>
              <w:rPr>
                <w:rFonts w:ascii="Times New Roman" w:hAnsi="Times New Roman"/>
                <w:b/>
                <w:sz w:val="24"/>
                <w:szCs w:val="24"/>
              </w:rPr>
            </w:pPr>
          </w:p>
        </w:tc>
        <w:tc>
          <w:tcPr>
            <w:tcW w:w="850" w:type="dxa"/>
          </w:tcPr>
          <w:p w:rsidR="002B48D2" w:rsidRPr="00525C4D" w:rsidRDefault="002B48D2" w:rsidP="0099195E">
            <w:pPr>
              <w:spacing w:after="120" w:line="240" w:lineRule="auto"/>
              <w:jc w:val="center"/>
              <w:rPr>
                <w:rFonts w:ascii="Times New Roman" w:hAnsi="Times New Roman"/>
                <w:sz w:val="24"/>
                <w:szCs w:val="24"/>
              </w:rPr>
            </w:pPr>
            <w:r w:rsidRPr="00525C4D">
              <w:rPr>
                <w:rFonts w:ascii="Times New Roman" w:hAnsi="Times New Roman"/>
                <w:sz w:val="24"/>
                <w:szCs w:val="24"/>
              </w:rPr>
              <w:t>4</w:t>
            </w:r>
          </w:p>
        </w:tc>
        <w:tc>
          <w:tcPr>
            <w:tcW w:w="851" w:type="dxa"/>
          </w:tcPr>
          <w:p w:rsidR="002B48D2" w:rsidRPr="00525C4D" w:rsidRDefault="002B48D2" w:rsidP="0099195E">
            <w:pPr>
              <w:spacing w:after="120" w:line="240" w:lineRule="auto"/>
              <w:jc w:val="center"/>
              <w:rPr>
                <w:rFonts w:ascii="Times New Roman" w:hAnsi="Times New Roman"/>
                <w:sz w:val="24"/>
                <w:szCs w:val="24"/>
              </w:rPr>
            </w:pPr>
            <w:r w:rsidRPr="00525C4D">
              <w:rPr>
                <w:rFonts w:ascii="Times New Roman" w:hAnsi="Times New Roman"/>
                <w:sz w:val="24"/>
                <w:szCs w:val="24"/>
              </w:rPr>
              <w:t>4</w:t>
            </w:r>
          </w:p>
        </w:tc>
        <w:tc>
          <w:tcPr>
            <w:tcW w:w="850" w:type="dxa"/>
          </w:tcPr>
          <w:p w:rsidR="002B48D2" w:rsidRPr="00525C4D" w:rsidRDefault="00725719" w:rsidP="0099195E">
            <w:pPr>
              <w:spacing w:after="120" w:line="240" w:lineRule="auto"/>
              <w:jc w:val="center"/>
              <w:rPr>
                <w:rFonts w:ascii="Times New Roman" w:hAnsi="Times New Roman"/>
                <w:sz w:val="24"/>
                <w:szCs w:val="24"/>
              </w:rPr>
            </w:pPr>
            <w:r w:rsidRPr="00525C4D">
              <w:rPr>
                <w:rFonts w:ascii="Times New Roman" w:hAnsi="Times New Roman"/>
                <w:sz w:val="24"/>
                <w:szCs w:val="24"/>
              </w:rPr>
              <w:t>0</w:t>
            </w:r>
            <w:r w:rsidR="002B48D2" w:rsidRPr="00525C4D">
              <w:rPr>
                <w:rFonts w:ascii="Times New Roman" w:hAnsi="Times New Roman"/>
                <w:sz w:val="24"/>
                <w:szCs w:val="24"/>
              </w:rPr>
              <w:t xml:space="preserve"> </w:t>
            </w:r>
          </w:p>
        </w:tc>
        <w:tc>
          <w:tcPr>
            <w:tcW w:w="851" w:type="dxa"/>
          </w:tcPr>
          <w:p w:rsidR="002B48D2" w:rsidRPr="00525C4D" w:rsidRDefault="00725719" w:rsidP="0099195E">
            <w:pPr>
              <w:spacing w:after="120" w:line="240" w:lineRule="auto"/>
              <w:jc w:val="center"/>
              <w:rPr>
                <w:rFonts w:ascii="Times New Roman" w:hAnsi="Times New Roman"/>
                <w:sz w:val="24"/>
                <w:szCs w:val="24"/>
              </w:rPr>
            </w:pPr>
            <w:r w:rsidRPr="00525C4D">
              <w:rPr>
                <w:rFonts w:ascii="Times New Roman" w:hAnsi="Times New Roman"/>
                <w:sz w:val="24"/>
                <w:szCs w:val="24"/>
              </w:rPr>
              <w:t>0</w:t>
            </w:r>
            <w:r w:rsidR="002B48D2" w:rsidRPr="00525C4D">
              <w:rPr>
                <w:rFonts w:ascii="Times New Roman" w:hAnsi="Times New Roman"/>
                <w:sz w:val="24"/>
                <w:szCs w:val="24"/>
              </w:rPr>
              <w:t xml:space="preserve"> </w:t>
            </w:r>
          </w:p>
        </w:tc>
      </w:tr>
    </w:tbl>
    <w:p w:rsidR="00F377E4" w:rsidRDefault="00F377E4" w:rsidP="00260743">
      <w:pPr>
        <w:spacing w:after="120" w:line="240" w:lineRule="auto"/>
        <w:jc w:val="both"/>
        <w:rPr>
          <w:rFonts w:ascii="Times New Roman" w:eastAsiaTheme="minorHAnsi" w:hAnsi="Times New Roman"/>
          <w:sz w:val="24"/>
          <w:szCs w:val="24"/>
        </w:rPr>
      </w:pPr>
    </w:p>
    <w:p w:rsidR="0099195E" w:rsidRPr="00C16C50" w:rsidRDefault="0099195E" w:rsidP="006C31AB">
      <w:pPr>
        <w:pStyle w:val="ListParagraph"/>
        <w:numPr>
          <w:ilvl w:val="0"/>
          <w:numId w:val="38"/>
        </w:numPr>
        <w:autoSpaceDE w:val="0"/>
        <w:autoSpaceDN w:val="0"/>
        <w:adjustRightInd w:val="0"/>
        <w:spacing w:after="0" w:line="240" w:lineRule="auto"/>
        <w:jc w:val="right"/>
        <w:rPr>
          <w:rFonts w:ascii="Times New Roman" w:eastAsiaTheme="minorHAnsi" w:hAnsi="Times New Roman"/>
        </w:rPr>
      </w:pPr>
      <w:r w:rsidRPr="00C16C50">
        <w:rPr>
          <w:rFonts w:ascii="Times New Roman" w:eastAsiaTheme="minorHAnsi" w:hAnsi="Times New Roman"/>
        </w:rPr>
        <w:lastRenderedPageBreak/>
        <w:t>tabula</w:t>
      </w:r>
    </w:p>
    <w:p w:rsidR="0099195E" w:rsidRPr="00C16C50" w:rsidRDefault="0099195E" w:rsidP="0099195E">
      <w:pPr>
        <w:pStyle w:val="ListParagraph"/>
        <w:autoSpaceDE w:val="0"/>
        <w:autoSpaceDN w:val="0"/>
        <w:adjustRightInd w:val="0"/>
        <w:spacing w:after="0" w:line="240" w:lineRule="auto"/>
        <w:ind w:left="900"/>
        <w:rPr>
          <w:rFonts w:ascii="Times New Roman" w:eastAsiaTheme="minorHAnsi" w:hAnsi="Times New Roman"/>
          <w:b/>
          <w:sz w:val="24"/>
          <w:szCs w:val="24"/>
        </w:rPr>
      </w:pPr>
      <w:r w:rsidRPr="00C16C50">
        <w:rPr>
          <w:rFonts w:ascii="Times New Roman" w:eastAsiaTheme="minorHAnsi" w:hAnsi="Times New Roman"/>
          <w:b/>
          <w:sz w:val="24"/>
          <w:szCs w:val="24"/>
        </w:rPr>
        <w:t>Izglītojamo skaits, kas piedalās interešu izglītības programmās</w:t>
      </w:r>
    </w:p>
    <w:tbl>
      <w:tblPr>
        <w:tblStyle w:val="TableGrid"/>
        <w:tblW w:w="0" w:type="auto"/>
        <w:tblLayout w:type="fixed"/>
        <w:tblLook w:val="04A0" w:firstRow="1" w:lastRow="0" w:firstColumn="1" w:lastColumn="0" w:noHBand="0" w:noVBand="1"/>
      </w:tblPr>
      <w:tblGrid>
        <w:gridCol w:w="1092"/>
        <w:gridCol w:w="1077"/>
        <w:gridCol w:w="803"/>
        <w:gridCol w:w="992"/>
        <w:gridCol w:w="993"/>
        <w:gridCol w:w="830"/>
        <w:gridCol w:w="1012"/>
        <w:gridCol w:w="993"/>
        <w:gridCol w:w="888"/>
      </w:tblGrid>
      <w:tr w:rsidR="00C16C50" w:rsidRPr="00C16C50" w:rsidTr="0099195E">
        <w:trPr>
          <w:trHeight w:val="287"/>
        </w:trPr>
        <w:tc>
          <w:tcPr>
            <w:tcW w:w="2972" w:type="dxa"/>
            <w:gridSpan w:val="3"/>
          </w:tcPr>
          <w:p w:rsidR="0099195E" w:rsidRPr="00C16C50" w:rsidRDefault="0099195E" w:rsidP="0099195E">
            <w:pPr>
              <w:autoSpaceDE w:val="0"/>
              <w:autoSpaceDN w:val="0"/>
              <w:adjustRightInd w:val="0"/>
              <w:spacing w:after="0" w:line="240" w:lineRule="auto"/>
              <w:jc w:val="center"/>
              <w:rPr>
                <w:rFonts w:ascii="Times New Roman" w:eastAsiaTheme="minorHAnsi" w:hAnsi="Times New Roman"/>
                <w:bCs/>
                <w:sz w:val="24"/>
                <w:szCs w:val="24"/>
              </w:rPr>
            </w:pPr>
            <w:r w:rsidRPr="00C16C50">
              <w:rPr>
                <w:rFonts w:ascii="Times New Roman" w:eastAsiaTheme="minorHAnsi" w:hAnsi="Times New Roman"/>
                <w:bCs/>
                <w:sz w:val="24"/>
                <w:szCs w:val="24"/>
              </w:rPr>
              <w:t>1,5 – 3 g.</w:t>
            </w:r>
          </w:p>
        </w:tc>
        <w:tc>
          <w:tcPr>
            <w:tcW w:w="2815" w:type="dxa"/>
            <w:gridSpan w:val="3"/>
          </w:tcPr>
          <w:p w:rsidR="0099195E" w:rsidRPr="00C16C50" w:rsidRDefault="003B5355" w:rsidP="0099195E">
            <w:pPr>
              <w:autoSpaceDE w:val="0"/>
              <w:autoSpaceDN w:val="0"/>
              <w:adjustRightInd w:val="0"/>
              <w:spacing w:after="0" w:line="240" w:lineRule="auto"/>
              <w:jc w:val="center"/>
              <w:rPr>
                <w:rFonts w:ascii="Times New Roman" w:eastAsiaTheme="minorHAnsi" w:hAnsi="Times New Roman"/>
                <w:bCs/>
                <w:sz w:val="24"/>
                <w:szCs w:val="24"/>
              </w:rPr>
            </w:pPr>
            <w:r w:rsidRPr="00C16C50">
              <w:rPr>
                <w:rFonts w:ascii="Times New Roman" w:eastAsiaTheme="minorHAnsi" w:hAnsi="Times New Roman"/>
                <w:bCs/>
                <w:sz w:val="24"/>
                <w:szCs w:val="24"/>
              </w:rPr>
              <w:t>3 – 4</w:t>
            </w:r>
            <w:r w:rsidR="0099195E" w:rsidRPr="00C16C50">
              <w:rPr>
                <w:rFonts w:ascii="Times New Roman" w:eastAsiaTheme="minorHAnsi" w:hAnsi="Times New Roman"/>
                <w:bCs/>
                <w:sz w:val="24"/>
                <w:szCs w:val="24"/>
              </w:rPr>
              <w:t xml:space="preserve"> g.</w:t>
            </w:r>
          </w:p>
        </w:tc>
        <w:tc>
          <w:tcPr>
            <w:tcW w:w="2893" w:type="dxa"/>
            <w:gridSpan w:val="3"/>
          </w:tcPr>
          <w:p w:rsidR="0099195E" w:rsidRPr="00C16C50" w:rsidRDefault="0099195E" w:rsidP="0099195E">
            <w:pPr>
              <w:autoSpaceDE w:val="0"/>
              <w:autoSpaceDN w:val="0"/>
              <w:adjustRightInd w:val="0"/>
              <w:spacing w:after="0" w:line="240" w:lineRule="auto"/>
              <w:jc w:val="center"/>
              <w:rPr>
                <w:rFonts w:ascii="Times New Roman" w:eastAsiaTheme="minorHAnsi" w:hAnsi="Times New Roman"/>
                <w:bCs/>
                <w:sz w:val="24"/>
                <w:szCs w:val="24"/>
              </w:rPr>
            </w:pPr>
            <w:r w:rsidRPr="00C16C50">
              <w:rPr>
                <w:rFonts w:ascii="Times New Roman" w:eastAsiaTheme="minorHAnsi" w:hAnsi="Times New Roman"/>
                <w:bCs/>
                <w:sz w:val="24"/>
                <w:szCs w:val="24"/>
              </w:rPr>
              <w:t>5-7 g.</w:t>
            </w:r>
          </w:p>
        </w:tc>
      </w:tr>
      <w:tr w:rsidR="00C16C50" w:rsidRPr="00C16C50" w:rsidTr="0099195E">
        <w:tc>
          <w:tcPr>
            <w:tcW w:w="1092" w:type="dxa"/>
          </w:tcPr>
          <w:p w:rsidR="0099195E" w:rsidRPr="00C16C50" w:rsidRDefault="0099195E"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 xml:space="preserve">  Iestādē</w:t>
            </w:r>
          </w:p>
        </w:tc>
        <w:tc>
          <w:tcPr>
            <w:tcW w:w="1077" w:type="dxa"/>
          </w:tcPr>
          <w:p w:rsidR="0099195E" w:rsidRPr="00C16C50" w:rsidRDefault="0099195E"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Ārpus   Iestādes</w:t>
            </w:r>
          </w:p>
        </w:tc>
        <w:tc>
          <w:tcPr>
            <w:tcW w:w="803" w:type="dxa"/>
          </w:tcPr>
          <w:p w:rsidR="0099195E" w:rsidRPr="00C16C50" w:rsidRDefault="0099195E"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Kopā</w:t>
            </w:r>
          </w:p>
        </w:tc>
        <w:tc>
          <w:tcPr>
            <w:tcW w:w="992" w:type="dxa"/>
          </w:tcPr>
          <w:p w:rsidR="0099195E" w:rsidRPr="00C16C50" w:rsidRDefault="0099195E"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 xml:space="preserve"> Iestādē</w:t>
            </w:r>
          </w:p>
        </w:tc>
        <w:tc>
          <w:tcPr>
            <w:tcW w:w="993" w:type="dxa"/>
          </w:tcPr>
          <w:p w:rsidR="0099195E" w:rsidRPr="00C16C50" w:rsidRDefault="0099195E"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Ārpus   Iestādes</w:t>
            </w:r>
          </w:p>
        </w:tc>
        <w:tc>
          <w:tcPr>
            <w:tcW w:w="830" w:type="dxa"/>
          </w:tcPr>
          <w:p w:rsidR="0099195E" w:rsidRPr="00C16C50" w:rsidRDefault="0099195E"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Kopā</w:t>
            </w:r>
          </w:p>
        </w:tc>
        <w:tc>
          <w:tcPr>
            <w:tcW w:w="1012" w:type="dxa"/>
          </w:tcPr>
          <w:p w:rsidR="0099195E" w:rsidRPr="00C16C50" w:rsidRDefault="0099195E"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 xml:space="preserve"> Iestādē</w:t>
            </w:r>
          </w:p>
        </w:tc>
        <w:tc>
          <w:tcPr>
            <w:tcW w:w="993" w:type="dxa"/>
          </w:tcPr>
          <w:p w:rsidR="0099195E" w:rsidRPr="00C16C50" w:rsidRDefault="0099195E"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Ārpus   Iestādes</w:t>
            </w:r>
          </w:p>
        </w:tc>
        <w:tc>
          <w:tcPr>
            <w:tcW w:w="888" w:type="dxa"/>
          </w:tcPr>
          <w:p w:rsidR="0099195E" w:rsidRPr="00C16C50" w:rsidRDefault="0099195E"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Kopā</w:t>
            </w:r>
          </w:p>
        </w:tc>
      </w:tr>
      <w:tr w:rsidR="00C16C50" w:rsidRPr="00C16C50" w:rsidTr="0099195E">
        <w:tc>
          <w:tcPr>
            <w:tcW w:w="1092" w:type="dxa"/>
          </w:tcPr>
          <w:p w:rsidR="0099195E" w:rsidRPr="00C16C50" w:rsidRDefault="00294A3D"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3</w:t>
            </w:r>
          </w:p>
        </w:tc>
        <w:tc>
          <w:tcPr>
            <w:tcW w:w="1077" w:type="dxa"/>
          </w:tcPr>
          <w:p w:rsidR="0099195E" w:rsidRPr="00C16C50" w:rsidRDefault="003B5355"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0</w:t>
            </w:r>
          </w:p>
        </w:tc>
        <w:tc>
          <w:tcPr>
            <w:tcW w:w="803" w:type="dxa"/>
          </w:tcPr>
          <w:p w:rsidR="0099195E" w:rsidRPr="00C16C50" w:rsidRDefault="00294A3D"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3</w:t>
            </w:r>
          </w:p>
        </w:tc>
        <w:tc>
          <w:tcPr>
            <w:tcW w:w="992" w:type="dxa"/>
          </w:tcPr>
          <w:p w:rsidR="0099195E" w:rsidRPr="00C16C50" w:rsidRDefault="00294A3D"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7</w:t>
            </w:r>
          </w:p>
        </w:tc>
        <w:tc>
          <w:tcPr>
            <w:tcW w:w="993" w:type="dxa"/>
          </w:tcPr>
          <w:p w:rsidR="0099195E" w:rsidRPr="00C16C50" w:rsidRDefault="00C16C50"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Aptuveni 15</w:t>
            </w:r>
          </w:p>
        </w:tc>
        <w:tc>
          <w:tcPr>
            <w:tcW w:w="830" w:type="dxa"/>
          </w:tcPr>
          <w:p w:rsidR="0099195E" w:rsidRPr="00C16C50" w:rsidRDefault="00294A3D"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7</w:t>
            </w:r>
          </w:p>
        </w:tc>
        <w:tc>
          <w:tcPr>
            <w:tcW w:w="1012" w:type="dxa"/>
          </w:tcPr>
          <w:p w:rsidR="0099195E" w:rsidRPr="00C16C50" w:rsidRDefault="00294A3D"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57</w:t>
            </w:r>
          </w:p>
        </w:tc>
        <w:tc>
          <w:tcPr>
            <w:tcW w:w="993" w:type="dxa"/>
          </w:tcPr>
          <w:p w:rsidR="0099195E" w:rsidRPr="00C16C50" w:rsidRDefault="00C16C50"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21</w:t>
            </w:r>
          </w:p>
        </w:tc>
        <w:tc>
          <w:tcPr>
            <w:tcW w:w="888" w:type="dxa"/>
          </w:tcPr>
          <w:p w:rsidR="0099195E" w:rsidRPr="00C16C50" w:rsidRDefault="006B2AD5" w:rsidP="0099195E">
            <w:pPr>
              <w:autoSpaceDE w:val="0"/>
              <w:autoSpaceDN w:val="0"/>
              <w:adjustRightInd w:val="0"/>
              <w:spacing w:after="0" w:line="240" w:lineRule="auto"/>
              <w:rPr>
                <w:rFonts w:ascii="Times New Roman" w:eastAsiaTheme="minorHAnsi" w:hAnsi="Times New Roman"/>
                <w:bCs/>
                <w:sz w:val="24"/>
                <w:szCs w:val="24"/>
              </w:rPr>
            </w:pPr>
            <w:r w:rsidRPr="00C16C50">
              <w:rPr>
                <w:rFonts w:ascii="Times New Roman" w:eastAsiaTheme="minorHAnsi" w:hAnsi="Times New Roman"/>
                <w:bCs/>
                <w:sz w:val="24"/>
                <w:szCs w:val="24"/>
              </w:rPr>
              <w:t>57</w:t>
            </w:r>
          </w:p>
        </w:tc>
      </w:tr>
    </w:tbl>
    <w:p w:rsidR="00F377E4" w:rsidRDefault="00F377E4" w:rsidP="00260743">
      <w:pPr>
        <w:spacing w:after="120" w:line="240" w:lineRule="auto"/>
        <w:jc w:val="both"/>
        <w:rPr>
          <w:rFonts w:ascii="Times New Roman" w:eastAsiaTheme="minorHAnsi" w:hAnsi="Times New Roman"/>
          <w:sz w:val="24"/>
          <w:szCs w:val="24"/>
        </w:rPr>
      </w:pPr>
    </w:p>
    <w:p w:rsidR="0099195E" w:rsidRDefault="00C16C50" w:rsidP="0099195E">
      <w:pPr>
        <w:autoSpaceDE w:val="0"/>
        <w:autoSpaceDN w:val="0"/>
        <w:adjustRightInd w:val="0"/>
        <w:spacing w:after="0" w:line="240" w:lineRule="auto"/>
        <w:jc w:val="right"/>
        <w:rPr>
          <w:rFonts w:ascii="Times New Roman" w:eastAsiaTheme="minorHAnsi" w:hAnsi="Times New Roman"/>
          <w:sz w:val="24"/>
          <w:szCs w:val="24"/>
        </w:rPr>
      </w:pPr>
      <w:r>
        <w:rPr>
          <w:rFonts w:ascii="Times New Roman" w:eastAsiaTheme="minorHAnsi" w:hAnsi="Times New Roman"/>
          <w:sz w:val="24"/>
          <w:szCs w:val="24"/>
        </w:rPr>
        <w:t xml:space="preserve">12. </w:t>
      </w:r>
      <w:r w:rsidR="0099195E">
        <w:rPr>
          <w:rFonts w:ascii="Times New Roman" w:eastAsiaTheme="minorHAnsi" w:hAnsi="Times New Roman"/>
          <w:sz w:val="24"/>
          <w:szCs w:val="24"/>
        </w:rPr>
        <w:t>tabula</w:t>
      </w:r>
    </w:p>
    <w:p w:rsidR="0099195E" w:rsidRDefault="0099195E" w:rsidP="0099195E">
      <w:pPr>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4"/>
          <w:szCs w:val="24"/>
        </w:rPr>
        <w:t>Obligātās sagatavošanas pamatizglītības apguvei rezultāti uz 31.05.2019</w:t>
      </w:r>
      <w:r w:rsidRPr="00361E0D">
        <w:rPr>
          <w:rFonts w:ascii="Times New Roman" w:eastAsiaTheme="minorHAnsi" w:hAnsi="Times New Roman"/>
          <w:b/>
          <w:sz w:val="24"/>
          <w:szCs w:val="24"/>
        </w:rPr>
        <w:t>. g.</w:t>
      </w:r>
    </w:p>
    <w:tbl>
      <w:tblPr>
        <w:tblStyle w:val="TableGrid"/>
        <w:tblW w:w="0" w:type="auto"/>
        <w:tblLayout w:type="fixed"/>
        <w:tblLook w:val="04A0" w:firstRow="1" w:lastRow="0" w:firstColumn="1" w:lastColumn="0" w:noHBand="0" w:noVBand="1"/>
      </w:tblPr>
      <w:tblGrid>
        <w:gridCol w:w="1413"/>
        <w:gridCol w:w="1984"/>
        <w:gridCol w:w="2835"/>
        <w:gridCol w:w="2410"/>
      </w:tblGrid>
      <w:tr w:rsidR="0099195E" w:rsidRPr="00C74240" w:rsidTr="0099195E">
        <w:tc>
          <w:tcPr>
            <w:tcW w:w="1413" w:type="dxa"/>
          </w:tcPr>
          <w:p w:rsidR="0099195E" w:rsidRPr="00C74240" w:rsidRDefault="0099195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 xml:space="preserve">Grupa  </w:t>
            </w:r>
          </w:p>
        </w:tc>
        <w:tc>
          <w:tcPr>
            <w:tcW w:w="1984" w:type="dxa"/>
          </w:tcPr>
          <w:p w:rsidR="0099195E" w:rsidRPr="00C74240" w:rsidRDefault="00E0488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2011.g un 2012</w:t>
            </w:r>
            <w:r w:rsidR="0099195E" w:rsidRPr="00C74240">
              <w:rPr>
                <w:rFonts w:ascii="Times New Roman" w:eastAsiaTheme="minorHAnsi" w:hAnsi="Times New Roman"/>
                <w:sz w:val="24"/>
                <w:szCs w:val="24"/>
              </w:rPr>
              <w:t>.g.</w:t>
            </w:r>
            <w:proofErr w:type="gramStart"/>
            <w:r w:rsidR="0099195E" w:rsidRPr="00C74240">
              <w:rPr>
                <w:rFonts w:ascii="Times New Roman" w:eastAsiaTheme="minorHAnsi" w:hAnsi="Times New Roman"/>
                <w:sz w:val="24"/>
                <w:szCs w:val="24"/>
              </w:rPr>
              <w:t xml:space="preserve">  </w:t>
            </w:r>
            <w:proofErr w:type="gramEnd"/>
            <w:r w:rsidR="0099195E" w:rsidRPr="00C74240">
              <w:rPr>
                <w:rFonts w:ascii="Times New Roman" w:eastAsiaTheme="minorHAnsi" w:hAnsi="Times New Roman"/>
                <w:sz w:val="24"/>
                <w:szCs w:val="24"/>
              </w:rPr>
              <w:t>dzimušo kopējais skaits, kas apgūst integrēto mācību programmu</w:t>
            </w:r>
          </w:p>
          <w:p w:rsidR="0099195E" w:rsidRPr="00C74240" w:rsidRDefault="0099195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 xml:space="preserve"> 6-gadīgajiem  </w:t>
            </w:r>
          </w:p>
        </w:tc>
        <w:tc>
          <w:tcPr>
            <w:tcW w:w="2835" w:type="dxa"/>
          </w:tcPr>
          <w:p w:rsidR="0099195E" w:rsidRPr="00C74240" w:rsidRDefault="0099195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Integrētās mācību programmas 6-gadīgajiem apguvušo skaits un skolas izvēle mācību turpināšanai</w:t>
            </w:r>
          </w:p>
        </w:tc>
        <w:tc>
          <w:tcPr>
            <w:tcW w:w="2410" w:type="dxa"/>
          </w:tcPr>
          <w:p w:rsidR="0099195E" w:rsidRPr="00C74240" w:rsidRDefault="0099195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 xml:space="preserve">Izglītojamo skaits, kas turpina apgūt integrēto mācību programmas </w:t>
            </w:r>
          </w:p>
          <w:p w:rsidR="0099195E" w:rsidRPr="00C74240" w:rsidRDefault="0099195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 xml:space="preserve">6-gadīgajiem  </w:t>
            </w:r>
          </w:p>
        </w:tc>
      </w:tr>
      <w:tr w:rsidR="0099195E" w:rsidRPr="00C74240" w:rsidTr="0099195E">
        <w:tc>
          <w:tcPr>
            <w:tcW w:w="1413" w:type="dxa"/>
          </w:tcPr>
          <w:p w:rsidR="0099195E" w:rsidRPr="00C74240" w:rsidRDefault="00E0488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“Vāverēni</w:t>
            </w:r>
            <w:r w:rsidR="0099195E" w:rsidRPr="00C74240">
              <w:rPr>
                <w:rFonts w:ascii="Times New Roman" w:eastAsiaTheme="minorHAnsi" w:hAnsi="Times New Roman"/>
                <w:sz w:val="24"/>
                <w:szCs w:val="24"/>
              </w:rPr>
              <w:t>”</w:t>
            </w:r>
          </w:p>
        </w:tc>
        <w:tc>
          <w:tcPr>
            <w:tcW w:w="1984" w:type="dxa"/>
          </w:tcPr>
          <w:p w:rsidR="0099195E" w:rsidRPr="00C74240" w:rsidRDefault="00E0488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19</w:t>
            </w:r>
          </w:p>
        </w:tc>
        <w:tc>
          <w:tcPr>
            <w:tcW w:w="2835" w:type="dxa"/>
          </w:tcPr>
          <w:p w:rsidR="0099195E" w:rsidRPr="00C74240" w:rsidRDefault="002C2D67"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18</w:t>
            </w:r>
          </w:p>
        </w:tc>
        <w:tc>
          <w:tcPr>
            <w:tcW w:w="2410" w:type="dxa"/>
          </w:tcPr>
          <w:p w:rsidR="0099195E" w:rsidRPr="00C74240" w:rsidRDefault="002C2D67"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1</w:t>
            </w:r>
          </w:p>
        </w:tc>
      </w:tr>
      <w:tr w:rsidR="0099195E" w:rsidRPr="00C74240" w:rsidTr="0099195E">
        <w:tc>
          <w:tcPr>
            <w:tcW w:w="1413" w:type="dxa"/>
          </w:tcPr>
          <w:p w:rsidR="0099195E" w:rsidRPr="00C74240" w:rsidRDefault="00E0488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“Taurenīši</w:t>
            </w:r>
            <w:r w:rsidR="0099195E" w:rsidRPr="00C74240">
              <w:rPr>
                <w:rFonts w:ascii="Times New Roman" w:eastAsiaTheme="minorHAnsi" w:hAnsi="Times New Roman"/>
                <w:sz w:val="24"/>
                <w:szCs w:val="24"/>
              </w:rPr>
              <w:t>”</w:t>
            </w:r>
          </w:p>
        </w:tc>
        <w:tc>
          <w:tcPr>
            <w:tcW w:w="1984" w:type="dxa"/>
          </w:tcPr>
          <w:p w:rsidR="0099195E" w:rsidRPr="00C74240" w:rsidRDefault="002C2D67"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16</w:t>
            </w:r>
          </w:p>
        </w:tc>
        <w:tc>
          <w:tcPr>
            <w:tcW w:w="2835" w:type="dxa"/>
          </w:tcPr>
          <w:p w:rsidR="002C2D67" w:rsidRPr="00C74240" w:rsidRDefault="002C2D67"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1</w:t>
            </w:r>
            <w:r w:rsidR="00C74240" w:rsidRPr="00C74240">
              <w:rPr>
                <w:rFonts w:ascii="Times New Roman" w:eastAsiaTheme="minorHAnsi" w:hAnsi="Times New Roman"/>
                <w:sz w:val="24"/>
                <w:szCs w:val="24"/>
              </w:rPr>
              <w:t>4</w:t>
            </w:r>
            <w:r w:rsidRPr="00C74240">
              <w:rPr>
                <w:rFonts w:ascii="Times New Roman" w:eastAsiaTheme="minorHAnsi" w:hAnsi="Times New Roman"/>
                <w:sz w:val="24"/>
                <w:szCs w:val="24"/>
              </w:rPr>
              <w:t xml:space="preserve"> </w:t>
            </w:r>
          </w:p>
          <w:p w:rsidR="0099195E" w:rsidRPr="00C74240" w:rsidRDefault="00C74240"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t.sk. 13</w:t>
            </w:r>
            <w:r w:rsidR="0099195E" w:rsidRPr="00C74240">
              <w:rPr>
                <w:rFonts w:ascii="Times New Roman" w:eastAsiaTheme="minorHAnsi" w:hAnsi="Times New Roman"/>
                <w:sz w:val="24"/>
                <w:szCs w:val="24"/>
              </w:rPr>
              <w:t xml:space="preserve"> Salacgrīvas vsk.,</w:t>
            </w:r>
          </w:p>
          <w:p w:rsidR="0099195E" w:rsidRPr="00C74240" w:rsidRDefault="00884017" w:rsidP="00884017">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1 cita izglītības iestāde</w:t>
            </w:r>
          </w:p>
        </w:tc>
        <w:tc>
          <w:tcPr>
            <w:tcW w:w="2410" w:type="dxa"/>
          </w:tcPr>
          <w:p w:rsidR="0099195E" w:rsidRPr="00C74240" w:rsidRDefault="002C2D67"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2</w:t>
            </w:r>
          </w:p>
        </w:tc>
      </w:tr>
      <w:tr w:rsidR="0099195E" w:rsidRPr="00C74240" w:rsidTr="0099195E">
        <w:tc>
          <w:tcPr>
            <w:tcW w:w="1413" w:type="dxa"/>
          </w:tcPr>
          <w:p w:rsidR="0099195E" w:rsidRPr="00C74240" w:rsidRDefault="00E0488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“Snīpīši</w:t>
            </w:r>
            <w:r w:rsidR="0099195E" w:rsidRPr="00C74240">
              <w:rPr>
                <w:rFonts w:ascii="Times New Roman" w:eastAsiaTheme="minorHAnsi" w:hAnsi="Times New Roman"/>
                <w:sz w:val="24"/>
                <w:szCs w:val="24"/>
              </w:rPr>
              <w:t>”</w:t>
            </w:r>
          </w:p>
        </w:tc>
        <w:tc>
          <w:tcPr>
            <w:tcW w:w="1984" w:type="dxa"/>
          </w:tcPr>
          <w:p w:rsidR="0099195E" w:rsidRPr="00C74240" w:rsidRDefault="00884017"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2</w:t>
            </w:r>
          </w:p>
        </w:tc>
        <w:tc>
          <w:tcPr>
            <w:tcW w:w="2835" w:type="dxa"/>
          </w:tcPr>
          <w:p w:rsidR="0099195E" w:rsidRPr="00C74240" w:rsidRDefault="0099195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2</w:t>
            </w:r>
          </w:p>
          <w:p w:rsidR="0099195E" w:rsidRPr="00C74240" w:rsidRDefault="0099195E"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Salacgrīvas vsk.,</w:t>
            </w:r>
          </w:p>
          <w:p w:rsidR="0099195E" w:rsidRPr="00C74240" w:rsidRDefault="0099195E" w:rsidP="0099195E">
            <w:pPr>
              <w:autoSpaceDE w:val="0"/>
              <w:autoSpaceDN w:val="0"/>
              <w:adjustRightInd w:val="0"/>
              <w:spacing w:after="0" w:line="240" w:lineRule="auto"/>
              <w:jc w:val="center"/>
              <w:rPr>
                <w:rFonts w:ascii="Times New Roman" w:eastAsiaTheme="minorHAnsi" w:hAnsi="Times New Roman"/>
                <w:sz w:val="24"/>
                <w:szCs w:val="24"/>
              </w:rPr>
            </w:pPr>
          </w:p>
        </w:tc>
        <w:tc>
          <w:tcPr>
            <w:tcW w:w="2410" w:type="dxa"/>
          </w:tcPr>
          <w:p w:rsidR="0099195E" w:rsidRPr="00C74240" w:rsidRDefault="00884017"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0</w:t>
            </w:r>
          </w:p>
        </w:tc>
      </w:tr>
      <w:tr w:rsidR="0099195E" w:rsidRPr="00C74240" w:rsidTr="0099195E">
        <w:tc>
          <w:tcPr>
            <w:tcW w:w="1413" w:type="dxa"/>
          </w:tcPr>
          <w:p w:rsidR="0099195E" w:rsidRPr="00C74240" w:rsidRDefault="00B7573B"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“Pelēni</w:t>
            </w:r>
            <w:r w:rsidR="0099195E" w:rsidRPr="00C74240">
              <w:rPr>
                <w:rFonts w:ascii="Times New Roman" w:eastAsiaTheme="minorHAnsi" w:hAnsi="Times New Roman"/>
                <w:sz w:val="24"/>
                <w:szCs w:val="24"/>
              </w:rPr>
              <w:t>”</w:t>
            </w:r>
          </w:p>
        </w:tc>
        <w:tc>
          <w:tcPr>
            <w:tcW w:w="1984" w:type="dxa"/>
          </w:tcPr>
          <w:p w:rsidR="0099195E" w:rsidRPr="00C74240" w:rsidRDefault="00884017"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2</w:t>
            </w:r>
          </w:p>
        </w:tc>
        <w:tc>
          <w:tcPr>
            <w:tcW w:w="2835" w:type="dxa"/>
          </w:tcPr>
          <w:p w:rsidR="0099195E" w:rsidRPr="00C74240" w:rsidRDefault="00884017"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1</w:t>
            </w:r>
            <w:r w:rsidR="0099195E" w:rsidRPr="00C74240">
              <w:rPr>
                <w:rFonts w:ascii="Times New Roman" w:eastAsiaTheme="minorHAnsi" w:hAnsi="Times New Roman"/>
                <w:sz w:val="24"/>
                <w:szCs w:val="24"/>
              </w:rPr>
              <w:t xml:space="preserve"> Salacgrīvas vsk.</w:t>
            </w:r>
          </w:p>
          <w:p w:rsidR="0099195E" w:rsidRPr="00C74240" w:rsidRDefault="00884017"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 xml:space="preserve">1 </w:t>
            </w:r>
            <w:r w:rsidR="0099195E" w:rsidRPr="00C74240">
              <w:rPr>
                <w:rFonts w:ascii="Times New Roman" w:eastAsiaTheme="minorHAnsi" w:hAnsi="Times New Roman"/>
                <w:sz w:val="24"/>
                <w:szCs w:val="24"/>
              </w:rPr>
              <w:t>Pāles pamatskola</w:t>
            </w:r>
          </w:p>
        </w:tc>
        <w:tc>
          <w:tcPr>
            <w:tcW w:w="2410" w:type="dxa"/>
          </w:tcPr>
          <w:p w:rsidR="0099195E" w:rsidRPr="00C74240" w:rsidRDefault="00884017" w:rsidP="0099195E">
            <w:pPr>
              <w:autoSpaceDE w:val="0"/>
              <w:autoSpaceDN w:val="0"/>
              <w:adjustRightInd w:val="0"/>
              <w:spacing w:after="0" w:line="240" w:lineRule="auto"/>
              <w:jc w:val="center"/>
              <w:rPr>
                <w:rFonts w:ascii="Times New Roman" w:eastAsiaTheme="minorHAnsi" w:hAnsi="Times New Roman"/>
                <w:sz w:val="24"/>
                <w:szCs w:val="24"/>
              </w:rPr>
            </w:pPr>
            <w:r w:rsidRPr="00C74240">
              <w:rPr>
                <w:rFonts w:ascii="Times New Roman" w:eastAsiaTheme="minorHAnsi" w:hAnsi="Times New Roman"/>
                <w:sz w:val="24"/>
                <w:szCs w:val="24"/>
              </w:rPr>
              <w:t>0</w:t>
            </w:r>
          </w:p>
        </w:tc>
      </w:tr>
    </w:tbl>
    <w:p w:rsidR="0099195E" w:rsidRPr="00361E0D" w:rsidRDefault="0099195E" w:rsidP="0099195E">
      <w:pPr>
        <w:autoSpaceDE w:val="0"/>
        <w:autoSpaceDN w:val="0"/>
        <w:adjustRightInd w:val="0"/>
        <w:spacing w:after="0" w:line="240" w:lineRule="auto"/>
        <w:rPr>
          <w:rFonts w:ascii="Times New Roman" w:eastAsiaTheme="minorHAnsi" w:hAnsi="Times New Roman"/>
          <w:b/>
          <w:sz w:val="24"/>
          <w:szCs w:val="24"/>
        </w:rPr>
      </w:pPr>
    </w:p>
    <w:p w:rsidR="00F377E4" w:rsidRDefault="00F377E4" w:rsidP="00260743">
      <w:pPr>
        <w:spacing w:after="120" w:line="240" w:lineRule="auto"/>
        <w:jc w:val="both"/>
        <w:rPr>
          <w:rFonts w:ascii="Times New Roman" w:eastAsiaTheme="minorHAnsi" w:hAnsi="Times New Roman"/>
          <w:sz w:val="24"/>
          <w:szCs w:val="24"/>
        </w:rPr>
      </w:pPr>
    </w:p>
    <w:p w:rsidR="0099195E" w:rsidRPr="002C6AE6" w:rsidRDefault="0099195E" w:rsidP="006C31AB">
      <w:pPr>
        <w:pStyle w:val="ListParagraph"/>
        <w:numPr>
          <w:ilvl w:val="0"/>
          <w:numId w:val="39"/>
        </w:numPr>
        <w:autoSpaceDE w:val="0"/>
        <w:autoSpaceDN w:val="0"/>
        <w:adjustRightInd w:val="0"/>
        <w:spacing w:after="0" w:line="240" w:lineRule="auto"/>
        <w:jc w:val="right"/>
        <w:rPr>
          <w:rFonts w:ascii="Times New Roman" w:eastAsiaTheme="minorHAnsi" w:hAnsi="Times New Roman"/>
          <w:sz w:val="24"/>
          <w:szCs w:val="24"/>
        </w:rPr>
      </w:pPr>
      <w:r w:rsidRPr="00986F28">
        <w:rPr>
          <w:rFonts w:ascii="Times New Roman" w:eastAsiaTheme="minorHAnsi" w:hAnsi="Times New Roman"/>
          <w:sz w:val="24"/>
          <w:szCs w:val="24"/>
        </w:rPr>
        <w:t>tabula</w:t>
      </w:r>
      <w:r w:rsidRPr="002C6AE6">
        <w:rPr>
          <w:rFonts w:ascii="Times New Roman" w:eastAsiaTheme="minorHAnsi" w:hAnsi="Times New Roman"/>
          <w:sz w:val="24"/>
          <w:szCs w:val="24"/>
        </w:rPr>
        <w:t xml:space="preserve"> </w:t>
      </w:r>
    </w:p>
    <w:p w:rsidR="0099195E" w:rsidRPr="0016408E" w:rsidRDefault="0099195E" w:rsidP="0099195E">
      <w:pPr>
        <w:pStyle w:val="ListParagraph"/>
        <w:autoSpaceDE w:val="0"/>
        <w:autoSpaceDN w:val="0"/>
        <w:adjustRightInd w:val="0"/>
        <w:spacing w:before="100" w:beforeAutospacing="1" w:after="120" w:line="240" w:lineRule="auto"/>
        <w:jc w:val="center"/>
        <w:rPr>
          <w:rFonts w:ascii="Times New Roman" w:eastAsiaTheme="minorHAnsi" w:hAnsi="Times New Roman"/>
          <w:b/>
          <w:sz w:val="24"/>
          <w:szCs w:val="24"/>
        </w:rPr>
      </w:pPr>
      <w:r w:rsidRPr="004171FC">
        <w:rPr>
          <w:rFonts w:ascii="Times New Roman" w:eastAsiaTheme="minorHAnsi" w:hAnsi="Times New Roman"/>
          <w:b/>
          <w:sz w:val="24"/>
          <w:szCs w:val="24"/>
        </w:rPr>
        <w:t>Atzinumi darbības turpināšanai</w:t>
      </w:r>
    </w:p>
    <w:tbl>
      <w:tblPr>
        <w:tblStyle w:val="TableGrid"/>
        <w:tblW w:w="8642" w:type="dxa"/>
        <w:tblLook w:val="04A0" w:firstRow="1" w:lastRow="0" w:firstColumn="1" w:lastColumn="0" w:noHBand="0" w:noVBand="1"/>
      </w:tblPr>
      <w:tblGrid>
        <w:gridCol w:w="2840"/>
        <w:gridCol w:w="2841"/>
        <w:gridCol w:w="2961"/>
      </w:tblGrid>
      <w:tr w:rsidR="00803698" w:rsidRPr="00803698" w:rsidTr="0099195E">
        <w:tc>
          <w:tcPr>
            <w:tcW w:w="2840" w:type="dxa"/>
            <w:shd w:val="clear" w:color="auto" w:fill="F7CAAC" w:themeFill="accent2" w:themeFillTint="66"/>
          </w:tcPr>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Izglītības programmas īstenošanas vietas adrese</w:t>
            </w:r>
          </w:p>
        </w:tc>
        <w:tc>
          <w:tcPr>
            <w:tcW w:w="2841" w:type="dxa"/>
            <w:shd w:val="clear" w:color="auto" w:fill="F7CAAC" w:themeFill="accent2" w:themeFillTint="66"/>
          </w:tcPr>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Atzinums no Valsts ugunsdzēsības un glābšanas dienesta.</w:t>
            </w:r>
          </w:p>
        </w:tc>
        <w:tc>
          <w:tcPr>
            <w:tcW w:w="2961" w:type="dxa"/>
            <w:shd w:val="clear" w:color="auto" w:fill="F7CAAC" w:themeFill="accent2" w:themeFillTint="66"/>
          </w:tcPr>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p>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Izsniegšanas datums</w:t>
            </w:r>
          </w:p>
        </w:tc>
      </w:tr>
      <w:tr w:rsidR="0099195E" w:rsidRPr="003C1965" w:rsidTr="0099195E">
        <w:trPr>
          <w:trHeight w:val="976"/>
        </w:trPr>
        <w:tc>
          <w:tcPr>
            <w:tcW w:w="2840" w:type="dxa"/>
          </w:tcPr>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Pērnavas iela 29,</w:t>
            </w:r>
          </w:p>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Salacgrīva,</w:t>
            </w:r>
          </w:p>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Salacgrīvas novads</w:t>
            </w:r>
          </w:p>
        </w:tc>
        <w:tc>
          <w:tcPr>
            <w:tcW w:w="2841" w:type="dxa"/>
          </w:tcPr>
          <w:p w:rsidR="0099195E" w:rsidRPr="00803698" w:rsidRDefault="00803698" w:rsidP="00803698">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Pārbaudes akts Nr.</w:t>
            </w:r>
            <w:r>
              <w:rPr>
                <w:rFonts w:ascii="Times New Roman" w:eastAsiaTheme="minorHAnsi" w:hAnsi="Times New Roman"/>
                <w:sz w:val="24"/>
                <w:szCs w:val="24"/>
              </w:rPr>
              <w:t xml:space="preserve"> </w:t>
            </w:r>
            <w:r w:rsidRPr="00803698">
              <w:rPr>
                <w:rFonts w:ascii="Times New Roman" w:eastAsiaTheme="minorHAnsi" w:hAnsi="Times New Roman"/>
                <w:sz w:val="24"/>
                <w:szCs w:val="24"/>
              </w:rPr>
              <w:t xml:space="preserve">22/10.5-3.1/ </w:t>
            </w:r>
            <w:r w:rsidR="0099195E" w:rsidRPr="00803698">
              <w:rPr>
                <w:rFonts w:ascii="Times New Roman" w:eastAsiaTheme="minorHAnsi" w:hAnsi="Times New Roman"/>
                <w:sz w:val="24"/>
                <w:szCs w:val="24"/>
              </w:rPr>
              <w:t>2</w:t>
            </w:r>
            <w:r w:rsidRPr="00803698">
              <w:rPr>
                <w:rFonts w:ascii="Times New Roman" w:eastAsiaTheme="minorHAnsi" w:hAnsi="Times New Roman"/>
                <w:sz w:val="24"/>
                <w:szCs w:val="24"/>
              </w:rPr>
              <w:t>5</w:t>
            </w:r>
          </w:p>
        </w:tc>
        <w:tc>
          <w:tcPr>
            <w:tcW w:w="2961" w:type="dxa"/>
          </w:tcPr>
          <w:p w:rsidR="0099195E" w:rsidRPr="00803698" w:rsidRDefault="00803698"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2019.gads 25.marts</w:t>
            </w:r>
          </w:p>
          <w:p w:rsidR="0099195E" w:rsidRPr="00803698" w:rsidRDefault="0099195E" w:rsidP="0099195E">
            <w:pPr>
              <w:autoSpaceDE w:val="0"/>
              <w:autoSpaceDN w:val="0"/>
              <w:adjustRightInd w:val="0"/>
              <w:rPr>
                <w:rFonts w:ascii="Times New Roman" w:eastAsiaTheme="minorHAnsi" w:hAnsi="Times New Roman"/>
                <w:sz w:val="24"/>
                <w:szCs w:val="24"/>
              </w:rPr>
            </w:pPr>
          </w:p>
        </w:tc>
      </w:tr>
      <w:tr w:rsidR="00803698" w:rsidRPr="00803698" w:rsidTr="0099195E">
        <w:tc>
          <w:tcPr>
            <w:tcW w:w="2840" w:type="dxa"/>
          </w:tcPr>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 xml:space="preserve">Dārza iela 26,  Svētciems, Salacgrīvas pagasts Salacgrīvas novads </w:t>
            </w:r>
          </w:p>
        </w:tc>
        <w:tc>
          <w:tcPr>
            <w:tcW w:w="2841" w:type="dxa"/>
          </w:tcPr>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Pārbaudes akts Nr</w:t>
            </w:r>
            <w:r w:rsidR="00803698">
              <w:rPr>
                <w:rFonts w:ascii="Times New Roman" w:eastAsiaTheme="minorHAnsi" w:hAnsi="Times New Roman"/>
                <w:sz w:val="24"/>
                <w:szCs w:val="24"/>
              </w:rPr>
              <w:t xml:space="preserve">. </w:t>
            </w:r>
            <w:r w:rsidRPr="00803698">
              <w:rPr>
                <w:rFonts w:ascii="Times New Roman" w:eastAsiaTheme="minorHAnsi" w:hAnsi="Times New Roman"/>
                <w:sz w:val="24"/>
                <w:szCs w:val="24"/>
              </w:rPr>
              <w:t>22/10.5-3.1</w:t>
            </w:r>
            <w:r w:rsidR="00803698" w:rsidRPr="00803698">
              <w:rPr>
                <w:rFonts w:ascii="Times New Roman" w:eastAsiaTheme="minorHAnsi" w:hAnsi="Times New Roman"/>
                <w:sz w:val="24"/>
                <w:szCs w:val="24"/>
              </w:rPr>
              <w:t>/32</w:t>
            </w:r>
          </w:p>
        </w:tc>
        <w:tc>
          <w:tcPr>
            <w:tcW w:w="2961" w:type="dxa"/>
          </w:tcPr>
          <w:p w:rsidR="0099195E" w:rsidRPr="00803698" w:rsidRDefault="00803698"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2019.gads 28. mart</w:t>
            </w:r>
            <w:r>
              <w:rPr>
                <w:rFonts w:ascii="Times New Roman" w:eastAsiaTheme="minorHAnsi" w:hAnsi="Times New Roman"/>
                <w:sz w:val="24"/>
                <w:szCs w:val="24"/>
              </w:rPr>
              <w:t>s</w:t>
            </w:r>
          </w:p>
          <w:p w:rsidR="0099195E" w:rsidRPr="00803698" w:rsidRDefault="0099195E" w:rsidP="0099195E">
            <w:pPr>
              <w:autoSpaceDE w:val="0"/>
              <w:autoSpaceDN w:val="0"/>
              <w:adjustRightInd w:val="0"/>
              <w:rPr>
                <w:rFonts w:ascii="Times New Roman" w:eastAsiaTheme="minorHAnsi" w:hAnsi="Times New Roman"/>
                <w:sz w:val="24"/>
                <w:szCs w:val="24"/>
              </w:rPr>
            </w:pPr>
          </w:p>
        </w:tc>
      </w:tr>
      <w:tr w:rsidR="00803698" w:rsidRPr="00884017" w:rsidTr="0099195E">
        <w:tc>
          <w:tcPr>
            <w:tcW w:w="2840" w:type="dxa"/>
          </w:tcPr>
          <w:p w:rsidR="0099195E" w:rsidRPr="00884017" w:rsidRDefault="0099195E" w:rsidP="0099195E">
            <w:pPr>
              <w:autoSpaceDE w:val="0"/>
              <w:autoSpaceDN w:val="0"/>
              <w:adjustRightInd w:val="0"/>
              <w:rPr>
                <w:rFonts w:ascii="Times New Roman" w:eastAsiaTheme="minorHAnsi" w:hAnsi="Times New Roman"/>
                <w:sz w:val="24"/>
                <w:szCs w:val="24"/>
              </w:rPr>
            </w:pPr>
            <w:r w:rsidRPr="00884017">
              <w:rPr>
                <w:rFonts w:ascii="Times New Roman" w:eastAsiaTheme="minorHAnsi" w:hAnsi="Times New Roman"/>
                <w:sz w:val="24"/>
                <w:szCs w:val="24"/>
              </w:rPr>
              <w:t>Zītaru iela 3, Korģene, Salacgrīvas pagasts, Salacgrīvas novads</w:t>
            </w:r>
          </w:p>
        </w:tc>
        <w:tc>
          <w:tcPr>
            <w:tcW w:w="2841" w:type="dxa"/>
          </w:tcPr>
          <w:p w:rsidR="0099195E" w:rsidRPr="00884017" w:rsidRDefault="0099195E" w:rsidP="0099195E">
            <w:pPr>
              <w:autoSpaceDE w:val="0"/>
              <w:autoSpaceDN w:val="0"/>
              <w:adjustRightInd w:val="0"/>
              <w:rPr>
                <w:rFonts w:ascii="Times New Roman" w:eastAsiaTheme="minorHAnsi" w:hAnsi="Times New Roman"/>
                <w:sz w:val="24"/>
                <w:szCs w:val="24"/>
              </w:rPr>
            </w:pPr>
            <w:r w:rsidRPr="00884017">
              <w:rPr>
                <w:rFonts w:ascii="Times New Roman" w:eastAsiaTheme="minorHAnsi" w:hAnsi="Times New Roman"/>
                <w:sz w:val="24"/>
                <w:szCs w:val="24"/>
              </w:rPr>
              <w:t>P</w:t>
            </w:r>
            <w:r w:rsidR="00884017" w:rsidRPr="00884017">
              <w:rPr>
                <w:rFonts w:ascii="Times New Roman" w:eastAsiaTheme="minorHAnsi" w:hAnsi="Times New Roman"/>
                <w:sz w:val="24"/>
                <w:szCs w:val="24"/>
              </w:rPr>
              <w:t>ārbaudes akts Nr.</w:t>
            </w:r>
            <w:r w:rsidR="00803698">
              <w:rPr>
                <w:rFonts w:ascii="Times New Roman" w:eastAsiaTheme="minorHAnsi" w:hAnsi="Times New Roman"/>
                <w:sz w:val="24"/>
                <w:szCs w:val="24"/>
              </w:rPr>
              <w:t xml:space="preserve"> </w:t>
            </w:r>
            <w:r w:rsidR="00884017" w:rsidRPr="00884017">
              <w:rPr>
                <w:rFonts w:ascii="Times New Roman" w:eastAsiaTheme="minorHAnsi" w:hAnsi="Times New Roman"/>
                <w:sz w:val="24"/>
                <w:szCs w:val="24"/>
              </w:rPr>
              <w:t>22/10.5-3.1-193</w:t>
            </w:r>
          </w:p>
        </w:tc>
        <w:tc>
          <w:tcPr>
            <w:tcW w:w="2961" w:type="dxa"/>
          </w:tcPr>
          <w:p w:rsidR="0099195E" w:rsidRPr="00884017" w:rsidRDefault="00884017" w:rsidP="0099195E">
            <w:pPr>
              <w:autoSpaceDE w:val="0"/>
              <w:autoSpaceDN w:val="0"/>
              <w:adjustRightInd w:val="0"/>
              <w:rPr>
                <w:rFonts w:ascii="Times New Roman" w:eastAsiaTheme="minorHAnsi" w:hAnsi="Times New Roman"/>
                <w:sz w:val="24"/>
                <w:szCs w:val="24"/>
              </w:rPr>
            </w:pPr>
            <w:r w:rsidRPr="00884017">
              <w:rPr>
                <w:rFonts w:ascii="Times New Roman" w:eastAsiaTheme="minorHAnsi" w:hAnsi="Times New Roman"/>
                <w:sz w:val="24"/>
                <w:szCs w:val="24"/>
              </w:rPr>
              <w:t>2018.gads 6. novembris</w:t>
            </w:r>
          </w:p>
        </w:tc>
      </w:tr>
      <w:tr w:rsidR="0099195E" w:rsidTr="0099195E">
        <w:trPr>
          <w:trHeight w:val="581"/>
        </w:trPr>
        <w:tc>
          <w:tcPr>
            <w:tcW w:w="2840" w:type="dxa"/>
            <w:shd w:val="clear" w:color="auto" w:fill="92D050"/>
          </w:tcPr>
          <w:p w:rsidR="0099195E" w:rsidRPr="004171FC" w:rsidRDefault="0099195E" w:rsidP="0099195E">
            <w:pPr>
              <w:pStyle w:val="ListParagraph"/>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Izglītības programmas īstenošanas vietas adrese</w:t>
            </w:r>
          </w:p>
        </w:tc>
        <w:tc>
          <w:tcPr>
            <w:tcW w:w="2841" w:type="dxa"/>
            <w:shd w:val="clear" w:color="auto" w:fill="92D050"/>
          </w:tcPr>
          <w:p w:rsidR="0099195E" w:rsidRPr="00984FE7" w:rsidRDefault="0099195E" w:rsidP="0099195E">
            <w:pPr>
              <w:pStyle w:val="ListParagraph"/>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At</w:t>
            </w:r>
            <w:r>
              <w:rPr>
                <w:rFonts w:ascii="Times New Roman" w:eastAsiaTheme="minorHAnsi" w:hAnsi="Times New Roman"/>
                <w:sz w:val="24"/>
                <w:szCs w:val="24"/>
              </w:rPr>
              <w:t>zinums no Veselības inspekcijas</w:t>
            </w:r>
          </w:p>
        </w:tc>
        <w:tc>
          <w:tcPr>
            <w:tcW w:w="2961" w:type="dxa"/>
            <w:shd w:val="clear" w:color="auto" w:fill="92D050"/>
          </w:tcPr>
          <w:p w:rsidR="0099195E" w:rsidRDefault="0099195E" w:rsidP="0099195E">
            <w:pPr>
              <w:pStyle w:val="ListParagraph"/>
              <w:autoSpaceDE w:val="0"/>
              <w:autoSpaceDN w:val="0"/>
              <w:adjustRightInd w:val="0"/>
              <w:ind w:left="0"/>
              <w:jc w:val="center"/>
              <w:rPr>
                <w:rFonts w:ascii="Times New Roman" w:eastAsiaTheme="minorHAnsi" w:hAnsi="Times New Roman"/>
                <w:sz w:val="24"/>
                <w:szCs w:val="24"/>
              </w:rPr>
            </w:pPr>
          </w:p>
          <w:p w:rsidR="0099195E" w:rsidRPr="004171FC" w:rsidRDefault="0099195E" w:rsidP="0099195E">
            <w:pPr>
              <w:pStyle w:val="ListParagraph"/>
              <w:autoSpaceDE w:val="0"/>
              <w:autoSpaceDN w:val="0"/>
              <w:adjustRightInd w:val="0"/>
              <w:ind w:left="0"/>
              <w:jc w:val="center"/>
              <w:rPr>
                <w:rFonts w:ascii="Times New Roman" w:eastAsiaTheme="minorHAnsi" w:hAnsi="Times New Roman"/>
                <w:sz w:val="24"/>
                <w:szCs w:val="24"/>
              </w:rPr>
            </w:pPr>
            <w:r w:rsidRPr="004171FC">
              <w:rPr>
                <w:rFonts w:ascii="Times New Roman" w:eastAsiaTheme="minorHAnsi" w:hAnsi="Times New Roman"/>
                <w:sz w:val="24"/>
                <w:szCs w:val="24"/>
              </w:rPr>
              <w:t>Izsniegšanas datums</w:t>
            </w:r>
          </w:p>
        </w:tc>
      </w:tr>
      <w:tr w:rsidR="00803698" w:rsidRPr="00803698" w:rsidTr="0099195E">
        <w:tc>
          <w:tcPr>
            <w:tcW w:w="2840" w:type="dxa"/>
          </w:tcPr>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Pērnavas iela 29</w:t>
            </w:r>
          </w:p>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lastRenderedPageBreak/>
              <w:t>Salacgrīva,</w:t>
            </w:r>
          </w:p>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Salacgrīvas novads</w:t>
            </w:r>
          </w:p>
        </w:tc>
        <w:tc>
          <w:tcPr>
            <w:tcW w:w="2841" w:type="dxa"/>
          </w:tcPr>
          <w:p w:rsidR="0099195E" w:rsidRPr="00803698" w:rsidRDefault="00803698"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lastRenderedPageBreak/>
              <w:t xml:space="preserve">Kontroles akts </w:t>
            </w:r>
            <w:r w:rsidRPr="00803698">
              <w:rPr>
                <w:rFonts w:ascii="Times New Roman" w:eastAsiaTheme="minorHAnsi" w:hAnsi="Times New Roman"/>
                <w:sz w:val="24"/>
                <w:szCs w:val="24"/>
              </w:rPr>
              <w:lastRenderedPageBreak/>
              <w:t>Nr.00207019</w:t>
            </w:r>
          </w:p>
        </w:tc>
        <w:tc>
          <w:tcPr>
            <w:tcW w:w="2961" w:type="dxa"/>
          </w:tcPr>
          <w:p w:rsidR="0099195E" w:rsidRPr="00803698" w:rsidRDefault="00803698"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lastRenderedPageBreak/>
              <w:t>2019.gads 28. maijs</w:t>
            </w:r>
          </w:p>
        </w:tc>
      </w:tr>
      <w:tr w:rsidR="00803698" w:rsidRPr="00803698" w:rsidTr="0099195E">
        <w:tc>
          <w:tcPr>
            <w:tcW w:w="2840" w:type="dxa"/>
          </w:tcPr>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lastRenderedPageBreak/>
              <w:t xml:space="preserve">Dārza iela 26, Svētciems, Salacgrīvas pagasts, Salacgrīvas novads </w:t>
            </w:r>
          </w:p>
        </w:tc>
        <w:tc>
          <w:tcPr>
            <w:tcW w:w="2841" w:type="dxa"/>
          </w:tcPr>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Kontroles akts Nr.00570816</w:t>
            </w:r>
          </w:p>
        </w:tc>
        <w:tc>
          <w:tcPr>
            <w:tcW w:w="2961" w:type="dxa"/>
          </w:tcPr>
          <w:p w:rsidR="0099195E" w:rsidRPr="00803698" w:rsidRDefault="00803698"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2018.gads 7. jūnijs</w:t>
            </w:r>
          </w:p>
          <w:p w:rsidR="0099195E" w:rsidRPr="00803698" w:rsidRDefault="0099195E" w:rsidP="0099195E">
            <w:pPr>
              <w:pStyle w:val="ListParagraph"/>
              <w:autoSpaceDE w:val="0"/>
              <w:autoSpaceDN w:val="0"/>
              <w:adjustRightInd w:val="0"/>
              <w:ind w:left="0"/>
              <w:rPr>
                <w:rFonts w:ascii="Times New Roman" w:eastAsiaTheme="minorHAnsi" w:hAnsi="Times New Roman"/>
                <w:sz w:val="24"/>
                <w:szCs w:val="24"/>
              </w:rPr>
            </w:pPr>
          </w:p>
        </w:tc>
      </w:tr>
      <w:tr w:rsidR="00803698" w:rsidRPr="00803698" w:rsidTr="0099195E">
        <w:trPr>
          <w:trHeight w:val="983"/>
        </w:trPr>
        <w:tc>
          <w:tcPr>
            <w:tcW w:w="2840" w:type="dxa"/>
          </w:tcPr>
          <w:p w:rsidR="0099195E" w:rsidRPr="00803698" w:rsidRDefault="0099195E" w:rsidP="0099195E">
            <w:pPr>
              <w:autoSpaceDE w:val="0"/>
              <w:autoSpaceDN w:val="0"/>
              <w:adjustRightInd w:val="0"/>
              <w:rPr>
                <w:rFonts w:ascii="Times New Roman" w:eastAsiaTheme="minorHAnsi" w:hAnsi="Times New Roman"/>
                <w:sz w:val="24"/>
                <w:szCs w:val="24"/>
              </w:rPr>
            </w:pPr>
            <w:r w:rsidRPr="00803698">
              <w:rPr>
                <w:rFonts w:ascii="Times New Roman" w:eastAsiaTheme="minorHAnsi" w:hAnsi="Times New Roman"/>
                <w:sz w:val="24"/>
                <w:szCs w:val="24"/>
              </w:rPr>
              <w:t>Zītaru iela 3, Korģene, Salacgrīvas pagasts, Salacgrīvas novads</w:t>
            </w:r>
          </w:p>
        </w:tc>
        <w:tc>
          <w:tcPr>
            <w:tcW w:w="2841" w:type="dxa"/>
          </w:tcPr>
          <w:p w:rsidR="0099195E" w:rsidRPr="00803698" w:rsidRDefault="0099195E" w:rsidP="0099195E">
            <w:pPr>
              <w:autoSpaceDE w:val="0"/>
              <w:autoSpaceDN w:val="0"/>
              <w:adjustRightInd w:val="0"/>
              <w:rPr>
                <w:rFonts w:ascii="Times New Roman" w:eastAsiaTheme="minorHAnsi" w:hAnsi="Times New Roman"/>
                <w:sz w:val="24"/>
                <w:szCs w:val="24"/>
              </w:rPr>
            </w:pPr>
            <w:r w:rsidRPr="00803698">
              <w:rPr>
                <w:rFonts w:ascii="Times New Roman" w:eastAsiaTheme="minorHAnsi" w:hAnsi="Times New Roman"/>
                <w:sz w:val="24"/>
                <w:szCs w:val="24"/>
              </w:rPr>
              <w:t>Kontroles akts Nr</w:t>
            </w:r>
            <w:r w:rsidR="00803698">
              <w:rPr>
                <w:rFonts w:ascii="Times New Roman" w:eastAsiaTheme="minorHAnsi" w:hAnsi="Times New Roman"/>
                <w:sz w:val="24"/>
                <w:szCs w:val="24"/>
              </w:rPr>
              <w:t>.</w:t>
            </w:r>
            <w:r w:rsidR="00803698" w:rsidRPr="00803698">
              <w:rPr>
                <w:rFonts w:ascii="Times New Roman" w:eastAsiaTheme="minorHAnsi" w:hAnsi="Times New Roman"/>
                <w:sz w:val="24"/>
                <w:szCs w:val="24"/>
              </w:rPr>
              <w:t>00207419</w:t>
            </w:r>
          </w:p>
        </w:tc>
        <w:tc>
          <w:tcPr>
            <w:tcW w:w="2961" w:type="dxa"/>
          </w:tcPr>
          <w:p w:rsidR="0099195E" w:rsidRPr="00803698" w:rsidRDefault="00803698" w:rsidP="0099195E">
            <w:pPr>
              <w:pStyle w:val="ListParagraph"/>
              <w:autoSpaceDE w:val="0"/>
              <w:autoSpaceDN w:val="0"/>
              <w:adjustRightInd w:val="0"/>
              <w:ind w:left="0"/>
              <w:rPr>
                <w:rFonts w:ascii="Times New Roman" w:eastAsiaTheme="minorHAnsi" w:hAnsi="Times New Roman"/>
                <w:sz w:val="24"/>
                <w:szCs w:val="24"/>
              </w:rPr>
            </w:pPr>
            <w:r w:rsidRPr="00803698">
              <w:rPr>
                <w:rFonts w:ascii="Times New Roman" w:eastAsiaTheme="minorHAnsi" w:hAnsi="Times New Roman"/>
                <w:sz w:val="24"/>
                <w:szCs w:val="24"/>
              </w:rPr>
              <w:t>2019</w:t>
            </w:r>
            <w:r w:rsidR="0099195E" w:rsidRPr="00803698">
              <w:rPr>
                <w:rFonts w:ascii="Times New Roman" w:eastAsiaTheme="minorHAnsi" w:hAnsi="Times New Roman"/>
                <w:sz w:val="24"/>
                <w:szCs w:val="24"/>
              </w:rPr>
              <w:t>.</w:t>
            </w:r>
            <w:r w:rsidRPr="00803698">
              <w:rPr>
                <w:rFonts w:ascii="Times New Roman" w:eastAsiaTheme="minorHAnsi" w:hAnsi="Times New Roman"/>
                <w:sz w:val="24"/>
                <w:szCs w:val="24"/>
              </w:rPr>
              <w:t xml:space="preserve"> gads 22. maijs</w:t>
            </w:r>
          </w:p>
        </w:tc>
      </w:tr>
    </w:tbl>
    <w:p w:rsidR="0099195E" w:rsidRDefault="0099195E" w:rsidP="0099195E">
      <w:pPr>
        <w:autoSpaceDE w:val="0"/>
        <w:autoSpaceDN w:val="0"/>
        <w:adjustRightInd w:val="0"/>
        <w:spacing w:after="0" w:line="240" w:lineRule="auto"/>
        <w:rPr>
          <w:rFonts w:ascii="Times New Roman" w:eastAsiaTheme="minorHAnsi" w:hAnsi="Times New Roman"/>
          <w:color w:val="806000" w:themeColor="accent4" w:themeShade="80"/>
          <w:sz w:val="24"/>
          <w:szCs w:val="24"/>
        </w:rPr>
      </w:pPr>
    </w:p>
    <w:p w:rsidR="0099195E" w:rsidRPr="00986F28" w:rsidRDefault="0099195E" w:rsidP="006C31AB">
      <w:pPr>
        <w:pStyle w:val="ListParagraph"/>
        <w:numPr>
          <w:ilvl w:val="0"/>
          <w:numId w:val="39"/>
        </w:numPr>
        <w:spacing w:after="120" w:line="240" w:lineRule="auto"/>
        <w:jc w:val="right"/>
        <w:rPr>
          <w:rFonts w:ascii="Times New Roman" w:hAnsi="Times New Roman"/>
          <w:sz w:val="24"/>
          <w:szCs w:val="24"/>
        </w:rPr>
      </w:pPr>
      <w:r w:rsidRPr="00986F28">
        <w:rPr>
          <w:rFonts w:ascii="Times New Roman" w:hAnsi="Times New Roman"/>
          <w:sz w:val="24"/>
          <w:szCs w:val="24"/>
        </w:rPr>
        <w:t>tabula</w:t>
      </w:r>
    </w:p>
    <w:p w:rsidR="0099195E" w:rsidRPr="00C16C50" w:rsidRDefault="0099195E" w:rsidP="0099195E">
      <w:pPr>
        <w:spacing w:after="120" w:line="240" w:lineRule="auto"/>
        <w:jc w:val="both"/>
        <w:rPr>
          <w:rFonts w:ascii="Times New Roman" w:hAnsi="Times New Roman"/>
          <w:b/>
          <w:sz w:val="24"/>
          <w:szCs w:val="24"/>
        </w:rPr>
      </w:pPr>
      <w:r w:rsidRPr="00C16C50">
        <w:rPr>
          <w:rFonts w:ascii="Times New Roman" w:hAnsi="Times New Roman"/>
          <w:b/>
          <w:sz w:val="24"/>
          <w:szCs w:val="24"/>
        </w:rPr>
        <w:t>Pedagogu profesionāl</w:t>
      </w:r>
      <w:r w:rsidR="007D3807" w:rsidRPr="00C16C50">
        <w:rPr>
          <w:rFonts w:ascii="Times New Roman" w:hAnsi="Times New Roman"/>
          <w:b/>
          <w:sz w:val="24"/>
          <w:szCs w:val="24"/>
        </w:rPr>
        <w:t>ās kompetences pilnveide no 2018. gada līdz 2019</w:t>
      </w:r>
      <w:r w:rsidRPr="00C16C50">
        <w:rPr>
          <w:rFonts w:ascii="Times New Roman" w:hAnsi="Times New Roman"/>
          <w:b/>
          <w:sz w:val="24"/>
          <w:szCs w:val="24"/>
        </w:rPr>
        <w:t>. gadam:</w:t>
      </w:r>
    </w:p>
    <w:tbl>
      <w:tblPr>
        <w:tblStyle w:val="TableGrid"/>
        <w:tblW w:w="8755" w:type="dxa"/>
        <w:tblLayout w:type="fixed"/>
        <w:tblLook w:val="04A0" w:firstRow="1" w:lastRow="0" w:firstColumn="1" w:lastColumn="0" w:noHBand="0" w:noVBand="1"/>
      </w:tblPr>
      <w:tblGrid>
        <w:gridCol w:w="1809"/>
        <w:gridCol w:w="1418"/>
        <w:gridCol w:w="1701"/>
        <w:gridCol w:w="992"/>
        <w:gridCol w:w="1417"/>
        <w:gridCol w:w="1418"/>
      </w:tblGrid>
      <w:tr w:rsidR="00C16C50" w:rsidRPr="00C16C50" w:rsidTr="0006163A">
        <w:tc>
          <w:tcPr>
            <w:tcW w:w="1809" w:type="dxa"/>
          </w:tcPr>
          <w:p w:rsidR="0099195E" w:rsidRPr="00C16C50" w:rsidRDefault="0099195E" w:rsidP="006E0911">
            <w:pPr>
              <w:spacing w:after="120" w:line="240" w:lineRule="auto"/>
              <w:jc w:val="center"/>
              <w:rPr>
                <w:rFonts w:ascii="Times New Roman" w:hAnsi="Times New Roman"/>
                <w:sz w:val="24"/>
                <w:szCs w:val="24"/>
              </w:rPr>
            </w:pPr>
            <w:r w:rsidRPr="00C16C50">
              <w:rPr>
                <w:rFonts w:ascii="Times New Roman" w:hAnsi="Times New Roman"/>
                <w:sz w:val="24"/>
                <w:szCs w:val="24"/>
              </w:rPr>
              <w:t>Kursu nosaukums</w:t>
            </w:r>
          </w:p>
        </w:tc>
        <w:tc>
          <w:tcPr>
            <w:tcW w:w="1418" w:type="dxa"/>
          </w:tcPr>
          <w:p w:rsidR="0099195E" w:rsidRPr="00C16C50" w:rsidRDefault="0099195E" w:rsidP="006E0911">
            <w:pPr>
              <w:spacing w:after="120" w:line="240" w:lineRule="auto"/>
              <w:jc w:val="center"/>
              <w:rPr>
                <w:rFonts w:ascii="Times New Roman" w:hAnsi="Times New Roman"/>
                <w:sz w:val="24"/>
                <w:szCs w:val="24"/>
              </w:rPr>
            </w:pPr>
            <w:r w:rsidRPr="00C16C50">
              <w:rPr>
                <w:rFonts w:ascii="Times New Roman" w:hAnsi="Times New Roman"/>
                <w:sz w:val="24"/>
                <w:szCs w:val="24"/>
              </w:rPr>
              <w:t>Gads, mēnesis, datums</w:t>
            </w:r>
          </w:p>
        </w:tc>
        <w:tc>
          <w:tcPr>
            <w:tcW w:w="1701" w:type="dxa"/>
          </w:tcPr>
          <w:p w:rsidR="0099195E" w:rsidRPr="00C16C50" w:rsidRDefault="0099195E" w:rsidP="006E0911">
            <w:pPr>
              <w:spacing w:after="120" w:line="240" w:lineRule="auto"/>
              <w:jc w:val="center"/>
              <w:rPr>
                <w:rFonts w:ascii="Times New Roman" w:hAnsi="Times New Roman"/>
                <w:sz w:val="24"/>
                <w:szCs w:val="24"/>
              </w:rPr>
            </w:pPr>
            <w:r w:rsidRPr="00C16C50">
              <w:rPr>
                <w:rFonts w:ascii="Times New Roman" w:hAnsi="Times New Roman"/>
                <w:sz w:val="24"/>
                <w:szCs w:val="24"/>
              </w:rPr>
              <w:t>Iestādes nosaukums</w:t>
            </w:r>
          </w:p>
        </w:tc>
        <w:tc>
          <w:tcPr>
            <w:tcW w:w="992" w:type="dxa"/>
          </w:tcPr>
          <w:p w:rsidR="0099195E" w:rsidRPr="00C16C50" w:rsidRDefault="0099195E" w:rsidP="006E0911">
            <w:pPr>
              <w:spacing w:after="120" w:line="240" w:lineRule="auto"/>
              <w:jc w:val="center"/>
              <w:rPr>
                <w:rFonts w:ascii="Times New Roman" w:hAnsi="Times New Roman"/>
                <w:sz w:val="24"/>
                <w:szCs w:val="24"/>
              </w:rPr>
            </w:pPr>
            <w:r w:rsidRPr="00C16C50">
              <w:rPr>
                <w:rFonts w:ascii="Times New Roman" w:hAnsi="Times New Roman"/>
                <w:sz w:val="24"/>
                <w:szCs w:val="24"/>
              </w:rPr>
              <w:t>Stundu skaits</w:t>
            </w:r>
          </w:p>
        </w:tc>
        <w:tc>
          <w:tcPr>
            <w:tcW w:w="1417" w:type="dxa"/>
          </w:tcPr>
          <w:p w:rsidR="0099195E" w:rsidRPr="00C16C50" w:rsidRDefault="0099195E" w:rsidP="006E0911">
            <w:pPr>
              <w:spacing w:after="120" w:line="240" w:lineRule="auto"/>
              <w:jc w:val="center"/>
              <w:rPr>
                <w:rFonts w:ascii="Times New Roman" w:hAnsi="Times New Roman"/>
                <w:sz w:val="24"/>
                <w:szCs w:val="24"/>
              </w:rPr>
            </w:pPr>
            <w:r w:rsidRPr="00C16C50">
              <w:rPr>
                <w:rFonts w:ascii="Times New Roman" w:hAnsi="Times New Roman"/>
                <w:sz w:val="24"/>
                <w:szCs w:val="24"/>
              </w:rPr>
              <w:t>Pedagogu skaits, kas apguva programmu</w:t>
            </w:r>
          </w:p>
        </w:tc>
        <w:tc>
          <w:tcPr>
            <w:tcW w:w="1418" w:type="dxa"/>
          </w:tcPr>
          <w:p w:rsidR="0099195E" w:rsidRPr="00C16C50" w:rsidRDefault="0099195E" w:rsidP="006E0911">
            <w:pPr>
              <w:spacing w:after="120" w:line="240" w:lineRule="auto"/>
              <w:jc w:val="center"/>
              <w:rPr>
                <w:rFonts w:ascii="Times New Roman" w:hAnsi="Times New Roman"/>
                <w:sz w:val="24"/>
                <w:szCs w:val="24"/>
              </w:rPr>
            </w:pPr>
            <w:r w:rsidRPr="00C16C50">
              <w:rPr>
                <w:rFonts w:ascii="Times New Roman" w:hAnsi="Times New Roman"/>
                <w:sz w:val="24"/>
                <w:szCs w:val="24"/>
              </w:rPr>
              <w:t>Finansē-</w:t>
            </w:r>
          </w:p>
          <w:p w:rsidR="0099195E" w:rsidRPr="00C16C50" w:rsidRDefault="0099195E" w:rsidP="006E0911">
            <w:pPr>
              <w:spacing w:after="120" w:line="240" w:lineRule="auto"/>
              <w:jc w:val="center"/>
              <w:rPr>
                <w:rFonts w:ascii="Times New Roman" w:hAnsi="Times New Roman"/>
                <w:sz w:val="24"/>
                <w:szCs w:val="24"/>
              </w:rPr>
            </w:pPr>
            <w:r w:rsidRPr="00C16C50">
              <w:rPr>
                <w:rFonts w:ascii="Times New Roman" w:hAnsi="Times New Roman"/>
                <w:sz w:val="24"/>
                <w:szCs w:val="24"/>
              </w:rPr>
              <w:t>jums</w:t>
            </w:r>
          </w:p>
        </w:tc>
      </w:tr>
      <w:tr w:rsidR="00C16C50" w:rsidRPr="00C16C50" w:rsidTr="0006163A">
        <w:trPr>
          <w:trHeight w:val="1457"/>
        </w:trPr>
        <w:tc>
          <w:tcPr>
            <w:tcW w:w="1809" w:type="dxa"/>
          </w:tcPr>
          <w:p w:rsidR="007D3807" w:rsidRPr="00C16C50" w:rsidRDefault="0082211C" w:rsidP="006E0911">
            <w:pPr>
              <w:jc w:val="center"/>
              <w:rPr>
                <w:rFonts w:ascii="Times New Roman" w:hAnsi="Times New Roman"/>
                <w:sz w:val="24"/>
                <w:szCs w:val="24"/>
              </w:rPr>
            </w:pPr>
            <w:r>
              <w:rPr>
                <w:rFonts w:ascii="Times New Roman" w:hAnsi="Times New Roman"/>
                <w:sz w:val="24"/>
                <w:szCs w:val="24"/>
              </w:rPr>
              <w:t>Kā bērnam mācī</w:t>
            </w:r>
            <w:r w:rsidR="007D3807" w:rsidRPr="00C16C50">
              <w:rPr>
                <w:rFonts w:ascii="Times New Roman" w:hAnsi="Times New Roman"/>
                <w:sz w:val="24"/>
                <w:szCs w:val="24"/>
              </w:rPr>
              <w:t>t mācīties</w:t>
            </w:r>
          </w:p>
          <w:p w:rsidR="0099195E" w:rsidRPr="00C16C50" w:rsidRDefault="0099195E" w:rsidP="006E0911">
            <w:pPr>
              <w:spacing w:after="120" w:line="240" w:lineRule="auto"/>
              <w:jc w:val="center"/>
              <w:rPr>
                <w:rFonts w:ascii="Times New Roman" w:hAnsi="Times New Roman"/>
                <w:sz w:val="24"/>
                <w:szCs w:val="24"/>
              </w:rPr>
            </w:pPr>
          </w:p>
        </w:tc>
        <w:tc>
          <w:tcPr>
            <w:tcW w:w="1418" w:type="dxa"/>
          </w:tcPr>
          <w:p w:rsidR="007D3807" w:rsidRPr="00C16C50" w:rsidRDefault="007D3807" w:rsidP="006E0911">
            <w:pPr>
              <w:jc w:val="center"/>
              <w:rPr>
                <w:rFonts w:ascii="Times New Roman" w:hAnsi="Times New Roman"/>
                <w:sz w:val="24"/>
                <w:szCs w:val="24"/>
              </w:rPr>
            </w:pPr>
            <w:r w:rsidRPr="00C16C50">
              <w:rPr>
                <w:rFonts w:ascii="Times New Roman" w:hAnsi="Times New Roman"/>
                <w:sz w:val="24"/>
                <w:szCs w:val="24"/>
              </w:rPr>
              <w:t>26.10.2018</w:t>
            </w:r>
            <w:r w:rsidR="0006163A" w:rsidRPr="00C16C50">
              <w:rPr>
                <w:rFonts w:ascii="Times New Roman" w:hAnsi="Times New Roman"/>
                <w:sz w:val="24"/>
                <w:szCs w:val="24"/>
              </w:rPr>
              <w:t>.</w:t>
            </w:r>
          </w:p>
          <w:p w:rsidR="0099195E" w:rsidRPr="00C16C50" w:rsidRDefault="0099195E" w:rsidP="006E0911">
            <w:pPr>
              <w:spacing w:after="120" w:line="240" w:lineRule="auto"/>
              <w:jc w:val="center"/>
              <w:rPr>
                <w:rFonts w:ascii="Times New Roman" w:hAnsi="Times New Roman"/>
                <w:sz w:val="24"/>
                <w:szCs w:val="24"/>
              </w:rPr>
            </w:pPr>
          </w:p>
        </w:tc>
        <w:tc>
          <w:tcPr>
            <w:tcW w:w="1701" w:type="dxa"/>
          </w:tcPr>
          <w:p w:rsidR="0099195E" w:rsidRPr="00C16C50" w:rsidRDefault="007D3807" w:rsidP="006E0911">
            <w:pPr>
              <w:jc w:val="center"/>
              <w:rPr>
                <w:rFonts w:ascii="Times New Roman" w:hAnsi="Times New Roman"/>
                <w:sz w:val="24"/>
                <w:szCs w:val="24"/>
              </w:rPr>
            </w:pPr>
            <w:r w:rsidRPr="00C16C50">
              <w:rPr>
                <w:rFonts w:ascii="Times New Roman" w:hAnsi="Times New Roman"/>
                <w:sz w:val="24"/>
                <w:szCs w:val="24"/>
              </w:rPr>
              <w:t>Biedrība "Izglītības iniciatīvu centrs"</w:t>
            </w:r>
          </w:p>
        </w:tc>
        <w:tc>
          <w:tcPr>
            <w:tcW w:w="992" w:type="dxa"/>
          </w:tcPr>
          <w:p w:rsidR="0099195E" w:rsidRPr="00C16C50" w:rsidRDefault="007D3807" w:rsidP="006E0911">
            <w:pPr>
              <w:spacing w:after="120" w:line="240" w:lineRule="auto"/>
              <w:jc w:val="center"/>
              <w:rPr>
                <w:rFonts w:ascii="Times New Roman" w:hAnsi="Times New Roman"/>
                <w:sz w:val="24"/>
                <w:szCs w:val="24"/>
              </w:rPr>
            </w:pPr>
            <w:r w:rsidRPr="00C16C50">
              <w:rPr>
                <w:rFonts w:ascii="Times New Roman" w:hAnsi="Times New Roman"/>
                <w:sz w:val="24"/>
                <w:szCs w:val="24"/>
              </w:rPr>
              <w:t>8</w:t>
            </w:r>
          </w:p>
        </w:tc>
        <w:tc>
          <w:tcPr>
            <w:tcW w:w="1417" w:type="dxa"/>
          </w:tcPr>
          <w:p w:rsidR="0099195E" w:rsidRPr="00C16C50" w:rsidRDefault="00707B6C" w:rsidP="006E0911">
            <w:pPr>
              <w:spacing w:after="120" w:line="240" w:lineRule="auto"/>
              <w:jc w:val="center"/>
              <w:rPr>
                <w:rFonts w:ascii="Times New Roman" w:hAnsi="Times New Roman"/>
                <w:sz w:val="24"/>
                <w:szCs w:val="24"/>
              </w:rPr>
            </w:pPr>
            <w:r w:rsidRPr="00C16C50">
              <w:rPr>
                <w:rFonts w:ascii="Times New Roman" w:hAnsi="Times New Roman"/>
                <w:sz w:val="24"/>
                <w:szCs w:val="24"/>
              </w:rPr>
              <w:t>18</w:t>
            </w:r>
          </w:p>
        </w:tc>
        <w:tc>
          <w:tcPr>
            <w:tcW w:w="1418" w:type="dxa"/>
          </w:tcPr>
          <w:p w:rsidR="0099195E" w:rsidRPr="00C16C50" w:rsidRDefault="007D3807" w:rsidP="006E0911">
            <w:pPr>
              <w:spacing w:after="120" w:line="240" w:lineRule="auto"/>
              <w:jc w:val="center"/>
              <w:rPr>
                <w:rFonts w:ascii="Times New Roman" w:hAnsi="Times New Roman"/>
                <w:sz w:val="24"/>
                <w:szCs w:val="24"/>
              </w:rPr>
            </w:pPr>
            <w:r w:rsidRPr="00C16C50">
              <w:rPr>
                <w:rFonts w:ascii="Times New Roman" w:hAnsi="Times New Roman"/>
                <w:sz w:val="24"/>
                <w:szCs w:val="24"/>
              </w:rPr>
              <w:t>Pašvaldības</w:t>
            </w:r>
          </w:p>
        </w:tc>
      </w:tr>
      <w:tr w:rsidR="00C16C50" w:rsidRPr="00C16C50" w:rsidTr="0006163A">
        <w:trPr>
          <w:trHeight w:val="1413"/>
        </w:trPr>
        <w:tc>
          <w:tcPr>
            <w:tcW w:w="1809" w:type="dxa"/>
          </w:tcPr>
          <w:p w:rsidR="007D3807" w:rsidRPr="00C16C50" w:rsidRDefault="007D3807" w:rsidP="006E0911">
            <w:pPr>
              <w:jc w:val="center"/>
              <w:rPr>
                <w:rFonts w:ascii="Times New Roman" w:hAnsi="Times New Roman"/>
                <w:sz w:val="24"/>
                <w:szCs w:val="24"/>
              </w:rPr>
            </w:pPr>
            <w:r w:rsidRPr="00C16C50">
              <w:rPr>
                <w:rFonts w:ascii="Times New Roman" w:hAnsi="Times New Roman"/>
                <w:sz w:val="24"/>
                <w:szCs w:val="24"/>
              </w:rPr>
              <w:t>Bērnu tiesību aizsardzība (A)</w:t>
            </w:r>
          </w:p>
          <w:p w:rsidR="007D3807" w:rsidRPr="00C16C50" w:rsidRDefault="007D3807" w:rsidP="006E0911">
            <w:pPr>
              <w:spacing w:after="120" w:line="240" w:lineRule="auto"/>
              <w:jc w:val="center"/>
              <w:rPr>
                <w:rFonts w:ascii="Times New Roman" w:hAnsi="Times New Roman"/>
                <w:sz w:val="24"/>
                <w:szCs w:val="24"/>
              </w:rPr>
            </w:pPr>
          </w:p>
        </w:tc>
        <w:tc>
          <w:tcPr>
            <w:tcW w:w="1418" w:type="dxa"/>
          </w:tcPr>
          <w:p w:rsidR="007D3807" w:rsidRPr="00C16C50" w:rsidRDefault="007D3807" w:rsidP="006E0911">
            <w:pPr>
              <w:jc w:val="center"/>
              <w:rPr>
                <w:rFonts w:ascii="Times New Roman" w:hAnsi="Times New Roman"/>
                <w:sz w:val="24"/>
                <w:szCs w:val="24"/>
              </w:rPr>
            </w:pPr>
            <w:r w:rsidRPr="00C16C50">
              <w:rPr>
                <w:rFonts w:ascii="Times New Roman" w:hAnsi="Times New Roman"/>
                <w:sz w:val="24"/>
                <w:szCs w:val="24"/>
              </w:rPr>
              <w:t>21.04.2018</w:t>
            </w:r>
            <w:r w:rsidR="0006163A" w:rsidRPr="00C16C50">
              <w:rPr>
                <w:rFonts w:ascii="Times New Roman" w:hAnsi="Times New Roman"/>
                <w:sz w:val="24"/>
                <w:szCs w:val="24"/>
              </w:rPr>
              <w:t>.</w:t>
            </w:r>
          </w:p>
          <w:p w:rsidR="007D3807" w:rsidRPr="00C16C50" w:rsidRDefault="007D3807" w:rsidP="006E0911">
            <w:pPr>
              <w:spacing w:after="120" w:line="240" w:lineRule="auto"/>
              <w:jc w:val="center"/>
              <w:rPr>
                <w:rFonts w:ascii="Times New Roman" w:hAnsi="Times New Roman"/>
                <w:sz w:val="24"/>
                <w:szCs w:val="24"/>
              </w:rPr>
            </w:pPr>
          </w:p>
        </w:tc>
        <w:tc>
          <w:tcPr>
            <w:tcW w:w="1701" w:type="dxa"/>
          </w:tcPr>
          <w:p w:rsidR="007D3807" w:rsidRPr="00C16C50" w:rsidRDefault="007D3807" w:rsidP="006E0911">
            <w:pPr>
              <w:jc w:val="center"/>
              <w:rPr>
                <w:rFonts w:ascii="Times New Roman" w:hAnsi="Times New Roman"/>
                <w:sz w:val="24"/>
                <w:szCs w:val="24"/>
              </w:rPr>
            </w:pPr>
            <w:r w:rsidRPr="00C16C50">
              <w:rPr>
                <w:rFonts w:ascii="Times New Roman" w:hAnsi="Times New Roman"/>
                <w:sz w:val="24"/>
                <w:szCs w:val="24"/>
              </w:rPr>
              <w:t>Mācību centrs "Sociālo Interešu Institūts"</w:t>
            </w:r>
          </w:p>
        </w:tc>
        <w:tc>
          <w:tcPr>
            <w:tcW w:w="992" w:type="dxa"/>
          </w:tcPr>
          <w:p w:rsidR="007D3807" w:rsidRPr="00C16C50" w:rsidRDefault="007D3807" w:rsidP="006E0911">
            <w:pPr>
              <w:spacing w:after="120" w:line="240" w:lineRule="auto"/>
              <w:jc w:val="center"/>
              <w:rPr>
                <w:rFonts w:ascii="Times New Roman" w:hAnsi="Times New Roman"/>
                <w:sz w:val="24"/>
                <w:szCs w:val="24"/>
              </w:rPr>
            </w:pPr>
            <w:r w:rsidRPr="00C16C50">
              <w:rPr>
                <w:rFonts w:ascii="Times New Roman" w:hAnsi="Times New Roman"/>
                <w:sz w:val="24"/>
                <w:szCs w:val="24"/>
              </w:rPr>
              <w:t>12</w:t>
            </w:r>
          </w:p>
        </w:tc>
        <w:tc>
          <w:tcPr>
            <w:tcW w:w="1417" w:type="dxa"/>
          </w:tcPr>
          <w:p w:rsidR="007D3807" w:rsidRPr="00C16C50" w:rsidRDefault="00707B6C" w:rsidP="006E0911">
            <w:pPr>
              <w:spacing w:after="120" w:line="240" w:lineRule="auto"/>
              <w:jc w:val="center"/>
              <w:rPr>
                <w:rFonts w:ascii="Times New Roman" w:hAnsi="Times New Roman"/>
                <w:sz w:val="24"/>
                <w:szCs w:val="24"/>
              </w:rPr>
            </w:pPr>
            <w:r w:rsidRPr="00C16C50">
              <w:rPr>
                <w:rFonts w:ascii="Times New Roman" w:hAnsi="Times New Roman"/>
                <w:sz w:val="24"/>
                <w:szCs w:val="24"/>
              </w:rPr>
              <w:t>16</w:t>
            </w:r>
          </w:p>
        </w:tc>
        <w:tc>
          <w:tcPr>
            <w:tcW w:w="1418" w:type="dxa"/>
            <w:shd w:val="clear" w:color="auto" w:fill="auto"/>
          </w:tcPr>
          <w:p w:rsidR="007D3807" w:rsidRPr="00C16C50" w:rsidRDefault="007D3807" w:rsidP="006E0911">
            <w:pPr>
              <w:spacing w:after="120" w:line="240" w:lineRule="auto"/>
              <w:jc w:val="center"/>
              <w:rPr>
                <w:rFonts w:ascii="Times New Roman" w:hAnsi="Times New Roman"/>
                <w:sz w:val="24"/>
                <w:szCs w:val="24"/>
              </w:rPr>
            </w:pPr>
            <w:r w:rsidRPr="00C16C50">
              <w:rPr>
                <w:rFonts w:ascii="Times New Roman" w:hAnsi="Times New Roman"/>
                <w:sz w:val="24"/>
                <w:szCs w:val="24"/>
              </w:rPr>
              <w:t>Pašvaldības</w:t>
            </w:r>
          </w:p>
        </w:tc>
      </w:tr>
      <w:tr w:rsidR="00C16C50" w:rsidRPr="00C16C50" w:rsidTr="0006163A">
        <w:trPr>
          <w:trHeight w:val="957"/>
        </w:trPr>
        <w:tc>
          <w:tcPr>
            <w:tcW w:w="1809" w:type="dxa"/>
          </w:tcPr>
          <w:p w:rsidR="00707B6C" w:rsidRPr="00C16C50" w:rsidRDefault="00707B6C" w:rsidP="0082211C">
            <w:pPr>
              <w:jc w:val="center"/>
              <w:rPr>
                <w:rFonts w:ascii="Times New Roman" w:hAnsi="Times New Roman"/>
                <w:sz w:val="24"/>
                <w:szCs w:val="24"/>
              </w:rPr>
            </w:pPr>
            <w:r w:rsidRPr="00C16C50">
              <w:rPr>
                <w:rFonts w:ascii="Times New Roman" w:hAnsi="Times New Roman"/>
                <w:sz w:val="24"/>
                <w:szCs w:val="24"/>
              </w:rPr>
              <w:t>Bērnu tiesību aizsardzības jomā</w:t>
            </w:r>
          </w:p>
        </w:tc>
        <w:tc>
          <w:tcPr>
            <w:tcW w:w="1418" w:type="dxa"/>
          </w:tcPr>
          <w:p w:rsidR="00707B6C" w:rsidRPr="00C16C50" w:rsidRDefault="00707B6C" w:rsidP="006E0911">
            <w:pPr>
              <w:jc w:val="center"/>
              <w:rPr>
                <w:rFonts w:ascii="Times New Roman" w:hAnsi="Times New Roman"/>
                <w:sz w:val="24"/>
                <w:szCs w:val="24"/>
              </w:rPr>
            </w:pPr>
            <w:r w:rsidRPr="00C16C50">
              <w:rPr>
                <w:rFonts w:ascii="Times New Roman" w:hAnsi="Times New Roman"/>
                <w:sz w:val="24"/>
                <w:szCs w:val="24"/>
              </w:rPr>
              <w:t>23.08.2018</w:t>
            </w:r>
            <w:r w:rsidR="0006163A" w:rsidRPr="00C16C50">
              <w:rPr>
                <w:rFonts w:ascii="Times New Roman" w:hAnsi="Times New Roman"/>
                <w:sz w:val="24"/>
                <w:szCs w:val="24"/>
              </w:rPr>
              <w:t>.</w:t>
            </w:r>
          </w:p>
          <w:p w:rsidR="00707B6C" w:rsidRPr="00C16C50" w:rsidRDefault="00707B6C" w:rsidP="006E0911">
            <w:pPr>
              <w:jc w:val="center"/>
              <w:rPr>
                <w:rFonts w:ascii="Times New Roman" w:hAnsi="Times New Roman"/>
                <w:sz w:val="24"/>
                <w:szCs w:val="24"/>
              </w:rPr>
            </w:pPr>
          </w:p>
        </w:tc>
        <w:tc>
          <w:tcPr>
            <w:tcW w:w="1701" w:type="dxa"/>
          </w:tcPr>
          <w:p w:rsidR="00707B6C" w:rsidRPr="00C16C50" w:rsidRDefault="00707B6C" w:rsidP="006E0911">
            <w:pPr>
              <w:jc w:val="center"/>
              <w:rPr>
                <w:rFonts w:ascii="Times New Roman" w:hAnsi="Times New Roman"/>
                <w:sz w:val="24"/>
                <w:szCs w:val="24"/>
              </w:rPr>
            </w:pPr>
            <w:r w:rsidRPr="00C16C50">
              <w:rPr>
                <w:rFonts w:ascii="Times New Roman" w:hAnsi="Times New Roman"/>
                <w:sz w:val="24"/>
                <w:szCs w:val="24"/>
              </w:rPr>
              <w:t>"Latvijas Pašvaldību mācību centrs" (LPMC)</w:t>
            </w:r>
          </w:p>
        </w:tc>
        <w:tc>
          <w:tcPr>
            <w:tcW w:w="992" w:type="dxa"/>
          </w:tcPr>
          <w:p w:rsidR="00707B6C" w:rsidRPr="00C16C50" w:rsidRDefault="00707B6C" w:rsidP="006E0911">
            <w:pPr>
              <w:jc w:val="center"/>
              <w:rPr>
                <w:rFonts w:ascii="Times New Roman" w:hAnsi="Times New Roman"/>
                <w:sz w:val="24"/>
                <w:szCs w:val="24"/>
              </w:rPr>
            </w:pPr>
            <w:r w:rsidRPr="00C16C50">
              <w:rPr>
                <w:rFonts w:ascii="Times New Roman" w:hAnsi="Times New Roman"/>
                <w:sz w:val="24"/>
                <w:szCs w:val="24"/>
              </w:rPr>
              <w:t>24</w:t>
            </w:r>
          </w:p>
          <w:p w:rsidR="00707B6C" w:rsidRPr="00C16C50" w:rsidRDefault="00707B6C" w:rsidP="006E0911">
            <w:pPr>
              <w:spacing w:after="120" w:line="240" w:lineRule="auto"/>
              <w:jc w:val="center"/>
              <w:rPr>
                <w:rFonts w:ascii="Times New Roman" w:hAnsi="Times New Roman"/>
                <w:sz w:val="24"/>
                <w:szCs w:val="24"/>
              </w:rPr>
            </w:pPr>
          </w:p>
        </w:tc>
        <w:tc>
          <w:tcPr>
            <w:tcW w:w="1417" w:type="dxa"/>
          </w:tcPr>
          <w:p w:rsidR="00707B6C" w:rsidRPr="00C16C50" w:rsidRDefault="00707B6C" w:rsidP="006E0911">
            <w:pPr>
              <w:spacing w:after="120" w:line="240" w:lineRule="auto"/>
              <w:jc w:val="center"/>
              <w:rPr>
                <w:rFonts w:ascii="Times New Roman" w:hAnsi="Times New Roman"/>
                <w:sz w:val="24"/>
                <w:szCs w:val="24"/>
              </w:rPr>
            </w:pPr>
            <w:r w:rsidRPr="00C16C50">
              <w:rPr>
                <w:rFonts w:ascii="Times New Roman" w:hAnsi="Times New Roman"/>
                <w:sz w:val="24"/>
                <w:szCs w:val="24"/>
              </w:rPr>
              <w:t>4</w:t>
            </w:r>
          </w:p>
        </w:tc>
        <w:tc>
          <w:tcPr>
            <w:tcW w:w="1418" w:type="dxa"/>
          </w:tcPr>
          <w:p w:rsidR="00707B6C" w:rsidRPr="00C16C50" w:rsidRDefault="00707B6C" w:rsidP="006E0911">
            <w:pPr>
              <w:spacing w:after="120" w:line="240" w:lineRule="auto"/>
              <w:jc w:val="center"/>
              <w:rPr>
                <w:rFonts w:ascii="Times New Roman" w:hAnsi="Times New Roman"/>
                <w:sz w:val="24"/>
                <w:szCs w:val="24"/>
              </w:rPr>
            </w:pPr>
            <w:r w:rsidRPr="00C16C50">
              <w:rPr>
                <w:rFonts w:ascii="Times New Roman" w:hAnsi="Times New Roman"/>
                <w:sz w:val="24"/>
                <w:szCs w:val="24"/>
              </w:rPr>
              <w:t>ESF</w:t>
            </w:r>
          </w:p>
        </w:tc>
      </w:tr>
      <w:tr w:rsidR="00C16C50" w:rsidRPr="00C16C50" w:rsidTr="0006163A">
        <w:tc>
          <w:tcPr>
            <w:tcW w:w="1809" w:type="dxa"/>
          </w:tcPr>
          <w:p w:rsidR="00707B6C" w:rsidRPr="00C16C50" w:rsidRDefault="00707B6C" w:rsidP="0082211C">
            <w:pPr>
              <w:jc w:val="center"/>
              <w:rPr>
                <w:rFonts w:ascii="Times New Roman" w:hAnsi="Times New Roman"/>
                <w:sz w:val="24"/>
                <w:szCs w:val="24"/>
              </w:rPr>
            </w:pPr>
            <w:r w:rsidRPr="00C16C50">
              <w:rPr>
                <w:rFonts w:ascii="Times New Roman" w:hAnsi="Times New Roman"/>
                <w:sz w:val="24"/>
                <w:szCs w:val="24"/>
              </w:rPr>
              <w:t>Bērnu tiesību aizsardzības jomā</w:t>
            </w:r>
          </w:p>
        </w:tc>
        <w:tc>
          <w:tcPr>
            <w:tcW w:w="1418" w:type="dxa"/>
          </w:tcPr>
          <w:p w:rsidR="00707B6C" w:rsidRPr="00C16C50" w:rsidRDefault="00707B6C" w:rsidP="006E0911">
            <w:pPr>
              <w:jc w:val="center"/>
              <w:rPr>
                <w:rFonts w:ascii="Times New Roman" w:hAnsi="Times New Roman"/>
                <w:sz w:val="24"/>
                <w:szCs w:val="24"/>
              </w:rPr>
            </w:pPr>
            <w:r w:rsidRPr="00C16C50">
              <w:rPr>
                <w:rFonts w:ascii="Times New Roman" w:hAnsi="Times New Roman"/>
                <w:sz w:val="24"/>
                <w:szCs w:val="24"/>
              </w:rPr>
              <w:t>25.10.2018</w:t>
            </w:r>
            <w:r w:rsidR="0006163A" w:rsidRPr="00C16C50">
              <w:rPr>
                <w:rFonts w:ascii="Times New Roman" w:hAnsi="Times New Roman"/>
                <w:sz w:val="24"/>
                <w:szCs w:val="24"/>
              </w:rPr>
              <w:t>.</w:t>
            </w:r>
          </w:p>
          <w:p w:rsidR="00707B6C" w:rsidRPr="00C16C50" w:rsidRDefault="00707B6C" w:rsidP="006E0911">
            <w:pPr>
              <w:jc w:val="center"/>
              <w:rPr>
                <w:rFonts w:ascii="Times New Roman" w:hAnsi="Times New Roman"/>
                <w:sz w:val="24"/>
                <w:szCs w:val="24"/>
              </w:rPr>
            </w:pPr>
          </w:p>
        </w:tc>
        <w:tc>
          <w:tcPr>
            <w:tcW w:w="1701" w:type="dxa"/>
          </w:tcPr>
          <w:p w:rsidR="00707B6C" w:rsidRPr="00C16C50" w:rsidRDefault="00707B6C" w:rsidP="006E0911">
            <w:pPr>
              <w:jc w:val="center"/>
              <w:rPr>
                <w:rFonts w:ascii="Times New Roman" w:hAnsi="Times New Roman"/>
                <w:sz w:val="24"/>
                <w:szCs w:val="24"/>
              </w:rPr>
            </w:pPr>
            <w:r w:rsidRPr="00C16C50">
              <w:rPr>
                <w:rFonts w:ascii="Times New Roman" w:hAnsi="Times New Roman"/>
                <w:sz w:val="24"/>
                <w:szCs w:val="24"/>
              </w:rPr>
              <w:t>"Latvijas Pašvaldību mācību centrs" (LPMC)</w:t>
            </w:r>
          </w:p>
        </w:tc>
        <w:tc>
          <w:tcPr>
            <w:tcW w:w="992" w:type="dxa"/>
          </w:tcPr>
          <w:p w:rsidR="00707B6C" w:rsidRPr="00C16C50" w:rsidRDefault="00707B6C" w:rsidP="006E0911">
            <w:pPr>
              <w:spacing w:after="120" w:line="240" w:lineRule="auto"/>
              <w:jc w:val="center"/>
              <w:rPr>
                <w:rFonts w:ascii="Times New Roman" w:hAnsi="Times New Roman"/>
                <w:sz w:val="24"/>
                <w:szCs w:val="24"/>
              </w:rPr>
            </w:pPr>
            <w:r w:rsidRPr="00C16C50">
              <w:rPr>
                <w:rFonts w:ascii="Times New Roman" w:hAnsi="Times New Roman"/>
                <w:sz w:val="24"/>
                <w:szCs w:val="24"/>
              </w:rPr>
              <w:t>8</w:t>
            </w:r>
          </w:p>
        </w:tc>
        <w:tc>
          <w:tcPr>
            <w:tcW w:w="1417" w:type="dxa"/>
          </w:tcPr>
          <w:p w:rsidR="00707B6C" w:rsidRPr="00C16C50" w:rsidRDefault="006E0911" w:rsidP="006E0911">
            <w:pPr>
              <w:spacing w:after="120" w:line="240" w:lineRule="auto"/>
              <w:jc w:val="center"/>
              <w:rPr>
                <w:rFonts w:ascii="Times New Roman" w:hAnsi="Times New Roman"/>
                <w:sz w:val="24"/>
                <w:szCs w:val="24"/>
              </w:rPr>
            </w:pPr>
            <w:r w:rsidRPr="00C16C50">
              <w:rPr>
                <w:rFonts w:ascii="Times New Roman" w:hAnsi="Times New Roman"/>
                <w:sz w:val="24"/>
                <w:szCs w:val="24"/>
              </w:rPr>
              <w:t>4</w:t>
            </w:r>
          </w:p>
        </w:tc>
        <w:tc>
          <w:tcPr>
            <w:tcW w:w="1418" w:type="dxa"/>
          </w:tcPr>
          <w:p w:rsidR="00707B6C" w:rsidRPr="00C16C50" w:rsidRDefault="00707B6C" w:rsidP="006E0911">
            <w:pPr>
              <w:spacing w:after="120" w:line="240" w:lineRule="auto"/>
              <w:jc w:val="center"/>
              <w:rPr>
                <w:rFonts w:ascii="Times New Roman" w:hAnsi="Times New Roman"/>
                <w:sz w:val="24"/>
                <w:szCs w:val="24"/>
              </w:rPr>
            </w:pPr>
            <w:r w:rsidRPr="00C16C50">
              <w:rPr>
                <w:rFonts w:ascii="Times New Roman" w:hAnsi="Times New Roman"/>
                <w:sz w:val="24"/>
                <w:szCs w:val="24"/>
              </w:rPr>
              <w:t>Pašvaldības</w:t>
            </w:r>
          </w:p>
        </w:tc>
      </w:tr>
      <w:tr w:rsidR="00C16C50" w:rsidRPr="00C16C50" w:rsidTr="0006163A">
        <w:tc>
          <w:tcPr>
            <w:tcW w:w="1809" w:type="dxa"/>
          </w:tcPr>
          <w:p w:rsidR="00707B6C" w:rsidRPr="00C16C50" w:rsidRDefault="00707B6C" w:rsidP="006E0911">
            <w:pPr>
              <w:jc w:val="center"/>
              <w:rPr>
                <w:rFonts w:ascii="Times New Roman" w:hAnsi="Times New Roman"/>
                <w:sz w:val="24"/>
                <w:szCs w:val="24"/>
              </w:rPr>
            </w:pPr>
            <w:r w:rsidRPr="00C16C50">
              <w:rPr>
                <w:rFonts w:ascii="Times New Roman" w:hAnsi="Times New Roman"/>
                <w:sz w:val="24"/>
                <w:szCs w:val="24"/>
              </w:rPr>
              <w:t>Kompetenču pieej</w:t>
            </w:r>
            <w:r w:rsidR="0082211C">
              <w:rPr>
                <w:rFonts w:ascii="Times New Roman" w:hAnsi="Times New Roman"/>
                <w:sz w:val="24"/>
                <w:szCs w:val="24"/>
              </w:rPr>
              <w:t>ā balstīts mācību process pirms</w:t>
            </w:r>
            <w:r w:rsidRPr="00C16C50">
              <w:rPr>
                <w:rFonts w:ascii="Times New Roman" w:hAnsi="Times New Roman"/>
                <w:sz w:val="24"/>
                <w:szCs w:val="24"/>
              </w:rPr>
              <w:t>kolā (A)</w:t>
            </w:r>
          </w:p>
          <w:p w:rsidR="00707B6C" w:rsidRPr="00C16C50" w:rsidRDefault="00707B6C" w:rsidP="006E0911">
            <w:pPr>
              <w:spacing w:after="120" w:line="240" w:lineRule="auto"/>
              <w:jc w:val="center"/>
              <w:rPr>
                <w:rFonts w:ascii="Times New Roman" w:hAnsi="Times New Roman"/>
                <w:sz w:val="24"/>
                <w:szCs w:val="24"/>
              </w:rPr>
            </w:pPr>
          </w:p>
        </w:tc>
        <w:tc>
          <w:tcPr>
            <w:tcW w:w="1418" w:type="dxa"/>
          </w:tcPr>
          <w:p w:rsidR="00707B6C" w:rsidRPr="00C16C50" w:rsidRDefault="00707B6C" w:rsidP="006E0911">
            <w:pPr>
              <w:jc w:val="center"/>
              <w:rPr>
                <w:rFonts w:ascii="Times New Roman" w:hAnsi="Times New Roman"/>
                <w:sz w:val="24"/>
                <w:szCs w:val="24"/>
              </w:rPr>
            </w:pPr>
            <w:r w:rsidRPr="00C16C50">
              <w:rPr>
                <w:rFonts w:ascii="Times New Roman" w:hAnsi="Times New Roman"/>
                <w:sz w:val="24"/>
                <w:szCs w:val="24"/>
              </w:rPr>
              <w:t>16.05.2018</w:t>
            </w:r>
            <w:r w:rsidR="0006163A" w:rsidRPr="00C16C50">
              <w:rPr>
                <w:rFonts w:ascii="Times New Roman" w:hAnsi="Times New Roman"/>
                <w:sz w:val="24"/>
                <w:szCs w:val="24"/>
              </w:rPr>
              <w:t>.</w:t>
            </w:r>
          </w:p>
          <w:p w:rsidR="00707B6C" w:rsidRPr="00C16C50" w:rsidRDefault="00707B6C" w:rsidP="006E0911">
            <w:pPr>
              <w:spacing w:after="120" w:line="240" w:lineRule="auto"/>
              <w:jc w:val="center"/>
              <w:rPr>
                <w:rFonts w:ascii="Times New Roman" w:hAnsi="Times New Roman"/>
                <w:sz w:val="24"/>
                <w:szCs w:val="24"/>
              </w:rPr>
            </w:pPr>
          </w:p>
        </w:tc>
        <w:tc>
          <w:tcPr>
            <w:tcW w:w="1701" w:type="dxa"/>
          </w:tcPr>
          <w:p w:rsidR="00707B6C" w:rsidRPr="00C16C50" w:rsidRDefault="00707B6C" w:rsidP="006E0911">
            <w:pPr>
              <w:jc w:val="center"/>
              <w:rPr>
                <w:rFonts w:ascii="Times New Roman" w:hAnsi="Times New Roman"/>
                <w:sz w:val="24"/>
                <w:szCs w:val="24"/>
              </w:rPr>
            </w:pPr>
            <w:r w:rsidRPr="00C16C50">
              <w:rPr>
                <w:rFonts w:ascii="Times New Roman" w:hAnsi="Times New Roman"/>
                <w:sz w:val="24"/>
                <w:szCs w:val="24"/>
              </w:rPr>
              <w:t>Apgāda Zvaigzne ABC Mācību iestāde "Skolu informācijas centrs"</w:t>
            </w:r>
          </w:p>
        </w:tc>
        <w:tc>
          <w:tcPr>
            <w:tcW w:w="992" w:type="dxa"/>
          </w:tcPr>
          <w:p w:rsidR="00707B6C" w:rsidRPr="00C16C50" w:rsidRDefault="00707B6C" w:rsidP="006E0911">
            <w:pPr>
              <w:spacing w:after="120" w:line="240" w:lineRule="auto"/>
              <w:jc w:val="center"/>
              <w:rPr>
                <w:rFonts w:ascii="Times New Roman" w:hAnsi="Times New Roman"/>
                <w:sz w:val="24"/>
                <w:szCs w:val="24"/>
              </w:rPr>
            </w:pPr>
            <w:r w:rsidRPr="00C16C50">
              <w:rPr>
                <w:rFonts w:ascii="Times New Roman" w:hAnsi="Times New Roman"/>
                <w:sz w:val="24"/>
                <w:szCs w:val="24"/>
              </w:rPr>
              <w:t>7</w:t>
            </w:r>
          </w:p>
        </w:tc>
        <w:tc>
          <w:tcPr>
            <w:tcW w:w="1417" w:type="dxa"/>
          </w:tcPr>
          <w:p w:rsidR="00707B6C" w:rsidRPr="00C16C50" w:rsidRDefault="00707B6C" w:rsidP="006E0911">
            <w:pPr>
              <w:spacing w:after="120" w:line="240" w:lineRule="auto"/>
              <w:jc w:val="center"/>
              <w:rPr>
                <w:rFonts w:ascii="Times New Roman" w:hAnsi="Times New Roman"/>
                <w:sz w:val="24"/>
                <w:szCs w:val="24"/>
              </w:rPr>
            </w:pPr>
            <w:r w:rsidRPr="00C16C50">
              <w:rPr>
                <w:rFonts w:ascii="Times New Roman" w:hAnsi="Times New Roman"/>
                <w:sz w:val="24"/>
                <w:szCs w:val="24"/>
              </w:rPr>
              <w:t>4</w:t>
            </w:r>
          </w:p>
        </w:tc>
        <w:tc>
          <w:tcPr>
            <w:tcW w:w="1418" w:type="dxa"/>
          </w:tcPr>
          <w:p w:rsidR="00707B6C" w:rsidRPr="00C16C50" w:rsidRDefault="00707B6C" w:rsidP="006E0911">
            <w:pPr>
              <w:spacing w:after="120" w:line="240" w:lineRule="auto"/>
              <w:jc w:val="center"/>
              <w:rPr>
                <w:rFonts w:ascii="Times New Roman" w:hAnsi="Times New Roman"/>
                <w:sz w:val="24"/>
                <w:szCs w:val="24"/>
              </w:rPr>
            </w:pPr>
            <w:r w:rsidRPr="00C16C50">
              <w:rPr>
                <w:rFonts w:ascii="Times New Roman" w:hAnsi="Times New Roman"/>
                <w:sz w:val="24"/>
                <w:szCs w:val="24"/>
              </w:rPr>
              <w:t>Pašvaldības</w:t>
            </w:r>
          </w:p>
        </w:tc>
      </w:tr>
      <w:tr w:rsidR="00C16C50" w:rsidRPr="00C16C50" w:rsidTr="0082211C">
        <w:trPr>
          <w:trHeight w:val="1910"/>
        </w:trPr>
        <w:tc>
          <w:tcPr>
            <w:tcW w:w="1809" w:type="dxa"/>
          </w:tcPr>
          <w:p w:rsidR="006E0911" w:rsidRPr="00C16C50" w:rsidRDefault="006E0911" w:rsidP="0082211C">
            <w:pPr>
              <w:jc w:val="center"/>
              <w:rPr>
                <w:rFonts w:ascii="Times New Roman" w:hAnsi="Times New Roman"/>
                <w:sz w:val="24"/>
                <w:szCs w:val="24"/>
              </w:rPr>
            </w:pPr>
            <w:r w:rsidRPr="00C16C50">
              <w:rPr>
                <w:rFonts w:ascii="Times New Roman" w:hAnsi="Times New Roman"/>
                <w:sz w:val="24"/>
                <w:szCs w:val="24"/>
              </w:rPr>
              <w:lastRenderedPageBreak/>
              <w:t>Jēgpilna fizisko aktivitāšu satura int</w:t>
            </w:r>
            <w:r w:rsidR="0082211C">
              <w:rPr>
                <w:rFonts w:ascii="Times New Roman" w:hAnsi="Times New Roman"/>
                <w:sz w:val="24"/>
                <w:szCs w:val="24"/>
              </w:rPr>
              <w:t>egrēšana grupu nodarbībās pirms</w:t>
            </w:r>
            <w:r w:rsidRPr="00C16C50">
              <w:rPr>
                <w:rFonts w:ascii="Times New Roman" w:hAnsi="Times New Roman"/>
                <w:sz w:val="24"/>
                <w:szCs w:val="24"/>
              </w:rPr>
              <w:t>kolā</w:t>
            </w:r>
          </w:p>
        </w:tc>
        <w:tc>
          <w:tcPr>
            <w:tcW w:w="1418"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29.03.2019</w:t>
            </w:r>
            <w:r w:rsidR="0006163A" w:rsidRPr="00C16C50">
              <w:rPr>
                <w:rFonts w:ascii="Times New Roman" w:hAnsi="Times New Roman"/>
                <w:sz w:val="24"/>
                <w:szCs w:val="24"/>
              </w:rPr>
              <w:t>.</w:t>
            </w:r>
          </w:p>
          <w:p w:rsidR="006E0911" w:rsidRPr="00C16C50" w:rsidRDefault="006E0911" w:rsidP="006E0911">
            <w:pPr>
              <w:spacing w:after="120" w:line="240" w:lineRule="auto"/>
              <w:jc w:val="center"/>
              <w:rPr>
                <w:rFonts w:ascii="Times New Roman" w:hAnsi="Times New Roman"/>
                <w:sz w:val="24"/>
                <w:szCs w:val="24"/>
              </w:rPr>
            </w:pPr>
          </w:p>
        </w:tc>
        <w:tc>
          <w:tcPr>
            <w:tcW w:w="1701"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Latvijas Sporta pedagoģijas akadēmija</w:t>
            </w:r>
          </w:p>
          <w:p w:rsidR="006E0911" w:rsidRPr="00C16C50" w:rsidRDefault="006E0911" w:rsidP="006E0911">
            <w:pPr>
              <w:spacing w:after="120" w:line="240" w:lineRule="auto"/>
              <w:jc w:val="center"/>
              <w:rPr>
                <w:rFonts w:ascii="Times New Roman" w:hAnsi="Times New Roman"/>
                <w:sz w:val="24"/>
                <w:szCs w:val="24"/>
              </w:rPr>
            </w:pPr>
          </w:p>
        </w:tc>
        <w:tc>
          <w:tcPr>
            <w:tcW w:w="992" w:type="dxa"/>
          </w:tcPr>
          <w:p w:rsidR="006E0911" w:rsidRPr="00C16C50" w:rsidRDefault="006E0911" w:rsidP="006E0911">
            <w:pPr>
              <w:spacing w:after="120" w:line="240" w:lineRule="auto"/>
              <w:jc w:val="center"/>
              <w:rPr>
                <w:rFonts w:ascii="Times New Roman" w:hAnsi="Times New Roman"/>
                <w:sz w:val="24"/>
                <w:szCs w:val="24"/>
              </w:rPr>
            </w:pPr>
            <w:r w:rsidRPr="00C16C50">
              <w:rPr>
                <w:rFonts w:ascii="Times New Roman" w:hAnsi="Times New Roman"/>
                <w:sz w:val="24"/>
                <w:szCs w:val="24"/>
              </w:rPr>
              <w:t>8</w:t>
            </w:r>
          </w:p>
        </w:tc>
        <w:tc>
          <w:tcPr>
            <w:tcW w:w="1417" w:type="dxa"/>
          </w:tcPr>
          <w:p w:rsidR="006E0911" w:rsidRPr="00C16C50" w:rsidRDefault="006E0911" w:rsidP="006E0911">
            <w:pPr>
              <w:spacing w:after="120" w:line="240" w:lineRule="auto"/>
              <w:jc w:val="center"/>
              <w:rPr>
                <w:rFonts w:ascii="Times New Roman" w:hAnsi="Times New Roman"/>
                <w:sz w:val="24"/>
                <w:szCs w:val="24"/>
              </w:rPr>
            </w:pPr>
            <w:r w:rsidRPr="00C16C50">
              <w:rPr>
                <w:rFonts w:ascii="Times New Roman" w:hAnsi="Times New Roman"/>
                <w:sz w:val="24"/>
                <w:szCs w:val="24"/>
              </w:rPr>
              <w:t>1</w:t>
            </w:r>
          </w:p>
        </w:tc>
        <w:tc>
          <w:tcPr>
            <w:tcW w:w="1418" w:type="dxa"/>
          </w:tcPr>
          <w:p w:rsidR="006E0911" w:rsidRPr="00C16C50" w:rsidRDefault="006E0911" w:rsidP="006E0911">
            <w:pPr>
              <w:spacing w:after="120" w:line="240" w:lineRule="auto"/>
              <w:jc w:val="center"/>
              <w:rPr>
                <w:rFonts w:ascii="Times New Roman" w:hAnsi="Times New Roman"/>
                <w:sz w:val="24"/>
                <w:szCs w:val="24"/>
              </w:rPr>
            </w:pPr>
            <w:r w:rsidRPr="00C16C50">
              <w:rPr>
                <w:rFonts w:ascii="Times New Roman" w:hAnsi="Times New Roman"/>
                <w:sz w:val="24"/>
                <w:szCs w:val="24"/>
              </w:rPr>
              <w:t>Pašvaldības</w:t>
            </w:r>
          </w:p>
        </w:tc>
      </w:tr>
      <w:tr w:rsidR="00C16C50" w:rsidRPr="00C16C50" w:rsidTr="0006163A">
        <w:tc>
          <w:tcPr>
            <w:tcW w:w="1809" w:type="dxa"/>
          </w:tcPr>
          <w:p w:rsidR="006E0911" w:rsidRPr="00C16C50" w:rsidRDefault="00C16C50" w:rsidP="006E0911">
            <w:pPr>
              <w:jc w:val="center"/>
              <w:rPr>
                <w:rFonts w:ascii="Times New Roman" w:hAnsi="Times New Roman"/>
                <w:sz w:val="24"/>
                <w:szCs w:val="24"/>
              </w:rPr>
            </w:pPr>
            <w:r w:rsidRPr="00C16C50">
              <w:rPr>
                <w:rFonts w:ascii="Times New Roman" w:hAnsi="Times New Roman"/>
                <w:sz w:val="24"/>
                <w:szCs w:val="24"/>
              </w:rPr>
              <w:t>I</w:t>
            </w:r>
            <w:r w:rsidR="006E0911" w:rsidRPr="00C16C50">
              <w:rPr>
                <w:rFonts w:ascii="Times New Roman" w:hAnsi="Times New Roman"/>
                <w:sz w:val="24"/>
                <w:szCs w:val="24"/>
              </w:rPr>
              <w:t>eskats kompetenču pieejā balstīta mācību satura plānošanā pirmskolā</w:t>
            </w:r>
          </w:p>
        </w:tc>
        <w:tc>
          <w:tcPr>
            <w:tcW w:w="1418"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16.04.2019</w:t>
            </w:r>
            <w:r w:rsidR="0006163A" w:rsidRPr="00C16C50">
              <w:rPr>
                <w:rFonts w:ascii="Times New Roman" w:hAnsi="Times New Roman"/>
                <w:sz w:val="24"/>
                <w:szCs w:val="24"/>
              </w:rPr>
              <w:t>.</w:t>
            </w:r>
          </w:p>
          <w:p w:rsidR="006E0911" w:rsidRPr="00C16C50" w:rsidRDefault="006E0911" w:rsidP="006E0911">
            <w:pPr>
              <w:spacing w:after="120" w:line="240" w:lineRule="auto"/>
              <w:jc w:val="center"/>
              <w:rPr>
                <w:rFonts w:ascii="Times New Roman" w:hAnsi="Times New Roman"/>
                <w:sz w:val="24"/>
                <w:szCs w:val="24"/>
              </w:rPr>
            </w:pPr>
          </w:p>
        </w:tc>
        <w:tc>
          <w:tcPr>
            <w:tcW w:w="1701"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"Latvijas Pašvaldību mācību centrs" (LPMC)</w:t>
            </w:r>
          </w:p>
          <w:p w:rsidR="006E0911" w:rsidRPr="00C16C50" w:rsidRDefault="006E0911" w:rsidP="006E0911">
            <w:pPr>
              <w:spacing w:after="120" w:line="240" w:lineRule="auto"/>
              <w:jc w:val="center"/>
              <w:rPr>
                <w:rFonts w:ascii="Times New Roman" w:hAnsi="Times New Roman"/>
                <w:sz w:val="24"/>
                <w:szCs w:val="24"/>
              </w:rPr>
            </w:pPr>
          </w:p>
        </w:tc>
        <w:tc>
          <w:tcPr>
            <w:tcW w:w="992"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12</w:t>
            </w:r>
          </w:p>
          <w:p w:rsidR="006E0911" w:rsidRPr="00C16C50" w:rsidRDefault="006E0911" w:rsidP="006E0911">
            <w:pPr>
              <w:spacing w:after="120" w:line="240" w:lineRule="auto"/>
              <w:jc w:val="center"/>
              <w:rPr>
                <w:rFonts w:ascii="Times New Roman" w:hAnsi="Times New Roman"/>
                <w:sz w:val="24"/>
                <w:szCs w:val="24"/>
              </w:rPr>
            </w:pPr>
          </w:p>
        </w:tc>
        <w:tc>
          <w:tcPr>
            <w:tcW w:w="1417" w:type="dxa"/>
          </w:tcPr>
          <w:p w:rsidR="006E0911" w:rsidRPr="00C16C50" w:rsidRDefault="006E0911" w:rsidP="006E0911">
            <w:pPr>
              <w:spacing w:after="120" w:line="240" w:lineRule="auto"/>
              <w:jc w:val="center"/>
              <w:rPr>
                <w:rFonts w:ascii="Times New Roman" w:hAnsi="Times New Roman"/>
                <w:sz w:val="24"/>
                <w:szCs w:val="24"/>
              </w:rPr>
            </w:pPr>
            <w:r w:rsidRPr="00C16C50">
              <w:rPr>
                <w:rFonts w:ascii="Times New Roman" w:hAnsi="Times New Roman"/>
                <w:sz w:val="24"/>
                <w:szCs w:val="24"/>
              </w:rPr>
              <w:t>1</w:t>
            </w:r>
          </w:p>
        </w:tc>
        <w:tc>
          <w:tcPr>
            <w:tcW w:w="1418" w:type="dxa"/>
          </w:tcPr>
          <w:p w:rsidR="006E0911" w:rsidRPr="00C16C50" w:rsidRDefault="006E0911" w:rsidP="006E0911">
            <w:pPr>
              <w:spacing w:after="120" w:line="240" w:lineRule="auto"/>
              <w:jc w:val="center"/>
              <w:rPr>
                <w:rFonts w:ascii="Times New Roman" w:hAnsi="Times New Roman"/>
                <w:sz w:val="24"/>
                <w:szCs w:val="24"/>
              </w:rPr>
            </w:pPr>
            <w:r w:rsidRPr="00C16C50">
              <w:rPr>
                <w:rFonts w:ascii="Times New Roman" w:hAnsi="Times New Roman"/>
                <w:sz w:val="24"/>
                <w:szCs w:val="24"/>
              </w:rPr>
              <w:t>Pašvaldības</w:t>
            </w:r>
          </w:p>
        </w:tc>
      </w:tr>
      <w:tr w:rsidR="00C16C50" w:rsidRPr="00C16C50" w:rsidTr="0006163A">
        <w:tc>
          <w:tcPr>
            <w:tcW w:w="1809"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Muzikālā</w:t>
            </w:r>
            <w:r w:rsidR="0082211C">
              <w:rPr>
                <w:rFonts w:ascii="Times New Roman" w:hAnsi="Times New Roman"/>
                <w:sz w:val="24"/>
                <w:szCs w:val="24"/>
              </w:rPr>
              <w:t>s nodarbības organizēšana pirms</w:t>
            </w:r>
            <w:r w:rsidRPr="00C16C50">
              <w:rPr>
                <w:rFonts w:ascii="Times New Roman" w:hAnsi="Times New Roman"/>
                <w:sz w:val="24"/>
                <w:szCs w:val="24"/>
              </w:rPr>
              <w:t>kolā, atbilstoši kompetenču pieejai</w:t>
            </w:r>
          </w:p>
        </w:tc>
        <w:tc>
          <w:tcPr>
            <w:tcW w:w="1418"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06.09.2018</w:t>
            </w:r>
            <w:r w:rsidR="0006163A" w:rsidRPr="00C16C50">
              <w:rPr>
                <w:rFonts w:ascii="Times New Roman" w:hAnsi="Times New Roman"/>
                <w:sz w:val="24"/>
                <w:szCs w:val="24"/>
              </w:rPr>
              <w:t>.</w:t>
            </w:r>
          </w:p>
          <w:p w:rsidR="006E0911" w:rsidRPr="00C16C50" w:rsidRDefault="006E0911" w:rsidP="006E0911">
            <w:pPr>
              <w:spacing w:after="120" w:line="240" w:lineRule="auto"/>
              <w:jc w:val="center"/>
              <w:rPr>
                <w:rFonts w:ascii="Times New Roman" w:hAnsi="Times New Roman"/>
                <w:sz w:val="24"/>
                <w:szCs w:val="24"/>
              </w:rPr>
            </w:pPr>
          </w:p>
        </w:tc>
        <w:tc>
          <w:tcPr>
            <w:tcW w:w="1701"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"Latvijas Pašvaldību mācību centrs" (LPMC)</w:t>
            </w:r>
          </w:p>
          <w:p w:rsidR="006E0911" w:rsidRPr="00C16C50" w:rsidRDefault="006E0911" w:rsidP="006E0911">
            <w:pPr>
              <w:spacing w:after="120" w:line="240" w:lineRule="auto"/>
              <w:jc w:val="center"/>
              <w:rPr>
                <w:rFonts w:ascii="Times New Roman" w:hAnsi="Times New Roman"/>
                <w:sz w:val="24"/>
                <w:szCs w:val="24"/>
              </w:rPr>
            </w:pPr>
          </w:p>
        </w:tc>
        <w:tc>
          <w:tcPr>
            <w:tcW w:w="992"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12</w:t>
            </w:r>
          </w:p>
          <w:p w:rsidR="006E0911" w:rsidRPr="00C16C50" w:rsidRDefault="006E0911" w:rsidP="006E0911">
            <w:pPr>
              <w:spacing w:after="120" w:line="240" w:lineRule="auto"/>
              <w:jc w:val="center"/>
              <w:rPr>
                <w:rFonts w:ascii="Times New Roman" w:hAnsi="Times New Roman"/>
                <w:sz w:val="24"/>
                <w:szCs w:val="24"/>
              </w:rPr>
            </w:pPr>
          </w:p>
        </w:tc>
        <w:tc>
          <w:tcPr>
            <w:tcW w:w="1417" w:type="dxa"/>
          </w:tcPr>
          <w:p w:rsidR="006E0911" w:rsidRPr="00C16C50" w:rsidRDefault="006E0911" w:rsidP="006E0911">
            <w:pPr>
              <w:spacing w:after="120" w:line="240" w:lineRule="auto"/>
              <w:jc w:val="center"/>
              <w:rPr>
                <w:rFonts w:ascii="Times New Roman" w:hAnsi="Times New Roman"/>
                <w:sz w:val="24"/>
                <w:szCs w:val="24"/>
              </w:rPr>
            </w:pPr>
            <w:r w:rsidRPr="00C16C50">
              <w:rPr>
                <w:rFonts w:ascii="Times New Roman" w:hAnsi="Times New Roman"/>
                <w:sz w:val="24"/>
                <w:szCs w:val="24"/>
              </w:rPr>
              <w:t>1</w:t>
            </w:r>
          </w:p>
        </w:tc>
        <w:tc>
          <w:tcPr>
            <w:tcW w:w="1418" w:type="dxa"/>
          </w:tcPr>
          <w:p w:rsidR="006E0911" w:rsidRPr="00C16C50" w:rsidRDefault="006E0911" w:rsidP="006E0911">
            <w:pPr>
              <w:spacing w:after="120" w:line="240" w:lineRule="auto"/>
              <w:jc w:val="center"/>
              <w:rPr>
                <w:rFonts w:ascii="Times New Roman" w:hAnsi="Times New Roman"/>
                <w:sz w:val="24"/>
                <w:szCs w:val="24"/>
              </w:rPr>
            </w:pPr>
            <w:r w:rsidRPr="00C16C50">
              <w:rPr>
                <w:rFonts w:ascii="Times New Roman" w:hAnsi="Times New Roman"/>
                <w:sz w:val="24"/>
                <w:szCs w:val="24"/>
              </w:rPr>
              <w:t>Pašvaldības</w:t>
            </w:r>
          </w:p>
        </w:tc>
      </w:tr>
      <w:tr w:rsidR="00C16C50" w:rsidRPr="00C16C50" w:rsidTr="0006163A">
        <w:tc>
          <w:tcPr>
            <w:tcW w:w="1809"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Kompetenču pieeja mācību satura: e-kursa "Skolo</w:t>
            </w:r>
            <w:r w:rsidR="0082211C">
              <w:rPr>
                <w:rFonts w:ascii="Times New Roman" w:hAnsi="Times New Roman"/>
                <w:sz w:val="24"/>
                <w:szCs w:val="24"/>
              </w:rPr>
              <w:t>tājs, kurā vada mācīšanos pirms</w:t>
            </w:r>
            <w:r w:rsidRPr="00C16C50">
              <w:rPr>
                <w:rFonts w:ascii="Times New Roman" w:hAnsi="Times New Roman"/>
                <w:sz w:val="24"/>
                <w:szCs w:val="24"/>
              </w:rPr>
              <w:t>kolā" aprobācijā iesaistītajiem pedagogiem</w:t>
            </w:r>
          </w:p>
        </w:tc>
        <w:tc>
          <w:tcPr>
            <w:tcW w:w="1418"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23.10.2018</w:t>
            </w:r>
            <w:r w:rsidR="0006163A" w:rsidRPr="00C16C50">
              <w:rPr>
                <w:rFonts w:ascii="Times New Roman" w:hAnsi="Times New Roman"/>
                <w:sz w:val="24"/>
                <w:szCs w:val="24"/>
              </w:rPr>
              <w:t>.</w:t>
            </w:r>
          </w:p>
          <w:p w:rsidR="006E0911" w:rsidRPr="00C16C50" w:rsidRDefault="006E0911" w:rsidP="006E0911">
            <w:pPr>
              <w:spacing w:after="120" w:line="240" w:lineRule="auto"/>
              <w:jc w:val="center"/>
              <w:rPr>
                <w:rFonts w:ascii="Times New Roman" w:hAnsi="Times New Roman"/>
                <w:sz w:val="24"/>
                <w:szCs w:val="24"/>
              </w:rPr>
            </w:pPr>
          </w:p>
        </w:tc>
        <w:tc>
          <w:tcPr>
            <w:tcW w:w="1701" w:type="dxa"/>
          </w:tcPr>
          <w:p w:rsidR="006E0911" w:rsidRPr="00C16C50" w:rsidRDefault="006E0911" w:rsidP="006E0911">
            <w:pPr>
              <w:jc w:val="center"/>
              <w:rPr>
                <w:rFonts w:ascii="Times New Roman" w:hAnsi="Times New Roman"/>
                <w:sz w:val="24"/>
                <w:szCs w:val="24"/>
              </w:rPr>
            </w:pPr>
            <w:r w:rsidRPr="00C16C50">
              <w:rPr>
                <w:rFonts w:ascii="Times New Roman" w:hAnsi="Times New Roman"/>
                <w:sz w:val="24"/>
                <w:szCs w:val="24"/>
              </w:rPr>
              <w:t>Valsts izglītības satura centrs</w:t>
            </w:r>
          </w:p>
          <w:p w:rsidR="006E0911" w:rsidRPr="00C16C50" w:rsidRDefault="006E0911" w:rsidP="006E0911">
            <w:pPr>
              <w:spacing w:after="120" w:line="240" w:lineRule="auto"/>
              <w:jc w:val="center"/>
              <w:rPr>
                <w:rFonts w:ascii="Times New Roman" w:hAnsi="Times New Roman"/>
                <w:sz w:val="24"/>
                <w:szCs w:val="24"/>
              </w:rPr>
            </w:pPr>
          </w:p>
        </w:tc>
        <w:tc>
          <w:tcPr>
            <w:tcW w:w="992" w:type="dxa"/>
          </w:tcPr>
          <w:p w:rsidR="006E0911" w:rsidRPr="00C16C50" w:rsidRDefault="006E0911" w:rsidP="006E0911">
            <w:pPr>
              <w:spacing w:after="120" w:line="240" w:lineRule="auto"/>
              <w:jc w:val="center"/>
              <w:rPr>
                <w:rFonts w:ascii="Times New Roman" w:hAnsi="Times New Roman"/>
                <w:sz w:val="24"/>
                <w:szCs w:val="24"/>
              </w:rPr>
            </w:pPr>
            <w:r w:rsidRPr="00C16C50">
              <w:rPr>
                <w:rFonts w:ascii="Times New Roman" w:hAnsi="Times New Roman"/>
                <w:sz w:val="24"/>
                <w:szCs w:val="24"/>
              </w:rPr>
              <w:t>36</w:t>
            </w:r>
          </w:p>
        </w:tc>
        <w:tc>
          <w:tcPr>
            <w:tcW w:w="1417" w:type="dxa"/>
          </w:tcPr>
          <w:p w:rsidR="006E0911" w:rsidRPr="00C16C50" w:rsidRDefault="006E0911" w:rsidP="006E0911">
            <w:pPr>
              <w:spacing w:after="120" w:line="240" w:lineRule="auto"/>
              <w:jc w:val="center"/>
              <w:rPr>
                <w:rFonts w:ascii="Times New Roman" w:hAnsi="Times New Roman"/>
                <w:sz w:val="24"/>
                <w:szCs w:val="24"/>
              </w:rPr>
            </w:pPr>
            <w:r w:rsidRPr="00C16C50">
              <w:rPr>
                <w:rFonts w:ascii="Times New Roman" w:hAnsi="Times New Roman"/>
                <w:sz w:val="24"/>
                <w:szCs w:val="24"/>
              </w:rPr>
              <w:t>1</w:t>
            </w:r>
          </w:p>
        </w:tc>
        <w:tc>
          <w:tcPr>
            <w:tcW w:w="1418" w:type="dxa"/>
          </w:tcPr>
          <w:p w:rsidR="006E0911" w:rsidRPr="00C16C50" w:rsidRDefault="006E0911" w:rsidP="006E0911">
            <w:pPr>
              <w:spacing w:after="120" w:line="240" w:lineRule="auto"/>
              <w:jc w:val="center"/>
              <w:rPr>
                <w:rFonts w:ascii="Times New Roman" w:hAnsi="Times New Roman"/>
                <w:sz w:val="24"/>
                <w:szCs w:val="24"/>
              </w:rPr>
            </w:pPr>
            <w:r w:rsidRPr="00C16C50">
              <w:rPr>
                <w:rFonts w:ascii="Times New Roman" w:hAnsi="Times New Roman"/>
                <w:sz w:val="24"/>
                <w:szCs w:val="24"/>
              </w:rPr>
              <w:t>ESF, VISC</w:t>
            </w:r>
          </w:p>
        </w:tc>
      </w:tr>
    </w:tbl>
    <w:p w:rsidR="00F377E4" w:rsidRPr="004F6AFE" w:rsidRDefault="00F377E4" w:rsidP="00260743">
      <w:pPr>
        <w:spacing w:after="120" w:line="240" w:lineRule="auto"/>
        <w:jc w:val="both"/>
        <w:rPr>
          <w:rFonts w:ascii="Times New Roman" w:eastAsiaTheme="minorHAnsi" w:hAnsi="Times New Roman"/>
          <w:color w:val="FF0000"/>
          <w:sz w:val="24"/>
          <w:szCs w:val="24"/>
        </w:rPr>
      </w:pPr>
    </w:p>
    <w:p w:rsidR="004F6AFE" w:rsidRPr="00E82080" w:rsidRDefault="004F6AFE" w:rsidP="004F6AFE">
      <w:pPr>
        <w:spacing w:after="120" w:line="240" w:lineRule="auto"/>
        <w:jc w:val="right"/>
        <w:rPr>
          <w:rFonts w:ascii="Times New Roman" w:hAnsi="Times New Roman"/>
          <w:sz w:val="24"/>
          <w:szCs w:val="24"/>
        </w:rPr>
      </w:pPr>
      <w:r w:rsidRPr="00E82080">
        <w:rPr>
          <w:rFonts w:ascii="Times New Roman" w:hAnsi="Times New Roman"/>
          <w:sz w:val="24"/>
          <w:szCs w:val="24"/>
        </w:rPr>
        <w:t>15. tabula</w:t>
      </w:r>
    </w:p>
    <w:p w:rsidR="004F6AFE" w:rsidRPr="00E82080" w:rsidRDefault="004F6AFE" w:rsidP="004F6AFE">
      <w:pPr>
        <w:spacing w:after="120" w:line="240" w:lineRule="auto"/>
        <w:jc w:val="center"/>
        <w:rPr>
          <w:rFonts w:ascii="Times New Roman" w:hAnsi="Times New Roman"/>
          <w:b/>
          <w:sz w:val="24"/>
          <w:szCs w:val="24"/>
        </w:rPr>
      </w:pPr>
      <w:r w:rsidRPr="00E82080">
        <w:rPr>
          <w:rFonts w:ascii="Times New Roman" w:hAnsi="Times New Roman"/>
          <w:b/>
          <w:sz w:val="24"/>
          <w:szCs w:val="24"/>
        </w:rPr>
        <w:t>Izglītojamo sasniegumi konkursos un projektos 201</w:t>
      </w:r>
      <w:r w:rsidR="00FD6C5D">
        <w:rPr>
          <w:rFonts w:ascii="Times New Roman" w:hAnsi="Times New Roman"/>
          <w:b/>
          <w:sz w:val="24"/>
          <w:szCs w:val="24"/>
        </w:rPr>
        <w:t>8</w:t>
      </w:r>
      <w:r w:rsidRPr="00E82080">
        <w:rPr>
          <w:rFonts w:ascii="Times New Roman" w:hAnsi="Times New Roman"/>
          <w:b/>
          <w:sz w:val="24"/>
          <w:szCs w:val="24"/>
        </w:rPr>
        <w:t>./1</w:t>
      </w:r>
      <w:r w:rsidR="00FD6C5D">
        <w:rPr>
          <w:rFonts w:ascii="Times New Roman" w:hAnsi="Times New Roman"/>
          <w:b/>
          <w:sz w:val="24"/>
          <w:szCs w:val="24"/>
        </w:rPr>
        <w:t>9</w:t>
      </w:r>
      <w:r w:rsidRPr="00E82080">
        <w:rPr>
          <w:rFonts w:ascii="Times New Roman" w:hAnsi="Times New Roman"/>
          <w:b/>
          <w:sz w:val="24"/>
          <w:szCs w:val="24"/>
        </w:rPr>
        <w:t>.mācību gadā</w:t>
      </w:r>
    </w:p>
    <w:tbl>
      <w:tblPr>
        <w:tblStyle w:val="TableGrid"/>
        <w:tblW w:w="8931" w:type="dxa"/>
        <w:tblInd w:w="-147" w:type="dxa"/>
        <w:tblLayout w:type="fixed"/>
        <w:tblLook w:val="04A0" w:firstRow="1" w:lastRow="0" w:firstColumn="1" w:lastColumn="0" w:noHBand="0" w:noVBand="1"/>
      </w:tblPr>
      <w:tblGrid>
        <w:gridCol w:w="709"/>
        <w:gridCol w:w="851"/>
        <w:gridCol w:w="1984"/>
        <w:gridCol w:w="2268"/>
        <w:gridCol w:w="1418"/>
        <w:gridCol w:w="1701"/>
      </w:tblGrid>
      <w:tr w:rsidR="004F6AFE" w:rsidRPr="00E82080" w:rsidTr="006E5C94">
        <w:tc>
          <w:tcPr>
            <w:tcW w:w="709" w:type="dxa"/>
          </w:tcPr>
          <w:p w:rsidR="004F6AFE" w:rsidRPr="00E82080" w:rsidRDefault="004F6AFE" w:rsidP="006E5C94">
            <w:pPr>
              <w:spacing w:after="120" w:line="240" w:lineRule="auto"/>
              <w:rPr>
                <w:rFonts w:ascii="Times New Roman" w:hAnsi="Times New Roman"/>
                <w:sz w:val="24"/>
                <w:szCs w:val="24"/>
              </w:rPr>
            </w:pPr>
            <w:proofErr w:type="spellStart"/>
            <w:r w:rsidRPr="00E82080">
              <w:rPr>
                <w:rFonts w:ascii="Times New Roman" w:hAnsi="Times New Roman"/>
                <w:sz w:val="24"/>
                <w:szCs w:val="24"/>
              </w:rPr>
              <w:t>Npk</w:t>
            </w:r>
            <w:proofErr w:type="spellEnd"/>
            <w:r w:rsidRPr="00E82080">
              <w:rPr>
                <w:rFonts w:ascii="Times New Roman" w:hAnsi="Times New Roman"/>
                <w:sz w:val="24"/>
                <w:szCs w:val="24"/>
              </w:rPr>
              <w:t>.</w:t>
            </w:r>
          </w:p>
        </w:tc>
        <w:tc>
          <w:tcPr>
            <w:tcW w:w="851"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Laiks</w:t>
            </w:r>
          </w:p>
        </w:tc>
        <w:tc>
          <w:tcPr>
            <w:tcW w:w="1984"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Dalībnieki</w:t>
            </w:r>
          </w:p>
        </w:tc>
        <w:tc>
          <w:tcPr>
            <w:tcW w:w="2268"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Aktivitātes nosaukums</w:t>
            </w:r>
          </w:p>
        </w:tc>
        <w:tc>
          <w:tcPr>
            <w:tcW w:w="1418"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Sasniegumi</w:t>
            </w:r>
          </w:p>
        </w:tc>
        <w:tc>
          <w:tcPr>
            <w:tcW w:w="1701"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 xml:space="preserve">     Skolotāji</w:t>
            </w:r>
          </w:p>
        </w:tc>
      </w:tr>
      <w:tr w:rsidR="004F6AFE" w:rsidRPr="00E82080" w:rsidTr="006E5C94">
        <w:tc>
          <w:tcPr>
            <w:tcW w:w="709"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1.</w:t>
            </w:r>
          </w:p>
        </w:tc>
        <w:tc>
          <w:tcPr>
            <w:tcW w:w="851" w:type="dxa"/>
            <w:vMerge w:val="restart"/>
            <w:textDirection w:val="btLr"/>
          </w:tcPr>
          <w:p w:rsidR="004F6AFE" w:rsidRPr="00E82080" w:rsidRDefault="00E82080" w:rsidP="006E5C94">
            <w:pPr>
              <w:spacing w:after="120" w:line="240" w:lineRule="auto"/>
              <w:ind w:left="113" w:right="113"/>
              <w:jc w:val="center"/>
              <w:rPr>
                <w:rFonts w:ascii="Times New Roman" w:hAnsi="Times New Roman"/>
                <w:sz w:val="24"/>
                <w:szCs w:val="24"/>
              </w:rPr>
            </w:pPr>
            <w:r>
              <w:rPr>
                <w:rFonts w:ascii="Times New Roman" w:hAnsi="Times New Roman"/>
                <w:sz w:val="24"/>
                <w:szCs w:val="24"/>
              </w:rPr>
              <w:t>8</w:t>
            </w:r>
            <w:r w:rsidR="004F6AFE" w:rsidRPr="00E82080">
              <w:rPr>
                <w:rFonts w:ascii="Times New Roman" w:hAnsi="Times New Roman"/>
                <w:sz w:val="24"/>
                <w:szCs w:val="24"/>
              </w:rPr>
              <w:t>2.10.20</w:t>
            </w:r>
            <w:r>
              <w:rPr>
                <w:rFonts w:ascii="Times New Roman" w:hAnsi="Times New Roman"/>
                <w:sz w:val="24"/>
                <w:szCs w:val="24"/>
              </w:rPr>
              <w:t>18 -  10</w:t>
            </w:r>
            <w:r w:rsidR="004F6AFE" w:rsidRPr="00E82080">
              <w:rPr>
                <w:rFonts w:ascii="Times New Roman" w:hAnsi="Times New Roman"/>
                <w:sz w:val="24"/>
                <w:szCs w:val="24"/>
              </w:rPr>
              <w:t>.10.201</w:t>
            </w:r>
            <w:r>
              <w:rPr>
                <w:rFonts w:ascii="Times New Roman" w:hAnsi="Times New Roman"/>
                <w:sz w:val="24"/>
                <w:szCs w:val="24"/>
              </w:rPr>
              <w:t xml:space="preserve">8 </w:t>
            </w:r>
          </w:p>
        </w:tc>
        <w:tc>
          <w:tcPr>
            <w:tcW w:w="1984"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“Pelītes”</w:t>
            </w:r>
          </w:p>
        </w:tc>
        <w:tc>
          <w:tcPr>
            <w:tcW w:w="2268" w:type="dxa"/>
            <w:vMerge w:val="restart"/>
            <w:textDirection w:val="btLr"/>
          </w:tcPr>
          <w:p w:rsidR="004F6AFE" w:rsidRPr="00E82080" w:rsidRDefault="004F6AFE" w:rsidP="006E5C94">
            <w:pPr>
              <w:spacing w:after="120" w:line="240" w:lineRule="auto"/>
              <w:ind w:left="113" w:right="113"/>
              <w:rPr>
                <w:rFonts w:ascii="Times New Roman" w:hAnsi="Times New Roman"/>
                <w:sz w:val="24"/>
                <w:szCs w:val="24"/>
              </w:rPr>
            </w:pPr>
            <w:r w:rsidRPr="00E82080">
              <w:rPr>
                <w:rFonts w:ascii="Times New Roman" w:hAnsi="Times New Roman"/>
                <w:sz w:val="24"/>
                <w:szCs w:val="24"/>
              </w:rPr>
              <w:t xml:space="preserve">Putras programma </w:t>
            </w:r>
            <w:r w:rsidR="00FD6C5D">
              <w:rPr>
                <w:rFonts w:ascii="Times New Roman" w:hAnsi="Times New Roman"/>
                <w:sz w:val="24"/>
                <w:szCs w:val="24"/>
              </w:rPr>
              <w:t>2018</w:t>
            </w:r>
          </w:p>
          <w:p w:rsidR="004F6AFE" w:rsidRPr="00E82080" w:rsidRDefault="00FD6C5D" w:rsidP="006E5C94">
            <w:pPr>
              <w:spacing w:after="120" w:line="240" w:lineRule="auto"/>
              <w:ind w:left="113" w:right="113"/>
              <w:rPr>
                <w:rFonts w:ascii="Times New Roman" w:hAnsi="Times New Roman"/>
                <w:sz w:val="24"/>
                <w:szCs w:val="24"/>
              </w:rPr>
            </w:pPr>
            <w:r>
              <w:rPr>
                <w:rFonts w:ascii="Times New Roman" w:hAnsi="Times New Roman"/>
                <w:sz w:val="24"/>
                <w:szCs w:val="24"/>
              </w:rPr>
              <w:t xml:space="preserve"> “</w:t>
            </w:r>
            <w:r w:rsidR="003B1D7B">
              <w:rPr>
                <w:rFonts w:ascii="Times New Roman" w:hAnsi="Times New Roman"/>
                <w:sz w:val="24"/>
                <w:szCs w:val="24"/>
              </w:rPr>
              <w:t xml:space="preserve">Simtgades putra </w:t>
            </w:r>
            <w:r w:rsidR="004F6AFE" w:rsidRPr="00E82080">
              <w:rPr>
                <w:rFonts w:ascii="Times New Roman" w:hAnsi="Times New Roman"/>
                <w:sz w:val="24"/>
                <w:szCs w:val="24"/>
              </w:rPr>
              <w:t>”</w:t>
            </w:r>
          </w:p>
        </w:tc>
        <w:tc>
          <w:tcPr>
            <w:tcW w:w="1418" w:type="dxa"/>
            <w:vMerge w:val="restart"/>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 xml:space="preserve"> Diplomi par brašu piedalīšanos putras programmā 201</w:t>
            </w:r>
            <w:r w:rsidR="00E82080" w:rsidRPr="00E82080">
              <w:rPr>
                <w:rFonts w:ascii="Times New Roman" w:hAnsi="Times New Roman"/>
                <w:sz w:val="24"/>
                <w:szCs w:val="24"/>
              </w:rPr>
              <w:t>8</w:t>
            </w:r>
            <w:r w:rsidRPr="00E82080">
              <w:rPr>
                <w:rFonts w:ascii="Times New Roman" w:hAnsi="Times New Roman"/>
                <w:sz w:val="24"/>
                <w:szCs w:val="24"/>
              </w:rPr>
              <w:t>.</w:t>
            </w:r>
          </w:p>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lastRenderedPageBreak/>
              <w:t>Pārsteiguma balva par iekļūšanu 100 skolu skaitā, kuras pirmās pieteikušās programmai</w:t>
            </w:r>
          </w:p>
        </w:tc>
        <w:tc>
          <w:tcPr>
            <w:tcW w:w="1701"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lastRenderedPageBreak/>
              <w:t>Ilga Ūdre</w:t>
            </w:r>
          </w:p>
        </w:tc>
      </w:tr>
      <w:tr w:rsidR="004F6AFE" w:rsidRPr="00E82080" w:rsidTr="006E5C94">
        <w:tc>
          <w:tcPr>
            <w:tcW w:w="709"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2.</w:t>
            </w:r>
          </w:p>
        </w:tc>
        <w:tc>
          <w:tcPr>
            <w:tcW w:w="851" w:type="dxa"/>
            <w:vMerge/>
          </w:tcPr>
          <w:p w:rsidR="004F6AFE" w:rsidRPr="00E82080" w:rsidRDefault="004F6AFE" w:rsidP="006E5C94">
            <w:pPr>
              <w:spacing w:after="120" w:line="240" w:lineRule="auto"/>
              <w:rPr>
                <w:rFonts w:ascii="Times New Roman" w:hAnsi="Times New Roman"/>
                <w:sz w:val="24"/>
                <w:szCs w:val="24"/>
              </w:rPr>
            </w:pPr>
          </w:p>
        </w:tc>
        <w:tc>
          <w:tcPr>
            <w:tcW w:w="1984"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“Vāverēni”</w:t>
            </w:r>
          </w:p>
        </w:tc>
        <w:tc>
          <w:tcPr>
            <w:tcW w:w="2268" w:type="dxa"/>
            <w:vMerge/>
          </w:tcPr>
          <w:p w:rsidR="004F6AFE" w:rsidRPr="00E82080" w:rsidRDefault="004F6AFE" w:rsidP="006E5C94">
            <w:pPr>
              <w:spacing w:after="120" w:line="240" w:lineRule="auto"/>
              <w:rPr>
                <w:rFonts w:ascii="Times New Roman" w:hAnsi="Times New Roman"/>
                <w:sz w:val="24"/>
                <w:szCs w:val="24"/>
              </w:rPr>
            </w:pPr>
          </w:p>
        </w:tc>
        <w:tc>
          <w:tcPr>
            <w:tcW w:w="1418" w:type="dxa"/>
            <w:vMerge/>
          </w:tcPr>
          <w:p w:rsidR="004F6AFE" w:rsidRPr="00E82080" w:rsidRDefault="004F6AFE" w:rsidP="006E5C94">
            <w:pPr>
              <w:spacing w:after="120" w:line="240" w:lineRule="auto"/>
              <w:rPr>
                <w:rFonts w:ascii="Times New Roman" w:hAnsi="Times New Roman"/>
                <w:sz w:val="24"/>
                <w:szCs w:val="24"/>
              </w:rPr>
            </w:pPr>
          </w:p>
        </w:tc>
        <w:tc>
          <w:tcPr>
            <w:tcW w:w="1701"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S. Jirgensone</w:t>
            </w:r>
          </w:p>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 xml:space="preserve">A. </w:t>
            </w:r>
            <w:proofErr w:type="spellStart"/>
            <w:r w:rsidRPr="00E82080">
              <w:rPr>
                <w:rFonts w:ascii="Times New Roman" w:hAnsi="Times New Roman"/>
                <w:sz w:val="24"/>
                <w:szCs w:val="24"/>
              </w:rPr>
              <w:t>Zeimane</w:t>
            </w:r>
            <w:proofErr w:type="spellEnd"/>
          </w:p>
        </w:tc>
      </w:tr>
      <w:tr w:rsidR="004F6AFE" w:rsidRPr="00E82080" w:rsidTr="006E5C94">
        <w:tc>
          <w:tcPr>
            <w:tcW w:w="709"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3.</w:t>
            </w:r>
          </w:p>
        </w:tc>
        <w:tc>
          <w:tcPr>
            <w:tcW w:w="851" w:type="dxa"/>
            <w:vMerge/>
          </w:tcPr>
          <w:p w:rsidR="004F6AFE" w:rsidRPr="00E82080" w:rsidRDefault="004F6AFE" w:rsidP="006E5C94">
            <w:pPr>
              <w:spacing w:after="120" w:line="240" w:lineRule="auto"/>
              <w:rPr>
                <w:rFonts w:ascii="Times New Roman" w:hAnsi="Times New Roman"/>
                <w:sz w:val="24"/>
                <w:szCs w:val="24"/>
              </w:rPr>
            </w:pPr>
          </w:p>
        </w:tc>
        <w:tc>
          <w:tcPr>
            <w:tcW w:w="1984"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“Snīpji”</w:t>
            </w:r>
          </w:p>
        </w:tc>
        <w:tc>
          <w:tcPr>
            <w:tcW w:w="2268" w:type="dxa"/>
            <w:vMerge/>
          </w:tcPr>
          <w:p w:rsidR="004F6AFE" w:rsidRPr="00E82080" w:rsidRDefault="004F6AFE" w:rsidP="006E5C94">
            <w:pPr>
              <w:spacing w:after="120" w:line="240" w:lineRule="auto"/>
              <w:rPr>
                <w:rFonts w:ascii="Times New Roman" w:hAnsi="Times New Roman"/>
                <w:sz w:val="24"/>
                <w:szCs w:val="24"/>
              </w:rPr>
            </w:pPr>
          </w:p>
        </w:tc>
        <w:tc>
          <w:tcPr>
            <w:tcW w:w="1418" w:type="dxa"/>
            <w:vMerge/>
          </w:tcPr>
          <w:p w:rsidR="004F6AFE" w:rsidRPr="00E82080" w:rsidRDefault="004F6AFE" w:rsidP="006E5C94">
            <w:pPr>
              <w:spacing w:after="120" w:line="240" w:lineRule="auto"/>
              <w:rPr>
                <w:rFonts w:ascii="Times New Roman" w:hAnsi="Times New Roman"/>
                <w:sz w:val="24"/>
                <w:szCs w:val="24"/>
              </w:rPr>
            </w:pPr>
          </w:p>
        </w:tc>
        <w:tc>
          <w:tcPr>
            <w:tcW w:w="1701"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t>Indra Medne</w:t>
            </w:r>
          </w:p>
          <w:p w:rsidR="004F6AFE" w:rsidRPr="00E82080" w:rsidRDefault="00E82080" w:rsidP="006E5C94">
            <w:pPr>
              <w:spacing w:after="120" w:line="240" w:lineRule="auto"/>
              <w:rPr>
                <w:rFonts w:ascii="Times New Roman" w:hAnsi="Times New Roman"/>
                <w:sz w:val="24"/>
                <w:szCs w:val="24"/>
              </w:rPr>
            </w:pPr>
            <w:r w:rsidRPr="00E82080">
              <w:rPr>
                <w:rFonts w:ascii="Times New Roman" w:hAnsi="Times New Roman"/>
                <w:sz w:val="24"/>
                <w:szCs w:val="24"/>
              </w:rPr>
              <w:t>Anita Kauliņa</w:t>
            </w:r>
          </w:p>
        </w:tc>
      </w:tr>
      <w:tr w:rsidR="004F6AFE" w:rsidRPr="004F6AFE" w:rsidTr="006E5C94">
        <w:tc>
          <w:tcPr>
            <w:tcW w:w="709" w:type="dxa"/>
          </w:tcPr>
          <w:p w:rsidR="004F6AFE" w:rsidRPr="00E82080" w:rsidRDefault="004F6AFE" w:rsidP="006E5C94">
            <w:pPr>
              <w:spacing w:after="120" w:line="240" w:lineRule="auto"/>
              <w:rPr>
                <w:rFonts w:ascii="Times New Roman" w:hAnsi="Times New Roman"/>
                <w:sz w:val="24"/>
                <w:szCs w:val="24"/>
              </w:rPr>
            </w:pPr>
            <w:r w:rsidRPr="00E82080">
              <w:rPr>
                <w:rFonts w:ascii="Times New Roman" w:hAnsi="Times New Roman"/>
                <w:sz w:val="24"/>
                <w:szCs w:val="24"/>
              </w:rPr>
              <w:lastRenderedPageBreak/>
              <w:t>4.</w:t>
            </w:r>
          </w:p>
        </w:tc>
        <w:tc>
          <w:tcPr>
            <w:tcW w:w="851" w:type="dxa"/>
            <w:vMerge/>
          </w:tcPr>
          <w:p w:rsidR="004F6AFE" w:rsidRPr="004F6AFE" w:rsidRDefault="004F6AFE" w:rsidP="006E5C94">
            <w:pPr>
              <w:spacing w:after="120" w:line="240" w:lineRule="auto"/>
              <w:rPr>
                <w:rFonts w:ascii="Times New Roman" w:hAnsi="Times New Roman"/>
                <w:color w:val="FF0000"/>
                <w:sz w:val="24"/>
                <w:szCs w:val="24"/>
              </w:rPr>
            </w:pPr>
          </w:p>
        </w:tc>
        <w:tc>
          <w:tcPr>
            <w:tcW w:w="1984" w:type="dxa"/>
          </w:tcPr>
          <w:p w:rsidR="004F6AFE" w:rsidRPr="00E82080" w:rsidRDefault="00E82080" w:rsidP="006E5C94">
            <w:pPr>
              <w:spacing w:after="120" w:line="240" w:lineRule="auto"/>
              <w:rPr>
                <w:rFonts w:ascii="Times New Roman" w:hAnsi="Times New Roman"/>
                <w:sz w:val="24"/>
                <w:szCs w:val="24"/>
              </w:rPr>
            </w:pPr>
            <w:r w:rsidRPr="00E82080">
              <w:rPr>
                <w:rFonts w:ascii="Times New Roman" w:hAnsi="Times New Roman"/>
                <w:sz w:val="24"/>
                <w:szCs w:val="24"/>
              </w:rPr>
              <w:t xml:space="preserve"> “Bitītes”</w:t>
            </w:r>
          </w:p>
        </w:tc>
        <w:tc>
          <w:tcPr>
            <w:tcW w:w="2268" w:type="dxa"/>
            <w:vMerge/>
          </w:tcPr>
          <w:p w:rsidR="004F6AFE" w:rsidRPr="004F6AFE" w:rsidRDefault="004F6AFE" w:rsidP="006E5C94">
            <w:pPr>
              <w:spacing w:after="120" w:line="240" w:lineRule="auto"/>
              <w:rPr>
                <w:rFonts w:ascii="Times New Roman" w:hAnsi="Times New Roman"/>
                <w:color w:val="FF0000"/>
                <w:sz w:val="24"/>
                <w:szCs w:val="24"/>
              </w:rPr>
            </w:pPr>
          </w:p>
        </w:tc>
        <w:tc>
          <w:tcPr>
            <w:tcW w:w="1418" w:type="dxa"/>
            <w:vMerge/>
          </w:tcPr>
          <w:p w:rsidR="004F6AFE" w:rsidRPr="004F6AFE" w:rsidRDefault="004F6AFE" w:rsidP="006E5C94">
            <w:pPr>
              <w:spacing w:after="120" w:line="240" w:lineRule="auto"/>
              <w:rPr>
                <w:rFonts w:ascii="Times New Roman" w:hAnsi="Times New Roman"/>
                <w:color w:val="FF0000"/>
                <w:sz w:val="24"/>
                <w:szCs w:val="24"/>
              </w:rPr>
            </w:pPr>
          </w:p>
        </w:tc>
        <w:tc>
          <w:tcPr>
            <w:tcW w:w="1701" w:type="dxa"/>
          </w:tcPr>
          <w:p w:rsidR="004F6AFE" w:rsidRPr="00E82080" w:rsidRDefault="00E82080" w:rsidP="006E5C94">
            <w:pPr>
              <w:spacing w:after="120" w:line="240" w:lineRule="auto"/>
              <w:rPr>
                <w:rFonts w:ascii="Times New Roman" w:hAnsi="Times New Roman"/>
                <w:sz w:val="24"/>
                <w:szCs w:val="24"/>
              </w:rPr>
            </w:pPr>
            <w:r w:rsidRPr="00E82080">
              <w:rPr>
                <w:rFonts w:ascii="Times New Roman" w:hAnsi="Times New Roman"/>
                <w:sz w:val="24"/>
                <w:szCs w:val="24"/>
              </w:rPr>
              <w:t xml:space="preserve"> Maija Treimane</w:t>
            </w:r>
          </w:p>
          <w:p w:rsidR="004F6AFE" w:rsidRPr="00E82080" w:rsidRDefault="00E82080" w:rsidP="006E5C94">
            <w:pPr>
              <w:spacing w:after="120" w:line="240" w:lineRule="auto"/>
              <w:rPr>
                <w:rFonts w:ascii="Times New Roman" w:hAnsi="Times New Roman"/>
                <w:sz w:val="24"/>
                <w:szCs w:val="24"/>
              </w:rPr>
            </w:pPr>
            <w:r w:rsidRPr="00E82080">
              <w:rPr>
                <w:rFonts w:ascii="Times New Roman" w:hAnsi="Times New Roman"/>
                <w:sz w:val="24"/>
                <w:szCs w:val="24"/>
              </w:rPr>
              <w:t>Santa Gaile</w:t>
            </w:r>
          </w:p>
        </w:tc>
      </w:tr>
      <w:tr w:rsidR="00E82080" w:rsidRPr="004F6AFE" w:rsidTr="006E5C94">
        <w:tc>
          <w:tcPr>
            <w:tcW w:w="709" w:type="dxa"/>
          </w:tcPr>
          <w:p w:rsidR="00E82080" w:rsidRPr="00E82080" w:rsidRDefault="00E82080" w:rsidP="006E5C94">
            <w:pPr>
              <w:spacing w:after="120" w:line="240" w:lineRule="auto"/>
              <w:rPr>
                <w:rFonts w:ascii="Times New Roman" w:hAnsi="Times New Roman"/>
                <w:sz w:val="24"/>
                <w:szCs w:val="24"/>
              </w:rPr>
            </w:pPr>
            <w:r w:rsidRPr="00E82080">
              <w:rPr>
                <w:rFonts w:ascii="Times New Roman" w:hAnsi="Times New Roman"/>
                <w:sz w:val="24"/>
                <w:szCs w:val="24"/>
              </w:rPr>
              <w:lastRenderedPageBreak/>
              <w:t>5.</w:t>
            </w:r>
          </w:p>
        </w:tc>
        <w:tc>
          <w:tcPr>
            <w:tcW w:w="851" w:type="dxa"/>
            <w:vMerge/>
          </w:tcPr>
          <w:p w:rsidR="00E82080" w:rsidRPr="004F6AFE" w:rsidRDefault="00E82080" w:rsidP="006E5C94">
            <w:pPr>
              <w:spacing w:after="120" w:line="240" w:lineRule="auto"/>
              <w:rPr>
                <w:rFonts w:ascii="Times New Roman" w:hAnsi="Times New Roman"/>
                <w:color w:val="FF0000"/>
                <w:sz w:val="24"/>
                <w:szCs w:val="24"/>
              </w:rPr>
            </w:pPr>
          </w:p>
        </w:tc>
        <w:tc>
          <w:tcPr>
            <w:tcW w:w="1984" w:type="dxa"/>
          </w:tcPr>
          <w:p w:rsidR="00E82080" w:rsidRPr="00E82080" w:rsidRDefault="00E82080" w:rsidP="006E5C94">
            <w:pPr>
              <w:spacing w:after="120" w:line="240" w:lineRule="auto"/>
              <w:rPr>
                <w:rFonts w:ascii="Times New Roman" w:hAnsi="Times New Roman"/>
                <w:sz w:val="24"/>
                <w:szCs w:val="24"/>
              </w:rPr>
            </w:pPr>
            <w:r w:rsidRPr="00E82080">
              <w:rPr>
                <w:rFonts w:ascii="Times New Roman" w:hAnsi="Times New Roman"/>
                <w:sz w:val="24"/>
                <w:szCs w:val="24"/>
              </w:rPr>
              <w:t>“Taurenīši”</w:t>
            </w:r>
          </w:p>
        </w:tc>
        <w:tc>
          <w:tcPr>
            <w:tcW w:w="2268" w:type="dxa"/>
            <w:vMerge/>
          </w:tcPr>
          <w:p w:rsidR="00E82080" w:rsidRPr="004F6AFE" w:rsidRDefault="00E82080" w:rsidP="006E5C94">
            <w:pPr>
              <w:spacing w:after="120" w:line="240" w:lineRule="auto"/>
              <w:rPr>
                <w:rFonts w:ascii="Times New Roman" w:hAnsi="Times New Roman"/>
                <w:color w:val="FF0000"/>
                <w:sz w:val="24"/>
                <w:szCs w:val="24"/>
              </w:rPr>
            </w:pPr>
          </w:p>
        </w:tc>
        <w:tc>
          <w:tcPr>
            <w:tcW w:w="1418" w:type="dxa"/>
            <w:vMerge/>
          </w:tcPr>
          <w:p w:rsidR="00E82080" w:rsidRPr="004F6AFE" w:rsidRDefault="00E82080" w:rsidP="006E5C94">
            <w:pPr>
              <w:spacing w:after="120" w:line="240" w:lineRule="auto"/>
              <w:rPr>
                <w:rFonts w:ascii="Times New Roman" w:hAnsi="Times New Roman"/>
                <w:color w:val="FF0000"/>
                <w:sz w:val="24"/>
                <w:szCs w:val="24"/>
              </w:rPr>
            </w:pPr>
          </w:p>
        </w:tc>
        <w:tc>
          <w:tcPr>
            <w:tcW w:w="1701" w:type="dxa"/>
          </w:tcPr>
          <w:p w:rsidR="00E82080" w:rsidRPr="00E82080" w:rsidRDefault="00E82080" w:rsidP="006E5C94">
            <w:pPr>
              <w:spacing w:after="120" w:line="240" w:lineRule="auto"/>
              <w:rPr>
                <w:rFonts w:ascii="Times New Roman" w:hAnsi="Times New Roman"/>
                <w:sz w:val="24"/>
                <w:szCs w:val="24"/>
              </w:rPr>
            </w:pPr>
            <w:proofErr w:type="spellStart"/>
            <w:r w:rsidRPr="00E82080">
              <w:rPr>
                <w:rFonts w:ascii="Times New Roman" w:hAnsi="Times New Roman"/>
                <w:sz w:val="24"/>
                <w:szCs w:val="24"/>
              </w:rPr>
              <w:t>I.Armoševičus</w:t>
            </w:r>
            <w:proofErr w:type="spellEnd"/>
          </w:p>
          <w:p w:rsidR="00E82080" w:rsidRPr="00E82080" w:rsidRDefault="00E82080" w:rsidP="006E5C94">
            <w:pPr>
              <w:spacing w:after="120" w:line="240" w:lineRule="auto"/>
              <w:rPr>
                <w:rFonts w:ascii="Times New Roman" w:hAnsi="Times New Roman"/>
                <w:sz w:val="24"/>
                <w:szCs w:val="24"/>
              </w:rPr>
            </w:pPr>
            <w:proofErr w:type="spellStart"/>
            <w:r w:rsidRPr="00E82080">
              <w:rPr>
                <w:rFonts w:ascii="Times New Roman" w:hAnsi="Times New Roman"/>
                <w:sz w:val="24"/>
                <w:szCs w:val="24"/>
              </w:rPr>
              <w:t>K.Zabrovska</w:t>
            </w:r>
            <w:proofErr w:type="spellEnd"/>
          </w:p>
        </w:tc>
      </w:tr>
      <w:tr w:rsidR="00E82080" w:rsidRPr="004F6AFE" w:rsidTr="006E5C94">
        <w:tc>
          <w:tcPr>
            <w:tcW w:w="709" w:type="dxa"/>
          </w:tcPr>
          <w:p w:rsidR="00E82080" w:rsidRPr="00E82080" w:rsidRDefault="00E82080" w:rsidP="006E5C94">
            <w:pPr>
              <w:spacing w:after="120" w:line="240" w:lineRule="auto"/>
              <w:rPr>
                <w:rFonts w:ascii="Times New Roman" w:hAnsi="Times New Roman"/>
                <w:sz w:val="24"/>
                <w:szCs w:val="24"/>
              </w:rPr>
            </w:pPr>
            <w:r w:rsidRPr="00E82080">
              <w:rPr>
                <w:rFonts w:ascii="Times New Roman" w:hAnsi="Times New Roman"/>
                <w:sz w:val="24"/>
                <w:szCs w:val="24"/>
              </w:rPr>
              <w:t>6.</w:t>
            </w:r>
          </w:p>
        </w:tc>
        <w:tc>
          <w:tcPr>
            <w:tcW w:w="851" w:type="dxa"/>
            <w:vMerge/>
          </w:tcPr>
          <w:p w:rsidR="00E82080" w:rsidRPr="004F6AFE" w:rsidRDefault="00E82080" w:rsidP="006E5C94">
            <w:pPr>
              <w:spacing w:after="120" w:line="240" w:lineRule="auto"/>
              <w:rPr>
                <w:rFonts w:ascii="Times New Roman" w:hAnsi="Times New Roman"/>
                <w:color w:val="FF0000"/>
                <w:sz w:val="24"/>
                <w:szCs w:val="24"/>
              </w:rPr>
            </w:pPr>
          </w:p>
        </w:tc>
        <w:tc>
          <w:tcPr>
            <w:tcW w:w="1984" w:type="dxa"/>
          </w:tcPr>
          <w:p w:rsidR="00E82080" w:rsidRPr="00E82080" w:rsidRDefault="00E82080" w:rsidP="006E5C94">
            <w:pPr>
              <w:spacing w:after="120" w:line="240" w:lineRule="auto"/>
              <w:rPr>
                <w:rFonts w:ascii="Times New Roman" w:hAnsi="Times New Roman"/>
                <w:sz w:val="24"/>
                <w:szCs w:val="24"/>
              </w:rPr>
            </w:pPr>
            <w:r w:rsidRPr="00E82080">
              <w:rPr>
                <w:rFonts w:ascii="Times New Roman" w:hAnsi="Times New Roman"/>
                <w:sz w:val="24"/>
                <w:szCs w:val="24"/>
              </w:rPr>
              <w:t>“Snīpīši”</w:t>
            </w:r>
          </w:p>
          <w:p w:rsidR="00E82080" w:rsidRPr="00E82080" w:rsidRDefault="00E82080" w:rsidP="006E5C94">
            <w:pPr>
              <w:spacing w:after="120" w:line="240" w:lineRule="auto"/>
              <w:rPr>
                <w:rFonts w:ascii="Times New Roman" w:hAnsi="Times New Roman"/>
                <w:sz w:val="24"/>
                <w:szCs w:val="24"/>
              </w:rPr>
            </w:pPr>
            <w:r w:rsidRPr="00E82080">
              <w:rPr>
                <w:rFonts w:ascii="Times New Roman" w:hAnsi="Times New Roman"/>
                <w:sz w:val="24"/>
                <w:szCs w:val="24"/>
              </w:rPr>
              <w:t>“Snīpji”</w:t>
            </w:r>
          </w:p>
        </w:tc>
        <w:tc>
          <w:tcPr>
            <w:tcW w:w="2268" w:type="dxa"/>
            <w:vMerge/>
          </w:tcPr>
          <w:p w:rsidR="00E82080" w:rsidRPr="004F6AFE" w:rsidRDefault="00E82080" w:rsidP="006E5C94">
            <w:pPr>
              <w:spacing w:after="120" w:line="240" w:lineRule="auto"/>
              <w:rPr>
                <w:rFonts w:ascii="Times New Roman" w:hAnsi="Times New Roman"/>
                <w:color w:val="FF0000"/>
                <w:sz w:val="24"/>
                <w:szCs w:val="24"/>
              </w:rPr>
            </w:pPr>
          </w:p>
        </w:tc>
        <w:tc>
          <w:tcPr>
            <w:tcW w:w="1418" w:type="dxa"/>
            <w:vMerge/>
          </w:tcPr>
          <w:p w:rsidR="00E82080" w:rsidRPr="004F6AFE" w:rsidRDefault="00E82080" w:rsidP="006E5C94">
            <w:pPr>
              <w:spacing w:after="120" w:line="240" w:lineRule="auto"/>
              <w:rPr>
                <w:rFonts w:ascii="Times New Roman" w:hAnsi="Times New Roman"/>
                <w:color w:val="FF0000"/>
                <w:sz w:val="24"/>
                <w:szCs w:val="24"/>
              </w:rPr>
            </w:pPr>
          </w:p>
        </w:tc>
        <w:tc>
          <w:tcPr>
            <w:tcW w:w="1701" w:type="dxa"/>
          </w:tcPr>
          <w:p w:rsidR="00E82080" w:rsidRPr="00E82080" w:rsidRDefault="00E82080" w:rsidP="006E5C94">
            <w:pPr>
              <w:spacing w:after="120" w:line="240" w:lineRule="auto"/>
              <w:rPr>
                <w:rFonts w:ascii="Times New Roman" w:hAnsi="Times New Roman"/>
                <w:sz w:val="24"/>
                <w:szCs w:val="24"/>
              </w:rPr>
            </w:pPr>
            <w:r w:rsidRPr="00E82080">
              <w:rPr>
                <w:rFonts w:ascii="Times New Roman" w:hAnsi="Times New Roman"/>
                <w:sz w:val="24"/>
                <w:szCs w:val="24"/>
              </w:rPr>
              <w:t>Anita Kauliņa,</w:t>
            </w:r>
          </w:p>
          <w:p w:rsidR="00E82080" w:rsidRPr="00E82080" w:rsidRDefault="00E82080" w:rsidP="006E5C94">
            <w:pPr>
              <w:spacing w:after="120" w:line="240" w:lineRule="auto"/>
              <w:rPr>
                <w:rFonts w:ascii="Times New Roman" w:hAnsi="Times New Roman"/>
                <w:sz w:val="24"/>
                <w:szCs w:val="24"/>
              </w:rPr>
            </w:pPr>
            <w:r w:rsidRPr="00E82080">
              <w:rPr>
                <w:rFonts w:ascii="Times New Roman" w:hAnsi="Times New Roman"/>
                <w:sz w:val="24"/>
                <w:szCs w:val="24"/>
              </w:rPr>
              <w:t>Indra Medne</w:t>
            </w:r>
          </w:p>
        </w:tc>
      </w:tr>
      <w:tr w:rsidR="00E82080" w:rsidRPr="004F6AFE" w:rsidTr="006E5C94">
        <w:tc>
          <w:tcPr>
            <w:tcW w:w="709" w:type="dxa"/>
          </w:tcPr>
          <w:p w:rsidR="00E82080" w:rsidRPr="00152D2B" w:rsidRDefault="00E82080" w:rsidP="006E5C94">
            <w:pPr>
              <w:spacing w:after="120" w:line="240" w:lineRule="auto"/>
              <w:rPr>
                <w:rFonts w:ascii="Times New Roman" w:hAnsi="Times New Roman"/>
                <w:sz w:val="24"/>
                <w:szCs w:val="24"/>
              </w:rPr>
            </w:pPr>
            <w:r w:rsidRPr="00152D2B">
              <w:rPr>
                <w:rFonts w:ascii="Times New Roman" w:hAnsi="Times New Roman"/>
                <w:sz w:val="24"/>
                <w:szCs w:val="24"/>
              </w:rPr>
              <w:t>7.</w:t>
            </w:r>
          </w:p>
        </w:tc>
        <w:tc>
          <w:tcPr>
            <w:tcW w:w="851" w:type="dxa"/>
          </w:tcPr>
          <w:p w:rsidR="00E82080" w:rsidRPr="004F6AFE" w:rsidRDefault="00152D2B" w:rsidP="006E5C94">
            <w:pPr>
              <w:spacing w:after="120" w:line="240" w:lineRule="auto"/>
              <w:rPr>
                <w:rFonts w:ascii="Times New Roman" w:hAnsi="Times New Roman"/>
                <w:color w:val="FF0000"/>
                <w:sz w:val="24"/>
                <w:szCs w:val="24"/>
              </w:rPr>
            </w:pPr>
            <w:r w:rsidRPr="00152D2B">
              <w:rPr>
                <w:rFonts w:ascii="Times New Roman" w:hAnsi="Times New Roman"/>
                <w:sz w:val="24"/>
                <w:szCs w:val="24"/>
              </w:rPr>
              <w:t>10</w:t>
            </w:r>
            <w:r w:rsidR="00E82080" w:rsidRPr="00152D2B">
              <w:rPr>
                <w:rFonts w:ascii="Times New Roman" w:hAnsi="Times New Roman"/>
                <w:sz w:val="24"/>
                <w:szCs w:val="24"/>
              </w:rPr>
              <w:t>.10.201</w:t>
            </w:r>
            <w:r w:rsidRPr="00152D2B">
              <w:rPr>
                <w:rFonts w:ascii="Times New Roman" w:hAnsi="Times New Roman"/>
                <w:sz w:val="24"/>
                <w:szCs w:val="24"/>
              </w:rPr>
              <w:t>8</w:t>
            </w:r>
            <w:r w:rsidR="00E82080" w:rsidRPr="00152D2B">
              <w:rPr>
                <w:rFonts w:ascii="Times New Roman" w:hAnsi="Times New Roman"/>
                <w:sz w:val="24"/>
                <w:szCs w:val="24"/>
              </w:rPr>
              <w:t>. – 2</w:t>
            </w:r>
            <w:r w:rsidRPr="00152D2B">
              <w:rPr>
                <w:rFonts w:ascii="Times New Roman" w:hAnsi="Times New Roman"/>
                <w:sz w:val="24"/>
                <w:szCs w:val="24"/>
              </w:rPr>
              <w:t>9</w:t>
            </w:r>
            <w:r w:rsidR="00E82080" w:rsidRPr="00152D2B">
              <w:rPr>
                <w:rFonts w:ascii="Times New Roman" w:hAnsi="Times New Roman"/>
                <w:sz w:val="24"/>
                <w:szCs w:val="24"/>
              </w:rPr>
              <w:t>.0</w:t>
            </w:r>
            <w:r w:rsidRPr="00152D2B">
              <w:rPr>
                <w:rFonts w:ascii="Times New Roman" w:hAnsi="Times New Roman"/>
                <w:sz w:val="24"/>
                <w:szCs w:val="24"/>
              </w:rPr>
              <w:t>3</w:t>
            </w:r>
            <w:r w:rsidR="00E82080" w:rsidRPr="00152D2B">
              <w:rPr>
                <w:rFonts w:ascii="Times New Roman" w:hAnsi="Times New Roman"/>
                <w:sz w:val="24"/>
                <w:szCs w:val="24"/>
              </w:rPr>
              <w:t>.201</w:t>
            </w:r>
            <w:r w:rsidRPr="00152D2B">
              <w:rPr>
                <w:rFonts w:ascii="Times New Roman" w:hAnsi="Times New Roman"/>
                <w:sz w:val="24"/>
                <w:szCs w:val="24"/>
              </w:rPr>
              <w:t>9</w:t>
            </w:r>
            <w:r w:rsidR="00E82080" w:rsidRPr="00152D2B">
              <w:rPr>
                <w:rFonts w:ascii="Times New Roman" w:hAnsi="Times New Roman"/>
                <w:sz w:val="24"/>
                <w:szCs w:val="24"/>
              </w:rPr>
              <w:t>.</w:t>
            </w:r>
          </w:p>
        </w:tc>
        <w:tc>
          <w:tcPr>
            <w:tcW w:w="1984" w:type="dxa"/>
          </w:tcPr>
          <w:p w:rsidR="00E82080" w:rsidRPr="004F6AFE" w:rsidRDefault="00BC45B6" w:rsidP="006E5C94">
            <w:pPr>
              <w:spacing w:after="120" w:line="240" w:lineRule="auto"/>
              <w:rPr>
                <w:rFonts w:ascii="Times New Roman" w:hAnsi="Times New Roman"/>
                <w:color w:val="FF0000"/>
                <w:sz w:val="24"/>
                <w:szCs w:val="24"/>
              </w:rPr>
            </w:pPr>
            <w:r>
              <w:rPr>
                <w:rFonts w:ascii="Times New Roman" w:hAnsi="Times New Roman"/>
                <w:color w:val="FF0000"/>
                <w:sz w:val="24"/>
                <w:szCs w:val="24"/>
              </w:rPr>
              <w:t xml:space="preserve"> </w:t>
            </w:r>
            <w:r w:rsidRPr="00BC45B6">
              <w:rPr>
                <w:rFonts w:ascii="Times New Roman" w:hAnsi="Times New Roman"/>
                <w:sz w:val="24"/>
                <w:szCs w:val="24"/>
              </w:rPr>
              <w:t>“Pelītes”</w:t>
            </w:r>
          </w:p>
          <w:p w:rsidR="00E82080" w:rsidRPr="004F6AFE" w:rsidRDefault="00E82080" w:rsidP="006E5C94">
            <w:pPr>
              <w:spacing w:after="120" w:line="240" w:lineRule="auto"/>
              <w:rPr>
                <w:rFonts w:ascii="Times New Roman" w:hAnsi="Times New Roman"/>
                <w:color w:val="FF0000"/>
                <w:sz w:val="24"/>
                <w:szCs w:val="24"/>
              </w:rPr>
            </w:pPr>
          </w:p>
        </w:tc>
        <w:tc>
          <w:tcPr>
            <w:tcW w:w="2268" w:type="dxa"/>
          </w:tcPr>
          <w:p w:rsidR="00E82080" w:rsidRPr="004F6AFE" w:rsidRDefault="00E82080" w:rsidP="006E5C94">
            <w:pPr>
              <w:spacing w:after="120" w:line="240" w:lineRule="auto"/>
              <w:rPr>
                <w:rFonts w:ascii="Times New Roman" w:hAnsi="Times New Roman"/>
                <w:color w:val="FF0000"/>
                <w:sz w:val="24"/>
                <w:szCs w:val="24"/>
              </w:rPr>
            </w:pPr>
            <w:r w:rsidRPr="004F6AFE">
              <w:rPr>
                <w:rFonts w:ascii="Times New Roman" w:hAnsi="Times New Roman"/>
                <w:color w:val="FF0000"/>
                <w:sz w:val="24"/>
                <w:szCs w:val="24"/>
              </w:rPr>
              <w:t xml:space="preserve">  </w:t>
            </w:r>
            <w:r w:rsidR="00BC45B6" w:rsidRPr="00BC45B6">
              <w:rPr>
                <w:rFonts w:ascii="Times New Roman" w:hAnsi="Times New Roman"/>
                <w:sz w:val="24"/>
                <w:szCs w:val="24"/>
              </w:rPr>
              <w:t xml:space="preserve">SIA vides ZAAO  izglītības projekta “Cilvēks </w:t>
            </w:r>
            <w:proofErr w:type="spellStart"/>
            <w:r w:rsidR="00BC45B6" w:rsidRPr="00BC45B6">
              <w:rPr>
                <w:rFonts w:ascii="Times New Roman" w:hAnsi="Times New Roman"/>
                <w:sz w:val="24"/>
                <w:szCs w:val="24"/>
              </w:rPr>
              <w:t>vidē”</w:t>
            </w:r>
            <w:r w:rsidR="00BC45B6">
              <w:rPr>
                <w:rFonts w:ascii="Times New Roman" w:hAnsi="Times New Roman"/>
                <w:sz w:val="24"/>
                <w:szCs w:val="24"/>
              </w:rPr>
              <w:t>metodisko</w:t>
            </w:r>
            <w:proofErr w:type="spellEnd"/>
            <w:r w:rsidR="00BC45B6">
              <w:rPr>
                <w:rFonts w:ascii="Times New Roman" w:hAnsi="Times New Roman"/>
                <w:sz w:val="24"/>
                <w:szCs w:val="24"/>
              </w:rPr>
              <w:t xml:space="preserve"> materiālu konkurss</w:t>
            </w:r>
          </w:p>
        </w:tc>
        <w:tc>
          <w:tcPr>
            <w:tcW w:w="1418" w:type="dxa"/>
          </w:tcPr>
          <w:p w:rsidR="00E82080" w:rsidRPr="004F6AFE" w:rsidRDefault="00BC45B6" w:rsidP="006E5C94">
            <w:pPr>
              <w:spacing w:after="120" w:line="240" w:lineRule="auto"/>
              <w:rPr>
                <w:rFonts w:ascii="Times New Roman" w:hAnsi="Times New Roman"/>
                <w:color w:val="FF0000"/>
                <w:sz w:val="24"/>
                <w:szCs w:val="24"/>
              </w:rPr>
            </w:pPr>
            <w:r w:rsidRPr="00BC45B6">
              <w:rPr>
                <w:rFonts w:ascii="Times New Roman" w:hAnsi="Times New Roman"/>
                <w:sz w:val="24"/>
                <w:szCs w:val="24"/>
              </w:rPr>
              <w:t>Godalgota vieta, naudas balva</w:t>
            </w:r>
          </w:p>
        </w:tc>
        <w:tc>
          <w:tcPr>
            <w:tcW w:w="1701" w:type="dxa"/>
          </w:tcPr>
          <w:p w:rsidR="00E82080" w:rsidRPr="004F6AFE" w:rsidRDefault="00BC45B6" w:rsidP="006E5C94">
            <w:pPr>
              <w:spacing w:after="120" w:line="240" w:lineRule="auto"/>
              <w:rPr>
                <w:rFonts w:ascii="Times New Roman" w:hAnsi="Times New Roman"/>
                <w:color w:val="FF0000"/>
                <w:sz w:val="24"/>
                <w:szCs w:val="24"/>
              </w:rPr>
            </w:pPr>
            <w:r w:rsidRPr="00BC45B6">
              <w:rPr>
                <w:rFonts w:ascii="Times New Roman" w:hAnsi="Times New Roman"/>
                <w:sz w:val="24"/>
                <w:szCs w:val="24"/>
              </w:rPr>
              <w:t>Ilga Ūdre</w:t>
            </w:r>
          </w:p>
        </w:tc>
      </w:tr>
      <w:tr w:rsidR="00E82080" w:rsidRPr="004F6AFE" w:rsidTr="006E5C94">
        <w:tc>
          <w:tcPr>
            <w:tcW w:w="709" w:type="dxa"/>
            <w:vMerge w:val="restart"/>
          </w:tcPr>
          <w:p w:rsidR="00E82080" w:rsidRPr="004F6AFE" w:rsidRDefault="00E82080" w:rsidP="006E5C94">
            <w:pPr>
              <w:spacing w:after="120" w:line="240" w:lineRule="auto"/>
              <w:rPr>
                <w:rFonts w:ascii="Times New Roman" w:hAnsi="Times New Roman"/>
                <w:color w:val="FF0000"/>
                <w:sz w:val="24"/>
                <w:szCs w:val="24"/>
              </w:rPr>
            </w:pPr>
            <w:r w:rsidRPr="00152D2B">
              <w:rPr>
                <w:rFonts w:ascii="Times New Roman" w:hAnsi="Times New Roman"/>
                <w:sz w:val="24"/>
                <w:szCs w:val="24"/>
              </w:rPr>
              <w:t>8.</w:t>
            </w:r>
          </w:p>
        </w:tc>
        <w:tc>
          <w:tcPr>
            <w:tcW w:w="851" w:type="dxa"/>
            <w:vMerge w:val="restart"/>
          </w:tcPr>
          <w:p w:rsidR="00E82080" w:rsidRPr="004F6AFE" w:rsidRDefault="00152D2B" w:rsidP="006E5C94">
            <w:pPr>
              <w:spacing w:after="120" w:line="240" w:lineRule="auto"/>
              <w:rPr>
                <w:rFonts w:ascii="Times New Roman" w:hAnsi="Times New Roman"/>
                <w:color w:val="FF0000"/>
                <w:sz w:val="24"/>
                <w:szCs w:val="24"/>
              </w:rPr>
            </w:pPr>
            <w:r w:rsidRPr="00152D2B">
              <w:rPr>
                <w:rFonts w:ascii="Times New Roman" w:hAnsi="Times New Roman"/>
                <w:sz w:val="24"/>
                <w:szCs w:val="24"/>
              </w:rPr>
              <w:t>10.10.2018. – 29.03.2019.</w:t>
            </w:r>
            <w:r>
              <w:rPr>
                <w:rFonts w:ascii="Times New Roman" w:hAnsi="Times New Roman"/>
                <w:color w:val="FF0000"/>
                <w:sz w:val="24"/>
                <w:szCs w:val="24"/>
              </w:rPr>
              <w:t xml:space="preserve"> </w:t>
            </w:r>
          </w:p>
        </w:tc>
        <w:tc>
          <w:tcPr>
            <w:tcW w:w="1984" w:type="dxa"/>
          </w:tcPr>
          <w:p w:rsidR="00E82080" w:rsidRPr="00BC45B6" w:rsidRDefault="00E82080" w:rsidP="006E5C94">
            <w:pPr>
              <w:spacing w:after="120" w:line="240" w:lineRule="auto"/>
              <w:rPr>
                <w:rFonts w:ascii="Times New Roman" w:hAnsi="Times New Roman"/>
                <w:sz w:val="24"/>
                <w:szCs w:val="24"/>
              </w:rPr>
            </w:pPr>
            <w:r w:rsidRPr="00BC45B6">
              <w:rPr>
                <w:rFonts w:ascii="Times New Roman" w:hAnsi="Times New Roman"/>
                <w:sz w:val="24"/>
                <w:szCs w:val="24"/>
              </w:rPr>
              <w:t>“Bitītes”</w:t>
            </w:r>
          </w:p>
          <w:p w:rsidR="00E82080" w:rsidRPr="004F6AFE" w:rsidRDefault="00E82080" w:rsidP="006E5C94">
            <w:pPr>
              <w:spacing w:after="120" w:line="240" w:lineRule="auto"/>
              <w:rPr>
                <w:rFonts w:ascii="Times New Roman" w:hAnsi="Times New Roman"/>
                <w:color w:val="FF0000"/>
                <w:sz w:val="24"/>
                <w:szCs w:val="24"/>
              </w:rPr>
            </w:pPr>
          </w:p>
        </w:tc>
        <w:tc>
          <w:tcPr>
            <w:tcW w:w="2268" w:type="dxa"/>
            <w:vMerge w:val="restart"/>
          </w:tcPr>
          <w:p w:rsidR="00E82080" w:rsidRPr="004F6AFE" w:rsidRDefault="00E82080" w:rsidP="006E5C94">
            <w:pPr>
              <w:spacing w:after="120" w:line="240" w:lineRule="auto"/>
              <w:rPr>
                <w:rFonts w:ascii="Times New Roman" w:hAnsi="Times New Roman"/>
                <w:color w:val="FF0000"/>
                <w:sz w:val="24"/>
                <w:szCs w:val="24"/>
              </w:rPr>
            </w:pPr>
            <w:r w:rsidRPr="00BC45B6">
              <w:rPr>
                <w:rFonts w:ascii="Times New Roman" w:hAnsi="Times New Roman"/>
                <w:sz w:val="24"/>
                <w:szCs w:val="24"/>
              </w:rPr>
              <w:t>SIA vides ZAAO  izglītības projekta “Cilvēks vidē” konkurss “Dabai labu darīt”  (otrreizējo izejvielu vākšana)</w:t>
            </w:r>
          </w:p>
        </w:tc>
        <w:tc>
          <w:tcPr>
            <w:tcW w:w="1418" w:type="dxa"/>
            <w:vMerge w:val="restart"/>
          </w:tcPr>
          <w:p w:rsidR="00E82080" w:rsidRDefault="00E82080" w:rsidP="006E5C94">
            <w:pPr>
              <w:spacing w:after="120" w:line="240" w:lineRule="auto"/>
              <w:rPr>
                <w:rFonts w:ascii="Times New Roman" w:hAnsi="Times New Roman"/>
                <w:sz w:val="24"/>
                <w:szCs w:val="24"/>
              </w:rPr>
            </w:pPr>
            <w:r w:rsidRPr="00BC45B6">
              <w:rPr>
                <w:rFonts w:ascii="Times New Roman" w:hAnsi="Times New Roman"/>
                <w:sz w:val="24"/>
                <w:szCs w:val="24"/>
              </w:rPr>
              <w:t>Pateicības</w:t>
            </w:r>
            <w:r w:rsidR="00BC45B6">
              <w:rPr>
                <w:rFonts w:ascii="Times New Roman" w:hAnsi="Times New Roman"/>
                <w:sz w:val="24"/>
                <w:szCs w:val="24"/>
              </w:rPr>
              <w:t>, naudas balva “Bitītēm”</w:t>
            </w:r>
          </w:p>
          <w:p w:rsidR="00BC45B6" w:rsidRPr="004F6AFE" w:rsidRDefault="00BC45B6" w:rsidP="006E5C94">
            <w:pPr>
              <w:spacing w:after="120" w:line="240" w:lineRule="auto"/>
              <w:rPr>
                <w:rFonts w:ascii="Times New Roman" w:hAnsi="Times New Roman"/>
                <w:color w:val="FF0000"/>
                <w:sz w:val="24"/>
                <w:szCs w:val="24"/>
              </w:rPr>
            </w:pPr>
            <w:r>
              <w:rPr>
                <w:rFonts w:ascii="Times New Roman" w:hAnsi="Times New Roman"/>
                <w:sz w:val="24"/>
                <w:szCs w:val="24"/>
              </w:rPr>
              <w:t xml:space="preserve">“Pelītes” – </w:t>
            </w:r>
            <w:r w:rsidRPr="00BC45B6">
              <w:rPr>
                <w:rFonts w:ascii="Times New Roman" w:hAnsi="Times New Roman"/>
                <w:b/>
                <w:bCs/>
                <w:sz w:val="24"/>
                <w:szCs w:val="24"/>
              </w:rPr>
              <w:t>2.vieta</w:t>
            </w:r>
            <w:r>
              <w:rPr>
                <w:rFonts w:ascii="Times New Roman" w:hAnsi="Times New Roman"/>
                <w:sz w:val="24"/>
                <w:szCs w:val="24"/>
              </w:rPr>
              <w:t xml:space="preserve"> kategorijā “Savāktais apjoms uz vienu izglītojamo pirmsskolas izglītības iestādē”</w:t>
            </w:r>
          </w:p>
        </w:tc>
        <w:tc>
          <w:tcPr>
            <w:tcW w:w="1701" w:type="dxa"/>
          </w:tcPr>
          <w:p w:rsidR="00E82080" w:rsidRPr="00BC45B6" w:rsidRDefault="00BC45B6" w:rsidP="006E5C94">
            <w:pPr>
              <w:spacing w:after="120" w:line="240" w:lineRule="auto"/>
              <w:rPr>
                <w:rFonts w:ascii="Times New Roman" w:hAnsi="Times New Roman"/>
                <w:sz w:val="24"/>
                <w:szCs w:val="24"/>
              </w:rPr>
            </w:pPr>
            <w:r w:rsidRPr="00BC45B6">
              <w:rPr>
                <w:rFonts w:ascii="Times New Roman" w:hAnsi="Times New Roman"/>
                <w:sz w:val="24"/>
                <w:szCs w:val="24"/>
              </w:rPr>
              <w:t>M.</w:t>
            </w:r>
            <w:r w:rsidR="00210174">
              <w:rPr>
                <w:rFonts w:ascii="Times New Roman" w:hAnsi="Times New Roman"/>
                <w:sz w:val="24"/>
                <w:szCs w:val="24"/>
              </w:rPr>
              <w:t xml:space="preserve"> </w:t>
            </w:r>
            <w:r w:rsidRPr="00BC45B6">
              <w:rPr>
                <w:rFonts w:ascii="Times New Roman" w:hAnsi="Times New Roman"/>
                <w:sz w:val="24"/>
                <w:szCs w:val="24"/>
              </w:rPr>
              <w:t>Treimane</w:t>
            </w:r>
          </w:p>
          <w:p w:rsidR="00BC45B6" w:rsidRPr="004F6AFE" w:rsidRDefault="00BC45B6" w:rsidP="006E5C94">
            <w:pPr>
              <w:spacing w:after="120" w:line="240" w:lineRule="auto"/>
              <w:rPr>
                <w:rFonts w:ascii="Times New Roman" w:hAnsi="Times New Roman"/>
                <w:color w:val="FF0000"/>
                <w:sz w:val="24"/>
                <w:szCs w:val="24"/>
              </w:rPr>
            </w:pPr>
            <w:r w:rsidRPr="00BC45B6">
              <w:rPr>
                <w:rFonts w:ascii="Times New Roman" w:hAnsi="Times New Roman"/>
                <w:sz w:val="24"/>
                <w:szCs w:val="24"/>
              </w:rPr>
              <w:t>S.</w:t>
            </w:r>
            <w:r w:rsidR="00210174">
              <w:rPr>
                <w:rFonts w:ascii="Times New Roman" w:hAnsi="Times New Roman"/>
                <w:sz w:val="24"/>
                <w:szCs w:val="24"/>
              </w:rPr>
              <w:t xml:space="preserve"> </w:t>
            </w:r>
            <w:r w:rsidRPr="00BC45B6">
              <w:rPr>
                <w:rFonts w:ascii="Times New Roman" w:hAnsi="Times New Roman"/>
                <w:sz w:val="24"/>
                <w:szCs w:val="24"/>
              </w:rPr>
              <w:t>Gaile</w:t>
            </w:r>
          </w:p>
        </w:tc>
      </w:tr>
      <w:tr w:rsidR="00E82080" w:rsidRPr="004F6AFE" w:rsidTr="006E5C94">
        <w:tc>
          <w:tcPr>
            <w:tcW w:w="709" w:type="dxa"/>
            <w:vMerge/>
          </w:tcPr>
          <w:p w:rsidR="00E82080" w:rsidRPr="004F6AFE" w:rsidRDefault="00E82080" w:rsidP="006E5C94">
            <w:pPr>
              <w:spacing w:after="120" w:line="240" w:lineRule="auto"/>
              <w:rPr>
                <w:rFonts w:ascii="Times New Roman" w:hAnsi="Times New Roman"/>
                <w:color w:val="FF0000"/>
                <w:sz w:val="24"/>
                <w:szCs w:val="24"/>
              </w:rPr>
            </w:pPr>
          </w:p>
        </w:tc>
        <w:tc>
          <w:tcPr>
            <w:tcW w:w="851" w:type="dxa"/>
            <w:vMerge/>
          </w:tcPr>
          <w:p w:rsidR="00E82080" w:rsidRPr="004F6AFE" w:rsidRDefault="00E82080" w:rsidP="006E5C94">
            <w:pPr>
              <w:spacing w:after="120" w:line="240" w:lineRule="auto"/>
              <w:rPr>
                <w:rFonts w:ascii="Times New Roman" w:hAnsi="Times New Roman"/>
                <w:color w:val="FF0000"/>
                <w:sz w:val="24"/>
                <w:szCs w:val="24"/>
              </w:rPr>
            </w:pPr>
          </w:p>
        </w:tc>
        <w:tc>
          <w:tcPr>
            <w:tcW w:w="1984" w:type="dxa"/>
          </w:tcPr>
          <w:p w:rsidR="00E82080" w:rsidRPr="004F6AFE" w:rsidRDefault="00E82080" w:rsidP="006E5C94">
            <w:pPr>
              <w:spacing w:after="120" w:line="240" w:lineRule="auto"/>
              <w:rPr>
                <w:rFonts w:ascii="Times New Roman" w:hAnsi="Times New Roman"/>
                <w:color w:val="FF0000"/>
                <w:sz w:val="24"/>
                <w:szCs w:val="24"/>
              </w:rPr>
            </w:pPr>
            <w:r w:rsidRPr="00BC45B6">
              <w:rPr>
                <w:rFonts w:ascii="Times New Roman" w:hAnsi="Times New Roman"/>
                <w:sz w:val="24"/>
                <w:szCs w:val="24"/>
              </w:rPr>
              <w:t>“Pelītes”</w:t>
            </w:r>
          </w:p>
        </w:tc>
        <w:tc>
          <w:tcPr>
            <w:tcW w:w="2268" w:type="dxa"/>
            <w:vMerge/>
          </w:tcPr>
          <w:p w:rsidR="00E82080" w:rsidRPr="004F6AFE" w:rsidRDefault="00E82080" w:rsidP="006E5C94">
            <w:pPr>
              <w:spacing w:after="120" w:line="240" w:lineRule="auto"/>
              <w:rPr>
                <w:rFonts w:ascii="Times New Roman" w:hAnsi="Times New Roman"/>
                <w:color w:val="FF0000"/>
                <w:sz w:val="24"/>
                <w:szCs w:val="24"/>
              </w:rPr>
            </w:pPr>
          </w:p>
        </w:tc>
        <w:tc>
          <w:tcPr>
            <w:tcW w:w="1418" w:type="dxa"/>
            <w:vMerge/>
          </w:tcPr>
          <w:p w:rsidR="00E82080" w:rsidRPr="004F6AFE" w:rsidRDefault="00E82080" w:rsidP="006E5C94">
            <w:pPr>
              <w:spacing w:after="120" w:line="240" w:lineRule="auto"/>
              <w:rPr>
                <w:rFonts w:ascii="Times New Roman" w:hAnsi="Times New Roman"/>
                <w:color w:val="FF0000"/>
                <w:sz w:val="24"/>
                <w:szCs w:val="24"/>
              </w:rPr>
            </w:pPr>
          </w:p>
        </w:tc>
        <w:tc>
          <w:tcPr>
            <w:tcW w:w="1701" w:type="dxa"/>
          </w:tcPr>
          <w:p w:rsidR="00E82080" w:rsidRPr="00BC45B6" w:rsidRDefault="00E82080" w:rsidP="006E5C94">
            <w:pPr>
              <w:spacing w:after="120" w:line="240" w:lineRule="auto"/>
              <w:rPr>
                <w:rFonts w:ascii="Times New Roman" w:hAnsi="Times New Roman"/>
                <w:sz w:val="24"/>
                <w:szCs w:val="24"/>
              </w:rPr>
            </w:pPr>
            <w:r w:rsidRPr="00BC45B6">
              <w:rPr>
                <w:rFonts w:ascii="Times New Roman" w:hAnsi="Times New Roman"/>
                <w:sz w:val="24"/>
                <w:szCs w:val="24"/>
              </w:rPr>
              <w:t>Ilga Ūdre</w:t>
            </w:r>
          </w:p>
          <w:p w:rsidR="00E82080" w:rsidRPr="004F6AFE" w:rsidRDefault="00E82080" w:rsidP="006E5C94">
            <w:pPr>
              <w:spacing w:after="120" w:line="240" w:lineRule="auto"/>
              <w:rPr>
                <w:rFonts w:ascii="Times New Roman" w:hAnsi="Times New Roman"/>
                <w:color w:val="FF0000"/>
                <w:sz w:val="24"/>
                <w:szCs w:val="24"/>
              </w:rPr>
            </w:pPr>
            <w:r w:rsidRPr="00BC45B6">
              <w:rPr>
                <w:rFonts w:ascii="Times New Roman" w:hAnsi="Times New Roman"/>
                <w:sz w:val="24"/>
                <w:szCs w:val="24"/>
              </w:rPr>
              <w:t>Vivita Kleina</w:t>
            </w:r>
          </w:p>
        </w:tc>
      </w:tr>
      <w:tr w:rsidR="00152D2B" w:rsidRPr="004F6AFE" w:rsidTr="006E5C94">
        <w:trPr>
          <w:trHeight w:val="347"/>
        </w:trPr>
        <w:tc>
          <w:tcPr>
            <w:tcW w:w="709" w:type="dxa"/>
            <w:vMerge w:val="restart"/>
          </w:tcPr>
          <w:p w:rsidR="00152D2B" w:rsidRPr="004F6AFE" w:rsidRDefault="00152D2B" w:rsidP="006E5C94">
            <w:pPr>
              <w:spacing w:after="120" w:line="240" w:lineRule="auto"/>
              <w:rPr>
                <w:rFonts w:ascii="Times New Roman" w:hAnsi="Times New Roman"/>
                <w:color w:val="FF0000"/>
                <w:sz w:val="24"/>
                <w:szCs w:val="24"/>
              </w:rPr>
            </w:pPr>
            <w:r w:rsidRPr="004F6AFE">
              <w:rPr>
                <w:rFonts w:ascii="Times New Roman" w:hAnsi="Times New Roman"/>
                <w:color w:val="FF0000"/>
                <w:sz w:val="24"/>
                <w:szCs w:val="24"/>
              </w:rPr>
              <w:t xml:space="preserve"> </w:t>
            </w:r>
            <w:r w:rsidRPr="00152D2B">
              <w:rPr>
                <w:rFonts w:ascii="Times New Roman" w:hAnsi="Times New Roman"/>
                <w:sz w:val="24"/>
                <w:szCs w:val="24"/>
              </w:rPr>
              <w:t>9.</w:t>
            </w:r>
          </w:p>
        </w:tc>
        <w:tc>
          <w:tcPr>
            <w:tcW w:w="851" w:type="dxa"/>
            <w:vMerge w:val="restart"/>
            <w:textDirection w:val="btLr"/>
          </w:tcPr>
          <w:p w:rsidR="00152D2B" w:rsidRPr="004F6AFE" w:rsidRDefault="00152D2B" w:rsidP="006E5C94">
            <w:pPr>
              <w:spacing w:after="120" w:line="240" w:lineRule="auto"/>
              <w:ind w:left="113" w:right="113"/>
              <w:jc w:val="center"/>
              <w:rPr>
                <w:rFonts w:ascii="Times New Roman" w:hAnsi="Times New Roman"/>
                <w:color w:val="FF0000"/>
                <w:sz w:val="24"/>
                <w:szCs w:val="24"/>
              </w:rPr>
            </w:pPr>
            <w:r>
              <w:rPr>
                <w:rFonts w:ascii="Times New Roman" w:hAnsi="Times New Roman"/>
                <w:color w:val="FF0000"/>
                <w:sz w:val="24"/>
                <w:szCs w:val="24"/>
              </w:rPr>
              <w:t xml:space="preserve"> </w:t>
            </w:r>
            <w:r w:rsidRPr="00152D2B">
              <w:rPr>
                <w:rFonts w:ascii="Times New Roman" w:hAnsi="Times New Roman"/>
                <w:sz w:val="24"/>
                <w:szCs w:val="24"/>
              </w:rPr>
              <w:t>10.10.2018. – 29.03.2019.</w:t>
            </w:r>
          </w:p>
        </w:tc>
        <w:tc>
          <w:tcPr>
            <w:tcW w:w="1984" w:type="dxa"/>
          </w:tcPr>
          <w:p w:rsidR="00152D2B" w:rsidRPr="004F6AFE" w:rsidRDefault="00152D2B" w:rsidP="006E5C94">
            <w:pPr>
              <w:spacing w:after="120" w:line="240" w:lineRule="auto"/>
              <w:rPr>
                <w:rFonts w:ascii="Times New Roman" w:hAnsi="Times New Roman"/>
                <w:color w:val="FF0000"/>
                <w:sz w:val="24"/>
                <w:szCs w:val="24"/>
              </w:rPr>
            </w:pPr>
            <w:r>
              <w:rPr>
                <w:rFonts w:ascii="Times New Roman" w:hAnsi="Times New Roman"/>
                <w:color w:val="FF0000"/>
                <w:sz w:val="24"/>
                <w:szCs w:val="24"/>
              </w:rPr>
              <w:t xml:space="preserve"> </w:t>
            </w:r>
            <w:r w:rsidRPr="00FD6C5D">
              <w:rPr>
                <w:rFonts w:ascii="Times New Roman" w:hAnsi="Times New Roman"/>
                <w:sz w:val="24"/>
                <w:szCs w:val="24"/>
              </w:rPr>
              <w:t>“Snīpīši”</w:t>
            </w:r>
          </w:p>
        </w:tc>
        <w:tc>
          <w:tcPr>
            <w:tcW w:w="2268" w:type="dxa"/>
            <w:vMerge w:val="restart"/>
            <w:textDirection w:val="btLr"/>
          </w:tcPr>
          <w:p w:rsidR="00152D2B" w:rsidRPr="00152D2B" w:rsidRDefault="00152D2B" w:rsidP="006E5C94">
            <w:pPr>
              <w:spacing w:after="120" w:line="240" w:lineRule="auto"/>
              <w:ind w:left="113" w:right="113"/>
              <w:rPr>
                <w:rFonts w:ascii="Times New Roman" w:hAnsi="Times New Roman"/>
                <w:sz w:val="24"/>
                <w:szCs w:val="24"/>
              </w:rPr>
            </w:pPr>
          </w:p>
          <w:p w:rsidR="00152D2B" w:rsidRPr="00152D2B" w:rsidRDefault="00152D2B" w:rsidP="006E5C94">
            <w:pPr>
              <w:spacing w:after="120" w:line="240" w:lineRule="auto"/>
              <w:ind w:left="113" w:right="113"/>
              <w:rPr>
                <w:rFonts w:ascii="Times New Roman" w:hAnsi="Times New Roman"/>
                <w:sz w:val="24"/>
                <w:szCs w:val="24"/>
              </w:rPr>
            </w:pPr>
            <w:r w:rsidRPr="00152D2B">
              <w:rPr>
                <w:rFonts w:ascii="Times New Roman" w:hAnsi="Times New Roman"/>
                <w:sz w:val="24"/>
                <w:szCs w:val="24"/>
              </w:rPr>
              <w:t xml:space="preserve">SIA ZAAO  vides izglītības projekta “Cilvēks vidē” konkurss   “Skudras Urdas </w:t>
            </w:r>
            <w:r w:rsidR="00FD6C5D">
              <w:rPr>
                <w:rFonts w:ascii="Times New Roman" w:hAnsi="Times New Roman"/>
                <w:sz w:val="24"/>
                <w:szCs w:val="24"/>
              </w:rPr>
              <w:t xml:space="preserve">gudrā </w:t>
            </w:r>
            <w:r w:rsidRPr="00152D2B">
              <w:rPr>
                <w:rFonts w:ascii="Times New Roman" w:hAnsi="Times New Roman"/>
                <w:sz w:val="24"/>
                <w:szCs w:val="24"/>
              </w:rPr>
              <w:t xml:space="preserve">māja”   </w:t>
            </w:r>
          </w:p>
          <w:p w:rsidR="00152D2B" w:rsidRPr="00152D2B" w:rsidRDefault="00152D2B" w:rsidP="006E5C94">
            <w:pPr>
              <w:spacing w:after="120" w:line="240" w:lineRule="auto"/>
              <w:ind w:left="113" w:right="113"/>
              <w:rPr>
                <w:rFonts w:ascii="Times New Roman" w:hAnsi="Times New Roman"/>
                <w:sz w:val="24"/>
                <w:szCs w:val="24"/>
              </w:rPr>
            </w:pPr>
            <w:r w:rsidRPr="00152D2B">
              <w:rPr>
                <w:rFonts w:ascii="Times New Roman" w:hAnsi="Times New Roman"/>
                <w:sz w:val="24"/>
                <w:szCs w:val="24"/>
              </w:rPr>
              <w:t xml:space="preserve"> </w:t>
            </w:r>
          </w:p>
        </w:tc>
        <w:tc>
          <w:tcPr>
            <w:tcW w:w="1418" w:type="dxa"/>
            <w:vMerge w:val="restart"/>
          </w:tcPr>
          <w:p w:rsidR="00152D2B" w:rsidRPr="004F6AFE" w:rsidRDefault="00152D2B" w:rsidP="006E5C94">
            <w:pPr>
              <w:spacing w:after="120" w:line="240" w:lineRule="auto"/>
              <w:rPr>
                <w:rFonts w:ascii="Times New Roman" w:hAnsi="Times New Roman"/>
                <w:color w:val="FF0000"/>
                <w:sz w:val="24"/>
                <w:szCs w:val="24"/>
              </w:rPr>
            </w:pPr>
            <w:r w:rsidRPr="004F6AFE">
              <w:rPr>
                <w:rFonts w:ascii="Times New Roman" w:hAnsi="Times New Roman"/>
                <w:color w:val="FF0000"/>
                <w:sz w:val="24"/>
                <w:szCs w:val="24"/>
              </w:rPr>
              <w:t xml:space="preserve"> </w:t>
            </w:r>
            <w:r w:rsidRPr="00152D2B">
              <w:rPr>
                <w:rFonts w:ascii="Times New Roman" w:hAnsi="Times New Roman"/>
                <w:sz w:val="24"/>
                <w:szCs w:val="24"/>
              </w:rPr>
              <w:t>Pateicības</w:t>
            </w:r>
          </w:p>
        </w:tc>
        <w:tc>
          <w:tcPr>
            <w:tcW w:w="1701" w:type="dxa"/>
          </w:tcPr>
          <w:p w:rsidR="00152D2B" w:rsidRPr="00152D2B" w:rsidRDefault="00152D2B" w:rsidP="006E5C94">
            <w:pPr>
              <w:spacing w:after="120" w:line="240" w:lineRule="auto"/>
              <w:rPr>
                <w:rFonts w:ascii="Times New Roman" w:hAnsi="Times New Roman"/>
                <w:sz w:val="24"/>
                <w:szCs w:val="24"/>
              </w:rPr>
            </w:pPr>
            <w:r w:rsidRPr="00152D2B">
              <w:rPr>
                <w:rFonts w:ascii="Times New Roman" w:hAnsi="Times New Roman"/>
                <w:sz w:val="24"/>
                <w:szCs w:val="24"/>
              </w:rPr>
              <w:t>Indra Medne</w:t>
            </w:r>
          </w:p>
          <w:p w:rsidR="00152D2B" w:rsidRPr="004F6AFE" w:rsidRDefault="00152D2B" w:rsidP="006E5C94">
            <w:pPr>
              <w:spacing w:after="120" w:line="240" w:lineRule="auto"/>
              <w:rPr>
                <w:rFonts w:ascii="Times New Roman" w:hAnsi="Times New Roman"/>
                <w:color w:val="FF0000"/>
                <w:sz w:val="24"/>
                <w:szCs w:val="24"/>
              </w:rPr>
            </w:pPr>
            <w:r w:rsidRPr="00152D2B">
              <w:rPr>
                <w:rFonts w:ascii="Times New Roman" w:hAnsi="Times New Roman"/>
                <w:sz w:val="24"/>
                <w:szCs w:val="24"/>
              </w:rPr>
              <w:t>Anita Kauliņa</w:t>
            </w:r>
          </w:p>
        </w:tc>
      </w:tr>
      <w:tr w:rsidR="00152D2B" w:rsidRPr="004F6AFE" w:rsidTr="006E5C94">
        <w:tc>
          <w:tcPr>
            <w:tcW w:w="709" w:type="dxa"/>
            <w:vMerge/>
          </w:tcPr>
          <w:p w:rsidR="00152D2B" w:rsidRPr="004F6AFE" w:rsidRDefault="00152D2B" w:rsidP="006E5C94">
            <w:pPr>
              <w:spacing w:after="120" w:line="240" w:lineRule="auto"/>
              <w:rPr>
                <w:rFonts w:ascii="Times New Roman" w:hAnsi="Times New Roman"/>
                <w:color w:val="FF0000"/>
                <w:sz w:val="24"/>
                <w:szCs w:val="24"/>
              </w:rPr>
            </w:pPr>
          </w:p>
        </w:tc>
        <w:tc>
          <w:tcPr>
            <w:tcW w:w="851" w:type="dxa"/>
            <w:vMerge/>
          </w:tcPr>
          <w:p w:rsidR="00152D2B" w:rsidRPr="004F6AFE" w:rsidRDefault="00152D2B" w:rsidP="006E5C94">
            <w:pPr>
              <w:spacing w:after="120" w:line="240" w:lineRule="auto"/>
              <w:rPr>
                <w:rFonts w:ascii="Times New Roman" w:hAnsi="Times New Roman"/>
                <w:color w:val="FF0000"/>
                <w:sz w:val="24"/>
                <w:szCs w:val="24"/>
              </w:rPr>
            </w:pPr>
          </w:p>
        </w:tc>
        <w:tc>
          <w:tcPr>
            <w:tcW w:w="1984" w:type="dxa"/>
          </w:tcPr>
          <w:p w:rsidR="00152D2B" w:rsidRPr="004F6AFE" w:rsidRDefault="00152D2B" w:rsidP="006E5C94">
            <w:pPr>
              <w:spacing w:after="120" w:line="240" w:lineRule="auto"/>
              <w:rPr>
                <w:rFonts w:ascii="Times New Roman" w:hAnsi="Times New Roman"/>
                <w:color w:val="FF0000"/>
                <w:sz w:val="24"/>
                <w:szCs w:val="24"/>
              </w:rPr>
            </w:pPr>
            <w:r w:rsidRPr="00152D2B">
              <w:rPr>
                <w:rFonts w:ascii="Times New Roman" w:hAnsi="Times New Roman"/>
                <w:sz w:val="24"/>
                <w:szCs w:val="24"/>
              </w:rPr>
              <w:t>“Mārītes”</w:t>
            </w:r>
          </w:p>
        </w:tc>
        <w:tc>
          <w:tcPr>
            <w:tcW w:w="2268" w:type="dxa"/>
            <w:vMerge/>
          </w:tcPr>
          <w:p w:rsidR="00152D2B" w:rsidRPr="004F6AFE" w:rsidRDefault="00152D2B" w:rsidP="006E5C94">
            <w:pPr>
              <w:spacing w:after="120" w:line="240" w:lineRule="auto"/>
              <w:rPr>
                <w:rFonts w:ascii="Times New Roman" w:hAnsi="Times New Roman"/>
                <w:color w:val="FF0000"/>
                <w:sz w:val="24"/>
                <w:szCs w:val="24"/>
              </w:rPr>
            </w:pPr>
          </w:p>
        </w:tc>
        <w:tc>
          <w:tcPr>
            <w:tcW w:w="1418" w:type="dxa"/>
            <w:vMerge/>
          </w:tcPr>
          <w:p w:rsidR="00152D2B" w:rsidRPr="004F6AFE" w:rsidRDefault="00152D2B" w:rsidP="006E5C94">
            <w:pPr>
              <w:spacing w:after="120" w:line="240" w:lineRule="auto"/>
              <w:rPr>
                <w:rFonts w:ascii="Times New Roman" w:hAnsi="Times New Roman"/>
                <w:color w:val="FF0000"/>
                <w:sz w:val="24"/>
                <w:szCs w:val="24"/>
              </w:rPr>
            </w:pPr>
          </w:p>
        </w:tc>
        <w:tc>
          <w:tcPr>
            <w:tcW w:w="1701" w:type="dxa"/>
          </w:tcPr>
          <w:p w:rsidR="00152D2B" w:rsidRPr="00152D2B" w:rsidRDefault="00152D2B" w:rsidP="006E5C94">
            <w:pPr>
              <w:spacing w:after="120" w:line="240" w:lineRule="auto"/>
              <w:rPr>
                <w:rFonts w:ascii="Times New Roman" w:hAnsi="Times New Roman"/>
                <w:sz w:val="24"/>
                <w:szCs w:val="24"/>
              </w:rPr>
            </w:pPr>
            <w:r w:rsidRPr="004F6AFE">
              <w:rPr>
                <w:rFonts w:ascii="Times New Roman" w:hAnsi="Times New Roman"/>
                <w:color w:val="FF0000"/>
                <w:sz w:val="24"/>
                <w:szCs w:val="24"/>
              </w:rPr>
              <w:t xml:space="preserve"> </w:t>
            </w:r>
            <w:r w:rsidRPr="00152D2B">
              <w:rPr>
                <w:rFonts w:ascii="Times New Roman" w:hAnsi="Times New Roman"/>
                <w:sz w:val="24"/>
                <w:szCs w:val="24"/>
              </w:rPr>
              <w:t xml:space="preserve">Anita </w:t>
            </w:r>
            <w:proofErr w:type="spellStart"/>
            <w:r w:rsidRPr="00152D2B">
              <w:rPr>
                <w:rFonts w:ascii="Times New Roman" w:hAnsi="Times New Roman"/>
                <w:sz w:val="24"/>
                <w:szCs w:val="24"/>
              </w:rPr>
              <w:t>Koidu</w:t>
            </w:r>
            <w:proofErr w:type="spellEnd"/>
          </w:p>
          <w:p w:rsidR="00152D2B" w:rsidRPr="004F6AFE" w:rsidRDefault="00152D2B" w:rsidP="006E5C94">
            <w:pPr>
              <w:spacing w:after="120" w:line="240" w:lineRule="auto"/>
              <w:rPr>
                <w:rFonts w:ascii="Times New Roman" w:hAnsi="Times New Roman"/>
                <w:color w:val="FF0000"/>
                <w:sz w:val="24"/>
                <w:szCs w:val="24"/>
              </w:rPr>
            </w:pPr>
            <w:r w:rsidRPr="00152D2B">
              <w:rPr>
                <w:rFonts w:ascii="Times New Roman" w:hAnsi="Times New Roman"/>
                <w:sz w:val="24"/>
                <w:szCs w:val="24"/>
              </w:rPr>
              <w:t xml:space="preserve">Marita </w:t>
            </w:r>
            <w:proofErr w:type="spellStart"/>
            <w:r w:rsidRPr="00152D2B">
              <w:rPr>
                <w:rFonts w:ascii="Times New Roman" w:hAnsi="Times New Roman"/>
                <w:sz w:val="24"/>
                <w:szCs w:val="24"/>
              </w:rPr>
              <w:t>Račicka</w:t>
            </w:r>
            <w:proofErr w:type="spellEnd"/>
          </w:p>
        </w:tc>
      </w:tr>
      <w:tr w:rsidR="00152D2B" w:rsidRPr="004F6AFE" w:rsidTr="006E5C94">
        <w:tc>
          <w:tcPr>
            <w:tcW w:w="709" w:type="dxa"/>
            <w:vMerge/>
          </w:tcPr>
          <w:p w:rsidR="00152D2B" w:rsidRPr="004F6AFE" w:rsidRDefault="00152D2B" w:rsidP="006E5C94">
            <w:pPr>
              <w:spacing w:after="120" w:line="240" w:lineRule="auto"/>
              <w:rPr>
                <w:rFonts w:ascii="Times New Roman" w:hAnsi="Times New Roman"/>
                <w:color w:val="FF0000"/>
                <w:sz w:val="24"/>
                <w:szCs w:val="24"/>
              </w:rPr>
            </w:pPr>
          </w:p>
        </w:tc>
        <w:tc>
          <w:tcPr>
            <w:tcW w:w="851" w:type="dxa"/>
            <w:vMerge/>
          </w:tcPr>
          <w:p w:rsidR="00152D2B" w:rsidRPr="004F6AFE" w:rsidRDefault="00152D2B" w:rsidP="006E5C94">
            <w:pPr>
              <w:spacing w:after="120" w:line="240" w:lineRule="auto"/>
              <w:rPr>
                <w:rFonts w:ascii="Times New Roman" w:hAnsi="Times New Roman"/>
                <w:color w:val="FF0000"/>
                <w:sz w:val="24"/>
                <w:szCs w:val="24"/>
              </w:rPr>
            </w:pPr>
          </w:p>
        </w:tc>
        <w:tc>
          <w:tcPr>
            <w:tcW w:w="1984" w:type="dxa"/>
          </w:tcPr>
          <w:p w:rsidR="00152D2B" w:rsidRPr="004F6AFE" w:rsidRDefault="00152D2B" w:rsidP="006E5C94">
            <w:pPr>
              <w:spacing w:after="120" w:line="240" w:lineRule="auto"/>
              <w:rPr>
                <w:rFonts w:ascii="Times New Roman" w:hAnsi="Times New Roman"/>
                <w:color w:val="FF0000"/>
                <w:sz w:val="24"/>
                <w:szCs w:val="24"/>
              </w:rPr>
            </w:pPr>
            <w:r w:rsidRPr="00152D2B">
              <w:rPr>
                <w:rFonts w:ascii="Times New Roman" w:hAnsi="Times New Roman"/>
                <w:sz w:val="24"/>
                <w:szCs w:val="24"/>
              </w:rPr>
              <w:t xml:space="preserve"> “</w:t>
            </w:r>
            <w:r>
              <w:rPr>
                <w:rFonts w:ascii="Times New Roman" w:hAnsi="Times New Roman"/>
                <w:sz w:val="24"/>
                <w:szCs w:val="24"/>
              </w:rPr>
              <w:t>Taurenīši</w:t>
            </w:r>
            <w:r w:rsidRPr="00152D2B">
              <w:rPr>
                <w:rFonts w:ascii="Times New Roman" w:hAnsi="Times New Roman"/>
                <w:sz w:val="24"/>
                <w:szCs w:val="24"/>
              </w:rPr>
              <w:t>”</w:t>
            </w:r>
          </w:p>
        </w:tc>
        <w:tc>
          <w:tcPr>
            <w:tcW w:w="2268" w:type="dxa"/>
            <w:vMerge/>
          </w:tcPr>
          <w:p w:rsidR="00152D2B" w:rsidRPr="004F6AFE" w:rsidRDefault="00152D2B" w:rsidP="006E5C94">
            <w:pPr>
              <w:spacing w:after="120" w:line="240" w:lineRule="auto"/>
              <w:rPr>
                <w:rFonts w:ascii="Times New Roman" w:hAnsi="Times New Roman"/>
                <w:color w:val="FF0000"/>
                <w:sz w:val="24"/>
                <w:szCs w:val="24"/>
              </w:rPr>
            </w:pPr>
          </w:p>
        </w:tc>
        <w:tc>
          <w:tcPr>
            <w:tcW w:w="1418" w:type="dxa"/>
            <w:vMerge/>
          </w:tcPr>
          <w:p w:rsidR="00152D2B" w:rsidRPr="004F6AFE" w:rsidRDefault="00152D2B" w:rsidP="006E5C94">
            <w:pPr>
              <w:spacing w:after="120" w:line="240" w:lineRule="auto"/>
              <w:rPr>
                <w:rFonts w:ascii="Times New Roman" w:hAnsi="Times New Roman"/>
                <w:color w:val="FF0000"/>
                <w:sz w:val="24"/>
                <w:szCs w:val="24"/>
              </w:rPr>
            </w:pPr>
          </w:p>
        </w:tc>
        <w:tc>
          <w:tcPr>
            <w:tcW w:w="1701" w:type="dxa"/>
          </w:tcPr>
          <w:p w:rsidR="00152D2B" w:rsidRPr="00152D2B" w:rsidRDefault="00152D2B" w:rsidP="00152D2B">
            <w:pPr>
              <w:spacing w:after="120" w:line="240" w:lineRule="auto"/>
              <w:rPr>
                <w:rFonts w:ascii="Times New Roman" w:hAnsi="Times New Roman"/>
                <w:color w:val="FF0000"/>
                <w:sz w:val="24"/>
                <w:szCs w:val="24"/>
              </w:rPr>
            </w:pPr>
            <w:r w:rsidRPr="004F6AFE">
              <w:rPr>
                <w:rFonts w:ascii="Times New Roman" w:hAnsi="Times New Roman"/>
                <w:color w:val="FF0000"/>
                <w:sz w:val="24"/>
                <w:szCs w:val="24"/>
              </w:rPr>
              <w:t xml:space="preserve"> </w:t>
            </w:r>
            <w:r w:rsidRPr="00152D2B">
              <w:rPr>
                <w:rFonts w:ascii="Times New Roman" w:hAnsi="Times New Roman"/>
                <w:sz w:val="24"/>
                <w:szCs w:val="24"/>
              </w:rPr>
              <w:t>K</w:t>
            </w:r>
            <w:r w:rsidR="00FD6C5D">
              <w:rPr>
                <w:rFonts w:ascii="Times New Roman" w:hAnsi="Times New Roman"/>
                <w:sz w:val="24"/>
                <w:szCs w:val="24"/>
              </w:rPr>
              <w:t xml:space="preserve">ristīne  </w:t>
            </w:r>
            <w:proofErr w:type="spellStart"/>
            <w:r w:rsidRPr="00152D2B">
              <w:rPr>
                <w:rFonts w:ascii="Times New Roman" w:hAnsi="Times New Roman"/>
                <w:sz w:val="24"/>
                <w:szCs w:val="24"/>
              </w:rPr>
              <w:t>Zabrovska</w:t>
            </w:r>
            <w:proofErr w:type="spellEnd"/>
            <w:r w:rsidRPr="00152D2B">
              <w:rPr>
                <w:rFonts w:ascii="Times New Roman" w:hAnsi="Times New Roman"/>
                <w:sz w:val="24"/>
                <w:szCs w:val="24"/>
              </w:rPr>
              <w:t>,</w:t>
            </w:r>
          </w:p>
          <w:p w:rsidR="00152D2B" w:rsidRPr="004F6AFE" w:rsidRDefault="00152D2B" w:rsidP="006E5C94">
            <w:pPr>
              <w:spacing w:after="120" w:line="240" w:lineRule="auto"/>
              <w:rPr>
                <w:rFonts w:ascii="Times New Roman" w:hAnsi="Times New Roman"/>
                <w:color w:val="FF0000"/>
                <w:sz w:val="24"/>
                <w:szCs w:val="24"/>
              </w:rPr>
            </w:pPr>
            <w:r w:rsidRPr="00152D2B">
              <w:rPr>
                <w:rFonts w:ascii="Times New Roman" w:hAnsi="Times New Roman"/>
                <w:sz w:val="24"/>
                <w:szCs w:val="24"/>
              </w:rPr>
              <w:t>I</w:t>
            </w:r>
            <w:r w:rsidR="00FD6C5D">
              <w:rPr>
                <w:rFonts w:ascii="Times New Roman" w:hAnsi="Times New Roman"/>
                <w:sz w:val="24"/>
                <w:szCs w:val="24"/>
              </w:rPr>
              <w:t xml:space="preserve">risa </w:t>
            </w:r>
            <w:proofErr w:type="spellStart"/>
            <w:r w:rsidRPr="00152D2B">
              <w:rPr>
                <w:rFonts w:ascii="Times New Roman" w:hAnsi="Times New Roman"/>
                <w:sz w:val="24"/>
                <w:szCs w:val="24"/>
              </w:rPr>
              <w:t>Armoševičus</w:t>
            </w:r>
            <w:proofErr w:type="spellEnd"/>
          </w:p>
        </w:tc>
      </w:tr>
      <w:tr w:rsidR="00152D2B" w:rsidRPr="004F6AFE" w:rsidTr="006E5C94">
        <w:tc>
          <w:tcPr>
            <w:tcW w:w="709" w:type="dxa"/>
            <w:vMerge/>
          </w:tcPr>
          <w:p w:rsidR="00152D2B" w:rsidRPr="004F6AFE" w:rsidRDefault="00152D2B" w:rsidP="006E5C94">
            <w:pPr>
              <w:spacing w:after="120" w:line="240" w:lineRule="auto"/>
              <w:rPr>
                <w:rFonts w:ascii="Times New Roman" w:hAnsi="Times New Roman"/>
                <w:color w:val="FF0000"/>
                <w:sz w:val="24"/>
                <w:szCs w:val="24"/>
              </w:rPr>
            </w:pPr>
          </w:p>
        </w:tc>
        <w:tc>
          <w:tcPr>
            <w:tcW w:w="851" w:type="dxa"/>
            <w:vMerge/>
          </w:tcPr>
          <w:p w:rsidR="00152D2B" w:rsidRPr="004F6AFE" w:rsidRDefault="00152D2B" w:rsidP="006E5C94">
            <w:pPr>
              <w:spacing w:after="120" w:line="240" w:lineRule="auto"/>
              <w:rPr>
                <w:rFonts w:ascii="Times New Roman" w:hAnsi="Times New Roman"/>
                <w:color w:val="FF0000"/>
                <w:sz w:val="24"/>
                <w:szCs w:val="24"/>
              </w:rPr>
            </w:pPr>
          </w:p>
        </w:tc>
        <w:tc>
          <w:tcPr>
            <w:tcW w:w="1984" w:type="dxa"/>
          </w:tcPr>
          <w:p w:rsidR="00152D2B" w:rsidRPr="00152D2B" w:rsidRDefault="00FD6C5D" w:rsidP="006E5C94">
            <w:pPr>
              <w:spacing w:after="120" w:line="240" w:lineRule="auto"/>
              <w:rPr>
                <w:rFonts w:ascii="Times New Roman" w:hAnsi="Times New Roman"/>
                <w:sz w:val="24"/>
                <w:szCs w:val="24"/>
              </w:rPr>
            </w:pPr>
            <w:r>
              <w:rPr>
                <w:rFonts w:ascii="Times New Roman" w:hAnsi="Times New Roman"/>
                <w:sz w:val="24"/>
                <w:szCs w:val="24"/>
              </w:rPr>
              <w:t>“Vāverēni”</w:t>
            </w:r>
          </w:p>
        </w:tc>
        <w:tc>
          <w:tcPr>
            <w:tcW w:w="2268" w:type="dxa"/>
            <w:vMerge/>
          </w:tcPr>
          <w:p w:rsidR="00152D2B" w:rsidRPr="004F6AFE" w:rsidRDefault="00152D2B" w:rsidP="006E5C94">
            <w:pPr>
              <w:spacing w:after="120" w:line="240" w:lineRule="auto"/>
              <w:rPr>
                <w:rFonts w:ascii="Times New Roman" w:hAnsi="Times New Roman"/>
                <w:color w:val="FF0000"/>
                <w:sz w:val="24"/>
                <w:szCs w:val="24"/>
              </w:rPr>
            </w:pPr>
          </w:p>
        </w:tc>
        <w:tc>
          <w:tcPr>
            <w:tcW w:w="1418" w:type="dxa"/>
            <w:vMerge/>
          </w:tcPr>
          <w:p w:rsidR="00152D2B" w:rsidRPr="004F6AFE" w:rsidRDefault="00152D2B" w:rsidP="006E5C94">
            <w:pPr>
              <w:spacing w:after="120" w:line="240" w:lineRule="auto"/>
              <w:rPr>
                <w:rFonts w:ascii="Times New Roman" w:hAnsi="Times New Roman"/>
                <w:color w:val="FF0000"/>
                <w:sz w:val="24"/>
                <w:szCs w:val="24"/>
              </w:rPr>
            </w:pPr>
          </w:p>
        </w:tc>
        <w:tc>
          <w:tcPr>
            <w:tcW w:w="1701" w:type="dxa"/>
          </w:tcPr>
          <w:p w:rsidR="00152D2B" w:rsidRPr="00FD6C5D" w:rsidRDefault="00FD6C5D" w:rsidP="00152D2B">
            <w:pPr>
              <w:spacing w:after="120" w:line="240" w:lineRule="auto"/>
              <w:rPr>
                <w:rFonts w:ascii="Times New Roman" w:hAnsi="Times New Roman"/>
                <w:sz w:val="24"/>
                <w:szCs w:val="24"/>
              </w:rPr>
            </w:pPr>
            <w:r w:rsidRPr="00FD6C5D">
              <w:rPr>
                <w:rFonts w:ascii="Times New Roman" w:hAnsi="Times New Roman"/>
                <w:sz w:val="24"/>
                <w:szCs w:val="24"/>
              </w:rPr>
              <w:t>Sandra Jirgensone</w:t>
            </w:r>
          </w:p>
          <w:p w:rsidR="00FD6C5D" w:rsidRPr="004F6AFE" w:rsidRDefault="00FD6C5D" w:rsidP="00152D2B">
            <w:pPr>
              <w:spacing w:after="120" w:line="240" w:lineRule="auto"/>
              <w:rPr>
                <w:rFonts w:ascii="Times New Roman" w:hAnsi="Times New Roman"/>
                <w:color w:val="FF0000"/>
                <w:sz w:val="24"/>
                <w:szCs w:val="24"/>
              </w:rPr>
            </w:pPr>
            <w:r w:rsidRPr="00FD6C5D">
              <w:rPr>
                <w:rFonts w:ascii="Times New Roman" w:hAnsi="Times New Roman"/>
                <w:sz w:val="24"/>
                <w:szCs w:val="24"/>
              </w:rPr>
              <w:t>Elīna Tomsone</w:t>
            </w:r>
          </w:p>
        </w:tc>
      </w:tr>
      <w:tr w:rsidR="00FD6C5D" w:rsidRPr="004F6AFE" w:rsidTr="002D0E47">
        <w:trPr>
          <w:trHeight w:val="1076"/>
        </w:trPr>
        <w:tc>
          <w:tcPr>
            <w:tcW w:w="709" w:type="dxa"/>
            <w:vMerge/>
          </w:tcPr>
          <w:p w:rsidR="00FD6C5D" w:rsidRPr="004F6AFE" w:rsidRDefault="00FD6C5D" w:rsidP="006E5C94">
            <w:pPr>
              <w:spacing w:after="120" w:line="240" w:lineRule="auto"/>
              <w:rPr>
                <w:rFonts w:ascii="Times New Roman" w:hAnsi="Times New Roman"/>
                <w:color w:val="FF0000"/>
                <w:sz w:val="24"/>
                <w:szCs w:val="24"/>
              </w:rPr>
            </w:pPr>
          </w:p>
        </w:tc>
        <w:tc>
          <w:tcPr>
            <w:tcW w:w="851" w:type="dxa"/>
            <w:vMerge/>
          </w:tcPr>
          <w:p w:rsidR="00FD6C5D" w:rsidRPr="004F6AFE" w:rsidRDefault="00FD6C5D" w:rsidP="006E5C94">
            <w:pPr>
              <w:spacing w:after="120" w:line="240" w:lineRule="auto"/>
              <w:rPr>
                <w:rFonts w:ascii="Times New Roman" w:hAnsi="Times New Roman"/>
                <w:color w:val="FF0000"/>
                <w:sz w:val="24"/>
                <w:szCs w:val="24"/>
              </w:rPr>
            </w:pPr>
          </w:p>
        </w:tc>
        <w:tc>
          <w:tcPr>
            <w:tcW w:w="1984" w:type="dxa"/>
          </w:tcPr>
          <w:p w:rsidR="00FD6C5D" w:rsidRDefault="00FD6C5D" w:rsidP="006E5C94">
            <w:pPr>
              <w:spacing w:after="120" w:line="240" w:lineRule="auto"/>
              <w:rPr>
                <w:rFonts w:ascii="Times New Roman" w:hAnsi="Times New Roman"/>
                <w:sz w:val="24"/>
                <w:szCs w:val="24"/>
              </w:rPr>
            </w:pPr>
            <w:r>
              <w:rPr>
                <w:rFonts w:ascii="Times New Roman" w:hAnsi="Times New Roman"/>
                <w:sz w:val="24"/>
                <w:szCs w:val="24"/>
              </w:rPr>
              <w:t>“Saulītes”</w:t>
            </w:r>
          </w:p>
        </w:tc>
        <w:tc>
          <w:tcPr>
            <w:tcW w:w="2268" w:type="dxa"/>
            <w:vMerge/>
          </w:tcPr>
          <w:p w:rsidR="00FD6C5D" w:rsidRPr="004F6AFE" w:rsidRDefault="00FD6C5D" w:rsidP="006E5C94">
            <w:pPr>
              <w:spacing w:after="120" w:line="240" w:lineRule="auto"/>
              <w:rPr>
                <w:rFonts w:ascii="Times New Roman" w:hAnsi="Times New Roman"/>
                <w:color w:val="FF0000"/>
                <w:sz w:val="24"/>
                <w:szCs w:val="24"/>
              </w:rPr>
            </w:pPr>
          </w:p>
        </w:tc>
        <w:tc>
          <w:tcPr>
            <w:tcW w:w="1418" w:type="dxa"/>
            <w:vMerge/>
          </w:tcPr>
          <w:p w:rsidR="00FD6C5D" w:rsidRPr="004F6AFE" w:rsidRDefault="00FD6C5D" w:rsidP="006E5C94">
            <w:pPr>
              <w:spacing w:after="120" w:line="240" w:lineRule="auto"/>
              <w:rPr>
                <w:rFonts w:ascii="Times New Roman" w:hAnsi="Times New Roman"/>
                <w:color w:val="FF0000"/>
                <w:sz w:val="24"/>
                <w:szCs w:val="24"/>
              </w:rPr>
            </w:pPr>
          </w:p>
        </w:tc>
        <w:tc>
          <w:tcPr>
            <w:tcW w:w="1701" w:type="dxa"/>
          </w:tcPr>
          <w:p w:rsidR="00FD6C5D" w:rsidRDefault="00FD6C5D" w:rsidP="00152D2B">
            <w:pPr>
              <w:spacing w:after="120" w:line="240" w:lineRule="auto"/>
              <w:rPr>
                <w:rFonts w:ascii="Times New Roman" w:hAnsi="Times New Roman"/>
                <w:sz w:val="24"/>
                <w:szCs w:val="24"/>
              </w:rPr>
            </w:pPr>
            <w:r>
              <w:rPr>
                <w:rFonts w:ascii="Times New Roman" w:hAnsi="Times New Roman"/>
                <w:sz w:val="24"/>
                <w:szCs w:val="24"/>
              </w:rPr>
              <w:t>Agita Krūmiņa</w:t>
            </w:r>
          </w:p>
          <w:p w:rsidR="00FD6C5D" w:rsidRPr="00FD6C5D" w:rsidRDefault="00FD6C5D" w:rsidP="00152D2B">
            <w:pPr>
              <w:spacing w:after="120" w:line="240" w:lineRule="auto"/>
              <w:rPr>
                <w:rFonts w:ascii="Times New Roman" w:hAnsi="Times New Roman"/>
                <w:sz w:val="24"/>
                <w:szCs w:val="24"/>
              </w:rPr>
            </w:pPr>
            <w:r>
              <w:rPr>
                <w:rFonts w:ascii="Times New Roman" w:hAnsi="Times New Roman"/>
                <w:sz w:val="24"/>
                <w:szCs w:val="24"/>
              </w:rPr>
              <w:t xml:space="preserve">Sanita </w:t>
            </w:r>
            <w:proofErr w:type="spellStart"/>
            <w:r>
              <w:rPr>
                <w:rFonts w:ascii="Times New Roman" w:hAnsi="Times New Roman"/>
                <w:sz w:val="24"/>
                <w:szCs w:val="24"/>
              </w:rPr>
              <w:t>Janīte</w:t>
            </w:r>
            <w:proofErr w:type="spellEnd"/>
          </w:p>
        </w:tc>
      </w:tr>
    </w:tbl>
    <w:p w:rsidR="003B1D7B" w:rsidRDefault="003B1D7B" w:rsidP="00260743">
      <w:pPr>
        <w:spacing w:after="120" w:line="240" w:lineRule="auto"/>
        <w:jc w:val="both"/>
        <w:rPr>
          <w:rFonts w:ascii="Times New Roman" w:eastAsiaTheme="minorHAnsi" w:hAnsi="Times New Roman"/>
          <w:sz w:val="24"/>
          <w:szCs w:val="24"/>
        </w:rPr>
      </w:pPr>
    </w:p>
    <w:sectPr w:rsidR="003B1D7B" w:rsidSect="00292C51">
      <w:headerReference w:type="even" r:id="rId10"/>
      <w:headerReference w:type="default" r:id="rId11"/>
      <w:footerReference w:type="even" r:id="rId12"/>
      <w:footerReference w:type="default" r:id="rId13"/>
      <w:headerReference w:type="first" r:id="rId14"/>
      <w:footerReference w:type="first" r:id="rId15"/>
      <w:pgSz w:w="11906" w:h="16838" w:code="9"/>
      <w:pgMar w:top="1440" w:right="1416"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63" w:rsidRDefault="00802D63">
      <w:pPr>
        <w:spacing w:after="0" w:line="240" w:lineRule="auto"/>
      </w:pPr>
      <w:r>
        <w:separator/>
      </w:r>
    </w:p>
  </w:endnote>
  <w:endnote w:type="continuationSeparator" w:id="0">
    <w:p w:rsidR="00802D63" w:rsidRDefault="0080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yriadPro-Regular">
    <w:altName w:val="Arial"/>
    <w:panose1 w:val="00000000000000000000"/>
    <w:charset w:val="00"/>
    <w:family w:val="swiss"/>
    <w:notTrueType/>
    <w:pitch w:val="default"/>
    <w:sig w:usb0="00000003" w:usb1="00000000" w:usb2="00000000" w:usb3="00000000" w:csb0="00000001" w:csb1="00000000"/>
  </w:font>
  <w:font w:name="MyriadPro-Light">
    <w:altName w:val="Arial"/>
    <w:panose1 w:val="00000000000000000000"/>
    <w:charset w:val="00"/>
    <w:family w:val="swiss"/>
    <w:notTrueType/>
    <w:pitch w:val="default"/>
    <w:sig w:usb0="00000003" w:usb1="00000000" w:usb2="00000000" w:usb3="00000000" w:csb0="00000001" w:csb1="00000000"/>
  </w:font>
  <w:font w:name="MyriadPro-Semi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5" w:rsidRDefault="003B53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49728"/>
      <w:docPartObj>
        <w:docPartGallery w:val="Page Numbers (Bottom of Page)"/>
        <w:docPartUnique/>
      </w:docPartObj>
    </w:sdtPr>
    <w:sdtEndPr>
      <w:rPr>
        <w:noProof/>
      </w:rPr>
    </w:sdtEndPr>
    <w:sdtContent>
      <w:p w:rsidR="003B5355" w:rsidRDefault="003B5355">
        <w:pPr>
          <w:pStyle w:val="Footer"/>
          <w:jc w:val="center"/>
        </w:pPr>
        <w:r>
          <w:fldChar w:fldCharType="begin"/>
        </w:r>
        <w:r>
          <w:instrText xml:space="preserve"> PAGE   \* MERGEFORMAT </w:instrText>
        </w:r>
        <w:r>
          <w:fldChar w:fldCharType="separate"/>
        </w:r>
        <w:r w:rsidR="0099488E">
          <w:rPr>
            <w:noProof/>
          </w:rPr>
          <w:t>31</w:t>
        </w:r>
        <w:r>
          <w:rPr>
            <w:noProof/>
          </w:rPr>
          <w:fldChar w:fldCharType="end"/>
        </w:r>
      </w:p>
    </w:sdtContent>
  </w:sdt>
  <w:p w:rsidR="003B5355" w:rsidRDefault="003B53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5" w:rsidRDefault="003B5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63" w:rsidRDefault="00802D63">
      <w:pPr>
        <w:spacing w:after="0" w:line="240" w:lineRule="auto"/>
      </w:pPr>
      <w:r>
        <w:separator/>
      </w:r>
    </w:p>
  </w:footnote>
  <w:footnote w:type="continuationSeparator" w:id="0">
    <w:p w:rsidR="00802D63" w:rsidRDefault="0080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5" w:rsidRDefault="003B5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5" w:rsidRDefault="003B5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55" w:rsidRDefault="003B5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A78"/>
    <w:multiLevelType w:val="multilevel"/>
    <w:tmpl w:val="2048F62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63006A"/>
    <w:multiLevelType w:val="hybridMultilevel"/>
    <w:tmpl w:val="FE76BC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3C0604"/>
    <w:multiLevelType w:val="hybridMultilevel"/>
    <w:tmpl w:val="F0C66F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0C3342C4"/>
    <w:multiLevelType w:val="hybridMultilevel"/>
    <w:tmpl w:val="98DA718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264D06"/>
    <w:multiLevelType w:val="hybridMultilevel"/>
    <w:tmpl w:val="D1C29D2A"/>
    <w:lvl w:ilvl="0" w:tplc="9A22B538">
      <w:start w:val="1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5">
    <w:nsid w:val="14A23BD7"/>
    <w:multiLevelType w:val="multilevel"/>
    <w:tmpl w:val="B0E83A8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F83A5F"/>
    <w:multiLevelType w:val="hybridMultilevel"/>
    <w:tmpl w:val="1DE09B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86500B6"/>
    <w:multiLevelType w:val="hybridMultilevel"/>
    <w:tmpl w:val="DD7430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A642F40"/>
    <w:multiLevelType w:val="multilevel"/>
    <w:tmpl w:val="BA40D3A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746331"/>
    <w:multiLevelType w:val="multilevel"/>
    <w:tmpl w:val="2C0C2D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0869E3"/>
    <w:multiLevelType w:val="hybridMultilevel"/>
    <w:tmpl w:val="2054A40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1">
    <w:nsid w:val="2CB5465F"/>
    <w:multiLevelType w:val="multilevel"/>
    <w:tmpl w:val="262A7FD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0381F26"/>
    <w:multiLevelType w:val="hybridMultilevel"/>
    <w:tmpl w:val="53E8495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35885ED5"/>
    <w:multiLevelType w:val="hybridMultilevel"/>
    <w:tmpl w:val="D3EA5D68"/>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4">
    <w:nsid w:val="363831FD"/>
    <w:multiLevelType w:val="hybridMultilevel"/>
    <w:tmpl w:val="03C8500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nsid w:val="36F758E4"/>
    <w:multiLevelType w:val="hybridMultilevel"/>
    <w:tmpl w:val="DD6C3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72F4AF4"/>
    <w:multiLevelType w:val="hybridMultilevel"/>
    <w:tmpl w:val="754C5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96E7853"/>
    <w:multiLevelType w:val="hybridMultilevel"/>
    <w:tmpl w:val="CBA4EC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A8B24A4"/>
    <w:multiLevelType w:val="multilevel"/>
    <w:tmpl w:val="B498A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D26EB4"/>
    <w:multiLevelType w:val="hybridMultilevel"/>
    <w:tmpl w:val="A33CE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17140B3"/>
    <w:multiLevelType w:val="hybridMultilevel"/>
    <w:tmpl w:val="63FC40C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E61772"/>
    <w:multiLevelType w:val="multilevel"/>
    <w:tmpl w:val="33EA0D30"/>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9C601F8"/>
    <w:multiLevelType w:val="multilevel"/>
    <w:tmpl w:val="6456A006"/>
    <w:lvl w:ilvl="0">
      <w:start w:val="4"/>
      <w:numFmt w:val="decimal"/>
      <w:lvlText w:val="%1."/>
      <w:lvlJc w:val="left"/>
      <w:pPr>
        <w:ind w:left="540" w:hanging="540"/>
      </w:pPr>
      <w:rPr>
        <w:rFonts w:eastAsia="Calibri" w:hint="default"/>
      </w:rPr>
    </w:lvl>
    <w:lvl w:ilvl="1">
      <w:start w:val="4"/>
      <w:numFmt w:val="decimal"/>
      <w:lvlText w:val="%1.%2."/>
      <w:lvlJc w:val="left"/>
      <w:pPr>
        <w:ind w:left="540" w:hanging="54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nsid w:val="4A9628D2"/>
    <w:multiLevelType w:val="hybridMultilevel"/>
    <w:tmpl w:val="68F61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C687AB9"/>
    <w:multiLevelType w:val="hybridMultilevel"/>
    <w:tmpl w:val="BAD03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DFA3C2B"/>
    <w:multiLevelType w:val="hybridMultilevel"/>
    <w:tmpl w:val="4C769F40"/>
    <w:lvl w:ilvl="0" w:tplc="D110EB4C">
      <w:start w:val="13"/>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6">
    <w:nsid w:val="574D6101"/>
    <w:multiLevelType w:val="multilevel"/>
    <w:tmpl w:val="3132B466"/>
    <w:lvl w:ilvl="0">
      <w:start w:val="1"/>
      <w:numFmt w:val="decimal"/>
      <w:lvlText w:val="%1."/>
      <w:lvlJc w:val="left"/>
      <w:pPr>
        <w:ind w:left="2280" w:hanging="360"/>
      </w:pPr>
      <w:rPr>
        <w:rFonts w:hint="default"/>
      </w:rPr>
    </w:lvl>
    <w:lvl w:ilvl="1">
      <w:start w:val="7"/>
      <w:numFmt w:val="decimal"/>
      <w:isLgl/>
      <w:lvlText w:val="%1.%2."/>
      <w:lvlJc w:val="left"/>
      <w:pPr>
        <w:ind w:left="228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27">
    <w:nsid w:val="5A4001C2"/>
    <w:multiLevelType w:val="hybridMultilevel"/>
    <w:tmpl w:val="4644E9E8"/>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28">
    <w:nsid w:val="5A901543"/>
    <w:multiLevelType w:val="hybridMultilevel"/>
    <w:tmpl w:val="E2241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B91043F"/>
    <w:multiLevelType w:val="hybridMultilevel"/>
    <w:tmpl w:val="3948DC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DCE68C3"/>
    <w:multiLevelType w:val="multilevel"/>
    <w:tmpl w:val="BAC806F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E663039"/>
    <w:multiLevelType w:val="hybridMultilevel"/>
    <w:tmpl w:val="5A749A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F162A9D"/>
    <w:multiLevelType w:val="hybridMultilevel"/>
    <w:tmpl w:val="10F298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1427994"/>
    <w:multiLevelType w:val="hybridMultilevel"/>
    <w:tmpl w:val="FD94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4A029CA"/>
    <w:multiLevelType w:val="hybridMultilevel"/>
    <w:tmpl w:val="B1CEC58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5">
    <w:nsid w:val="67420FEA"/>
    <w:multiLevelType w:val="hybridMultilevel"/>
    <w:tmpl w:val="8580E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9E54FCA"/>
    <w:multiLevelType w:val="multilevel"/>
    <w:tmpl w:val="7968EC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07343B4"/>
    <w:multiLevelType w:val="hybridMultilevel"/>
    <w:tmpl w:val="471E97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75785481"/>
    <w:multiLevelType w:val="hybridMultilevel"/>
    <w:tmpl w:val="3D425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770F5A84"/>
    <w:multiLevelType w:val="hybridMultilevel"/>
    <w:tmpl w:val="9C1EC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7E72D9F"/>
    <w:multiLevelType w:val="multilevel"/>
    <w:tmpl w:val="BF7A2A08"/>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CD090E"/>
    <w:multiLevelType w:val="hybridMultilevel"/>
    <w:tmpl w:val="9A483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BD57429"/>
    <w:multiLevelType w:val="hybridMultilevel"/>
    <w:tmpl w:val="EC62FC16"/>
    <w:lvl w:ilvl="0" w:tplc="2E7E1F5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89339B"/>
    <w:multiLevelType w:val="hybridMultilevel"/>
    <w:tmpl w:val="E788E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11"/>
  </w:num>
  <w:num w:numId="4">
    <w:abstractNumId w:val="13"/>
  </w:num>
  <w:num w:numId="5">
    <w:abstractNumId w:val="43"/>
  </w:num>
  <w:num w:numId="6">
    <w:abstractNumId w:val="35"/>
  </w:num>
  <w:num w:numId="7">
    <w:abstractNumId w:val="18"/>
  </w:num>
  <w:num w:numId="8">
    <w:abstractNumId w:val="32"/>
  </w:num>
  <w:num w:numId="9">
    <w:abstractNumId w:val="16"/>
  </w:num>
  <w:num w:numId="10">
    <w:abstractNumId w:val="33"/>
  </w:num>
  <w:num w:numId="11">
    <w:abstractNumId w:val="39"/>
  </w:num>
  <w:num w:numId="12">
    <w:abstractNumId w:val="15"/>
  </w:num>
  <w:num w:numId="13">
    <w:abstractNumId w:val="28"/>
  </w:num>
  <w:num w:numId="14">
    <w:abstractNumId w:val="9"/>
  </w:num>
  <w:num w:numId="15">
    <w:abstractNumId w:val="21"/>
  </w:num>
  <w:num w:numId="16">
    <w:abstractNumId w:val="8"/>
  </w:num>
  <w:num w:numId="17">
    <w:abstractNumId w:val="31"/>
  </w:num>
  <w:num w:numId="18">
    <w:abstractNumId w:val="1"/>
  </w:num>
  <w:num w:numId="19">
    <w:abstractNumId w:val="29"/>
  </w:num>
  <w:num w:numId="20">
    <w:abstractNumId w:val="14"/>
  </w:num>
  <w:num w:numId="21">
    <w:abstractNumId w:val="23"/>
  </w:num>
  <w:num w:numId="22">
    <w:abstractNumId w:val="22"/>
  </w:num>
  <w:num w:numId="23">
    <w:abstractNumId w:val="40"/>
  </w:num>
  <w:num w:numId="24">
    <w:abstractNumId w:val="0"/>
  </w:num>
  <w:num w:numId="25">
    <w:abstractNumId w:val="38"/>
  </w:num>
  <w:num w:numId="26">
    <w:abstractNumId w:val="34"/>
  </w:num>
  <w:num w:numId="27">
    <w:abstractNumId w:val="10"/>
  </w:num>
  <w:num w:numId="28">
    <w:abstractNumId w:val="27"/>
  </w:num>
  <w:num w:numId="29">
    <w:abstractNumId w:val="17"/>
  </w:num>
  <w:num w:numId="30">
    <w:abstractNumId w:val="19"/>
  </w:num>
  <w:num w:numId="31">
    <w:abstractNumId w:val="12"/>
  </w:num>
  <w:num w:numId="32">
    <w:abstractNumId w:val="41"/>
  </w:num>
  <w:num w:numId="33">
    <w:abstractNumId w:val="7"/>
  </w:num>
  <w:num w:numId="34">
    <w:abstractNumId w:val="42"/>
  </w:num>
  <w:num w:numId="35">
    <w:abstractNumId w:val="26"/>
  </w:num>
  <w:num w:numId="36">
    <w:abstractNumId w:val="20"/>
  </w:num>
  <w:num w:numId="37">
    <w:abstractNumId w:val="5"/>
  </w:num>
  <w:num w:numId="38">
    <w:abstractNumId w:val="4"/>
  </w:num>
  <w:num w:numId="39">
    <w:abstractNumId w:val="25"/>
  </w:num>
  <w:num w:numId="40">
    <w:abstractNumId w:val="3"/>
  </w:num>
  <w:num w:numId="41">
    <w:abstractNumId w:val="37"/>
  </w:num>
  <w:num w:numId="42">
    <w:abstractNumId w:val="2"/>
  </w:num>
  <w:num w:numId="43">
    <w:abstractNumId w:val="6"/>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28"/>
    <w:rsid w:val="00002211"/>
    <w:rsid w:val="00004F88"/>
    <w:rsid w:val="00005771"/>
    <w:rsid w:val="000205F3"/>
    <w:rsid w:val="00024920"/>
    <w:rsid w:val="0002511F"/>
    <w:rsid w:val="00043786"/>
    <w:rsid w:val="00046C04"/>
    <w:rsid w:val="00052A24"/>
    <w:rsid w:val="000561A8"/>
    <w:rsid w:val="0006163A"/>
    <w:rsid w:val="00097782"/>
    <w:rsid w:val="000A0803"/>
    <w:rsid w:val="000A7856"/>
    <w:rsid w:val="000B346B"/>
    <w:rsid w:val="000B38C9"/>
    <w:rsid w:val="000C164E"/>
    <w:rsid w:val="000D4AB3"/>
    <w:rsid w:val="000E510C"/>
    <w:rsid w:val="000E768F"/>
    <w:rsid w:val="000F344A"/>
    <w:rsid w:val="00115D28"/>
    <w:rsid w:val="0011762B"/>
    <w:rsid w:val="001355E9"/>
    <w:rsid w:val="001419C0"/>
    <w:rsid w:val="001421EB"/>
    <w:rsid w:val="001472F0"/>
    <w:rsid w:val="00152D2B"/>
    <w:rsid w:val="00161BBA"/>
    <w:rsid w:val="00171489"/>
    <w:rsid w:val="00175C28"/>
    <w:rsid w:val="00177A9F"/>
    <w:rsid w:val="00180421"/>
    <w:rsid w:val="00190C10"/>
    <w:rsid w:val="00194487"/>
    <w:rsid w:val="0019506A"/>
    <w:rsid w:val="00195A8D"/>
    <w:rsid w:val="001B3032"/>
    <w:rsid w:val="001C2C90"/>
    <w:rsid w:val="001C2F87"/>
    <w:rsid w:val="001C70BA"/>
    <w:rsid w:val="001C77BB"/>
    <w:rsid w:val="001D2059"/>
    <w:rsid w:val="001D2329"/>
    <w:rsid w:val="001E1F57"/>
    <w:rsid w:val="001F232C"/>
    <w:rsid w:val="0020322C"/>
    <w:rsid w:val="00207E0B"/>
    <w:rsid w:val="00210174"/>
    <w:rsid w:val="00214083"/>
    <w:rsid w:val="0021690C"/>
    <w:rsid w:val="002254EF"/>
    <w:rsid w:val="0023353A"/>
    <w:rsid w:val="002426E3"/>
    <w:rsid w:val="00253402"/>
    <w:rsid w:val="00260743"/>
    <w:rsid w:val="00265837"/>
    <w:rsid w:val="0027182B"/>
    <w:rsid w:val="00274AD2"/>
    <w:rsid w:val="0028439B"/>
    <w:rsid w:val="00292C51"/>
    <w:rsid w:val="00293B60"/>
    <w:rsid w:val="002947FE"/>
    <w:rsid w:val="00294A3D"/>
    <w:rsid w:val="002A051A"/>
    <w:rsid w:val="002A383C"/>
    <w:rsid w:val="002B16D6"/>
    <w:rsid w:val="002B344C"/>
    <w:rsid w:val="002B48D2"/>
    <w:rsid w:val="002C2D67"/>
    <w:rsid w:val="002D027F"/>
    <w:rsid w:val="002D0835"/>
    <w:rsid w:val="002D087D"/>
    <w:rsid w:val="002D0E47"/>
    <w:rsid w:val="002D7441"/>
    <w:rsid w:val="002E5C78"/>
    <w:rsid w:val="002F424E"/>
    <w:rsid w:val="002F58CF"/>
    <w:rsid w:val="00313A78"/>
    <w:rsid w:val="00314760"/>
    <w:rsid w:val="003155EB"/>
    <w:rsid w:val="00317782"/>
    <w:rsid w:val="00324117"/>
    <w:rsid w:val="00342C28"/>
    <w:rsid w:val="00343279"/>
    <w:rsid w:val="003579DB"/>
    <w:rsid w:val="0036632A"/>
    <w:rsid w:val="003668B1"/>
    <w:rsid w:val="00390083"/>
    <w:rsid w:val="003A5EB0"/>
    <w:rsid w:val="003B1D7B"/>
    <w:rsid w:val="003B5355"/>
    <w:rsid w:val="003C1965"/>
    <w:rsid w:val="003C7D63"/>
    <w:rsid w:val="003E1D05"/>
    <w:rsid w:val="004065A5"/>
    <w:rsid w:val="0041024C"/>
    <w:rsid w:val="00412171"/>
    <w:rsid w:val="00414597"/>
    <w:rsid w:val="00426E8A"/>
    <w:rsid w:val="00432FF7"/>
    <w:rsid w:val="0043483A"/>
    <w:rsid w:val="004423AA"/>
    <w:rsid w:val="004505DA"/>
    <w:rsid w:val="00451289"/>
    <w:rsid w:val="0046685A"/>
    <w:rsid w:val="004822BE"/>
    <w:rsid w:val="004846A0"/>
    <w:rsid w:val="00485982"/>
    <w:rsid w:val="00494A2C"/>
    <w:rsid w:val="004A1E80"/>
    <w:rsid w:val="004A6906"/>
    <w:rsid w:val="004B0CDB"/>
    <w:rsid w:val="004E4BFA"/>
    <w:rsid w:val="004E7C99"/>
    <w:rsid w:val="004F6AFE"/>
    <w:rsid w:val="005058E3"/>
    <w:rsid w:val="00507793"/>
    <w:rsid w:val="0052276B"/>
    <w:rsid w:val="00525C4D"/>
    <w:rsid w:val="005266BE"/>
    <w:rsid w:val="00540D5F"/>
    <w:rsid w:val="00552577"/>
    <w:rsid w:val="0055381D"/>
    <w:rsid w:val="005845AE"/>
    <w:rsid w:val="00590C0D"/>
    <w:rsid w:val="005A33C6"/>
    <w:rsid w:val="005C07A3"/>
    <w:rsid w:val="005D2E0F"/>
    <w:rsid w:val="005D78D2"/>
    <w:rsid w:val="005E07AA"/>
    <w:rsid w:val="005E0C3C"/>
    <w:rsid w:val="005F452E"/>
    <w:rsid w:val="006105E0"/>
    <w:rsid w:val="006105E7"/>
    <w:rsid w:val="00610B7E"/>
    <w:rsid w:val="00613F00"/>
    <w:rsid w:val="006164D4"/>
    <w:rsid w:val="00620C34"/>
    <w:rsid w:val="006319BE"/>
    <w:rsid w:val="00636C8C"/>
    <w:rsid w:val="00645B37"/>
    <w:rsid w:val="00645C65"/>
    <w:rsid w:val="00645CCB"/>
    <w:rsid w:val="00646AF8"/>
    <w:rsid w:val="00656876"/>
    <w:rsid w:val="00671358"/>
    <w:rsid w:val="006825A7"/>
    <w:rsid w:val="00695D7F"/>
    <w:rsid w:val="00697F84"/>
    <w:rsid w:val="006A0710"/>
    <w:rsid w:val="006A5D86"/>
    <w:rsid w:val="006B2AD5"/>
    <w:rsid w:val="006C31AB"/>
    <w:rsid w:val="006C5DF7"/>
    <w:rsid w:val="006E0911"/>
    <w:rsid w:val="006E0F00"/>
    <w:rsid w:val="006E1EA5"/>
    <w:rsid w:val="006E2376"/>
    <w:rsid w:val="006E4E13"/>
    <w:rsid w:val="006E5C94"/>
    <w:rsid w:val="00701AE9"/>
    <w:rsid w:val="00707B6C"/>
    <w:rsid w:val="00711F59"/>
    <w:rsid w:val="007120F1"/>
    <w:rsid w:val="00716457"/>
    <w:rsid w:val="00724599"/>
    <w:rsid w:val="00725719"/>
    <w:rsid w:val="00751B1E"/>
    <w:rsid w:val="00756322"/>
    <w:rsid w:val="00761301"/>
    <w:rsid w:val="00765A50"/>
    <w:rsid w:val="00770EAC"/>
    <w:rsid w:val="00774BBD"/>
    <w:rsid w:val="00787D28"/>
    <w:rsid w:val="007950B4"/>
    <w:rsid w:val="007A13D1"/>
    <w:rsid w:val="007A42F9"/>
    <w:rsid w:val="007A702D"/>
    <w:rsid w:val="007B3944"/>
    <w:rsid w:val="007D1808"/>
    <w:rsid w:val="007D3807"/>
    <w:rsid w:val="007E0D9A"/>
    <w:rsid w:val="007F38B9"/>
    <w:rsid w:val="00802D63"/>
    <w:rsid w:val="00802D83"/>
    <w:rsid w:val="00803698"/>
    <w:rsid w:val="00805DE7"/>
    <w:rsid w:val="00814BA7"/>
    <w:rsid w:val="00816B11"/>
    <w:rsid w:val="0082211C"/>
    <w:rsid w:val="00857BC2"/>
    <w:rsid w:val="00860355"/>
    <w:rsid w:val="00861B18"/>
    <w:rsid w:val="0088080E"/>
    <w:rsid w:val="00884017"/>
    <w:rsid w:val="008A22E9"/>
    <w:rsid w:val="008B090E"/>
    <w:rsid w:val="008B65AC"/>
    <w:rsid w:val="008E1F5E"/>
    <w:rsid w:val="008E4EF3"/>
    <w:rsid w:val="008F1D6B"/>
    <w:rsid w:val="00901778"/>
    <w:rsid w:val="00930F0A"/>
    <w:rsid w:val="0093278E"/>
    <w:rsid w:val="00941809"/>
    <w:rsid w:val="0094211F"/>
    <w:rsid w:val="00947B9B"/>
    <w:rsid w:val="00956419"/>
    <w:rsid w:val="00956880"/>
    <w:rsid w:val="00966541"/>
    <w:rsid w:val="0098140D"/>
    <w:rsid w:val="0099195E"/>
    <w:rsid w:val="0099488E"/>
    <w:rsid w:val="009949CD"/>
    <w:rsid w:val="00997CE2"/>
    <w:rsid w:val="009A0687"/>
    <w:rsid w:val="009B27FF"/>
    <w:rsid w:val="009B420A"/>
    <w:rsid w:val="009B5E2D"/>
    <w:rsid w:val="009D29C9"/>
    <w:rsid w:val="009E0CC5"/>
    <w:rsid w:val="009F14CC"/>
    <w:rsid w:val="009F24DF"/>
    <w:rsid w:val="00A03CCC"/>
    <w:rsid w:val="00A10DCF"/>
    <w:rsid w:val="00A260EB"/>
    <w:rsid w:val="00A265E0"/>
    <w:rsid w:val="00A266B3"/>
    <w:rsid w:val="00A44F83"/>
    <w:rsid w:val="00A4788A"/>
    <w:rsid w:val="00A665A1"/>
    <w:rsid w:val="00A7314F"/>
    <w:rsid w:val="00A85263"/>
    <w:rsid w:val="00A97D49"/>
    <w:rsid w:val="00AB0486"/>
    <w:rsid w:val="00AD22E2"/>
    <w:rsid w:val="00AD2684"/>
    <w:rsid w:val="00AD4480"/>
    <w:rsid w:val="00AD78E5"/>
    <w:rsid w:val="00AF2809"/>
    <w:rsid w:val="00AF31E7"/>
    <w:rsid w:val="00AF3ABA"/>
    <w:rsid w:val="00AF5B54"/>
    <w:rsid w:val="00B148C7"/>
    <w:rsid w:val="00B254E0"/>
    <w:rsid w:val="00B30ADB"/>
    <w:rsid w:val="00B31664"/>
    <w:rsid w:val="00B322B9"/>
    <w:rsid w:val="00B367C5"/>
    <w:rsid w:val="00B57353"/>
    <w:rsid w:val="00B6031D"/>
    <w:rsid w:val="00B669A8"/>
    <w:rsid w:val="00B7573B"/>
    <w:rsid w:val="00B80BC0"/>
    <w:rsid w:val="00B864F1"/>
    <w:rsid w:val="00B877CC"/>
    <w:rsid w:val="00BB23F7"/>
    <w:rsid w:val="00BB3558"/>
    <w:rsid w:val="00BB52A5"/>
    <w:rsid w:val="00BC1FFF"/>
    <w:rsid w:val="00BC3978"/>
    <w:rsid w:val="00BC45B6"/>
    <w:rsid w:val="00BC62F9"/>
    <w:rsid w:val="00BC7A47"/>
    <w:rsid w:val="00BD1BAA"/>
    <w:rsid w:val="00BD4528"/>
    <w:rsid w:val="00BF177E"/>
    <w:rsid w:val="00C01A84"/>
    <w:rsid w:val="00C03DC4"/>
    <w:rsid w:val="00C13A13"/>
    <w:rsid w:val="00C16C50"/>
    <w:rsid w:val="00C43CC0"/>
    <w:rsid w:val="00C60E98"/>
    <w:rsid w:val="00C74240"/>
    <w:rsid w:val="00C85747"/>
    <w:rsid w:val="00C9747C"/>
    <w:rsid w:val="00CA5FCC"/>
    <w:rsid w:val="00CA6BCE"/>
    <w:rsid w:val="00CB5EDC"/>
    <w:rsid w:val="00CC55C4"/>
    <w:rsid w:val="00CD3476"/>
    <w:rsid w:val="00CE570A"/>
    <w:rsid w:val="00CF1D7A"/>
    <w:rsid w:val="00D02A68"/>
    <w:rsid w:val="00D12721"/>
    <w:rsid w:val="00D165F8"/>
    <w:rsid w:val="00D23B01"/>
    <w:rsid w:val="00D317A8"/>
    <w:rsid w:val="00D36BAE"/>
    <w:rsid w:val="00D41ACF"/>
    <w:rsid w:val="00D43048"/>
    <w:rsid w:val="00D50358"/>
    <w:rsid w:val="00D57F6B"/>
    <w:rsid w:val="00D73144"/>
    <w:rsid w:val="00D73872"/>
    <w:rsid w:val="00D750FB"/>
    <w:rsid w:val="00D752B9"/>
    <w:rsid w:val="00D77CB3"/>
    <w:rsid w:val="00D92FA4"/>
    <w:rsid w:val="00D94810"/>
    <w:rsid w:val="00DA34A6"/>
    <w:rsid w:val="00DB278E"/>
    <w:rsid w:val="00DC14EF"/>
    <w:rsid w:val="00DD0501"/>
    <w:rsid w:val="00DF2CE3"/>
    <w:rsid w:val="00DF6317"/>
    <w:rsid w:val="00E03604"/>
    <w:rsid w:val="00E0488E"/>
    <w:rsid w:val="00E076A4"/>
    <w:rsid w:val="00E1118D"/>
    <w:rsid w:val="00E23C2E"/>
    <w:rsid w:val="00E30B34"/>
    <w:rsid w:val="00E41BB4"/>
    <w:rsid w:val="00E43BC2"/>
    <w:rsid w:val="00E5300D"/>
    <w:rsid w:val="00E645E6"/>
    <w:rsid w:val="00E756EB"/>
    <w:rsid w:val="00E76E80"/>
    <w:rsid w:val="00E82080"/>
    <w:rsid w:val="00E82BAF"/>
    <w:rsid w:val="00E911B4"/>
    <w:rsid w:val="00EB2E1B"/>
    <w:rsid w:val="00EC3E60"/>
    <w:rsid w:val="00ED4391"/>
    <w:rsid w:val="00ED5A4C"/>
    <w:rsid w:val="00ED753B"/>
    <w:rsid w:val="00EE09EB"/>
    <w:rsid w:val="00F0721D"/>
    <w:rsid w:val="00F21524"/>
    <w:rsid w:val="00F27E39"/>
    <w:rsid w:val="00F3067E"/>
    <w:rsid w:val="00F32F52"/>
    <w:rsid w:val="00F377E4"/>
    <w:rsid w:val="00F443C0"/>
    <w:rsid w:val="00F509EC"/>
    <w:rsid w:val="00F60E5D"/>
    <w:rsid w:val="00F6250A"/>
    <w:rsid w:val="00F73C5F"/>
    <w:rsid w:val="00F7708D"/>
    <w:rsid w:val="00F84C19"/>
    <w:rsid w:val="00FA052D"/>
    <w:rsid w:val="00FA2CC7"/>
    <w:rsid w:val="00FC75DF"/>
    <w:rsid w:val="00FD6C5D"/>
    <w:rsid w:val="00F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28"/>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28"/>
    <w:pPr>
      <w:ind w:left="720"/>
      <w:contextualSpacing/>
    </w:pPr>
  </w:style>
  <w:style w:type="paragraph" w:styleId="BodyText2">
    <w:name w:val="Body Text 2"/>
    <w:basedOn w:val="Normal"/>
    <w:link w:val="BodyText2Char"/>
    <w:uiPriority w:val="99"/>
    <w:unhideWhenUsed/>
    <w:rsid w:val="00342C28"/>
    <w:pPr>
      <w:spacing w:after="120" w:line="480" w:lineRule="auto"/>
    </w:pPr>
  </w:style>
  <w:style w:type="character" w:customStyle="1" w:styleId="BodyText2Char">
    <w:name w:val="Body Text 2 Char"/>
    <w:basedOn w:val="DefaultParagraphFont"/>
    <w:link w:val="BodyText2"/>
    <w:uiPriority w:val="99"/>
    <w:rsid w:val="00342C28"/>
    <w:rPr>
      <w:rFonts w:ascii="Calibri" w:eastAsia="Calibri" w:hAnsi="Calibri" w:cs="Times New Roman"/>
      <w:lang w:val="lv-LV"/>
    </w:rPr>
  </w:style>
  <w:style w:type="table" w:styleId="TableGrid">
    <w:name w:val="Table Grid"/>
    <w:basedOn w:val="TableNormal"/>
    <w:rsid w:val="00342C2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42C28"/>
    <w:pPr>
      <w:spacing w:after="120"/>
    </w:pPr>
  </w:style>
  <w:style w:type="character" w:customStyle="1" w:styleId="BodyTextChar">
    <w:name w:val="Body Text Char"/>
    <w:basedOn w:val="DefaultParagraphFont"/>
    <w:link w:val="BodyText"/>
    <w:uiPriority w:val="99"/>
    <w:semiHidden/>
    <w:rsid w:val="00342C28"/>
    <w:rPr>
      <w:rFonts w:ascii="Calibri" w:eastAsia="Calibri" w:hAnsi="Calibri" w:cs="Times New Roman"/>
      <w:lang w:val="lv-LV"/>
    </w:rPr>
  </w:style>
  <w:style w:type="paragraph" w:styleId="BalloonText">
    <w:name w:val="Balloon Text"/>
    <w:basedOn w:val="Normal"/>
    <w:link w:val="BalloonTextChar"/>
    <w:uiPriority w:val="99"/>
    <w:semiHidden/>
    <w:unhideWhenUsed/>
    <w:rsid w:val="0034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28"/>
    <w:rPr>
      <w:rFonts w:ascii="Segoe UI" w:eastAsia="Calibri" w:hAnsi="Segoe UI" w:cs="Segoe UI"/>
      <w:sz w:val="18"/>
      <w:szCs w:val="18"/>
      <w:lang w:val="lv-LV"/>
    </w:rPr>
  </w:style>
  <w:style w:type="character" w:styleId="Hyperlink">
    <w:name w:val="Hyperlink"/>
    <w:basedOn w:val="DefaultParagraphFont"/>
    <w:rsid w:val="00342C28"/>
    <w:rPr>
      <w:color w:val="0000FF"/>
      <w:u w:val="single"/>
    </w:rPr>
  </w:style>
  <w:style w:type="paragraph" w:styleId="Header">
    <w:name w:val="header"/>
    <w:basedOn w:val="Normal"/>
    <w:link w:val="HeaderChar"/>
    <w:uiPriority w:val="99"/>
    <w:unhideWhenUsed/>
    <w:rsid w:val="00342C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C28"/>
    <w:rPr>
      <w:rFonts w:ascii="Calibri" w:eastAsia="Calibri" w:hAnsi="Calibri" w:cs="Times New Roman"/>
      <w:lang w:val="lv-LV"/>
    </w:rPr>
  </w:style>
  <w:style w:type="paragraph" w:styleId="Footer">
    <w:name w:val="footer"/>
    <w:basedOn w:val="Normal"/>
    <w:link w:val="FooterChar"/>
    <w:uiPriority w:val="99"/>
    <w:unhideWhenUsed/>
    <w:rsid w:val="00342C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C28"/>
    <w:rPr>
      <w:rFonts w:ascii="Calibri" w:eastAsia="Calibri" w:hAnsi="Calibri" w:cs="Times New Roman"/>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28"/>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28"/>
    <w:pPr>
      <w:ind w:left="720"/>
      <w:contextualSpacing/>
    </w:pPr>
  </w:style>
  <w:style w:type="paragraph" w:styleId="BodyText2">
    <w:name w:val="Body Text 2"/>
    <w:basedOn w:val="Normal"/>
    <w:link w:val="BodyText2Char"/>
    <w:uiPriority w:val="99"/>
    <w:unhideWhenUsed/>
    <w:rsid w:val="00342C28"/>
    <w:pPr>
      <w:spacing w:after="120" w:line="480" w:lineRule="auto"/>
    </w:pPr>
  </w:style>
  <w:style w:type="character" w:customStyle="1" w:styleId="BodyText2Char">
    <w:name w:val="Body Text 2 Char"/>
    <w:basedOn w:val="DefaultParagraphFont"/>
    <w:link w:val="BodyText2"/>
    <w:uiPriority w:val="99"/>
    <w:rsid w:val="00342C28"/>
    <w:rPr>
      <w:rFonts w:ascii="Calibri" w:eastAsia="Calibri" w:hAnsi="Calibri" w:cs="Times New Roman"/>
      <w:lang w:val="lv-LV"/>
    </w:rPr>
  </w:style>
  <w:style w:type="table" w:styleId="TableGrid">
    <w:name w:val="Table Grid"/>
    <w:basedOn w:val="TableNormal"/>
    <w:rsid w:val="00342C2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42C28"/>
    <w:pPr>
      <w:spacing w:after="120"/>
    </w:pPr>
  </w:style>
  <w:style w:type="character" w:customStyle="1" w:styleId="BodyTextChar">
    <w:name w:val="Body Text Char"/>
    <w:basedOn w:val="DefaultParagraphFont"/>
    <w:link w:val="BodyText"/>
    <w:uiPriority w:val="99"/>
    <w:semiHidden/>
    <w:rsid w:val="00342C28"/>
    <w:rPr>
      <w:rFonts w:ascii="Calibri" w:eastAsia="Calibri" w:hAnsi="Calibri" w:cs="Times New Roman"/>
      <w:lang w:val="lv-LV"/>
    </w:rPr>
  </w:style>
  <w:style w:type="paragraph" w:styleId="BalloonText">
    <w:name w:val="Balloon Text"/>
    <w:basedOn w:val="Normal"/>
    <w:link w:val="BalloonTextChar"/>
    <w:uiPriority w:val="99"/>
    <w:semiHidden/>
    <w:unhideWhenUsed/>
    <w:rsid w:val="00342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28"/>
    <w:rPr>
      <w:rFonts w:ascii="Segoe UI" w:eastAsia="Calibri" w:hAnsi="Segoe UI" w:cs="Segoe UI"/>
      <w:sz w:val="18"/>
      <w:szCs w:val="18"/>
      <w:lang w:val="lv-LV"/>
    </w:rPr>
  </w:style>
  <w:style w:type="character" w:styleId="Hyperlink">
    <w:name w:val="Hyperlink"/>
    <w:basedOn w:val="DefaultParagraphFont"/>
    <w:rsid w:val="00342C28"/>
    <w:rPr>
      <w:color w:val="0000FF"/>
      <w:u w:val="single"/>
    </w:rPr>
  </w:style>
  <w:style w:type="paragraph" w:styleId="Header">
    <w:name w:val="header"/>
    <w:basedOn w:val="Normal"/>
    <w:link w:val="HeaderChar"/>
    <w:uiPriority w:val="99"/>
    <w:unhideWhenUsed/>
    <w:rsid w:val="00342C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2C28"/>
    <w:rPr>
      <w:rFonts w:ascii="Calibri" w:eastAsia="Calibri" w:hAnsi="Calibri" w:cs="Times New Roman"/>
      <w:lang w:val="lv-LV"/>
    </w:rPr>
  </w:style>
  <w:style w:type="paragraph" w:styleId="Footer">
    <w:name w:val="footer"/>
    <w:basedOn w:val="Normal"/>
    <w:link w:val="FooterChar"/>
    <w:uiPriority w:val="99"/>
    <w:unhideWhenUsed/>
    <w:rsid w:val="00342C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2C28"/>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68">
      <w:bodyDiv w:val="1"/>
      <w:marLeft w:val="0"/>
      <w:marRight w:val="0"/>
      <w:marTop w:val="0"/>
      <w:marBottom w:val="0"/>
      <w:divBdr>
        <w:top w:val="none" w:sz="0" w:space="0" w:color="auto"/>
        <w:left w:val="none" w:sz="0" w:space="0" w:color="auto"/>
        <w:bottom w:val="none" w:sz="0" w:space="0" w:color="auto"/>
        <w:right w:val="none" w:sz="0" w:space="0" w:color="auto"/>
      </w:divBdr>
    </w:div>
    <w:div w:id="116801868">
      <w:bodyDiv w:val="1"/>
      <w:marLeft w:val="0"/>
      <w:marRight w:val="0"/>
      <w:marTop w:val="0"/>
      <w:marBottom w:val="0"/>
      <w:divBdr>
        <w:top w:val="none" w:sz="0" w:space="0" w:color="auto"/>
        <w:left w:val="none" w:sz="0" w:space="0" w:color="auto"/>
        <w:bottom w:val="none" w:sz="0" w:space="0" w:color="auto"/>
        <w:right w:val="none" w:sz="0" w:space="0" w:color="auto"/>
      </w:divBdr>
    </w:div>
    <w:div w:id="137579584">
      <w:bodyDiv w:val="1"/>
      <w:marLeft w:val="0"/>
      <w:marRight w:val="0"/>
      <w:marTop w:val="0"/>
      <w:marBottom w:val="0"/>
      <w:divBdr>
        <w:top w:val="none" w:sz="0" w:space="0" w:color="auto"/>
        <w:left w:val="none" w:sz="0" w:space="0" w:color="auto"/>
        <w:bottom w:val="none" w:sz="0" w:space="0" w:color="auto"/>
        <w:right w:val="none" w:sz="0" w:space="0" w:color="auto"/>
      </w:divBdr>
    </w:div>
    <w:div w:id="314073270">
      <w:bodyDiv w:val="1"/>
      <w:marLeft w:val="0"/>
      <w:marRight w:val="0"/>
      <w:marTop w:val="0"/>
      <w:marBottom w:val="0"/>
      <w:divBdr>
        <w:top w:val="none" w:sz="0" w:space="0" w:color="auto"/>
        <w:left w:val="none" w:sz="0" w:space="0" w:color="auto"/>
        <w:bottom w:val="none" w:sz="0" w:space="0" w:color="auto"/>
        <w:right w:val="none" w:sz="0" w:space="0" w:color="auto"/>
      </w:divBdr>
    </w:div>
    <w:div w:id="329064466">
      <w:bodyDiv w:val="1"/>
      <w:marLeft w:val="0"/>
      <w:marRight w:val="0"/>
      <w:marTop w:val="0"/>
      <w:marBottom w:val="0"/>
      <w:divBdr>
        <w:top w:val="none" w:sz="0" w:space="0" w:color="auto"/>
        <w:left w:val="none" w:sz="0" w:space="0" w:color="auto"/>
        <w:bottom w:val="none" w:sz="0" w:space="0" w:color="auto"/>
        <w:right w:val="none" w:sz="0" w:space="0" w:color="auto"/>
      </w:divBdr>
    </w:div>
    <w:div w:id="380137590">
      <w:bodyDiv w:val="1"/>
      <w:marLeft w:val="0"/>
      <w:marRight w:val="0"/>
      <w:marTop w:val="0"/>
      <w:marBottom w:val="0"/>
      <w:divBdr>
        <w:top w:val="none" w:sz="0" w:space="0" w:color="auto"/>
        <w:left w:val="none" w:sz="0" w:space="0" w:color="auto"/>
        <w:bottom w:val="none" w:sz="0" w:space="0" w:color="auto"/>
        <w:right w:val="none" w:sz="0" w:space="0" w:color="auto"/>
      </w:divBdr>
    </w:div>
    <w:div w:id="480974179">
      <w:bodyDiv w:val="1"/>
      <w:marLeft w:val="0"/>
      <w:marRight w:val="0"/>
      <w:marTop w:val="0"/>
      <w:marBottom w:val="0"/>
      <w:divBdr>
        <w:top w:val="none" w:sz="0" w:space="0" w:color="auto"/>
        <w:left w:val="none" w:sz="0" w:space="0" w:color="auto"/>
        <w:bottom w:val="none" w:sz="0" w:space="0" w:color="auto"/>
        <w:right w:val="none" w:sz="0" w:space="0" w:color="auto"/>
      </w:divBdr>
    </w:div>
    <w:div w:id="575241414">
      <w:bodyDiv w:val="1"/>
      <w:marLeft w:val="0"/>
      <w:marRight w:val="0"/>
      <w:marTop w:val="0"/>
      <w:marBottom w:val="0"/>
      <w:divBdr>
        <w:top w:val="none" w:sz="0" w:space="0" w:color="auto"/>
        <w:left w:val="none" w:sz="0" w:space="0" w:color="auto"/>
        <w:bottom w:val="none" w:sz="0" w:space="0" w:color="auto"/>
        <w:right w:val="none" w:sz="0" w:space="0" w:color="auto"/>
      </w:divBdr>
    </w:div>
    <w:div w:id="578712921">
      <w:bodyDiv w:val="1"/>
      <w:marLeft w:val="0"/>
      <w:marRight w:val="0"/>
      <w:marTop w:val="0"/>
      <w:marBottom w:val="0"/>
      <w:divBdr>
        <w:top w:val="none" w:sz="0" w:space="0" w:color="auto"/>
        <w:left w:val="none" w:sz="0" w:space="0" w:color="auto"/>
        <w:bottom w:val="none" w:sz="0" w:space="0" w:color="auto"/>
        <w:right w:val="none" w:sz="0" w:space="0" w:color="auto"/>
      </w:divBdr>
    </w:div>
    <w:div w:id="584916892">
      <w:bodyDiv w:val="1"/>
      <w:marLeft w:val="0"/>
      <w:marRight w:val="0"/>
      <w:marTop w:val="0"/>
      <w:marBottom w:val="0"/>
      <w:divBdr>
        <w:top w:val="none" w:sz="0" w:space="0" w:color="auto"/>
        <w:left w:val="none" w:sz="0" w:space="0" w:color="auto"/>
        <w:bottom w:val="none" w:sz="0" w:space="0" w:color="auto"/>
        <w:right w:val="none" w:sz="0" w:space="0" w:color="auto"/>
      </w:divBdr>
    </w:div>
    <w:div w:id="660892395">
      <w:bodyDiv w:val="1"/>
      <w:marLeft w:val="0"/>
      <w:marRight w:val="0"/>
      <w:marTop w:val="0"/>
      <w:marBottom w:val="0"/>
      <w:divBdr>
        <w:top w:val="none" w:sz="0" w:space="0" w:color="auto"/>
        <w:left w:val="none" w:sz="0" w:space="0" w:color="auto"/>
        <w:bottom w:val="none" w:sz="0" w:space="0" w:color="auto"/>
        <w:right w:val="none" w:sz="0" w:space="0" w:color="auto"/>
      </w:divBdr>
    </w:div>
    <w:div w:id="677465568">
      <w:bodyDiv w:val="1"/>
      <w:marLeft w:val="0"/>
      <w:marRight w:val="0"/>
      <w:marTop w:val="0"/>
      <w:marBottom w:val="0"/>
      <w:divBdr>
        <w:top w:val="none" w:sz="0" w:space="0" w:color="auto"/>
        <w:left w:val="none" w:sz="0" w:space="0" w:color="auto"/>
        <w:bottom w:val="none" w:sz="0" w:space="0" w:color="auto"/>
        <w:right w:val="none" w:sz="0" w:space="0" w:color="auto"/>
      </w:divBdr>
    </w:div>
    <w:div w:id="686951288">
      <w:bodyDiv w:val="1"/>
      <w:marLeft w:val="0"/>
      <w:marRight w:val="0"/>
      <w:marTop w:val="0"/>
      <w:marBottom w:val="0"/>
      <w:divBdr>
        <w:top w:val="none" w:sz="0" w:space="0" w:color="auto"/>
        <w:left w:val="none" w:sz="0" w:space="0" w:color="auto"/>
        <w:bottom w:val="none" w:sz="0" w:space="0" w:color="auto"/>
        <w:right w:val="none" w:sz="0" w:space="0" w:color="auto"/>
      </w:divBdr>
    </w:div>
    <w:div w:id="742026993">
      <w:bodyDiv w:val="1"/>
      <w:marLeft w:val="0"/>
      <w:marRight w:val="0"/>
      <w:marTop w:val="0"/>
      <w:marBottom w:val="0"/>
      <w:divBdr>
        <w:top w:val="none" w:sz="0" w:space="0" w:color="auto"/>
        <w:left w:val="none" w:sz="0" w:space="0" w:color="auto"/>
        <w:bottom w:val="none" w:sz="0" w:space="0" w:color="auto"/>
        <w:right w:val="none" w:sz="0" w:space="0" w:color="auto"/>
      </w:divBdr>
    </w:div>
    <w:div w:id="883910931">
      <w:bodyDiv w:val="1"/>
      <w:marLeft w:val="0"/>
      <w:marRight w:val="0"/>
      <w:marTop w:val="0"/>
      <w:marBottom w:val="0"/>
      <w:divBdr>
        <w:top w:val="none" w:sz="0" w:space="0" w:color="auto"/>
        <w:left w:val="none" w:sz="0" w:space="0" w:color="auto"/>
        <w:bottom w:val="none" w:sz="0" w:space="0" w:color="auto"/>
        <w:right w:val="none" w:sz="0" w:space="0" w:color="auto"/>
      </w:divBdr>
    </w:div>
    <w:div w:id="926621852">
      <w:bodyDiv w:val="1"/>
      <w:marLeft w:val="0"/>
      <w:marRight w:val="0"/>
      <w:marTop w:val="0"/>
      <w:marBottom w:val="0"/>
      <w:divBdr>
        <w:top w:val="none" w:sz="0" w:space="0" w:color="auto"/>
        <w:left w:val="none" w:sz="0" w:space="0" w:color="auto"/>
        <w:bottom w:val="none" w:sz="0" w:space="0" w:color="auto"/>
        <w:right w:val="none" w:sz="0" w:space="0" w:color="auto"/>
      </w:divBdr>
    </w:div>
    <w:div w:id="1003430518">
      <w:bodyDiv w:val="1"/>
      <w:marLeft w:val="0"/>
      <w:marRight w:val="0"/>
      <w:marTop w:val="0"/>
      <w:marBottom w:val="0"/>
      <w:divBdr>
        <w:top w:val="none" w:sz="0" w:space="0" w:color="auto"/>
        <w:left w:val="none" w:sz="0" w:space="0" w:color="auto"/>
        <w:bottom w:val="none" w:sz="0" w:space="0" w:color="auto"/>
        <w:right w:val="none" w:sz="0" w:space="0" w:color="auto"/>
      </w:divBdr>
    </w:div>
    <w:div w:id="1047222859">
      <w:bodyDiv w:val="1"/>
      <w:marLeft w:val="0"/>
      <w:marRight w:val="0"/>
      <w:marTop w:val="0"/>
      <w:marBottom w:val="0"/>
      <w:divBdr>
        <w:top w:val="none" w:sz="0" w:space="0" w:color="auto"/>
        <w:left w:val="none" w:sz="0" w:space="0" w:color="auto"/>
        <w:bottom w:val="none" w:sz="0" w:space="0" w:color="auto"/>
        <w:right w:val="none" w:sz="0" w:space="0" w:color="auto"/>
      </w:divBdr>
    </w:div>
    <w:div w:id="1145316129">
      <w:bodyDiv w:val="1"/>
      <w:marLeft w:val="0"/>
      <w:marRight w:val="0"/>
      <w:marTop w:val="0"/>
      <w:marBottom w:val="0"/>
      <w:divBdr>
        <w:top w:val="none" w:sz="0" w:space="0" w:color="auto"/>
        <w:left w:val="none" w:sz="0" w:space="0" w:color="auto"/>
        <w:bottom w:val="none" w:sz="0" w:space="0" w:color="auto"/>
        <w:right w:val="none" w:sz="0" w:space="0" w:color="auto"/>
      </w:divBdr>
    </w:div>
    <w:div w:id="1276716123">
      <w:bodyDiv w:val="1"/>
      <w:marLeft w:val="0"/>
      <w:marRight w:val="0"/>
      <w:marTop w:val="0"/>
      <w:marBottom w:val="0"/>
      <w:divBdr>
        <w:top w:val="none" w:sz="0" w:space="0" w:color="auto"/>
        <w:left w:val="none" w:sz="0" w:space="0" w:color="auto"/>
        <w:bottom w:val="none" w:sz="0" w:space="0" w:color="auto"/>
        <w:right w:val="none" w:sz="0" w:space="0" w:color="auto"/>
      </w:divBdr>
    </w:div>
    <w:div w:id="1378238215">
      <w:bodyDiv w:val="1"/>
      <w:marLeft w:val="0"/>
      <w:marRight w:val="0"/>
      <w:marTop w:val="0"/>
      <w:marBottom w:val="0"/>
      <w:divBdr>
        <w:top w:val="none" w:sz="0" w:space="0" w:color="auto"/>
        <w:left w:val="none" w:sz="0" w:space="0" w:color="auto"/>
        <w:bottom w:val="none" w:sz="0" w:space="0" w:color="auto"/>
        <w:right w:val="none" w:sz="0" w:space="0" w:color="auto"/>
      </w:divBdr>
    </w:div>
    <w:div w:id="1402023912">
      <w:bodyDiv w:val="1"/>
      <w:marLeft w:val="0"/>
      <w:marRight w:val="0"/>
      <w:marTop w:val="0"/>
      <w:marBottom w:val="0"/>
      <w:divBdr>
        <w:top w:val="none" w:sz="0" w:space="0" w:color="auto"/>
        <w:left w:val="none" w:sz="0" w:space="0" w:color="auto"/>
        <w:bottom w:val="none" w:sz="0" w:space="0" w:color="auto"/>
        <w:right w:val="none" w:sz="0" w:space="0" w:color="auto"/>
      </w:divBdr>
    </w:div>
    <w:div w:id="1429424050">
      <w:bodyDiv w:val="1"/>
      <w:marLeft w:val="0"/>
      <w:marRight w:val="0"/>
      <w:marTop w:val="0"/>
      <w:marBottom w:val="0"/>
      <w:divBdr>
        <w:top w:val="none" w:sz="0" w:space="0" w:color="auto"/>
        <w:left w:val="none" w:sz="0" w:space="0" w:color="auto"/>
        <w:bottom w:val="none" w:sz="0" w:space="0" w:color="auto"/>
        <w:right w:val="none" w:sz="0" w:space="0" w:color="auto"/>
      </w:divBdr>
    </w:div>
    <w:div w:id="1468625363">
      <w:bodyDiv w:val="1"/>
      <w:marLeft w:val="0"/>
      <w:marRight w:val="0"/>
      <w:marTop w:val="0"/>
      <w:marBottom w:val="0"/>
      <w:divBdr>
        <w:top w:val="none" w:sz="0" w:space="0" w:color="auto"/>
        <w:left w:val="none" w:sz="0" w:space="0" w:color="auto"/>
        <w:bottom w:val="none" w:sz="0" w:space="0" w:color="auto"/>
        <w:right w:val="none" w:sz="0" w:space="0" w:color="auto"/>
      </w:divBdr>
    </w:div>
    <w:div w:id="1805003273">
      <w:bodyDiv w:val="1"/>
      <w:marLeft w:val="0"/>
      <w:marRight w:val="0"/>
      <w:marTop w:val="0"/>
      <w:marBottom w:val="0"/>
      <w:divBdr>
        <w:top w:val="none" w:sz="0" w:space="0" w:color="auto"/>
        <w:left w:val="none" w:sz="0" w:space="0" w:color="auto"/>
        <w:bottom w:val="none" w:sz="0" w:space="0" w:color="auto"/>
        <w:right w:val="none" w:sz="0" w:space="0" w:color="auto"/>
      </w:divBdr>
    </w:div>
    <w:div w:id="1882084153">
      <w:bodyDiv w:val="1"/>
      <w:marLeft w:val="0"/>
      <w:marRight w:val="0"/>
      <w:marTop w:val="0"/>
      <w:marBottom w:val="0"/>
      <w:divBdr>
        <w:top w:val="none" w:sz="0" w:space="0" w:color="auto"/>
        <w:left w:val="none" w:sz="0" w:space="0" w:color="auto"/>
        <w:bottom w:val="none" w:sz="0" w:space="0" w:color="auto"/>
        <w:right w:val="none" w:sz="0" w:space="0" w:color="auto"/>
      </w:divBdr>
    </w:div>
    <w:div w:id="1999072337">
      <w:bodyDiv w:val="1"/>
      <w:marLeft w:val="0"/>
      <w:marRight w:val="0"/>
      <w:marTop w:val="0"/>
      <w:marBottom w:val="0"/>
      <w:divBdr>
        <w:top w:val="none" w:sz="0" w:space="0" w:color="auto"/>
        <w:left w:val="none" w:sz="0" w:space="0" w:color="auto"/>
        <w:bottom w:val="none" w:sz="0" w:space="0" w:color="auto"/>
        <w:right w:val="none" w:sz="0" w:space="0" w:color="auto"/>
      </w:divBdr>
    </w:div>
    <w:div w:id="2000110894">
      <w:bodyDiv w:val="1"/>
      <w:marLeft w:val="0"/>
      <w:marRight w:val="0"/>
      <w:marTop w:val="0"/>
      <w:marBottom w:val="0"/>
      <w:divBdr>
        <w:top w:val="none" w:sz="0" w:space="0" w:color="auto"/>
        <w:left w:val="none" w:sz="0" w:space="0" w:color="auto"/>
        <w:bottom w:val="none" w:sz="0" w:space="0" w:color="auto"/>
        <w:right w:val="none" w:sz="0" w:space="0" w:color="auto"/>
      </w:divBdr>
    </w:div>
    <w:div w:id="2027974363">
      <w:bodyDiv w:val="1"/>
      <w:marLeft w:val="0"/>
      <w:marRight w:val="0"/>
      <w:marTop w:val="0"/>
      <w:marBottom w:val="0"/>
      <w:divBdr>
        <w:top w:val="none" w:sz="0" w:space="0" w:color="auto"/>
        <w:left w:val="none" w:sz="0" w:space="0" w:color="auto"/>
        <w:bottom w:val="none" w:sz="0" w:space="0" w:color="auto"/>
        <w:right w:val="none" w:sz="0" w:space="0" w:color="auto"/>
      </w:divBdr>
    </w:div>
    <w:div w:id="2035107054">
      <w:bodyDiv w:val="1"/>
      <w:marLeft w:val="0"/>
      <w:marRight w:val="0"/>
      <w:marTop w:val="0"/>
      <w:marBottom w:val="0"/>
      <w:divBdr>
        <w:top w:val="none" w:sz="0" w:space="0" w:color="auto"/>
        <w:left w:val="none" w:sz="0" w:space="0" w:color="auto"/>
        <w:bottom w:val="none" w:sz="0" w:space="0" w:color="auto"/>
        <w:right w:val="none" w:sz="0" w:space="0" w:color="auto"/>
      </w:divBdr>
    </w:div>
    <w:div w:id="20651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47</Pages>
  <Words>76605</Words>
  <Characters>43665</Characters>
  <Application>Microsoft Office Word</Application>
  <DocSecurity>0</DocSecurity>
  <Lines>363</Lines>
  <Paragraphs>240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dc:creator>
  <cp:lastModifiedBy>Vilnitis</cp:lastModifiedBy>
  <cp:revision>8</cp:revision>
  <cp:lastPrinted>2019-06-27T13:53:00Z</cp:lastPrinted>
  <dcterms:created xsi:type="dcterms:W3CDTF">2019-09-03T09:30:00Z</dcterms:created>
  <dcterms:modified xsi:type="dcterms:W3CDTF">2019-09-03T12:30:00Z</dcterms:modified>
</cp:coreProperties>
</file>