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04C8E" w14:textId="5D8C8864" w:rsidR="00C20194" w:rsidRPr="00C20194" w:rsidRDefault="00C20194" w:rsidP="00C20194">
      <w:pPr>
        <w:spacing w:after="0" w:line="240" w:lineRule="auto"/>
        <w:jc w:val="center"/>
        <w:rPr>
          <w:rFonts w:ascii="Times New Roman" w:eastAsia="Times New Roman" w:hAnsi="Times New Roman" w:cs="Times New Roman"/>
          <w:noProof/>
          <w:sz w:val="20"/>
          <w:szCs w:val="20"/>
          <w:lang w:eastAsia="lv-LV"/>
        </w:rPr>
      </w:pPr>
      <w:bookmarkStart w:id="0" w:name="_Hlk38958576"/>
      <w:r w:rsidRPr="00C20194">
        <w:rPr>
          <w:rFonts w:ascii="Times New Roman" w:eastAsia="Times New Roman" w:hAnsi="Times New Roman" w:cs="Times New Roman"/>
          <w:noProof/>
          <w:sz w:val="20"/>
          <w:szCs w:val="20"/>
          <w:lang w:eastAsia="lv-LV"/>
        </w:rPr>
        <w:drawing>
          <wp:inline distT="0" distB="0" distL="0" distR="0" wp14:anchorId="6627530E" wp14:editId="752BB850">
            <wp:extent cx="630555" cy="678815"/>
            <wp:effectExtent l="0" t="0" r="0" b="698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555" cy="678815"/>
                    </a:xfrm>
                    <a:prstGeom prst="rect">
                      <a:avLst/>
                    </a:prstGeom>
                    <a:noFill/>
                    <a:ln>
                      <a:noFill/>
                    </a:ln>
                  </pic:spPr>
                </pic:pic>
              </a:graphicData>
            </a:graphic>
          </wp:inline>
        </w:drawing>
      </w:r>
      <w:bookmarkEnd w:id="0"/>
    </w:p>
    <w:p w14:paraId="55DEBAA9" w14:textId="77777777" w:rsidR="00C20194" w:rsidRPr="00C20194" w:rsidRDefault="00C20194" w:rsidP="00C20194">
      <w:pPr>
        <w:pBdr>
          <w:bottom w:val="single" w:sz="12" w:space="1" w:color="auto"/>
        </w:pBdr>
        <w:spacing w:after="0" w:line="240" w:lineRule="auto"/>
        <w:jc w:val="center"/>
        <w:rPr>
          <w:rFonts w:ascii="Times New Roman" w:eastAsia="Times New Roman" w:hAnsi="Times New Roman" w:cs="Times New Roman"/>
          <w:b/>
          <w:sz w:val="32"/>
          <w:szCs w:val="32"/>
          <w:lang w:eastAsia="lv-LV"/>
        </w:rPr>
      </w:pPr>
      <w:r w:rsidRPr="00C20194">
        <w:rPr>
          <w:rFonts w:ascii="Times New Roman" w:eastAsia="Times New Roman" w:hAnsi="Times New Roman" w:cs="Times New Roman"/>
          <w:b/>
          <w:sz w:val="32"/>
          <w:szCs w:val="32"/>
          <w:lang w:eastAsia="lv-LV"/>
        </w:rPr>
        <w:t>SALACGRĪVAS NOVADA DOME</w:t>
      </w:r>
    </w:p>
    <w:p w14:paraId="5CABC048" w14:textId="77777777" w:rsidR="00C20194" w:rsidRPr="00C20194" w:rsidRDefault="00C20194" w:rsidP="00C20194">
      <w:pPr>
        <w:spacing w:after="0" w:line="240" w:lineRule="auto"/>
        <w:jc w:val="center"/>
        <w:rPr>
          <w:rFonts w:ascii="Times New Roman" w:eastAsia="Times New Roman" w:hAnsi="Times New Roman" w:cs="Times New Roman"/>
          <w:lang w:eastAsia="lv-LV"/>
        </w:rPr>
      </w:pPr>
      <w:proofErr w:type="spellStart"/>
      <w:r w:rsidRPr="00C20194">
        <w:rPr>
          <w:rFonts w:ascii="Times New Roman" w:eastAsia="Times New Roman" w:hAnsi="Times New Roman" w:cs="Times New Roman"/>
          <w:lang w:eastAsia="lv-LV"/>
        </w:rPr>
        <w:t>Reģ</w:t>
      </w:r>
      <w:proofErr w:type="spellEnd"/>
      <w:r w:rsidRPr="00C20194">
        <w:rPr>
          <w:rFonts w:ascii="Times New Roman" w:eastAsia="Times New Roman" w:hAnsi="Times New Roman" w:cs="Times New Roman"/>
          <w:lang w:eastAsia="lv-LV"/>
        </w:rPr>
        <w:t xml:space="preserve">. Nr. 90000059796, Smilšu iela 9, Salacgrīva, Salacgrīvas novads, LV-4033 </w:t>
      </w:r>
    </w:p>
    <w:p w14:paraId="43FC70A9" w14:textId="77777777" w:rsidR="00C20194" w:rsidRPr="00C20194" w:rsidRDefault="00C20194" w:rsidP="00C20194">
      <w:pPr>
        <w:spacing w:after="0" w:line="240" w:lineRule="auto"/>
        <w:jc w:val="center"/>
        <w:rPr>
          <w:rFonts w:ascii="Times New Roman" w:eastAsia="Times New Roman" w:hAnsi="Times New Roman" w:cs="Times New Roman"/>
          <w:lang w:eastAsia="lv-LV"/>
        </w:rPr>
      </w:pPr>
      <w:r w:rsidRPr="00C20194">
        <w:rPr>
          <w:rFonts w:ascii="Times New Roman" w:eastAsia="Times New Roman" w:hAnsi="Times New Roman" w:cs="Times New Roman"/>
          <w:lang w:eastAsia="lv-LV"/>
        </w:rPr>
        <w:t xml:space="preserve">Tālrunis 64071973; </w:t>
      </w:r>
      <w:r w:rsidRPr="00C20194">
        <w:rPr>
          <w:rFonts w:ascii="Times New Roman" w:eastAsia="Times New Roman" w:hAnsi="Times New Roman" w:cs="Times New Roman"/>
          <w:i/>
          <w:lang w:eastAsia="lv-LV"/>
        </w:rPr>
        <w:t>e</w:t>
      </w:r>
      <w:r w:rsidRPr="00C20194">
        <w:rPr>
          <w:rFonts w:ascii="Times New Roman" w:eastAsia="Times New Roman" w:hAnsi="Times New Roman" w:cs="Times New Roman"/>
          <w:lang w:eastAsia="lv-LV"/>
        </w:rPr>
        <w:t xml:space="preserve">-pasts </w:t>
      </w:r>
      <w:hyperlink r:id="rId6" w:history="1">
        <w:r w:rsidRPr="00C20194">
          <w:rPr>
            <w:rFonts w:ascii="Times New Roman" w:eastAsia="Times New Roman" w:hAnsi="Times New Roman" w:cs="Times New Roman"/>
            <w:color w:val="0000FF"/>
            <w:u w:val="single"/>
            <w:lang w:eastAsia="lv-LV"/>
          </w:rPr>
          <w:t>dome@salacgriva.lv</w:t>
        </w:r>
      </w:hyperlink>
    </w:p>
    <w:p w14:paraId="7290F491" w14:textId="77777777" w:rsidR="00271FFF" w:rsidRDefault="00271FFF" w:rsidP="0086726A">
      <w:pPr>
        <w:jc w:val="center"/>
        <w:rPr>
          <w:rFonts w:ascii="Times New Roman" w:eastAsia="Times New Roman" w:hAnsi="Times New Roman" w:cs="Times New Roman"/>
          <w:b/>
          <w:bCs/>
          <w:sz w:val="24"/>
          <w:szCs w:val="24"/>
          <w:lang w:eastAsia="lv-LV"/>
        </w:rPr>
      </w:pPr>
    </w:p>
    <w:p w14:paraId="3DA36D0C" w14:textId="32D7B9BE" w:rsidR="00C20194" w:rsidRDefault="00C20194" w:rsidP="00B63980">
      <w:pPr>
        <w:spacing w:after="0" w:line="240" w:lineRule="auto"/>
        <w:jc w:val="center"/>
        <w:rPr>
          <w:rFonts w:ascii="Times New Roman" w:eastAsia="Times New Roman" w:hAnsi="Times New Roman" w:cs="Times New Roman"/>
          <w:b/>
          <w:bCs/>
          <w:sz w:val="24"/>
          <w:szCs w:val="24"/>
          <w:lang w:eastAsia="lv-LV"/>
        </w:rPr>
      </w:pPr>
      <w:r w:rsidRPr="00C20194">
        <w:rPr>
          <w:rFonts w:ascii="Times New Roman" w:eastAsia="Times New Roman" w:hAnsi="Times New Roman" w:cs="Times New Roman"/>
          <w:b/>
          <w:bCs/>
          <w:sz w:val="24"/>
          <w:szCs w:val="24"/>
          <w:lang w:eastAsia="lv-LV"/>
        </w:rPr>
        <w:t xml:space="preserve">Saistošo noteikumu Nr. </w:t>
      </w:r>
      <w:r>
        <w:rPr>
          <w:rFonts w:ascii="Times New Roman" w:eastAsia="Times New Roman" w:hAnsi="Times New Roman" w:cs="Times New Roman"/>
          <w:b/>
          <w:bCs/>
          <w:sz w:val="24"/>
          <w:szCs w:val="24"/>
          <w:lang w:eastAsia="lv-LV"/>
        </w:rPr>
        <w:t>15</w:t>
      </w:r>
    </w:p>
    <w:p w14:paraId="1EFDE538" w14:textId="4E9CD0D7" w:rsidR="0086726A" w:rsidRPr="00FA1B07" w:rsidRDefault="0086726A" w:rsidP="00B63980">
      <w:pPr>
        <w:spacing w:after="0" w:line="240" w:lineRule="auto"/>
        <w:jc w:val="center"/>
        <w:rPr>
          <w:rFonts w:ascii="Times New Roman" w:eastAsia="Times New Roman" w:hAnsi="Times New Roman" w:cs="Times New Roman"/>
          <w:b/>
          <w:bCs/>
          <w:sz w:val="24"/>
          <w:szCs w:val="24"/>
          <w:lang w:eastAsia="lv-LV"/>
        </w:rPr>
      </w:pPr>
      <w:r w:rsidRPr="00FA1B07">
        <w:t xml:space="preserve"> </w:t>
      </w:r>
      <w:r w:rsidRPr="00FA1B07">
        <w:rPr>
          <w:rFonts w:ascii="Times New Roman" w:eastAsia="Times New Roman" w:hAnsi="Times New Roman" w:cs="Times New Roman"/>
          <w:b/>
          <w:bCs/>
          <w:sz w:val="24"/>
          <w:szCs w:val="24"/>
          <w:lang w:eastAsia="lv-LV"/>
        </w:rPr>
        <w:t>“Salacgrīvas novada pašvaldības pabalsts ārkārtējā situācijā sakarā ar Covid-19 izplatību”</w:t>
      </w:r>
      <w:r w:rsidR="00C20194">
        <w:rPr>
          <w:rFonts w:ascii="Times New Roman" w:eastAsia="Times New Roman" w:hAnsi="Times New Roman" w:cs="Times New Roman"/>
          <w:b/>
          <w:bCs/>
          <w:sz w:val="24"/>
          <w:szCs w:val="24"/>
          <w:lang w:eastAsia="lv-LV"/>
        </w:rPr>
        <w:t xml:space="preserve"> paskaidrojuma raksts</w:t>
      </w:r>
    </w:p>
    <w:p w14:paraId="1EFDE539" w14:textId="77777777" w:rsidR="0086726A" w:rsidRPr="00FA1B07" w:rsidRDefault="0086726A" w:rsidP="0086726A">
      <w:pPr>
        <w:shd w:val="clear" w:color="auto" w:fill="000000"/>
        <w:spacing w:after="0" w:line="240" w:lineRule="auto"/>
        <w:jc w:val="center"/>
        <w:rPr>
          <w:rFonts w:ascii="Times New Roman" w:eastAsia="Times New Roman" w:hAnsi="Times New Roman" w:cs="Times New Roman"/>
          <w:b/>
          <w:bCs/>
          <w:vanish/>
          <w:sz w:val="24"/>
          <w:szCs w:val="24"/>
          <w:lang w:eastAsia="lv-LV"/>
        </w:rPr>
      </w:pPr>
      <w:r w:rsidRPr="00FA1B07">
        <w:rPr>
          <w:rFonts w:ascii="Times New Roman" w:eastAsia="Times New Roman" w:hAnsi="Times New Roman" w:cs="Times New Roman"/>
          <w:b/>
          <w:bCs/>
          <w:vanish/>
          <w:sz w:val="24"/>
          <w:szCs w:val="24"/>
          <w:lang w:eastAsia="lv-LV"/>
        </w:rPr>
        <w:t>Parādīt iespējas</w:t>
      </w:r>
    </w:p>
    <w:p w14:paraId="1EFDE53A" w14:textId="77777777" w:rsidR="0086726A" w:rsidRPr="00FA1B07" w:rsidRDefault="0086726A" w:rsidP="0086726A">
      <w:pPr>
        <w:shd w:val="clear" w:color="auto" w:fill="000000"/>
        <w:spacing w:after="0" w:line="240" w:lineRule="auto"/>
        <w:jc w:val="center"/>
        <w:rPr>
          <w:rFonts w:ascii="Times New Roman" w:eastAsia="Times New Roman" w:hAnsi="Times New Roman" w:cs="Times New Roman"/>
          <w:b/>
          <w:bCs/>
          <w:vanish/>
          <w:sz w:val="24"/>
          <w:szCs w:val="24"/>
          <w:lang w:eastAsia="lv-LV"/>
        </w:rPr>
      </w:pPr>
      <w:r w:rsidRPr="00FA1B07">
        <w:rPr>
          <w:rFonts w:ascii="Times New Roman" w:eastAsia="Times New Roman" w:hAnsi="Times New Roman" w:cs="Times New Roman"/>
          <w:b/>
          <w:bCs/>
          <w:vanish/>
          <w:sz w:val="24"/>
          <w:szCs w:val="24"/>
          <w:lang w:eastAsia="lv-LV"/>
        </w:rPr>
        <w:t>Slēpt iespējas</w:t>
      </w:r>
    </w:p>
    <w:p w14:paraId="1EFDE53B" w14:textId="77777777" w:rsidR="0086726A" w:rsidRPr="00FA1B07" w:rsidRDefault="0086726A" w:rsidP="0086726A">
      <w:pPr>
        <w:numPr>
          <w:ilvl w:val="0"/>
          <w:numId w:val="1"/>
        </w:numPr>
        <w:pBdr>
          <w:bottom w:val="single" w:sz="6" w:space="0" w:color="59595B"/>
        </w:pBdr>
        <w:shd w:val="clear" w:color="auto" w:fill="414142"/>
        <w:spacing w:after="0" w:line="435" w:lineRule="atLeast"/>
        <w:ind w:left="0"/>
        <w:rPr>
          <w:rFonts w:ascii="Times New Roman" w:eastAsia="Times New Roman" w:hAnsi="Times New Roman" w:cs="Times New Roman"/>
          <w:b/>
          <w:bCs/>
          <w:vanish/>
          <w:sz w:val="24"/>
          <w:szCs w:val="24"/>
          <w:lang w:eastAsia="lv-LV"/>
        </w:rPr>
      </w:pPr>
      <w:r w:rsidRPr="00FA1B07">
        <w:rPr>
          <w:rFonts w:ascii="Times New Roman" w:eastAsia="Times New Roman" w:hAnsi="Times New Roman" w:cs="Times New Roman"/>
          <w:b/>
          <w:bCs/>
          <w:vanish/>
          <w:sz w:val="24"/>
          <w:szCs w:val="24"/>
          <w:lang w:eastAsia="lv-LV"/>
        </w:rPr>
        <w:t>Drukāt nodaļu</w:t>
      </w:r>
    </w:p>
    <w:p w14:paraId="1EFDE53C" w14:textId="77777777" w:rsidR="0086726A" w:rsidRPr="00FA1B07" w:rsidRDefault="0086726A" w:rsidP="0086726A">
      <w:pPr>
        <w:numPr>
          <w:ilvl w:val="0"/>
          <w:numId w:val="1"/>
        </w:numPr>
        <w:pBdr>
          <w:bottom w:val="single" w:sz="6" w:space="0" w:color="59595B"/>
        </w:pBdr>
        <w:shd w:val="clear" w:color="auto" w:fill="414142"/>
        <w:spacing w:after="0" w:line="435" w:lineRule="atLeast"/>
        <w:ind w:left="0"/>
        <w:rPr>
          <w:rFonts w:ascii="Times New Roman" w:eastAsia="Times New Roman" w:hAnsi="Times New Roman" w:cs="Times New Roman"/>
          <w:b/>
          <w:bCs/>
          <w:vanish/>
          <w:sz w:val="24"/>
          <w:szCs w:val="24"/>
          <w:lang w:eastAsia="lv-LV"/>
        </w:rPr>
      </w:pPr>
      <w:r w:rsidRPr="00FA1B07">
        <w:rPr>
          <w:rFonts w:ascii="Times New Roman" w:eastAsia="Times New Roman" w:hAnsi="Times New Roman" w:cs="Times New Roman"/>
          <w:b/>
          <w:bCs/>
          <w:vanish/>
          <w:sz w:val="24"/>
          <w:szCs w:val="24"/>
          <w:lang w:eastAsia="lv-LV"/>
        </w:rPr>
        <w:t>Saglabāt kā PDF</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4"/>
        <w:gridCol w:w="6800"/>
      </w:tblGrid>
      <w:tr w:rsidR="00FA1B07" w:rsidRPr="00FA1B07" w14:paraId="1EFDE53F" w14:textId="77777777" w:rsidTr="00630603">
        <w:trPr>
          <w:tblCellSpacing w:w="15" w:type="dxa"/>
        </w:trPr>
        <w:tc>
          <w:tcPr>
            <w:tcW w:w="1337" w:type="pct"/>
            <w:tcBorders>
              <w:top w:val="single" w:sz="4" w:space="0" w:color="auto"/>
              <w:left w:val="single" w:sz="4" w:space="0" w:color="auto"/>
              <w:bottom w:val="single" w:sz="4" w:space="0" w:color="auto"/>
              <w:right w:val="single" w:sz="4" w:space="0" w:color="auto"/>
            </w:tcBorders>
            <w:vAlign w:val="center"/>
            <w:hideMark/>
          </w:tcPr>
          <w:p w14:paraId="1EFDE53D" w14:textId="77777777" w:rsidR="0086726A" w:rsidRPr="00FA1B07" w:rsidRDefault="0086726A" w:rsidP="0086726A">
            <w:pPr>
              <w:spacing w:after="0" w:line="240" w:lineRule="auto"/>
              <w:jc w:val="center"/>
              <w:rPr>
                <w:rFonts w:ascii="Times New Roman" w:eastAsia="Times New Roman" w:hAnsi="Times New Roman" w:cs="Times New Roman"/>
                <w:sz w:val="24"/>
                <w:szCs w:val="24"/>
                <w:lang w:eastAsia="lv-LV"/>
              </w:rPr>
            </w:pPr>
            <w:r w:rsidRPr="00FA1B07">
              <w:rPr>
                <w:rFonts w:ascii="Times New Roman" w:eastAsia="Times New Roman" w:hAnsi="Times New Roman" w:cs="Times New Roman"/>
                <w:sz w:val="24"/>
                <w:szCs w:val="24"/>
                <w:lang w:eastAsia="lv-LV"/>
              </w:rPr>
              <w:t>Paskaidrojuma raksta sadaļas</w:t>
            </w:r>
          </w:p>
        </w:tc>
        <w:tc>
          <w:tcPr>
            <w:tcW w:w="3615" w:type="pct"/>
            <w:tcBorders>
              <w:top w:val="single" w:sz="4" w:space="0" w:color="auto"/>
              <w:left w:val="single" w:sz="4" w:space="0" w:color="auto"/>
              <w:bottom w:val="single" w:sz="4" w:space="0" w:color="auto"/>
              <w:right w:val="single" w:sz="4" w:space="0" w:color="auto"/>
            </w:tcBorders>
            <w:vAlign w:val="center"/>
            <w:hideMark/>
          </w:tcPr>
          <w:p w14:paraId="1EFDE53E" w14:textId="77777777" w:rsidR="0086726A" w:rsidRPr="00FA1B07" w:rsidRDefault="0086726A" w:rsidP="0086726A">
            <w:pPr>
              <w:spacing w:after="0" w:line="240" w:lineRule="auto"/>
              <w:jc w:val="center"/>
              <w:rPr>
                <w:rFonts w:ascii="Times New Roman" w:eastAsia="Times New Roman" w:hAnsi="Times New Roman" w:cs="Times New Roman"/>
                <w:sz w:val="24"/>
                <w:szCs w:val="24"/>
                <w:lang w:eastAsia="lv-LV"/>
              </w:rPr>
            </w:pPr>
            <w:r w:rsidRPr="00FA1B07">
              <w:rPr>
                <w:rFonts w:ascii="Times New Roman" w:eastAsia="Times New Roman" w:hAnsi="Times New Roman" w:cs="Times New Roman"/>
                <w:sz w:val="24"/>
                <w:szCs w:val="24"/>
                <w:lang w:eastAsia="lv-LV"/>
              </w:rPr>
              <w:t>Norādāmā informācija</w:t>
            </w:r>
          </w:p>
        </w:tc>
      </w:tr>
      <w:tr w:rsidR="00FA1B07" w:rsidRPr="00FA1B07" w14:paraId="1EFDE542" w14:textId="77777777" w:rsidTr="00630603">
        <w:trPr>
          <w:tblCellSpacing w:w="15" w:type="dxa"/>
        </w:trPr>
        <w:tc>
          <w:tcPr>
            <w:tcW w:w="1337" w:type="pct"/>
            <w:tcBorders>
              <w:top w:val="single" w:sz="4" w:space="0" w:color="auto"/>
              <w:left w:val="single" w:sz="4" w:space="0" w:color="auto"/>
              <w:bottom w:val="single" w:sz="4" w:space="0" w:color="auto"/>
              <w:right w:val="single" w:sz="4" w:space="0" w:color="auto"/>
            </w:tcBorders>
            <w:hideMark/>
          </w:tcPr>
          <w:p w14:paraId="1EFDE540" w14:textId="77777777" w:rsidR="0086726A" w:rsidRPr="00FA1B07" w:rsidRDefault="0086726A" w:rsidP="00C20194">
            <w:pPr>
              <w:spacing w:after="0" w:line="240" w:lineRule="auto"/>
              <w:rPr>
                <w:rFonts w:ascii="Times New Roman" w:eastAsia="Times New Roman" w:hAnsi="Times New Roman" w:cs="Times New Roman"/>
                <w:sz w:val="24"/>
                <w:szCs w:val="24"/>
                <w:lang w:eastAsia="lv-LV"/>
              </w:rPr>
            </w:pPr>
            <w:r w:rsidRPr="00FA1B07">
              <w:rPr>
                <w:rFonts w:ascii="Times New Roman" w:eastAsia="Times New Roman" w:hAnsi="Times New Roman" w:cs="Times New Roman"/>
                <w:sz w:val="24"/>
                <w:szCs w:val="24"/>
                <w:lang w:eastAsia="lv-LV"/>
              </w:rPr>
              <w:t>1. Projekta nepieciešamības pamatojums</w:t>
            </w:r>
          </w:p>
        </w:tc>
        <w:tc>
          <w:tcPr>
            <w:tcW w:w="3615" w:type="pct"/>
            <w:tcBorders>
              <w:top w:val="single" w:sz="4" w:space="0" w:color="auto"/>
              <w:left w:val="single" w:sz="4" w:space="0" w:color="auto"/>
              <w:bottom w:val="single" w:sz="4" w:space="0" w:color="auto"/>
              <w:right w:val="single" w:sz="4" w:space="0" w:color="auto"/>
            </w:tcBorders>
            <w:hideMark/>
          </w:tcPr>
          <w:p w14:paraId="1EFDE541" w14:textId="7FBA177C" w:rsidR="0086726A" w:rsidRPr="00FA1B07" w:rsidRDefault="0086726A" w:rsidP="00C20194">
            <w:pPr>
              <w:spacing w:after="0" w:line="240" w:lineRule="auto"/>
              <w:jc w:val="both"/>
              <w:rPr>
                <w:rFonts w:ascii="Times New Roman" w:eastAsia="Times New Roman" w:hAnsi="Times New Roman" w:cs="Times New Roman"/>
                <w:sz w:val="24"/>
                <w:szCs w:val="24"/>
                <w:lang w:eastAsia="lv-LV"/>
              </w:rPr>
            </w:pPr>
            <w:r w:rsidRPr="00FA1B07">
              <w:rPr>
                <w:rFonts w:ascii="Times New Roman" w:eastAsia="Times New Roman" w:hAnsi="Times New Roman" w:cs="Times New Roman"/>
                <w:sz w:val="24"/>
                <w:szCs w:val="24"/>
                <w:lang w:eastAsia="lv-LV"/>
              </w:rPr>
              <w:t xml:space="preserve">Šobrīd Salacgrīvas novada pašvaldībā ir spēkā 2018. gada 21. marta </w:t>
            </w:r>
            <w:r w:rsidR="00911529" w:rsidRPr="00FA1B07">
              <w:rPr>
                <w:rFonts w:ascii="Times New Roman" w:eastAsia="Times New Roman" w:hAnsi="Times New Roman" w:cs="Times New Roman"/>
                <w:sz w:val="24"/>
                <w:szCs w:val="24"/>
                <w:lang w:eastAsia="lv-LV"/>
              </w:rPr>
              <w:t>saistošie noteikumi</w:t>
            </w:r>
            <w:r w:rsidRPr="00FA1B07">
              <w:rPr>
                <w:rFonts w:ascii="Times New Roman" w:eastAsia="Times New Roman" w:hAnsi="Times New Roman" w:cs="Times New Roman"/>
                <w:sz w:val="24"/>
                <w:szCs w:val="24"/>
                <w:lang w:eastAsia="lv-LV"/>
              </w:rPr>
              <w:t xml:space="preserve"> Nr. 4 “Par sociālās palīdzības pabalstiem Salacgrīvas novadā” (turpmāk – saistošie noteikumi Nr.4</w:t>
            </w:r>
            <w:r w:rsidR="00271FFF">
              <w:rPr>
                <w:rFonts w:ascii="Times New Roman" w:eastAsia="Times New Roman" w:hAnsi="Times New Roman" w:cs="Times New Roman"/>
                <w:sz w:val="24"/>
                <w:szCs w:val="24"/>
                <w:lang w:eastAsia="lv-LV"/>
              </w:rPr>
              <w:t>)</w:t>
            </w:r>
            <w:r w:rsidR="00911529" w:rsidRPr="00FA1B07">
              <w:rPr>
                <w:rFonts w:ascii="Times New Roman" w:eastAsia="Times New Roman" w:hAnsi="Times New Roman" w:cs="Times New Roman"/>
                <w:sz w:val="24"/>
                <w:szCs w:val="24"/>
                <w:lang w:eastAsia="lv-LV"/>
              </w:rPr>
              <w:t xml:space="preserve">. </w:t>
            </w:r>
            <w:hyperlink r:id="rId7" w:tgtFrame="_blank" w:history="1">
              <w:r w:rsidRPr="00FA1B07">
                <w:rPr>
                  <w:rFonts w:ascii="Times New Roman" w:eastAsia="Times New Roman" w:hAnsi="Times New Roman" w:cs="Times New Roman"/>
                  <w:sz w:val="24"/>
                  <w:szCs w:val="24"/>
                  <w:lang w:eastAsia="lv-LV"/>
                </w:rPr>
                <w:t>Sociālo pakalpojumu un sociālās palīdzības likuma</w:t>
              </w:r>
            </w:hyperlink>
            <w:r w:rsidRPr="00FA1B07">
              <w:rPr>
                <w:rFonts w:ascii="Times New Roman" w:eastAsia="Times New Roman" w:hAnsi="Times New Roman" w:cs="Times New Roman"/>
                <w:sz w:val="24"/>
                <w:szCs w:val="24"/>
                <w:lang w:eastAsia="lv-LV"/>
              </w:rPr>
              <w:t xml:space="preserve"> pārejas noteikumu 37. punkts, kas stājās spēkā 22.03.2020. nosaka, ka laikā, kamēr visā valstī ir izsludināta ārkārtējā situācija sakarā ar Covid-19 izplatību un vienu kalendāra mēnesi pēc ārkārtējās situācijas beigām pašvaldība piešķir ģimenei (personai), kura ārkārtējās situācijas dēļ nespēj nodrošināt savas pamatvajadzības, šā likuma </w:t>
            </w:r>
            <w:hyperlink r:id="rId8" w:anchor="p35" w:history="1">
              <w:r w:rsidRPr="00FA1B07">
                <w:rPr>
                  <w:rFonts w:ascii="Times New Roman" w:eastAsia="Times New Roman" w:hAnsi="Times New Roman" w:cs="Times New Roman"/>
                  <w:sz w:val="24"/>
                  <w:szCs w:val="24"/>
                  <w:lang w:eastAsia="lv-LV"/>
                </w:rPr>
                <w:t>35. panta</w:t>
              </w:r>
            </w:hyperlink>
            <w:r w:rsidRPr="00FA1B07">
              <w:rPr>
                <w:rFonts w:ascii="Times New Roman" w:eastAsia="Times New Roman" w:hAnsi="Times New Roman" w:cs="Times New Roman"/>
                <w:sz w:val="24"/>
                <w:szCs w:val="24"/>
                <w:lang w:eastAsia="lv-LV"/>
              </w:rPr>
              <w:t xml:space="preserve"> otrajā daļā noteikto pabalstu krīzes situācijā, kas tiek izmaksāts no pašvaldības budžeta līdzekļiem. Lai daļēji kompensētu pašvaldību izdevumus par pabalstu krīzes situācijā nodrošināšanu, valsts nodrošina mērķdotāciju pašvaldībām izdevumu segšanai 50 procentu apmērā no ģimenei (personai) izmaksātā pabalsta krīzes situācijā apmēra, bet ne vairāk kā 40 </w:t>
            </w:r>
            <w:proofErr w:type="spellStart"/>
            <w:r w:rsidRPr="00FA1B07">
              <w:rPr>
                <w:rFonts w:ascii="Times New Roman" w:eastAsia="Times New Roman" w:hAnsi="Times New Roman" w:cs="Times New Roman"/>
                <w:i/>
                <w:iCs/>
                <w:sz w:val="24"/>
                <w:szCs w:val="24"/>
                <w:lang w:eastAsia="lv-LV"/>
              </w:rPr>
              <w:t>euro</w:t>
            </w:r>
            <w:proofErr w:type="spellEnd"/>
            <w:r w:rsidRPr="00FA1B07">
              <w:rPr>
                <w:rFonts w:ascii="Times New Roman" w:eastAsia="Times New Roman" w:hAnsi="Times New Roman" w:cs="Times New Roman"/>
                <w:sz w:val="24"/>
                <w:szCs w:val="24"/>
                <w:lang w:eastAsia="lv-LV"/>
              </w:rPr>
              <w:t xml:space="preserve"> mēnesī vienai personai triju mēnešu periodā. Tas nozīmē, ka kopumā valsts līdzfinansēs līdz 120,00 </w:t>
            </w:r>
            <w:proofErr w:type="spellStart"/>
            <w:r w:rsidRPr="00FA1B07">
              <w:rPr>
                <w:rFonts w:ascii="Times New Roman" w:eastAsia="Times New Roman" w:hAnsi="Times New Roman" w:cs="Times New Roman"/>
                <w:i/>
                <w:iCs/>
                <w:sz w:val="24"/>
                <w:szCs w:val="24"/>
                <w:lang w:eastAsia="lv-LV"/>
              </w:rPr>
              <w:t>euro</w:t>
            </w:r>
            <w:proofErr w:type="spellEnd"/>
            <w:r w:rsidRPr="00FA1B07">
              <w:rPr>
                <w:rFonts w:ascii="Times New Roman" w:eastAsia="Times New Roman" w:hAnsi="Times New Roman" w:cs="Times New Roman"/>
                <w:sz w:val="24"/>
                <w:szCs w:val="24"/>
                <w:lang w:eastAsia="lv-LV"/>
              </w:rPr>
              <w:t xml:space="preserve"> vienai personai mājsaimniecībā triju mēnešu periodā, t.i., ne vairāk kā 40 </w:t>
            </w:r>
            <w:proofErr w:type="spellStart"/>
            <w:r w:rsidRPr="00FA1B07">
              <w:rPr>
                <w:rFonts w:ascii="Times New Roman" w:eastAsia="Times New Roman" w:hAnsi="Times New Roman" w:cs="Times New Roman"/>
                <w:i/>
                <w:iCs/>
                <w:sz w:val="24"/>
                <w:szCs w:val="24"/>
                <w:lang w:eastAsia="lv-LV"/>
              </w:rPr>
              <w:t>euro</w:t>
            </w:r>
            <w:proofErr w:type="spellEnd"/>
            <w:r w:rsidRPr="00FA1B07">
              <w:rPr>
                <w:rFonts w:ascii="Times New Roman" w:eastAsia="Times New Roman" w:hAnsi="Times New Roman" w:cs="Times New Roman"/>
                <w:sz w:val="24"/>
                <w:szCs w:val="24"/>
                <w:lang w:eastAsia="lv-LV"/>
              </w:rPr>
              <w:t xml:space="preserve"> mēnesī vienai personai. Papildus pabalstu 50 </w:t>
            </w:r>
            <w:proofErr w:type="spellStart"/>
            <w:r w:rsidRPr="00FA1B07">
              <w:rPr>
                <w:rFonts w:ascii="Times New Roman" w:eastAsia="Times New Roman" w:hAnsi="Times New Roman" w:cs="Times New Roman"/>
                <w:i/>
                <w:iCs/>
                <w:sz w:val="24"/>
                <w:szCs w:val="24"/>
                <w:lang w:eastAsia="lv-LV"/>
              </w:rPr>
              <w:t>euro</w:t>
            </w:r>
            <w:proofErr w:type="spellEnd"/>
            <w:r w:rsidRPr="00FA1B07">
              <w:rPr>
                <w:rFonts w:ascii="Times New Roman" w:eastAsia="Times New Roman" w:hAnsi="Times New Roman" w:cs="Times New Roman"/>
                <w:sz w:val="24"/>
                <w:szCs w:val="24"/>
                <w:lang w:eastAsia="lv-LV"/>
              </w:rPr>
              <w:t xml:space="preserve"> par katru aprūpē esošu bērnu līdz 18 gadu vecumam likumprojekta ieviešanu nodrošinās 100 % valsts atbalstu pašvaldībām palīdzības sniegšanai ārkārtējā situācijā ģimenēm (personām), tai skaitā audžuģimenēm un aizbildņiem, kuras nonākušas krīzes situācijā, palielinot izmaksājamā pabalsta apmēru par 50 eiro katram bērnam. Izvērtējot minēto un ņemot vērā Labklājības ministrijas ieteikumus "Par pabalsts krīzes situācijā piešķiršanu saistībā ar Covid-19", secināts, ka pamatojoties uz valstī izsludināto ārkārtējo situāciju, ir nepieciešams pieņemt atsevišķus saistošajos noteikumus, nosakot jaunu papildus palīdzības veidu novada ģimenēm (personām), nosakot krīzes pabalstu ārkārtējās situācijas laikā.</w:t>
            </w:r>
          </w:p>
        </w:tc>
      </w:tr>
      <w:tr w:rsidR="00FA1B07" w:rsidRPr="00FA1B07" w14:paraId="1EFDE54B" w14:textId="77777777" w:rsidTr="00630603">
        <w:trPr>
          <w:tblCellSpacing w:w="15" w:type="dxa"/>
        </w:trPr>
        <w:tc>
          <w:tcPr>
            <w:tcW w:w="1337" w:type="pct"/>
            <w:tcBorders>
              <w:top w:val="single" w:sz="4" w:space="0" w:color="auto"/>
              <w:left w:val="single" w:sz="4" w:space="0" w:color="auto"/>
              <w:bottom w:val="single" w:sz="4" w:space="0" w:color="auto"/>
              <w:right w:val="single" w:sz="4" w:space="0" w:color="auto"/>
            </w:tcBorders>
            <w:hideMark/>
          </w:tcPr>
          <w:p w14:paraId="1EFDE543" w14:textId="77777777" w:rsidR="0086726A" w:rsidRPr="00FA1B07" w:rsidRDefault="0086726A" w:rsidP="00C20194">
            <w:pPr>
              <w:spacing w:after="0" w:line="240" w:lineRule="auto"/>
              <w:rPr>
                <w:rFonts w:ascii="Times New Roman" w:eastAsia="Times New Roman" w:hAnsi="Times New Roman" w:cs="Times New Roman"/>
                <w:sz w:val="24"/>
                <w:szCs w:val="24"/>
                <w:lang w:eastAsia="lv-LV"/>
              </w:rPr>
            </w:pPr>
            <w:r w:rsidRPr="00FA1B07">
              <w:rPr>
                <w:rFonts w:ascii="Times New Roman" w:eastAsia="Times New Roman" w:hAnsi="Times New Roman" w:cs="Times New Roman"/>
                <w:sz w:val="24"/>
                <w:szCs w:val="24"/>
                <w:lang w:eastAsia="lv-LV"/>
              </w:rPr>
              <w:t>2. Īss projekta satura izklāsts</w:t>
            </w:r>
          </w:p>
        </w:tc>
        <w:tc>
          <w:tcPr>
            <w:tcW w:w="3615" w:type="pct"/>
            <w:tcBorders>
              <w:top w:val="single" w:sz="4" w:space="0" w:color="auto"/>
              <w:left w:val="single" w:sz="4" w:space="0" w:color="auto"/>
              <w:bottom w:val="single" w:sz="4" w:space="0" w:color="auto"/>
              <w:right w:val="single" w:sz="4" w:space="0" w:color="auto"/>
            </w:tcBorders>
            <w:hideMark/>
          </w:tcPr>
          <w:p w14:paraId="1EFDE544" w14:textId="77777777" w:rsidR="0086726A" w:rsidRPr="00FA1B07" w:rsidRDefault="0086726A" w:rsidP="00C20194">
            <w:pPr>
              <w:spacing w:after="0" w:line="240" w:lineRule="auto"/>
              <w:jc w:val="both"/>
              <w:rPr>
                <w:rFonts w:ascii="Times New Roman" w:eastAsia="Times New Roman" w:hAnsi="Times New Roman" w:cs="Times New Roman"/>
                <w:sz w:val="24"/>
                <w:szCs w:val="24"/>
                <w:lang w:eastAsia="lv-LV"/>
              </w:rPr>
            </w:pPr>
            <w:r w:rsidRPr="00FA1B07">
              <w:rPr>
                <w:rFonts w:ascii="Times New Roman" w:eastAsia="Times New Roman" w:hAnsi="Times New Roman" w:cs="Times New Roman"/>
                <w:sz w:val="24"/>
                <w:szCs w:val="24"/>
                <w:lang w:eastAsia="lv-LV"/>
              </w:rPr>
              <w:t>Noteikumi ir nepieciešami, lai uzlabotu sociālo situāciju krīzes situācijā nonākušām ģimenēm (personām), sakarā ar ārkārtējo situāciju valstī. Pabalsts krīzes situācijā ārkārtējās situācijas laikā ir v</w:t>
            </w:r>
            <w:r w:rsidR="00911529" w:rsidRPr="00FA1B07">
              <w:rPr>
                <w:rFonts w:ascii="Times New Roman" w:eastAsia="Times New Roman" w:hAnsi="Times New Roman" w:cs="Times New Roman"/>
                <w:sz w:val="24"/>
                <w:szCs w:val="24"/>
                <w:lang w:eastAsia="lv-LV"/>
              </w:rPr>
              <w:t>iens no atbalsta veidiem Salacgrīvas</w:t>
            </w:r>
            <w:r w:rsidRPr="00FA1B07">
              <w:rPr>
                <w:rFonts w:ascii="Times New Roman" w:eastAsia="Times New Roman" w:hAnsi="Times New Roman" w:cs="Times New Roman"/>
                <w:sz w:val="24"/>
                <w:szCs w:val="24"/>
                <w:lang w:eastAsia="lv-LV"/>
              </w:rPr>
              <w:t xml:space="preserve"> novada administratīvās teritorijas pašvaldības iedzīvotājiem, kas ļaus nodrošināt pamatvajadzības minētājā periodā. </w:t>
            </w:r>
          </w:p>
          <w:p w14:paraId="1EFDE54A" w14:textId="09D15268" w:rsidR="0086726A" w:rsidRPr="00FA1B07" w:rsidRDefault="0086726A" w:rsidP="00C20194">
            <w:pPr>
              <w:jc w:val="both"/>
              <w:rPr>
                <w:rFonts w:ascii="Times New Roman" w:eastAsia="Times New Roman" w:hAnsi="Times New Roman" w:cs="Times New Roman"/>
                <w:sz w:val="24"/>
                <w:szCs w:val="24"/>
                <w:lang w:eastAsia="lv-LV"/>
              </w:rPr>
            </w:pPr>
            <w:r w:rsidRPr="00FA1B07">
              <w:rPr>
                <w:rFonts w:ascii="Times New Roman" w:eastAsia="Times New Roman" w:hAnsi="Times New Roman" w:cs="Times New Roman"/>
                <w:sz w:val="24"/>
                <w:szCs w:val="24"/>
                <w:lang w:eastAsia="lv-LV"/>
              </w:rPr>
              <w:t>Saistošo</w:t>
            </w:r>
            <w:r w:rsidR="00911529" w:rsidRPr="00FA1B07">
              <w:rPr>
                <w:rFonts w:ascii="Times New Roman" w:eastAsia="Times New Roman" w:hAnsi="Times New Roman" w:cs="Times New Roman"/>
                <w:sz w:val="24"/>
                <w:szCs w:val="24"/>
                <w:lang w:eastAsia="lv-LV"/>
              </w:rPr>
              <w:t xml:space="preserve"> noteikumu projekts "</w:t>
            </w:r>
            <w:r w:rsidR="00911529" w:rsidRPr="00FA1B07">
              <w:rPr>
                <w:rFonts w:ascii="Times New Roman" w:hAnsi="Times New Roman" w:cs="Times New Roman"/>
                <w:sz w:val="24"/>
                <w:szCs w:val="24"/>
              </w:rPr>
              <w:t>Salacgrīvas novada pašvaldības pabalsts ārkārtējā situācijā sakarā ar Covid-19 izplatību</w:t>
            </w:r>
            <w:r w:rsidR="00911529" w:rsidRPr="00FA1B07">
              <w:rPr>
                <w:sz w:val="28"/>
                <w:szCs w:val="28"/>
              </w:rPr>
              <w:t xml:space="preserve"> </w:t>
            </w:r>
            <w:r w:rsidRPr="00FA1B07">
              <w:rPr>
                <w:rFonts w:ascii="Times New Roman" w:eastAsia="Times New Roman" w:hAnsi="Times New Roman" w:cs="Times New Roman"/>
                <w:sz w:val="24"/>
                <w:szCs w:val="24"/>
                <w:lang w:eastAsia="lv-LV"/>
              </w:rPr>
              <w:t xml:space="preserve">(turpmāk – Saistošie </w:t>
            </w:r>
            <w:r w:rsidRPr="00FA1B07">
              <w:rPr>
                <w:rFonts w:ascii="Times New Roman" w:eastAsia="Times New Roman" w:hAnsi="Times New Roman" w:cs="Times New Roman"/>
                <w:sz w:val="24"/>
                <w:szCs w:val="24"/>
                <w:lang w:eastAsia="lv-LV"/>
              </w:rPr>
              <w:lastRenderedPageBreak/>
              <w:t>noteikumi) paredz noteikt krīzes pabalstu ārkārtējās situācijas laikā vienai personai je</w:t>
            </w:r>
            <w:r w:rsidR="00612D64" w:rsidRPr="00FA1B07">
              <w:rPr>
                <w:rFonts w:ascii="Times New Roman" w:eastAsia="Times New Roman" w:hAnsi="Times New Roman" w:cs="Times New Roman"/>
                <w:sz w:val="24"/>
                <w:szCs w:val="24"/>
                <w:lang w:eastAsia="lv-LV"/>
              </w:rPr>
              <w:t>b vienam ģimenes loceklim piešķirot</w:t>
            </w:r>
            <w:r w:rsidRPr="00FA1B07">
              <w:rPr>
                <w:rFonts w:ascii="Times New Roman" w:eastAsia="Times New Roman" w:hAnsi="Times New Roman" w:cs="Times New Roman"/>
                <w:sz w:val="24"/>
                <w:szCs w:val="24"/>
                <w:lang w:eastAsia="lv-LV"/>
              </w:rPr>
              <w:t xml:space="preserve"> 80,00 </w:t>
            </w:r>
            <w:proofErr w:type="spellStart"/>
            <w:r w:rsidRPr="00FA1B07">
              <w:rPr>
                <w:rFonts w:ascii="Times New Roman" w:eastAsia="Times New Roman" w:hAnsi="Times New Roman" w:cs="Times New Roman"/>
                <w:i/>
                <w:iCs/>
                <w:sz w:val="24"/>
                <w:szCs w:val="24"/>
                <w:lang w:eastAsia="lv-LV"/>
              </w:rPr>
              <w:t>euro</w:t>
            </w:r>
            <w:proofErr w:type="spellEnd"/>
            <w:r w:rsidR="00612D64" w:rsidRPr="00FA1B07">
              <w:rPr>
                <w:rFonts w:ascii="Times New Roman" w:eastAsia="Times New Roman" w:hAnsi="Times New Roman" w:cs="Times New Roman"/>
                <w:sz w:val="24"/>
                <w:szCs w:val="24"/>
                <w:lang w:eastAsia="lv-LV"/>
              </w:rPr>
              <w:t xml:space="preserve"> </w:t>
            </w:r>
            <w:r w:rsidRPr="00FA1B07">
              <w:rPr>
                <w:rFonts w:ascii="Times New Roman" w:eastAsia="Times New Roman" w:hAnsi="Times New Roman" w:cs="Times New Roman"/>
                <w:sz w:val="24"/>
                <w:szCs w:val="24"/>
                <w:lang w:eastAsia="lv-LV"/>
              </w:rPr>
              <w:t xml:space="preserve">mēnesī ņemot vērā </w:t>
            </w:r>
            <w:r w:rsidR="00271FFF">
              <w:rPr>
                <w:rFonts w:ascii="Times New Roman" w:eastAsia="Times New Roman" w:hAnsi="Times New Roman" w:cs="Times New Roman"/>
                <w:sz w:val="24"/>
                <w:szCs w:val="24"/>
                <w:lang w:eastAsia="lv-LV"/>
              </w:rPr>
              <w:t>Saistošajos noteikumos noteiktos k</w:t>
            </w:r>
            <w:r w:rsidRPr="00FA1B07">
              <w:rPr>
                <w:rFonts w:ascii="Times New Roman" w:eastAsia="Times New Roman" w:hAnsi="Times New Roman" w:cs="Times New Roman"/>
                <w:sz w:val="24"/>
                <w:szCs w:val="24"/>
                <w:lang w:eastAsia="lv-LV"/>
              </w:rPr>
              <w:t>ritērijus</w:t>
            </w:r>
            <w:r w:rsidR="00271FFF">
              <w:rPr>
                <w:rFonts w:ascii="Times New Roman" w:eastAsia="Times New Roman" w:hAnsi="Times New Roman" w:cs="Times New Roman"/>
                <w:sz w:val="24"/>
                <w:szCs w:val="24"/>
                <w:lang w:eastAsia="lv-LV"/>
              </w:rPr>
              <w:t xml:space="preserve">. </w:t>
            </w:r>
            <w:r w:rsidRPr="00FA1B07">
              <w:rPr>
                <w:rFonts w:ascii="Times New Roman" w:eastAsia="Times New Roman" w:hAnsi="Times New Roman" w:cs="Times New Roman"/>
                <w:sz w:val="24"/>
                <w:szCs w:val="24"/>
                <w:lang w:eastAsia="lv-LV"/>
              </w:rPr>
              <w:t>Saistošie noteikumi ir spēk</w:t>
            </w:r>
            <w:r w:rsidR="00612D64" w:rsidRPr="00FA1B07">
              <w:rPr>
                <w:rFonts w:ascii="Times New Roman" w:eastAsia="Times New Roman" w:hAnsi="Times New Roman" w:cs="Times New Roman"/>
                <w:sz w:val="24"/>
                <w:szCs w:val="24"/>
                <w:lang w:eastAsia="lv-LV"/>
              </w:rPr>
              <w:t>ā laikā, kad valstī</w:t>
            </w:r>
            <w:r w:rsidRPr="00FA1B07">
              <w:rPr>
                <w:rFonts w:ascii="Times New Roman" w:eastAsia="Times New Roman" w:hAnsi="Times New Roman" w:cs="Times New Roman"/>
                <w:sz w:val="24"/>
                <w:szCs w:val="24"/>
                <w:lang w:eastAsia="lv-LV"/>
              </w:rPr>
              <w:t xml:space="preserve"> vai administratīvās teritorijas daļā ir izsludināta ārkārtējā situācija vai izņēmuma stāvoklis, kas saistīts ar veselības apdraudējumu vai ir noteikti pārvietošanās ierobežojumi.</w:t>
            </w:r>
          </w:p>
        </w:tc>
      </w:tr>
      <w:tr w:rsidR="00FA1B07" w:rsidRPr="00FA1B07" w14:paraId="1EFDE54E" w14:textId="77777777" w:rsidTr="00630603">
        <w:trPr>
          <w:tblCellSpacing w:w="15" w:type="dxa"/>
        </w:trPr>
        <w:tc>
          <w:tcPr>
            <w:tcW w:w="1337" w:type="pct"/>
            <w:tcBorders>
              <w:top w:val="single" w:sz="4" w:space="0" w:color="auto"/>
              <w:left w:val="single" w:sz="4" w:space="0" w:color="auto"/>
              <w:bottom w:val="single" w:sz="4" w:space="0" w:color="auto"/>
              <w:right w:val="single" w:sz="4" w:space="0" w:color="auto"/>
            </w:tcBorders>
            <w:hideMark/>
          </w:tcPr>
          <w:p w14:paraId="1EFDE54C" w14:textId="77777777" w:rsidR="0086726A" w:rsidRPr="00FA1B07" w:rsidRDefault="0086726A" w:rsidP="00C20194">
            <w:pPr>
              <w:spacing w:after="0" w:line="240" w:lineRule="auto"/>
              <w:rPr>
                <w:rFonts w:ascii="Times New Roman" w:eastAsia="Times New Roman" w:hAnsi="Times New Roman" w:cs="Times New Roman"/>
                <w:sz w:val="24"/>
                <w:szCs w:val="24"/>
                <w:lang w:eastAsia="lv-LV"/>
              </w:rPr>
            </w:pPr>
            <w:r w:rsidRPr="00FA1B07">
              <w:rPr>
                <w:rFonts w:ascii="Times New Roman" w:eastAsia="Times New Roman" w:hAnsi="Times New Roman" w:cs="Times New Roman"/>
                <w:sz w:val="24"/>
                <w:szCs w:val="24"/>
                <w:lang w:eastAsia="lv-LV"/>
              </w:rPr>
              <w:lastRenderedPageBreak/>
              <w:t>3. Informācija par plānoto projekta ietekmi uz pašvaldības budžetu</w:t>
            </w:r>
          </w:p>
        </w:tc>
        <w:tc>
          <w:tcPr>
            <w:tcW w:w="3615" w:type="pct"/>
            <w:tcBorders>
              <w:top w:val="single" w:sz="4" w:space="0" w:color="auto"/>
              <w:left w:val="single" w:sz="4" w:space="0" w:color="auto"/>
              <w:bottom w:val="single" w:sz="4" w:space="0" w:color="auto"/>
              <w:right w:val="single" w:sz="4" w:space="0" w:color="auto"/>
            </w:tcBorders>
            <w:hideMark/>
          </w:tcPr>
          <w:p w14:paraId="1EFDE54D" w14:textId="77777777" w:rsidR="0086726A" w:rsidRPr="00FA1B07" w:rsidRDefault="0086726A" w:rsidP="00C20194">
            <w:pPr>
              <w:spacing w:after="0" w:line="240" w:lineRule="auto"/>
              <w:jc w:val="both"/>
              <w:rPr>
                <w:rFonts w:ascii="Times New Roman" w:eastAsia="Times New Roman" w:hAnsi="Times New Roman" w:cs="Times New Roman"/>
                <w:sz w:val="24"/>
                <w:szCs w:val="24"/>
                <w:lang w:eastAsia="lv-LV"/>
              </w:rPr>
            </w:pPr>
            <w:r w:rsidRPr="00FA1B07">
              <w:rPr>
                <w:rFonts w:ascii="Times New Roman" w:eastAsia="Times New Roman" w:hAnsi="Times New Roman" w:cs="Times New Roman"/>
                <w:sz w:val="24"/>
                <w:szCs w:val="24"/>
                <w:lang w:eastAsia="lv-LV"/>
              </w:rPr>
              <w:t>Izvērtējot iespējamo pabalstu pieprasītāju skaitu, saistošo noteikumu ietekmes uz pašvaldības</w:t>
            </w:r>
            <w:r w:rsidR="00612D64" w:rsidRPr="00FA1B07">
              <w:rPr>
                <w:rFonts w:ascii="Times New Roman" w:eastAsia="Times New Roman" w:hAnsi="Times New Roman" w:cs="Times New Roman"/>
                <w:sz w:val="24"/>
                <w:szCs w:val="24"/>
                <w:lang w:eastAsia="lv-LV"/>
              </w:rPr>
              <w:t xml:space="preserve"> budžetu 2020. gadā varētu būt </w:t>
            </w:r>
            <w:r w:rsidRPr="00FA1B07">
              <w:rPr>
                <w:rFonts w:ascii="Times New Roman" w:eastAsia="Times New Roman" w:hAnsi="Times New Roman" w:cs="Times New Roman"/>
                <w:sz w:val="24"/>
                <w:szCs w:val="24"/>
                <w:lang w:eastAsia="lv-LV"/>
              </w:rPr>
              <w:t>200</w:t>
            </w:r>
            <w:r w:rsidR="00612D64" w:rsidRPr="00FA1B07">
              <w:rPr>
                <w:rFonts w:ascii="Times New Roman" w:eastAsia="Times New Roman" w:hAnsi="Times New Roman" w:cs="Times New Roman"/>
                <w:sz w:val="24"/>
                <w:szCs w:val="24"/>
                <w:lang w:eastAsia="lv-LV"/>
              </w:rPr>
              <w:t>0 EUR, no kuriem 10</w:t>
            </w:r>
            <w:r w:rsidRPr="00FA1B07">
              <w:rPr>
                <w:rFonts w:ascii="Times New Roman" w:eastAsia="Times New Roman" w:hAnsi="Times New Roman" w:cs="Times New Roman"/>
                <w:sz w:val="24"/>
                <w:szCs w:val="24"/>
                <w:lang w:eastAsia="lv-LV"/>
              </w:rPr>
              <w:t>00 EUR būs atgūstami no valsts budžeta.</w:t>
            </w:r>
          </w:p>
        </w:tc>
      </w:tr>
      <w:tr w:rsidR="00FA1B07" w:rsidRPr="00FA1B07" w14:paraId="1EFDE551" w14:textId="77777777" w:rsidTr="00630603">
        <w:trPr>
          <w:tblCellSpacing w:w="15" w:type="dxa"/>
        </w:trPr>
        <w:tc>
          <w:tcPr>
            <w:tcW w:w="1337" w:type="pct"/>
            <w:tcBorders>
              <w:top w:val="single" w:sz="4" w:space="0" w:color="auto"/>
              <w:left w:val="single" w:sz="4" w:space="0" w:color="auto"/>
              <w:bottom w:val="single" w:sz="4" w:space="0" w:color="auto"/>
              <w:right w:val="single" w:sz="4" w:space="0" w:color="auto"/>
            </w:tcBorders>
            <w:hideMark/>
          </w:tcPr>
          <w:p w14:paraId="1EFDE54F" w14:textId="77777777" w:rsidR="0086726A" w:rsidRPr="00FA1B07" w:rsidRDefault="0086726A" w:rsidP="00C20194">
            <w:pPr>
              <w:spacing w:after="0" w:line="240" w:lineRule="auto"/>
              <w:rPr>
                <w:rFonts w:ascii="Times New Roman" w:eastAsia="Times New Roman" w:hAnsi="Times New Roman" w:cs="Times New Roman"/>
                <w:sz w:val="24"/>
                <w:szCs w:val="24"/>
                <w:lang w:eastAsia="lv-LV"/>
              </w:rPr>
            </w:pPr>
            <w:r w:rsidRPr="00FA1B07">
              <w:rPr>
                <w:rFonts w:ascii="Times New Roman" w:eastAsia="Times New Roman" w:hAnsi="Times New Roman" w:cs="Times New Roman"/>
                <w:sz w:val="24"/>
                <w:szCs w:val="24"/>
                <w:lang w:eastAsia="lv-LV"/>
              </w:rPr>
              <w:t>4. Informācija par plānoto projekta ietekmi uz sociāli ekonomisko stāvokli (uzņēmējdarbības vidi) pašvaldības teritorijā</w:t>
            </w:r>
          </w:p>
        </w:tc>
        <w:tc>
          <w:tcPr>
            <w:tcW w:w="3615" w:type="pct"/>
            <w:tcBorders>
              <w:top w:val="single" w:sz="4" w:space="0" w:color="auto"/>
              <w:left w:val="single" w:sz="4" w:space="0" w:color="auto"/>
              <w:bottom w:val="single" w:sz="4" w:space="0" w:color="auto"/>
              <w:right w:val="single" w:sz="4" w:space="0" w:color="auto"/>
            </w:tcBorders>
            <w:hideMark/>
          </w:tcPr>
          <w:p w14:paraId="1EFDE550" w14:textId="77777777" w:rsidR="0086726A" w:rsidRPr="00FA1B07" w:rsidRDefault="0086726A" w:rsidP="00C20194">
            <w:pPr>
              <w:spacing w:after="0" w:line="240" w:lineRule="auto"/>
              <w:jc w:val="both"/>
              <w:rPr>
                <w:rFonts w:ascii="Times New Roman" w:eastAsia="Times New Roman" w:hAnsi="Times New Roman" w:cs="Times New Roman"/>
                <w:sz w:val="24"/>
                <w:szCs w:val="24"/>
                <w:lang w:eastAsia="lv-LV"/>
              </w:rPr>
            </w:pPr>
            <w:r w:rsidRPr="00FA1B07">
              <w:rPr>
                <w:rFonts w:ascii="Times New Roman" w:eastAsia="Times New Roman" w:hAnsi="Times New Roman" w:cs="Times New Roman"/>
                <w:sz w:val="24"/>
                <w:szCs w:val="24"/>
                <w:lang w:eastAsia="lv-LV"/>
              </w:rPr>
              <w:t>Nav ietekmes.</w:t>
            </w:r>
          </w:p>
        </w:tc>
      </w:tr>
      <w:tr w:rsidR="00FA1B07" w:rsidRPr="00FA1B07" w14:paraId="1EFDE556" w14:textId="77777777" w:rsidTr="00630603">
        <w:trPr>
          <w:tblCellSpacing w:w="15" w:type="dxa"/>
        </w:trPr>
        <w:tc>
          <w:tcPr>
            <w:tcW w:w="1337" w:type="pct"/>
            <w:tcBorders>
              <w:top w:val="single" w:sz="4" w:space="0" w:color="auto"/>
              <w:left w:val="single" w:sz="4" w:space="0" w:color="auto"/>
              <w:bottom w:val="single" w:sz="4" w:space="0" w:color="auto"/>
              <w:right w:val="single" w:sz="4" w:space="0" w:color="auto"/>
            </w:tcBorders>
            <w:hideMark/>
          </w:tcPr>
          <w:p w14:paraId="1EFDE552" w14:textId="77777777" w:rsidR="0086726A" w:rsidRPr="00FA1B07" w:rsidRDefault="0086726A" w:rsidP="00C20194">
            <w:pPr>
              <w:spacing w:after="0" w:line="240" w:lineRule="auto"/>
              <w:rPr>
                <w:rFonts w:ascii="Times New Roman" w:eastAsia="Times New Roman" w:hAnsi="Times New Roman" w:cs="Times New Roman"/>
                <w:sz w:val="24"/>
                <w:szCs w:val="24"/>
                <w:lang w:eastAsia="lv-LV"/>
              </w:rPr>
            </w:pPr>
            <w:r w:rsidRPr="00FA1B07">
              <w:rPr>
                <w:rFonts w:ascii="Times New Roman" w:eastAsia="Times New Roman" w:hAnsi="Times New Roman" w:cs="Times New Roman"/>
                <w:sz w:val="24"/>
                <w:szCs w:val="24"/>
                <w:lang w:eastAsia="lv-LV"/>
              </w:rPr>
              <w:t>5. Informācija par administratīvajām procedūrām</w:t>
            </w:r>
          </w:p>
        </w:tc>
        <w:tc>
          <w:tcPr>
            <w:tcW w:w="3615" w:type="pct"/>
            <w:tcBorders>
              <w:top w:val="single" w:sz="4" w:space="0" w:color="auto"/>
              <w:left w:val="single" w:sz="4" w:space="0" w:color="auto"/>
              <w:bottom w:val="single" w:sz="4" w:space="0" w:color="auto"/>
              <w:right w:val="single" w:sz="4" w:space="0" w:color="auto"/>
            </w:tcBorders>
            <w:hideMark/>
          </w:tcPr>
          <w:p w14:paraId="1EFDE555" w14:textId="1D688FA1" w:rsidR="0086726A" w:rsidRPr="00FA1B07" w:rsidRDefault="0086726A" w:rsidP="00C20194">
            <w:pPr>
              <w:spacing w:after="0" w:line="240" w:lineRule="auto"/>
              <w:jc w:val="both"/>
              <w:rPr>
                <w:rFonts w:ascii="Times New Roman" w:eastAsia="Times New Roman" w:hAnsi="Times New Roman" w:cs="Times New Roman"/>
                <w:sz w:val="24"/>
                <w:szCs w:val="24"/>
                <w:lang w:eastAsia="lv-LV"/>
              </w:rPr>
            </w:pPr>
            <w:r w:rsidRPr="00FA1B07">
              <w:rPr>
                <w:rFonts w:ascii="Times New Roman" w:eastAsia="Times New Roman" w:hAnsi="Times New Roman" w:cs="Times New Roman"/>
                <w:sz w:val="24"/>
                <w:szCs w:val="24"/>
                <w:lang w:eastAsia="lv-LV"/>
              </w:rPr>
              <w:t>Saistošo note</w:t>
            </w:r>
            <w:r w:rsidR="00612D64" w:rsidRPr="00FA1B07">
              <w:rPr>
                <w:rFonts w:ascii="Times New Roman" w:eastAsia="Times New Roman" w:hAnsi="Times New Roman" w:cs="Times New Roman"/>
                <w:sz w:val="24"/>
                <w:szCs w:val="24"/>
                <w:lang w:eastAsia="lv-LV"/>
              </w:rPr>
              <w:t>ikumu izpildi nodrošinās Salacgrīvas</w:t>
            </w:r>
            <w:r w:rsidRPr="00FA1B07">
              <w:rPr>
                <w:rFonts w:ascii="Times New Roman" w:eastAsia="Times New Roman" w:hAnsi="Times New Roman" w:cs="Times New Roman"/>
                <w:sz w:val="24"/>
                <w:szCs w:val="24"/>
                <w:lang w:eastAsia="lv-LV"/>
              </w:rPr>
              <w:t xml:space="preserve"> novada </w:t>
            </w:r>
            <w:r w:rsidR="00612D64" w:rsidRPr="00FA1B07">
              <w:rPr>
                <w:rFonts w:ascii="Times New Roman" w:eastAsia="Times New Roman" w:hAnsi="Times New Roman" w:cs="Times New Roman"/>
                <w:sz w:val="24"/>
                <w:szCs w:val="24"/>
                <w:lang w:eastAsia="lv-LV"/>
              </w:rPr>
              <w:t>domes s</w:t>
            </w:r>
            <w:r w:rsidRPr="00FA1B07">
              <w:rPr>
                <w:rFonts w:ascii="Times New Roman" w:eastAsia="Times New Roman" w:hAnsi="Times New Roman" w:cs="Times New Roman"/>
                <w:sz w:val="24"/>
                <w:szCs w:val="24"/>
                <w:lang w:eastAsia="lv-LV"/>
              </w:rPr>
              <w:t>ociālais dienests. Saistošo noteikumu izpilde neietekmēs tās institūcijas funkcijas un uzdevumus, kura nodrošinās saistošo noteikumu izpildi.</w:t>
            </w:r>
            <w:r w:rsidR="00271FFF">
              <w:rPr>
                <w:rFonts w:ascii="Times New Roman" w:eastAsia="Times New Roman" w:hAnsi="Times New Roman" w:cs="Times New Roman"/>
                <w:sz w:val="24"/>
                <w:szCs w:val="24"/>
                <w:lang w:eastAsia="lv-LV"/>
              </w:rPr>
              <w:t xml:space="preserve"> </w:t>
            </w:r>
            <w:r w:rsidRPr="00FA1B07">
              <w:rPr>
                <w:rFonts w:ascii="Times New Roman" w:eastAsia="Times New Roman" w:hAnsi="Times New Roman" w:cs="Times New Roman"/>
                <w:sz w:val="24"/>
                <w:szCs w:val="24"/>
                <w:lang w:eastAsia="lv-LV"/>
              </w:rPr>
              <w:t>Saistošie noteikumi tiks publicēti oficiālajā izdevumā "Latvijas Vēstnesis". Informācija par saistošajiem no</w:t>
            </w:r>
            <w:r w:rsidR="00612D64" w:rsidRPr="00FA1B07">
              <w:rPr>
                <w:rFonts w:ascii="Times New Roman" w:eastAsia="Times New Roman" w:hAnsi="Times New Roman" w:cs="Times New Roman"/>
                <w:sz w:val="24"/>
                <w:szCs w:val="24"/>
                <w:lang w:eastAsia="lv-LV"/>
              </w:rPr>
              <w:t>teikumiem tiks publicēta Salacgrīvas</w:t>
            </w:r>
            <w:r w:rsidRPr="00FA1B07">
              <w:rPr>
                <w:rFonts w:ascii="Times New Roman" w:eastAsia="Times New Roman" w:hAnsi="Times New Roman" w:cs="Times New Roman"/>
                <w:sz w:val="24"/>
                <w:szCs w:val="24"/>
                <w:lang w:eastAsia="lv-LV"/>
              </w:rPr>
              <w:t xml:space="preserve"> novada </w:t>
            </w:r>
            <w:r w:rsidR="00612D64" w:rsidRPr="00FA1B07">
              <w:rPr>
                <w:rFonts w:ascii="Times New Roman" w:eastAsia="Times New Roman" w:hAnsi="Times New Roman" w:cs="Times New Roman"/>
                <w:sz w:val="24"/>
                <w:szCs w:val="24"/>
                <w:lang w:eastAsia="lv-LV"/>
              </w:rPr>
              <w:t>la</w:t>
            </w:r>
            <w:r w:rsidR="008A40F4" w:rsidRPr="00FA1B07">
              <w:rPr>
                <w:rFonts w:ascii="Times New Roman" w:eastAsia="Times New Roman" w:hAnsi="Times New Roman" w:cs="Times New Roman"/>
                <w:sz w:val="24"/>
                <w:szCs w:val="24"/>
                <w:lang w:eastAsia="lv-LV"/>
              </w:rPr>
              <w:t>ikrakstā "Salacgrīvas Novada Z</w:t>
            </w:r>
            <w:r w:rsidR="00612D64" w:rsidRPr="00FA1B07">
              <w:rPr>
                <w:rFonts w:ascii="Times New Roman" w:eastAsia="Times New Roman" w:hAnsi="Times New Roman" w:cs="Times New Roman"/>
                <w:sz w:val="24"/>
                <w:szCs w:val="24"/>
                <w:lang w:eastAsia="lv-LV"/>
              </w:rPr>
              <w:t>iņas" un Salacgrīvas novada mājaslapā www.salacgriva.</w:t>
            </w:r>
            <w:r w:rsidRPr="00FA1B07">
              <w:rPr>
                <w:rFonts w:ascii="Times New Roman" w:eastAsia="Times New Roman" w:hAnsi="Times New Roman" w:cs="Times New Roman"/>
                <w:sz w:val="24"/>
                <w:szCs w:val="24"/>
                <w:lang w:eastAsia="lv-LV"/>
              </w:rPr>
              <w:t>lv.</w:t>
            </w:r>
          </w:p>
        </w:tc>
      </w:tr>
      <w:tr w:rsidR="00FA1B07" w:rsidRPr="00FA1B07" w14:paraId="1EFDE559" w14:textId="77777777" w:rsidTr="00630603">
        <w:trPr>
          <w:tblCellSpacing w:w="15" w:type="dxa"/>
        </w:trPr>
        <w:tc>
          <w:tcPr>
            <w:tcW w:w="1337" w:type="pct"/>
            <w:tcBorders>
              <w:top w:val="single" w:sz="4" w:space="0" w:color="auto"/>
              <w:left w:val="single" w:sz="4" w:space="0" w:color="auto"/>
              <w:bottom w:val="single" w:sz="4" w:space="0" w:color="auto"/>
              <w:right w:val="single" w:sz="4" w:space="0" w:color="auto"/>
            </w:tcBorders>
            <w:hideMark/>
          </w:tcPr>
          <w:p w14:paraId="1EFDE557" w14:textId="77777777" w:rsidR="0086726A" w:rsidRPr="00FA1B07" w:rsidRDefault="0086726A" w:rsidP="00C20194">
            <w:pPr>
              <w:spacing w:after="0" w:line="240" w:lineRule="auto"/>
              <w:rPr>
                <w:rFonts w:ascii="Times New Roman" w:eastAsia="Times New Roman" w:hAnsi="Times New Roman" w:cs="Times New Roman"/>
                <w:sz w:val="24"/>
                <w:szCs w:val="24"/>
                <w:lang w:eastAsia="lv-LV"/>
              </w:rPr>
            </w:pPr>
            <w:r w:rsidRPr="00FA1B07">
              <w:rPr>
                <w:rFonts w:ascii="Times New Roman" w:eastAsia="Times New Roman" w:hAnsi="Times New Roman" w:cs="Times New Roman"/>
                <w:sz w:val="24"/>
                <w:szCs w:val="24"/>
                <w:lang w:eastAsia="lv-LV"/>
              </w:rPr>
              <w:t>6. Informācija par konsultācijām ar privātpersonām</w:t>
            </w:r>
          </w:p>
        </w:tc>
        <w:tc>
          <w:tcPr>
            <w:tcW w:w="3615" w:type="pct"/>
            <w:tcBorders>
              <w:top w:val="single" w:sz="4" w:space="0" w:color="auto"/>
              <w:left w:val="single" w:sz="4" w:space="0" w:color="auto"/>
              <w:bottom w:val="single" w:sz="4" w:space="0" w:color="auto"/>
              <w:right w:val="single" w:sz="4" w:space="0" w:color="auto"/>
            </w:tcBorders>
            <w:hideMark/>
          </w:tcPr>
          <w:p w14:paraId="1EFDE558" w14:textId="77777777" w:rsidR="0086726A" w:rsidRPr="00FA1B07" w:rsidRDefault="0086726A" w:rsidP="00C20194">
            <w:pPr>
              <w:spacing w:after="0" w:line="240" w:lineRule="auto"/>
              <w:jc w:val="both"/>
              <w:rPr>
                <w:rFonts w:ascii="Times New Roman" w:eastAsia="Times New Roman" w:hAnsi="Times New Roman" w:cs="Times New Roman"/>
                <w:sz w:val="24"/>
                <w:szCs w:val="24"/>
                <w:lang w:eastAsia="lv-LV"/>
              </w:rPr>
            </w:pPr>
            <w:r w:rsidRPr="00FA1B07">
              <w:rPr>
                <w:rFonts w:ascii="Times New Roman" w:eastAsia="Times New Roman" w:hAnsi="Times New Roman" w:cs="Times New Roman"/>
                <w:sz w:val="24"/>
                <w:szCs w:val="24"/>
                <w:lang w:eastAsia="lv-LV"/>
              </w:rPr>
              <w:t>Nav notikušas.</w:t>
            </w:r>
          </w:p>
        </w:tc>
      </w:tr>
    </w:tbl>
    <w:p w14:paraId="6BD495CE" w14:textId="77777777" w:rsidR="00630603" w:rsidRDefault="00630603" w:rsidP="00630603">
      <w:pPr>
        <w:jc w:val="both"/>
        <w:rPr>
          <w:rFonts w:ascii="Times New Roman" w:hAnsi="Times New Roman" w:cs="Times New Roman"/>
          <w:sz w:val="24"/>
          <w:szCs w:val="24"/>
        </w:rPr>
      </w:pPr>
    </w:p>
    <w:p w14:paraId="41700F12" w14:textId="77777777" w:rsidR="00630603" w:rsidRDefault="00630603" w:rsidP="00630603">
      <w:pPr>
        <w:jc w:val="both"/>
        <w:rPr>
          <w:rFonts w:ascii="Times New Roman" w:hAnsi="Times New Roman" w:cs="Times New Roman"/>
          <w:sz w:val="24"/>
          <w:szCs w:val="24"/>
        </w:rPr>
      </w:pPr>
    </w:p>
    <w:p w14:paraId="2801FEB9" w14:textId="5583EEE1" w:rsidR="00630603" w:rsidRPr="00630603" w:rsidRDefault="00630603" w:rsidP="00630603">
      <w:pPr>
        <w:spacing w:after="0" w:line="240" w:lineRule="auto"/>
        <w:jc w:val="both"/>
        <w:rPr>
          <w:rFonts w:ascii="Times New Roman" w:hAnsi="Times New Roman" w:cs="Times New Roman"/>
          <w:sz w:val="24"/>
          <w:szCs w:val="24"/>
        </w:rPr>
      </w:pPr>
      <w:r w:rsidRPr="00630603">
        <w:rPr>
          <w:rFonts w:ascii="Times New Roman" w:hAnsi="Times New Roman" w:cs="Times New Roman"/>
          <w:sz w:val="24"/>
          <w:szCs w:val="24"/>
        </w:rPr>
        <w:t>Salacgrīvas novada domes</w:t>
      </w:r>
    </w:p>
    <w:p w14:paraId="1EFDE55A" w14:textId="56C982DD" w:rsidR="000D2FC0" w:rsidRPr="00FA1B07" w:rsidRDefault="00630603" w:rsidP="00630603">
      <w:pPr>
        <w:spacing w:after="0" w:line="240" w:lineRule="auto"/>
        <w:jc w:val="both"/>
        <w:rPr>
          <w:rFonts w:ascii="Times New Roman" w:hAnsi="Times New Roman" w:cs="Times New Roman"/>
          <w:sz w:val="24"/>
          <w:szCs w:val="24"/>
        </w:rPr>
      </w:pPr>
      <w:r w:rsidRPr="00630603">
        <w:rPr>
          <w:rFonts w:ascii="Times New Roman" w:hAnsi="Times New Roman" w:cs="Times New Roman"/>
          <w:sz w:val="24"/>
          <w:szCs w:val="24"/>
        </w:rPr>
        <w:t xml:space="preserve">priekšsēdētājs                                                                               </w:t>
      </w:r>
      <w:r>
        <w:rPr>
          <w:rFonts w:ascii="Times New Roman" w:hAnsi="Times New Roman" w:cs="Times New Roman"/>
          <w:sz w:val="24"/>
          <w:szCs w:val="24"/>
        </w:rPr>
        <w:t>Dagnis Straubergs</w:t>
      </w:r>
    </w:p>
    <w:sectPr w:rsidR="000D2FC0" w:rsidRPr="00FA1B07" w:rsidSect="00D4196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662165"/>
    <w:multiLevelType w:val="multilevel"/>
    <w:tmpl w:val="CD80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6A"/>
    <w:rsid w:val="000D2FC0"/>
    <w:rsid w:val="00271FFF"/>
    <w:rsid w:val="00612D64"/>
    <w:rsid w:val="00630603"/>
    <w:rsid w:val="0086726A"/>
    <w:rsid w:val="008A40F4"/>
    <w:rsid w:val="00911529"/>
    <w:rsid w:val="00925F64"/>
    <w:rsid w:val="00B63980"/>
    <w:rsid w:val="00C20194"/>
    <w:rsid w:val="00D41965"/>
    <w:rsid w:val="00FA1B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E538"/>
  <w15:chartTrackingRefBased/>
  <w15:docId w15:val="{886D0C59-6D30-4482-88CA-AD811452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241644">
      <w:bodyDiv w:val="1"/>
      <w:marLeft w:val="0"/>
      <w:marRight w:val="0"/>
      <w:marTop w:val="0"/>
      <w:marBottom w:val="0"/>
      <w:divBdr>
        <w:top w:val="none" w:sz="0" w:space="0" w:color="auto"/>
        <w:left w:val="none" w:sz="0" w:space="0" w:color="auto"/>
        <w:bottom w:val="none" w:sz="0" w:space="0" w:color="auto"/>
        <w:right w:val="none" w:sz="0" w:space="0" w:color="auto"/>
      </w:divBdr>
      <w:divsChild>
        <w:div w:id="1340308682">
          <w:marLeft w:val="0"/>
          <w:marRight w:val="0"/>
          <w:marTop w:val="0"/>
          <w:marBottom w:val="0"/>
          <w:divBdr>
            <w:top w:val="none" w:sz="0" w:space="0" w:color="auto"/>
            <w:left w:val="none" w:sz="0" w:space="0" w:color="auto"/>
            <w:bottom w:val="none" w:sz="0" w:space="0" w:color="auto"/>
            <w:right w:val="none" w:sz="0" w:space="0" w:color="auto"/>
          </w:divBdr>
          <w:divsChild>
            <w:div w:id="1517576244">
              <w:marLeft w:val="0"/>
              <w:marRight w:val="0"/>
              <w:marTop w:val="0"/>
              <w:marBottom w:val="0"/>
              <w:divBdr>
                <w:top w:val="none" w:sz="0" w:space="0" w:color="auto"/>
                <w:left w:val="none" w:sz="0" w:space="0" w:color="auto"/>
                <w:bottom w:val="none" w:sz="0" w:space="0" w:color="auto"/>
                <w:right w:val="none" w:sz="0" w:space="0" w:color="auto"/>
              </w:divBdr>
              <w:divsChild>
                <w:div w:id="974486035">
                  <w:marLeft w:val="0"/>
                  <w:marRight w:val="0"/>
                  <w:marTop w:val="0"/>
                  <w:marBottom w:val="0"/>
                  <w:divBdr>
                    <w:top w:val="none" w:sz="0" w:space="0" w:color="auto"/>
                    <w:left w:val="none" w:sz="0" w:space="0" w:color="auto"/>
                    <w:bottom w:val="none" w:sz="0" w:space="0" w:color="auto"/>
                    <w:right w:val="none" w:sz="0" w:space="0" w:color="auto"/>
                  </w:divBdr>
                  <w:divsChild>
                    <w:div w:id="324165213">
                      <w:marLeft w:val="0"/>
                      <w:marRight w:val="0"/>
                      <w:marTop w:val="0"/>
                      <w:marBottom w:val="0"/>
                      <w:divBdr>
                        <w:top w:val="none" w:sz="0" w:space="0" w:color="auto"/>
                        <w:left w:val="none" w:sz="0" w:space="0" w:color="auto"/>
                        <w:bottom w:val="none" w:sz="0" w:space="0" w:color="auto"/>
                        <w:right w:val="none" w:sz="0" w:space="0" w:color="auto"/>
                      </w:divBdr>
                      <w:divsChild>
                        <w:div w:id="51084857">
                          <w:marLeft w:val="0"/>
                          <w:marRight w:val="0"/>
                          <w:marTop w:val="0"/>
                          <w:marBottom w:val="0"/>
                          <w:divBdr>
                            <w:top w:val="none" w:sz="0" w:space="0" w:color="auto"/>
                            <w:left w:val="none" w:sz="0" w:space="0" w:color="auto"/>
                            <w:bottom w:val="none" w:sz="0" w:space="0" w:color="auto"/>
                            <w:right w:val="none" w:sz="0" w:space="0" w:color="auto"/>
                          </w:divBdr>
                          <w:divsChild>
                            <w:div w:id="1698045770">
                              <w:marLeft w:val="0"/>
                              <w:marRight w:val="0"/>
                              <w:marTop w:val="0"/>
                              <w:marBottom w:val="0"/>
                              <w:divBdr>
                                <w:top w:val="none" w:sz="0" w:space="0" w:color="auto"/>
                                <w:left w:val="none" w:sz="0" w:space="0" w:color="auto"/>
                                <w:bottom w:val="none" w:sz="0" w:space="0" w:color="auto"/>
                                <w:right w:val="none" w:sz="0" w:space="0" w:color="auto"/>
                              </w:divBdr>
                              <w:divsChild>
                                <w:div w:id="37247432">
                                  <w:marLeft w:val="0"/>
                                  <w:marRight w:val="0"/>
                                  <w:marTop w:val="0"/>
                                  <w:marBottom w:val="0"/>
                                  <w:divBdr>
                                    <w:top w:val="none" w:sz="0" w:space="0" w:color="auto"/>
                                    <w:left w:val="none" w:sz="0" w:space="0" w:color="auto"/>
                                    <w:bottom w:val="none" w:sz="0" w:space="0" w:color="auto"/>
                                    <w:right w:val="none" w:sz="0" w:space="0" w:color="auto"/>
                                  </w:divBdr>
                                  <w:divsChild>
                                    <w:div w:id="2025010108">
                                      <w:marLeft w:val="0"/>
                                      <w:marRight w:val="0"/>
                                      <w:marTop w:val="0"/>
                                      <w:marBottom w:val="0"/>
                                      <w:divBdr>
                                        <w:top w:val="none" w:sz="0" w:space="0" w:color="auto"/>
                                        <w:left w:val="none" w:sz="0" w:space="0" w:color="auto"/>
                                        <w:bottom w:val="none" w:sz="0" w:space="0" w:color="auto"/>
                                        <w:right w:val="none" w:sz="0" w:space="0" w:color="auto"/>
                                      </w:divBdr>
                                    </w:div>
                                    <w:div w:id="9830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221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4546" TargetMode="Externa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salacgriva.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2912</Words>
  <Characters>1661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Eltamma</dc:creator>
  <cp:keywords/>
  <dc:description/>
  <cp:lastModifiedBy>Inita Hartmane</cp:lastModifiedBy>
  <cp:revision>10</cp:revision>
  <dcterms:created xsi:type="dcterms:W3CDTF">2020-11-13T07:10:00Z</dcterms:created>
  <dcterms:modified xsi:type="dcterms:W3CDTF">2020-11-13T10:39:00Z</dcterms:modified>
</cp:coreProperties>
</file>