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762C03" w14:textId="2E18C5B9" w:rsidR="00B37482" w:rsidRPr="00A65985" w:rsidRDefault="00927ED4" w:rsidP="00E81080">
      <w:pPr>
        <w:jc w:val="right"/>
        <w:rPr>
          <w:b/>
          <w:sz w:val="24"/>
          <w:szCs w:val="24"/>
        </w:rPr>
      </w:pPr>
      <w:r>
        <w:rPr>
          <w:b/>
          <w:sz w:val="24"/>
          <w:szCs w:val="24"/>
        </w:rPr>
        <w:t>IZRAKS</w:t>
      </w:r>
      <w:r w:rsidR="00516A3A">
        <w:rPr>
          <w:b/>
          <w:sz w:val="24"/>
          <w:szCs w:val="24"/>
        </w:rPr>
        <w:t>TS</w:t>
      </w:r>
    </w:p>
    <w:p w14:paraId="201A98C5" w14:textId="77777777" w:rsidR="001D57FF" w:rsidRPr="001D57FF" w:rsidRDefault="001D57FF" w:rsidP="001D57FF">
      <w:pPr>
        <w:jc w:val="center"/>
        <w:rPr>
          <w:noProof/>
        </w:rPr>
      </w:pPr>
      <w:bookmarkStart w:id="0" w:name="_Hlk38958576"/>
      <w:r w:rsidRPr="001D57FF">
        <w:rPr>
          <w:noProof/>
        </w:rPr>
        <w:drawing>
          <wp:inline distT="0" distB="0" distL="0" distR="0" wp14:anchorId="3469D78C" wp14:editId="5B7EE1D6">
            <wp:extent cx="628650" cy="676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bookmarkEnd w:id="0"/>
    </w:p>
    <w:p w14:paraId="37637085" w14:textId="77777777" w:rsidR="001D57FF" w:rsidRPr="001D57FF" w:rsidRDefault="001D57FF" w:rsidP="001D57FF">
      <w:pPr>
        <w:pBdr>
          <w:bottom w:val="single" w:sz="12" w:space="1" w:color="auto"/>
        </w:pBdr>
        <w:jc w:val="center"/>
        <w:rPr>
          <w:b/>
          <w:sz w:val="32"/>
          <w:szCs w:val="32"/>
        </w:rPr>
      </w:pPr>
      <w:r w:rsidRPr="001D57FF">
        <w:rPr>
          <w:b/>
          <w:sz w:val="32"/>
          <w:szCs w:val="32"/>
        </w:rPr>
        <w:t>SALACGRĪVAS NOVADA DOME</w:t>
      </w:r>
    </w:p>
    <w:p w14:paraId="7CE06592" w14:textId="77777777" w:rsidR="001D57FF" w:rsidRPr="001D57FF" w:rsidRDefault="001D57FF" w:rsidP="001D57FF">
      <w:pPr>
        <w:jc w:val="center"/>
        <w:rPr>
          <w:sz w:val="22"/>
          <w:szCs w:val="22"/>
        </w:rPr>
      </w:pPr>
      <w:r w:rsidRPr="001D57FF">
        <w:rPr>
          <w:sz w:val="22"/>
          <w:szCs w:val="22"/>
        </w:rPr>
        <w:t xml:space="preserve">Reģ. Nr. 90000059796, Smilšu iela 9, Salacgrīva, Salacgrīvas novads, LV-4033 </w:t>
      </w:r>
    </w:p>
    <w:p w14:paraId="47A58847" w14:textId="77777777" w:rsidR="001D57FF" w:rsidRPr="001D57FF" w:rsidRDefault="001D57FF" w:rsidP="001D57FF">
      <w:pPr>
        <w:jc w:val="center"/>
        <w:rPr>
          <w:sz w:val="22"/>
          <w:szCs w:val="22"/>
        </w:rPr>
      </w:pPr>
      <w:r w:rsidRPr="001D57FF">
        <w:rPr>
          <w:sz w:val="22"/>
          <w:szCs w:val="22"/>
        </w:rPr>
        <w:t xml:space="preserve">Tālrunis 64071973; </w:t>
      </w:r>
      <w:r w:rsidRPr="001D57FF">
        <w:rPr>
          <w:i/>
          <w:sz w:val="22"/>
          <w:szCs w:val="22"/>
        </w:rPr>
        <w:t>e</w:t>
      </w:r>
      <w:r w:rsidRPr="001D57FF">
        <w:rPr>
          <w:sz w:val="22"/>
          <w:szCs w:val="22"/>
        </w:rPr>
        <w:t xml:space="preserve">-pasts </w:t>
      </w:r>
      <w:hyperlink r:id="rId6" w:history="1">
        <w:r w:rsidRPr="001D57FF">
          <w:rPr>
            <w:color w:val="0000FF"/>
            <w:sz w:val="22"/>
            <w:szCs w:val="22"/>
            <w:u w:val="single"/>
          </w:rPr>
          <w:t>dome@salacgriva.lv</w:t>
        </w:r>
      </w:hyperlink>
    </w:p>
    <w:p w14:paraId="4F996049" w14:textId="77777777" w:rsidR="00A96539" w:rsidRPr="001219F8" w:rsidRDefault="00A96539" w:rsidP="00E81080">
      <w:pPr>
        <w:jc w:val="center"/>
        <w:rPr>
          <w:b/>
          <w:sz w:val="24"/>
        </w:rPr>
      </w:pPr>
    </w:p>
    <w:p w14:paraId="778F4C3A" w14:textId="77777777" w:rsidR="00927ED4" w:rsidRPr="00927ED4" w:rsidRDefault="00927ED4" w:rsidP="001F31CA">
      <w:pPr>
        <w:pStyle w:val="Virsraksts2"/>
        <w:rPr>
          <w:b/>
          <w:bCs/>
        </w:rPr>
      </w:pPr>
      <w:r w:rsidRPr="00927ED4">
        <w:rPr>
          <w:b/>
          <w:bCs/>
        </w:rPr>
        <w:t>DOMES SĒDES PROTOKOLS</w:t>
      </w:r>
    </w:p>
    <w:p w14:paraId="4A0FA770" w14:textId="1017AE88" w:rsidR="001F31CA" w:rsidRDefault="001F31CA" w:rsidP="001F31CA">
      <w:pPr>
        <w:pStyle w:val="Virsraksts2"/>
      </w:pPr>
      <w:r>
        <w:t>Salacgrīvā</w:t>
      </w:r>
      <w:r w:rsidR="001219F8">
        <w:t>, Salacgrīvas novadā</w:t>
      </w:r>
    </w:p>
    <w:p w14:paraId="55974223" w14:textId="5C8DABC6" w:rsidR="001F31CA" w:rsidRDefault="00EE6A3D" w:rsidP="001F31CA">
      <w:pPr>
        <w:shd w:val="clear" w:color="auto" w:fill="FFFFFF"/>
        <w:tabs>
          <w:tab w:val="left" w:pos="4320"/>
        </w:tabs>
        <w:ind w:left="110" w:right="-61"/>
        <w:rPr>
          <w:b/>
          <w:bCs/>
          <w:sz w:val="24"/>
        </w:rPr>
      </w:pPr>
      <w:r>
        <w:rPr>
          <w:color w:val="000000"/>
          <w:sz w:val="24"/>
          <w:szCs w:val="25"/>
        </w:rPr>
        <w:t>20</w:t>
      </w:r>
      <w:r w:rsidR="00357470">
        <w:rPr>
          <w:color w:val="000000"/>
          <w:sz w:val="24"/>
          <w:szCs w:val="25"/>
        </w:rPr>
        <w:t>20</w:t>
      </w:r>
      <w:r>
        <w:rPr>
          <w:color w:val="000000"/>
          <w:sz w:val="24"/>
          <w:szCs w:val="25"/>
        </w:rPr>
        <w:t xml:space="preserve">.gada </w:t>
      </w:r>
      <w:r w:rsidR="00016AEC">
        <w:rPr>
          <w:color w:val="000000"/>
          <w:sz w:val="24"/>
          <w:szCs w:val="25"/>
        </w:rPr>
        <w:t>17.jūnijā</w:t>
      </w:r>
      <w:r w:rsidR="001219F8">
        <w:rPr>
          <w:color w:val="000000"/>
          <w:sz w:val="24"/>
          <w:szCs w:val="25"/>
        </w:rPr>
        <w:tab/>
      </w:r>
      <w:r w:rsidR="001219F8">
        <w:rPr>
          <w:color w:val="000000"/>
          <w:sz w:val="24"/>
          <w:szCs w:val="25"/>
        </w:rPr>
        <w:tab/>
      </w:r>
      <w:r w:rsidR="001219F8">
        <w:rPr>
          <w:color w:val="000000"/>
          <w:sz w:val="24"/>
          <w:szCs w:val="25"/>
        </w:rPr>
        <w:tab/>
      </w:r>
      <w:r w:rsidR="001219F8">
        <w:rPr>
          <w:color w:val="000000"/>
          <w:sz w:val="24"/>
          <w:szCs w:val="25"/>
        </w:rPr>
        <w:tab/>
        <w:t xml:space="preserve">              </w:t>
      </w:r>
      <w:smartTag w:uri="schemas-tilde-lv/tildestengine" w:element="veidnes">
        <w:smartTagPr>
          <w:attr w:name="text" w:val="Protokols"/>
          <w:attr w:name="baseform" w:val="Protokols"/>
          <w:attr w:name="id" w:val="-1"/>
        </w:smartTagPr>
        <w:r w:rsidR="001F31CA">
          <w:rPr>
            <w:color w:val="000000"/>
            <w:sz w:val="24"/>
            <w:szCs w:val="25"/>
          </w:rPr>
          <w:t>Protokols</w:t>
        </w:r>
      </w:smartTag>
      <w:r w:rsidR="001219F8">
        <w:rPr>
          <w:color w:val="000000"/>
          <w:sz w:val="24"/>
          <w:szCs w:val="25"/>
        </w:rPr>
        <w:t xml:space="preserve"> Nr.</w:t>
      </w:r>
      <w:r w:rsidR="00A06432">
        <w:rPr>
          <w:color w:val="000000"/>
          <w:sz w:val="24"/>
          <w:szCs w:val="25"/>
        </w:rPr>
        <w:t>8; 39</w:t>
      </w:r>
      <w:r w:rsidR="001F31CA">
        <w:rPr>
          <w:color w:val="000000"/>
          <w:sz w:val="24"/>
          <w:szCs w:val="25"/>
        </w:rPr>
        <w:t>.§</w:t>
      </w:r>
    </w:p>
    <w:p w14:paraId="26D11960" w14:textId="77777777" w:rsidR="001F31CA" w:rsidRDefault="001F31CA" w:rsidP="001F31CA">
      <w:pPr>
        <w:jc w:val="center"/>
        <w:rPr>
          <w:b/>
          <w:bCs/>
          <w:sz w:val="24"/>
        </w:rPr>
      </w:pPr>
    </w:p>
    <w:p w14:paraId="7D1EBA49" w14:textId="77777777" w:rsidR="00A06432" w:rsidRDefault="00A06432" w:rsidP="001F31CA">
      <w:pPr>
        <w:jc w:val="center"/>
        <w:rPr>
          <w:b/>
          <w:bCs/>
          <w:sz w:val="24"/>
        </w:rPr>
      </w:pPr>
    </w:p>
    <w:p w14:paraId="3EC7377D" w14:textId="050DCA83" w:rsidR="001F31CA" w:rsidRDefault="001F31CA" w:rsidP="001F31CA">
      <w:pPr>
        <w:jc w:val="center"/>
        <w:rPr>
          <w:b/>
          <w:bCs/>
          <w:sz w:val="24"/>
        </w:rPr>
      </w:pPr>
      <w:r>
        <w:rPr>
          <w:b/>
          <w:bCs/>
          <w:sz w:val="24"/>
        </w:rPr>
        <w:t xml:space="preserve">L Ē M U M S  Nr. </w:t>
      </w:r>
      <w:r w:rsidR="00A06432">
        <w:rPr>
          <w:b/>
          <w:bCs/>
          <w:sz w:val="24"/>
        </w:rPr>
        <w:t>258</w:t>
      </w:r>
    </w:p>
    <w:p w14:paraId="7BA8986A" w14:textId="77777777" w:rsidR="001F31CA" w:rsidRDefault="001F31CA" w:rsidP="001F31CA">
      <w:pPr>
        <w:jc w:val="center"/>
        <w:rPr>
          <w:bCs/>
          <w:sz w:val="24"/>
        </w:rPr>
      </w:pPr>
    </w:p>
    <w:p w14:paraId="0DEC0AD4" w14:textId="77777777" w:rsidR="001F31CA" w:rsidRDefault="009E5D36" w:rsidP="001F31CA">
      <w:pPr>
        <w:jc w:val="center"/>
        <w:rPr>
          <w:b/>
          <w:bCs/>
          <w:sz w:val="24"/>
        </w:rPr>
      </w:pPr>
      <w:bookmarkStart w:id="1" w:name="_Hlk26200395"/>
      <w:r>
        <w:rPr>
          <w:b/>
          <w:bCs/>
          <w:sz w:val="24"/>
        </w:rPr>
        <w:t>Par saistošo noteikumu Nr.</w:t>
      </w:r>
      <w:r w:rsidR="001751E0">
        <w:rPr>
          <w:b/>
          <w:bCs/>
          <w:sz w:val="24"/>
        </w:rPr>
        <w:t xml:space="preserve"> </w:t>
      </w:r>
      <w:r>
        <w:rPr>
          <w:b/>
          <w:bCs/>
          <w:sz w:val="24"/>
        </w:rPr>
        <w:t>B–</w:t>
      </w:r>
      <w:r w:rsidR="00016AEC">
        <w:rPr>
          <w:b/>
          <w:bCs/>
          <w:sz w:val="24"/>
        </w:rPr>
        <w:t>7</w:t>
      </w:r>
    </w:p>
    <w:p w14:paraId="33682548" w14:textId="77777777" w:rsidR="001F31CA" w:rsidRDefault="00357470" w:rsidP="001F31CA">
      <w:pPr>
        <w:jc w:val="center"/>
        <w:rPr>
          <w:b/>
          <w:bCs/>
          <w:sz w:val="24"/>
        </w:rPr>
      </w:pPr>
      <w:r>
        <w:rPr>
          <w:b/>
          <w:bCs/>
          <w:sz w:val="24"/>
        </w:rPr>
        <w:t>“Grozījumi Salacgrīvas novada domes 20</w:t>
      </w:r>
      <w:r w:rsidR="002D3112">
        <w:rPr>
          <w:b/>
          <w:bCs/>
          <w:sz w:val="24"/>
        </w:rPr>
        <w:t>20</w:t>
      </w:r>
      <w:r>
        <w:rPr>
          <w:b/>
          <w:bCs/>
          <w:sz w:val="24"/>
        </w:rPr>
        <w:t xml:space="preserve">.gada </w:t>
      </w:r>
      <w:r w:rsidR="00016AEC">
        <w:rPr>
          <w:b/>
          <w:bCs/>
          <w:sz w:val="24"/>
        </w:rPr>
        <w:t>20.maija</w:t>
      </w:r>
      <w:r>
        <w:rPr>
          <w:b/>
          <w:bCs/>
          <w:sz w:val="24"/>
        </w:rPr>
        <w:t xml:space="preserve"> saistošajos noteikumos</w:t>
      </w:r>
      <w:r w:rsidR="00A85B69">
        <w:rPr>
          <w:b/>
          <w:bCs/>
          <w:sz w:val="24"/>
        </w:rPr>
        <w:t xml:space="preserve"> </w:t>
      </w:r>
      <w:r>
        <w:rPr>
          <w:b/>
          <w:bCs/>
          <w:sz w:val="24"/>
        </w:rPr>
        <w:t>Nr.B-</w:t>
      </w:r>
      <w:r w:rsidR="00016AEC">
        <w:rPr>
          <w:b/>
          <w:bCs/>
          <w:sz w:val="24"/>
        </w:rPr>
        <w:t>6</w:t>
      </w:r>
      <w:r>
        <w:rPr>
          <w:b/>
          <w:bCs/>
          <w:sz w:val="24"/>
        </w:rPr>
        <w:t xml:space="preserve"> </w:t>
      </w:r>
      <w:r w:rsidR="0014133D">
        <w:rPr>
          <w:b/>
          <w:bCs/>
          <w:sz w:val="24"/>
        </w:rPr>
        <w:t>“</w:t>
      </w:r>
      <w:r w:rsidR="001F31CA">
        <w:rPr>
          <w:b/>
          <w:bCs/>
          <w:sz w:val="24"/>
        </w:rPr>
        <w:t>Par Salacgrīvas novada pašvaldības 20</w:t>
      </w:r>
      <w:r w:rsidR="00516A3A">
        <w:rPr>
          <w:b/>
          <w:bCs/>
          <w:sz w:val="24"/>
        </w:rPr>
        <w:t>20</w:t>
      </w:r>
      <w:r w:rsidR="001F31CA">
        <w:rPr>
          <w:b/>
          <w:bCs/>
          <w:sz w:val="24"/>
        </w:rPr>
        <w:t>. ga</w:t>
      </w:r>
      <w:r w:rsidR="006D44C5">
        <w:rPr>
          <w:b/>
          <w:bCs/>
          <w:sz w:val="24"/>
        </w:rPr>
        <w:t>da</w:t>
      </w:r>
      <w:r w:rsidR="00A10882">
        <w:rPr>
          <w:b/>
          <w:bCs/>
          <w:sz w:val="24"/>
        </w:rPr>
        <w:t xml:space="preserve"> budžet</w:t>
      </w:r>
      <w:r w:rsidR="0012463D">
        <w:rPr>
          <w:b/>
          <w:bCs/>
          <w:sz w:val="24"/>
        </w:rPr>
        <w:t>u</w:t>
      </w:r>
      <w:r w:rsidR="0014133D">
        <w:rPr>
          <w:b/>
          <w:bCs/>
          <w:sz w:val="24"/>
        </w:rPr>
        <w:t>”</w:t>
      </w:r>
      <w:r>
        <w:rPr>
          <w:b/>
          <w:bCs/>
          <w:sz w:val="24"/>
        </w:rPr>
        <w:t>”</w:t>
      </w:r>
      <w:r w:rsidR="00F62754">
        <w:rPr>
          <w:b/>
          <w:bCs/>
          <w:sz w:val="24"/>
        </w:rPr>
        <w:t xml:space="preserve"> </w:t>
      </w:r>
      <w:r w:rsidR="001F31CA">
        <w:rPr>
          <w:b/>
          <w:bCs/>
          <w:sz w:val="24"/>
        </w:rPr>
        <w:t>apstiprināšanu</w:t>
      </w:r>
    </w:p>
    <w:bookmarkEnd w:id="1"/>
    <w:p w14:paraId="3D6B12D3" w14:textId="77777777" w:rsidR="001F31CA" w:rsidRDefault="001F31CA" w:rsidP="001F31CA">
      <w:pPr>
        <w:jc w:val="center"/>
        <w:rPr>
          <w:b/>
          <w:bCs/>
          <w:sz w:val="16"/>
          <w:szCs w:val="16"/>
        </w:rPr>
      </w:pPr>
    </w:p>
    <w:p w14:paraId="4FBDF00F" w14:textId="77777777" w:rsidR="001F31CA" w:rsidRDefault="001F31CA" w:rsidP="001F31CA"/>
    <w:p w14:paraId="44AF4D42" w14:textId="3DF5B0ED" w:rsidR="001219F8" w:rsidRPr="001219F8" w:rsidRDefault="001F31CA" w:rsidP="001219F8">
      <w:pPr>
        <w:autoSpaceDE w:val="0"/>
        <w:autoSpaceDN w:val="0"/>
        <w:adjustRightInd w:val="0"/>
        <w:ind w:firstLine="720"/>
        <w:jc w:val="both"/>
        <w:rPr>
          <w:color w:val="000000"/>
          <w:sz w:val="24"/>
          <w:szCs w:val="24"/>
        </w:rPr>
      </w:pPr>
      <w:r w:rsidRPr="00133AC0">
        <w:rPr>
          <w:sz w:val="24"/>
          <w:szCs w:val="24"/>
        </w:rPr>
        <w:t>Pamatojoties uz likuma „Par pašvaldībām” 14.panta otrās daļas 2.punktu, 21.panta pirmās daļas 2.punktu, 46.panta pirmo un otro daļu un likumu „Par pašvaldību budžetiem”</w:t>
      </w:r>
      <w:r w:rsidR="006C1683">
        <w:rPr>
          <w:sz w:val="24"/>
          <w:szCs w:val="24"/>
        </w:rPr>
        <w:t>,</w:t>
      </w:r>
      <w:r w:rsidR="001E30E1">
        <w:rPr>
          <w:sz w:val="24"/>
          <w:szCs w:val="24"/>
        </w:rPr>
        <w:t xml:space="preserve"> saskaņā ar </w:t>
      </w:r>
      <w:r w:rsidR="001E30E1">
        <w:rPr>
          <w:sz w:val="24"/>
        </w:rPr>
        <w:t>20</w:t>
      </w:r>
      <w:r w:rsidR="00357470">
        <w:rPr>
          <w:sz w:val="24"/>
        </w:rPr>
        <w:t>20</w:t>
      </w:r>
      <w:r w:rsidR="001E30E1">
        <w:rPr>
          <w:sz w:val="24"/>
        </w:rPr>
        <w:t>.gada</w:t>
      </w:r>
      <w:r w:rsidR="00312F41">
        <w:rPr>
          <w:sz w:val="24"/>
        </w:rPr>
        <w:t xml:space="preserve"> </w:t>
      </w:r>
      <w:r w:rsidR="002D3112">
        <w:rPr>
          <w:sz w:val="24"/>
        </w:rPr>
        <w:t>1</w:t>
      </w:r>
      <w:r w:rsidR="00F07AEB">
        <w:rPr>
          <w:sz w:val="24"/>
        </w:rPr>
        <w:t>3</w:t>
      </w:r>
      <w:r w:rsidR="002D3112">
        <w:rPr>
          <w:sz w:val="24"/>
        </w:rPr>
        <w:t>.</w:t>
      </w:r>
      <w:r w:rsidR="00F07AEB">
        <w:rPr>
          <w:sz w:val="24"/>
        </w:rPr>
        <w:t>maija</w:t>
      </w:r>
      <w:r w:rsidR="001E30E1">
        <w:rPr>
          <w:sz w:val="24"/>
        </w:rPr>
        <w:t xml:space="preserve"> Finanšu komitejas atzinum</w:t>
      </w:r>
      <w:r w:rsidR="00CD6BD8">
        <w:rPr>
          <w:sz w:val="24"/>
        </w:rPr>
        <w:t>iem</w:t>
      </w:r>
      <w:r w:rsidR="001E30E1">
        <w:rPr>
          <w:sz w:val="24"/>
        </w:rPr>
        <w:t>,</w:t>
      </w:r>
      <w:r w:rsidRPr="00133AC0">
        <w:rPr>
          <w:sz w:val="24"/>
          <w:szCs w:val="24"/>
        </w:rPr>
        <w:t xml:space="preserve"> </w:t>
      </w:r>
      <w:r w:rsidR="00A32FF9" w:rsidRPr="00A32FF9">
        <w:rPr>
          <w:sz w:val="24"/>
          <w:szCs w:val="24"/>
        </w:rPr>
        <w:t>atklāti balsojot: PAR- 11 deputāti (Dagnis Straubergs, Normunds Tiesnesis, Lija Jokste, Katrīna Borozdina, Sanita Šlekone, Jānis Cīrulis, Aija Kirhenšteine, Evija Keisele, Kristaps Močāns, Rimants Jirgensons, Jānis Lipsbergs), PRET – nav, ATTURAS – 1 (Agra Jankovska), Salacgrīvas novada dome</w:t>
      </w:r>
      <w:r w:rsidR="00A32FF9" w:rsidRPr="00A32FF9">
        <w:rPr>
          <w:b/>
          <w:sz w:val="24"/>
          <w:szCs w:val="24"/>
        </w:rPr>
        <w:t xml:space="preserve"> NOLEMJ:</w:t>
      </w:r>
    </w:p>
    <w:p w14:paraId="1433C6B4" w14:textId="77777777" w:rsidR="001F31CA" w:rsidRDefault="001F31CA" w:rsidP="001F31CA">
      <w:pPr>
        <w:ind w:firstLine="851"/>
        <w:rPr>
          <w:rStyle w:val="CharChar"/>
          <w:b w:val="0"/>
          <w:bCs w:val="0"/>
          <w:i w:val="0"/>
          <w:iCs w:val="0"/>
          <w:spacing w:val="20"/>
          <w:lang w:eastAsia="en-US"/>
        </w:rPr>
      </w:pPr>
    </w:p>
    <w:p w14:paraId="215AA62F" w14:textId="77777777" w:rsidR="001F31CA" w:rsidRPr="00FB09BD" w:rsidRDefault="001F31CA" w:rsidP="00E8603A">
      <w:pPr>
        <w:numPr>
          <w:ilvl w:val="0"/>
          <w:numId w:val="3"/>
        </w:numPr>
        <w:jc w:val="both"/>
        <w:rPr>
          <w:sz w:val="24"/>
          <w:szCs w:val="24"/>
        </w:rPr>
      </w:pPr>
      <w:r w:rsidRPr="00FB09BD">
        <w:rPr>
          <w:rStyle w:val="CharChar"/>
          <w:b w:val="0"/>
          <w:i w:val="0"/>
        </w:rPr>
        <w:t>Apstiprināt saistošos noteikumus Nr.B-</w:t>
      </w:r>
      <w:r w:rsidR="00016AEC">
        <w:rPr>
          <w:rStyle w:val="CharChar"/>
          <w:b w:val="0"/>
          <w:i w:val="0"/>
        </w:rPr>
        <w:t>7</w:t>
      </w:r>
      <w:r w:rsidR="00357470">
        <w:rPr>
          <w:rStyle w:val="CharChar"/>
          <w:b w:val="0"/>
          <w:i w:val="0"/>
        </w:rPr>
        <w:t xml:space="preserve"> “Grozījumi Salacgrīvas novada domes 20</w:t>
      </w:r>
      <w:r w:rsidR="002D3112">
        <w:rPr>
          <w:rStyle w:val="CharChar"/>
          <w:b w:val="0"/>
          <w:i w:val="0"/>
        </w:rPr>
        <w:t>20</w:t>
      </w:r>
      <w:r w:rsidR="00357470">
        <w:rPr>
          <w:rStyle w:val="CharChar"/>
          <w:b w:val="0"/>
          <w:i w:val="0"/>
        </w:rPr>
        <w:t xml:space="preserve">.gada </w:t>
      </w:r>
      <w:r w:rsidR="00466F23">
        <w:rPr>
          <w:rStyle w:val="CharChar"/>
          <w:b w:val="0"/>
          <w:i w:val="0"/>
        </w:rPr>
        <w:t>2</w:t>
      </w:r>
      <w:r w:rsidR="00016AEC">
        <w:rPr>
          <w:rStyle w:val="CharChar"/>
          <w:b w:val="0"/>
          <w:i w:val="0"/>
        </w:rPr>
        <w:t>0</w:t>
      </w:r>
      <w:r w:rsidR="00466F23">
        <w:rPr>
          <w:rStyle w:val="CharChar"/>
          <w:b w:val="0"/>
          <w:i w:val="0"/>
        </w:rPr>
        <w:t>.</w:t>
      </w:r>
      <w:r w:rsidR="00016AEC">
        <w:rPr>
          <w:rStyle w:val="CharChar"/>
          <w:b w:val="0"/>
          <w:i w:val="0"/>
        </w:rPr>
        <w:t>maija</w:t>
      </w:r>
      <w:r w:rsidR="00357470">
        <w:rPr>
          <w:rStyle w:val="CharChar"/>
          <w:b w:val="0"/>
          <w:i w:val="0"/>
        </w:rPr>
        <w:t xml:space="preserve"> saistošajos noteikumos Nr.B-</w:t>
      </w:r>
      <w:r w:rsidR="00016AEC">
        <w:rPr>
          <w:rStyle w:val="CharChar"/>
          <w:b w:val="0"/>
          <w:i w:val="0"/>
        </w:rPr>
        <w:t>6</w:t>
      </w:r>
      <w:r w:rsidR="001832E4">
        <w:rPr>
          <w:rStyle w:val="CharChar"/>
          <w:b w:val="0"/>
          <w:i w:val="0"/>
        </w:rPr>
        <w:t xml:space="preserve"> </w:t>
      </w:r>
      <w:r w:rsidRPr="00FB09BD">
        <w:rPr>
          <w:rStyle w:val="CharChar"/>
          <w:b w:val="0"/>
          <w:i w:val="0"/>
        </w:rPr>
        <w:t>„Par</w:t>
      </w:r>
      <w:r w:rsidRPr="00FB09BD">
        <w:rPr>
          <w:rStyle w:val="CharChar"/>
          <w:i w:val="0"/>
        </w:rPr>
        <w:t xml:space="preserve"> </w:t>
      </w:r>
      <w:r w:rsidRPr="00FB09BD">
        <w:rPr>
          <w:sz w:val="24"/>
          <w:szCs w:val="24"/>
        </w:rPr>
        <w:t>Salacgrīvas novada pašvaldības 20</w:t>
      </w:r>
      <w:r w:rsidR="004477BD">
        <w:rPr>
          <w:sz w:val="24"/>
          <w:szCs w:val="24"/>
        </w:rPr>
        <w:t>20</w:t>
      </w:r>
      <w:r w:rsidRPr="00FB09BD">
        <w:rPr>
          <w:sz w:val="24"/>
          <w:szCs w:val="24"/>
        </w:rPr>
        <w:t>.gada</w:t>
      </w:r>
      <w:r w:rsidR="00BF0717">
        <w:rPr>
          <w:sz w:val="24"/>
          <w:szCs w:val="24"/>
        </w:rPr>
        <w:t xml:space="preserve"> budžetu</w:t>
      </w:r>
      <w:r w:rsidRPr="00FB09BD">
        <w:rPr>
          <w:sz w:val="24"/>
          <w:szCs w:val="24"/>
        </w:rPr>
        <w:t>”</w:t>
      </w:r>
      <w:r w:rsidR="00357470">
        <w:rPr>
          <w:sz w:val="24"/>
          <w:szCs w:val="24"/>
        </w:rPr>
        <w:t>”</w:t>
      </w:r>
      <w:r w:rsidRPr="00FB09BD">
        <w:rPr>
          <w:sz w:val="24"/>
          <w:szCs w:val="24"/>
        </w:rPr>
        <w:t xml:space="preserve"> (lēmum</w:t>
      </w:r>
      <w:r w:rsidR="0065490D">
        <w:rPr>
          <w:sz w:val="24"/>
          <w:szCs w:val="24"/>
        </w:rPr>
        <w:t>a</w:t>
      </w:r>
      <w:r w:rsidRPr="00FB09BD">
        <w:rPr>
          <w:sz w:val="24"/>
          <w:szCs w:val="24"/>
        </w:rPr>
        <w:t xml:space="preserve"> pielikums).</w:t>
      </w:r>
    </w:p>
    <w:p w14:paraId="2DA614CB" w14:textId="77777777" w:rsidR="001F31CA" w:rsidRPr="00FB09BD" w:rsidRDefault="001F31CA" w:rsidP="00E8603A">
      <w:pPr>
        <w:pStyle w:val="Pamatteksts"/>
        <w:numPr>
          <w:ilvl w:val="0"/>
          <w:numId w:val="3"/>
        </w:numPr>
        <w:rPr>
          <w:bCs/>
          <w:color w:val="000000"/>
          <w:szCs w:val="24"/>
        </w:rPr>
      </w:pPr>
      <w:r w:rsidRPr="00FB09BD">
        <w:rPr>
          <w:bCs/>
          <w:szCs w:val="24"/>
        </w:rPr>
        <w:t>N</w:t>
      </w:r>
      <w:r w:rsidRPr="00FB09BD">
        <w:rPr>
          <w:bCs/>
          <w:color w:val="000000"/>
          <w:szCs w:val="24"/>
        </w:rPr>
        <w:t>osūtīt saistošos n</w:t>
      </w:r>
      <w:r w:rsidR="00502F80" w:rsidRPr="00FB09BD">
        <w:rPr>
          <w:bCs/>
          <w:color w:val="000000"/>
          <w:szCs w:val="24"/>
        </w:rPr>
        <w:t>ote</w:t>
      </w:r>
      <w:r w:rsidR="001A1065">
        <w:rPr>
          <w:bCs/>
          <w:color w:val="000000"/>
          <w:szCs w:val="24"/>
        </w:rPr>
        <w:t>ikumus</w:t>
      </w:r>
      <w:r w:rsidR="006D44C5">
        <w:rPr>
          <w:bCs/>
          <w:color w:val="000000"/>
          <w:szCs w:val="24"/>
        </w:rPr>
        <w:t xml:space="preserve"> Nr. B-</w:t>
      </w:r>
      <w:r w:rsidR="00016AEC">
        <w:rPr>
          <w:bCs/>
          <w:color w:val="000000"/>
          <w:szCs w:val="24"/>
        </w:rPr>
        <w:t>7</w:t>
      </w:r>
      <w:r w:rsidRPr="00FB09BD">
        <w:rPr>
          <w:bCs/>
          <w:color w:val="000000"/>
          <w:szCs w:val="24"/>
        </w:rPr>
        <w:t xml:space="preserve"> triju dienu laikā pēc parakstīšanas rakstveidā vai elektroniskā veidā </w:t>
      </w:r>
      <w:r w:rsidRPr="00FB09BD">
        <w:rPr>
          <w:bCs/>
          <w:szCs w:val="24"/>
        </w:rPr>
        <w:t xml:space="preserve">LR </w:t>
      </w:r>
      <w:r w:rsidRPr="00FB09BD">
        <w:rPr>
          <w:szCs w:val="24"/>
        </w:rPr>
        <w:t>Vides aizsardzības un reģionālās attīstības</w:t>
      </w:r>
      <w:r w:rsidRPr="00FB09BD">
        <w:rPr>
          <w:bCs/>
          <w:szCs w:val="24"/>
        </w:rPr>
        <w:t xml:space="preserve"> ministrijai</w:t>
      </w:r>
      <w:r w:rsidRPr="00FB09BD">
        <w:rPr>
          <w:bCs/>
          <w:color w:val="000000"/>
          <w:szCs w:val="24"/>
        </w:rPr>
        <w:t xml:space="preserve"> zināšanai. Saistošie noteikumi stājas spēkā nākamajā dienā pēc to parakstīšanas.</w:t>
      </w:r>
    </w:p>
    <w:p w14:paraId="577880AB" w14:textId="77777777" w:rsidR="001F31CA" w:rsidRDefault="001F31CA" w:rsidP="00E8603A">
      <w:pPr>
        <w:pStyle w:val="Pamatteksts"/>
        <w:numPr>
          <w:ilvl w:val="0"/>
          <w:numId w:val="3"/>
        </w:numPr>
        <w:rPr>
          <w:bCs/>
          <w:color w:val="000000"/>
          <w:szCs w:val="24"/>
        </w:rPr>
      </w:pPr>
      <w:r>
        <w:rPr>
          <w:bCs/>
          <w:color w:val="000000"/>
          <w:szCs w:val="24"/>
        </w:rPr>
        <w:t>Uzdot Salacgrīvas novada izpilddirektoram nodrošināt, lai saistošie noteikumi būtu brīvi pieejami Salacgrīvas novada domes ēkā, Liepupes pagasta pārvaldē un Ainažu pilsētas pārvaldē.</w:t>
      </w:r>
    </w:p>
    <w:p w14:paraId="44ED008E" w14:textId="77777777" w:rsidR="001F31CA" w:rsidRDefault="001F31CA" w:rsidP="001F31CA">
      <w:pPr>
        <w:pStyle w:val="Pamatteksts"/>
      </w:pPr>
    </w:p>
    <w:p w14:paraId="1D2DD367" w14:textId="77777777" w:rsidR="001F31CA" w:rsidRDefault="001F31CA" w:rsidP="001F31CA">
      <w:pPr>
        <w:pStyle w:val="Pamatteksts"/>
      </w:pPr>
    </w:p>
    <w:p w14:paraId="0CD3F468" w14:textId="77777777" w:rsidR="00A96539" w:rsidRDefault="00A96539" w:rsidP="00E81080">
      <w:pPr>
        <w:jc w:val="center"/>
        <w:rPr>
          <w:b/>
        </w:rPr>
      </w:pPr>
    </w:p>
    <w:p w14:paraId="63510A78" w14:textId="77777777" w:rsidR="00A32FF9" w:rsidRPr="00A32FF9" w:rsidRDefault="00A32FF9" w:rsidP="00A32FF9">
      <w:pPr>
        <w:ind w:right="-81"/>
        <w:rPr>
          <w:sz w:val="24"/>
          <w:szCs w:val="24"/>
        </w:rPr>
      </w:pPr>
      <w:bookmarkStart w:id="2" w:name="OLE_LINK8"/>
      <w:bookmarkStart w:id="3" w:name="OLE_LINK15"/>
      <w:bookmarkStart w:id="4" w:name="OLE_LINK17"/>
      <w:bookmarkStart w:id="5" w:name="OLE_LINK10"/>
      <w:bookmarkStart w:id="6" w:name="OLE_LINK11"/>
      <w:bookmarkStart w:id="7" w:name="OLE_LINK12"/>
      <w:bookmarkStart w:id="8" w:name="OLE_LINK5"/>
      <w:bookmarkStart w:id="9" w:name="OLE_LINK6"/>
      <w:bookmarkStart w:id="10" w:name="OLE_LINK7"/>
      <w:bookmarkStart w:id="11" w:name="_Hlk26959065"/>
      <w:r w:rsidRPr="00A32FF9">
        <w:rPr>
          <w:sz w:val="24"/>
          <w:szCs w:val="24"/>
        </w:rPr>
        <w:t>Salacgrīvas novada domes</w:t>
      </w:r>
    </w:p>
    <w:p w14:paraId="370B9003" w14:textId="77777777" w:rsidR="00A32FF9" w:rsidRPr="00A32FF9" w:rsidRDefault="00A32FF9" w:rsidP="00A32FF9">
      <w:pPr>
        <w:ind w:right="-81"/>
        <w:rPr>
          <w:sz w:val="24"/>
          <w:szCs w:val="24"/>
        </w:rPr>
      </w:pPr>
      <w:r w:rsidRPr="00A32FF9">
        <w:rPr>
          <w:sz w:val="24"/>
          <w:szCs w:val="24"/>
        </w:rPr>
        <w:t>priekšsēdētājs</w:t>
      </w:r>
      <w:r w:rsidRPr="00A32FF9">
        <w:rPr>
          <w:sz w:val="24"/>
          <w:szCs w:val="24"/>
        </w:rPr>
        <w:tab/>
        <w:t xml:space="preserve"> </w:t>
      </w:r>
      <w:r w:rsidRPr="00A32FF9">
        <w:rPr>
          <w:sz w:val="24"/>
          <w:szCs w:val="24"/>
        </w:rPr>
        <w:tab/>
        <w:t xml:space="preserve">             </w:t>
      </w:r>
      <w:r w:rsidRPr="00A32FF9">
        <w:rPr>
          <w:sz w:val="24"/>
          <w:szCs w:val="24"/>
        </w:rPr>
        <w:tab/>
        <w:t xml:space="preserve"> (personiskais paraksts)</w:t>
      </w:r>
      <w:r w:rsidRPr="00A32FF9">
        <w:rPr>
          <w:sz w:val="24"/>
          <w:szCs w:val="24"/>
        </w:rPr>
        <w:tab/>
        <w:t>Dagnis Straubergs</w:t>
      </w:r>
    </w:p>
    <w:p w14:paraId="51A08494" w14:textId="77777777" w:rsidR="00A32FF9" w:rsidRPr="00A32FF9" w:rsidRDefault="00A32FF9" w:rsidP="00A32FF9">
      <w:pPr>
        <w:ind w:right="-81"/>
        <w:rPr>
          <w:b/>
          <w:sz w:val="24"/>
          <w:szCs w:val="24"/>
        </w:rPr>
      </w:pPr>
    </w:p>
    <w:p w14:paraId="160AF22B" w14:textId="77777777" w:rsidR="00A32FF9" w:rsidRPr="00A32FF9" w:rsidRDefault="00A32FF9" w:rsidP="00A32FF9">
      <w:pPr>
        <w:rPr>
          <w:b/>
          <w:sz w:val="24"/>
          <w:szCs w:val="24"/>
        </w:rPr>
      </w:pPr>
      <w:bookmarkStart w:id="12" w:name="OLE_LINK18"/>
      <w:bookmarkEnd w:id="2"/>
      <w:bookmarkEnd w:id="3"/>
      <w:bookmarkEnd w:id="4"/>
      <w:bookmarkEnd w:id="5"/>
      <w:bookmarkEnd w:id="6"/>
      <w:bookmarkEnd w:id="7"/>
      <w:r w:rsidRPr="00A32FF9">
        <w:rPr>
          <w:b/>
          <w:sz w:val="24"/>
          <w:szCs w:val="24"/>
        </w:rPr>
        <w:t>IZRAKSTS PAREIZS</w:t>
      </w:r>
      <w:r w:rsidRPr="00A32FF9">
        <w:rPr>
          <w:b/>
          <w:sz w:val="24"/>
          <w:szCs w:val="24"/>
        </w:rPr>
        <w:tab/>
      </w:r>
    </w:p>
    <w:p w14:paraId="3CF90B47" w14:textId="77777777" w:rsidR="00A32FF9" w:rsidRPr="00A32FF9" w:rsidRDefault="00A32FF9" w:rsidP="00A32FF9">
      <w:pPr>
        <w:rPr>
          <w:sz w:val="24"/>
          <w:szCs w:val="24"/>
        </w:rPr>
      </w:pPr>
      <w:r w:rsidRPr="00A32FF9">
        <w:rPr>
          <w:sz w:val="24"/>
          <w:szCs w:val="24"/>
        </w:rPr>
        <w:t>Salacgrīvas novada domes</w:t>
      </w:r>
    </w:p>
    <w:p w14:paraId="39326A5A" w14:textId="77777777" w:rsidR="00A32FF9" w:rsidRPr="00A32FF9" w:rsidRDefault="00A32FF9" w:rsidP="00A32FF9">
      <w:pPr>
        <w:rPr>
          <w:sz w:val="24"/>
          <w:szCs w:val="24"/>
        </w:rPr>
      </w:pPr>
      <w:r w:rsidRPr="00A32FF9">
        <w:rPr>
          <w:sz w:val="24"/>
          <w:szCs w:val="24"/>
        </w:rPr>
        <w:t>atbildīgā domes sekretāre</w:t>
      </w:r>
      <w:r w:rsidRPr="00A32FF9">
        <w:rPr>
          <w:sz w:val="24"/>
          <w:szCs w:val="24"/>
        </w:rPr>
        <w:tab/>
      </w:r>
      <w:r w:rsidRPr="00A32FF9">
        <w:rPr>
          <w:sz w:val="24"/>
          <w:szCs w:val="24"/>
        </w:rPr>
        <w:tab/>
      </w:r>
      <w:r w:rsidRPr="00A32FF9">
        <w:rPr>
          <w:sz w:val="24"/>
          <w:szCs w:val="24"/>
        </w:rPr>
        <w:tab/>
      </w:r>
      <w:r w:rsidRPr="00A32FF9">
        <w:rPr>
          <w:sz w:val="24"/>
          <w:szCs w:val="24"/>
        </w:rPr>
        <w:tab/>
      </w:r>
      <w:r w:rsidRPr="00A32FF9">
        <w:rPr>
          <w:sz w:val="24"/>
          <w:szCs w:val="24"/>
        </w:rPr>
        <w:tab/>
      </w:r>
      <w:r w:rsidRPr="00A32FF9">
        <w:rPr>
          <w:sz w:val="24"/>
          <w:szCs w:val="24"/>
        </w:rPr>
        <w:tab/>
        <w:t>Inita Hartmane</w:t>
      </w:r>
    </w:p>
    <w:p w14:paraId="5E26C414" w14:textId="77777777" w:rsidR="00A32FF9" w:rsidRPr="00A32FF9" w:rsidRDefault="00A32FF9" w:rsidP="00A32FF9">
      <w:pPr>
        <w:rPr>
          <w:sz w:val="24"/>
          <w:szCs w:val="24"/>
        </w:rPr>
      </w:pPr>
      <w:r w:rsidRPr="00A32FF9">
        <w:rPr>
          <w:sz w:val="24"/>
          <w:szCs w:val="24"/>
        </w:rPr>
        <w:t>2020.</w:t>
      </w:r>
      <w:bookmarkEnd w:id="8"/>
      <w:bookmarkEnd w:id="9"/>
      <w:bookmarkEnd w:id="10"/>
      <w:bookmarkEnd w:id="12"/>
      <w:r w:rsidRPr="00A32FF9">
        <w:rPr>
          <w:sz w:val="24"/>
          <w:szCs w:val="24"/>
        </w:rPr>
        <w:t>gada 19.jūnijā</w:t>
      </w:r>
      <w:bookmarkEnd w:id="11"/>
    </w:p>
    <w:p w14:paraId="3A53EEE8" w14:textId="77777777" w:rsidR="00A96539" w:rsidRDefault="00A96539" w:rsidP="00E81080">
      <w:pPr>
        <w:jc w:val="center"/>
        <w:rPr>
          <w:b/>
        </w:rPr>
      </w:pPr>
    </w:p>
    <w:p w14:paraId="41010BCE" w14:textId="77777777" w:rsidR="00A96539" w:rsidRDefault="00A96539" w:rsidP="00E81080">
      <w:pPr>
        <w:jc w:val="center"/>
        <w:rPr>
          <w:b/>
        </w:rPr>
      </w:pPr>
    </w:p>
    <w:p w14:paraId="602EA949" w14:textId="77777777" w:rsidR="00AD01BE" w:rsidRDefault="00AD01BE" w:rsidP="00E81080">
      <w:pPr>
        <w:jc w:val="center"/>
        <w:rPr>
          <w:b/>
        </w:rPr>
      </w:pPr>
    </w:p>
    <w:p w14:paraId="79215259" w14:textId="77777777" w:rsidR="004477BD" w:rsidRDefault="004477BD" w:rsidP="00E81080">
      <w:pPr>
        <w:jc w:val="center"/>
        <w:rPr>
          <w:b/>
        </w:rPr>
      </w:pPr>
    </w:p>
    <w:p w14:paraId="0E6111B4" w14:textId="77777777" w:rsidR="004477BD" w:rsidRDefault="004477BD" w:rsidP="00E81080">
      <w:pPr>
        <w:jc w:val="center"/>
        <w:rPr>
          <w:b/>
        </w:rPr>
      </w:pPr>
    </w:p>
    <w:p w14:paraId="3CF0D320" w14:textId="77777777" w:rsidR="004477BD" w:rsidRDefault="004477BD" w:rsidP="00E81080">
      <w:pPr>
        <w:jc w:val="center"/>
        <w:rPr>
          <w:b/>
        </w:rPr>
      </w:pPr>
    </w:p>
    <w:p w14:paraId="7DE036F5" w14:textId="77777777" w:rsidR="004477BD" w:rsidRDefault="004477BD" w:rsidP="00E81080">
      <w:pPr>
        <w:jc w:val="center"/>
        <w:rPr>
          <w:b/>
        </w:rPr>
      </w:pPr>
    </w:p>
    <w:p w14:paraId="1DA94805" w14:textId="77777777" w:rsidR="004477BD" w:rsidRDefault="004477BD" w:rsidP="00E81080">
      <w:pPr>
        <w:jc w:val="center"/>
        <w:rPr>
          <w:b/>
        </w:rPr>
      </w:pPr>
    </w:p>
    <w:p w14:paraId="023CBAC4" w14:textId="77777777" w:rsidR="009713DF" w:rsidRDefault="009713DF" w:rsidP="00E81080">
      <w:pPr>
        <w:jc w:val="center"/>
        <w:rPr>
          <w:b/>
        </w:rPr>
      </w:pPr>
    </w:p>
    <w:p w14:paraId="6ED5A799" w14:textId="77777777" w:rsidR="009713DF" w:rsidRDefault="009713DF" w:rsidP="00E81080">
      <w:pPr>
        <w:jc w:val="center"/>
        <w:rPr>
          <w:b/>
        </w:rPr>
      </w:pPr>
    </w:p>
    <w:p w14:paraId="7DF8309C" w14:textId="77777777" w:rsidR="001D57FF" w:rsidRPr="001D57FF" w:rsidRDefault="001D57FF" w:rsidP="001D57FF">
      <w:pPr>
        <w:jc w:val="center"/>
        <w:rPr>
          <w:noProof/>
        </w:rPr>
      </w:pPr>
      <w:r w:rsidRPr="001D57FF">
        <w:rPr>
          <w:noProof/>
        </w:rPr>
        <w:drawing>
          <wp:inline distT="0" distB="0" distL="0" distR="0" wp14:anchorId="153B5708" wp14:editId="20867E9D">
            <wp:extent cx="628650" cy="6762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8650" cy="676275"/>
                    </a:xfrm>
                    <a:prstGeom prst="rect">
                      <a:avLst/>
                    </a:prstGeom>
                    <a:noFill/>
                    <a:ln>
                      <a:noFill/>
                    </a:ln>
                  </pic:spPr>
                </pic:pic>
              </a:graphicData>
            </a:graphic>
          </wp:inline>
        </w:drawing>
      </w:r>
    </w:p>
    <w:p w14:paraId="356DCFD3" w14:textId="77777777" w:rsidR="001D57FF" w:rsidRPr="001D57FF" w:rsidRDefault="001D57FF" w:rsidP="001D57FF">
      <w:pPr>
        <w:pBdr>
          <w:bottom w:val="single" w:sz="12" w:space="1" w:color="auto"/>
        </w:pBdr>
        <w:jc w:val="center"/>
        <w:rPr>
          <w:b/>
          <w:sz w:val="32"/>
          <w:szCs w:val="32"/>
        </w:rPr>
      </w:pPr>
      <w:r w:rsidRPr="001D57FF">
        <w:rPr>
          <w:b/>
          <w:sz w:val="32"/>
          <w:szCs w:val="32"/>
        </w:rPr>
        <w:t>SALACGRĪVAS NOVADA DOME</w:t>
      </w:r>
    </w:p>
    <w:p w14:paraId="50CAB4EE" w14:textId="77777777" w:rsidR="001D57FF" w:rsidRPr="001D57FF" w:rsidRDefault="001D57FF" w:rsidP="001D57FF">
      <w:pPr>
        <w:jc w:val="center"/>
        <w:rPr>
          <w:sz w:val="22"/>
          <w:szCs w:val="22"/>
        </w:rPr>
      </w:pPr>
      <w:r w:rsidRPr="001D57FF">
        <w:rPr>
          <w:sz w:val="22"/>
          <w:szCs w:val="22"/>
        </w:rPr>
        <w:t xml:space="preserve">Reģ. Nr. 90000059796, Smilšu iela 9, Salacgrīva, Salacgrīvas novads, LV-4033 </w:t>
      </w:r>
    </w:p>
    <w:p w14:paraId="0B8C0227" w14:textId="1CBA0932" w:rsidR="001D57FF" w:rsidRDefault="001D57FF" w:rsidP="001D57FF">
      <w:pPr>
        <w:jc w:val="center"/>
        <w:rPr>
          <w:sz w:val="22"/>
          <w:szCs w:val="22"/>
        </w:rPr>
      </w:pPr>
      <w:r w:rsidRPr="001D57FF">
        <w:rPr>
          <w:sz w:val="22"/>
          <w:szCs w:val="22"/>
        </w:rPr>
        <w:t xml:space="preserve">Tālrunis 64071973; </w:t>
      </w:r>
      <w:r w:rsidRPr="001D57FF">
        <w:rPr>
          <w:i/>
          <w:sz w:val="22"/>
          <w:szCs w:val="22"/>
        </w:rPr>
        <w:t>e</w:t>
      </w:r>
      <w:r w:rsidRPr="001D57FF">
        <w:rPr>
          <w:sz w:val="22"/>
          <w:szCs w:val="22"/>
        </w:rPr>
        <w:t xml:space="preserve">-pasts </w:t>
      </w:r>
      <w:hyperlink r:id="rId7" w:history="1">
        <w:r w:rsidRPr="001D57FF">
          <w:rPr>
            <w:color w:val="0000FF"/>
            <w:sz w:val="22"/>
            <w:szCs w:val="22"/>
            <w:u w:val="single"/>
          </w:rPr>
          <w:t>dome@salacgriva.lv</w:t>
        </w:r>
      </w:hyperlink>
    </w:p>
    <w:p w14:paraId="27FF851A" w14:textId="77777777" w:rsidR="00A06432" w:rsidRPr="001D57FF" w:rsidRDefault="00A06432" w:rsidP="001D57FF">
      <w:pPr>
        <w:jc w:val="center"/>
        <w:rPr>
          <w:sz w:val="22"/>
          <w:szCs w:val="22"/>
        </w:rPr>
      </w:pPr>
    </w:p>
    <w:p w14:paraId="62C2DD54" w14:textId="77777777" w:rsidR="009713DF" w:rsidRDefault="000920D9" w:rsidP="009713DF">
      <w:pPr>
        <w:pStyle w:val="Virsraksts2"/>
        <w:jc w:val="right"/>
        <w:rPr>
          <w:b/>
          <w:bCs/>
          <w:sz w:val="20"/>
        </w:rPr>
      </w:pPr>
      <w:r>
        <w:rPr>
          <w:b/>
          <w:bCs/>
          <w:sz w:val="20"/>
        </w:rPr>
        <w:t>PIELIKUMS</w:t>
      </w:r>
    </w:p>
    <w:p w14:paraId="68B1DD78" w14:textId="77777777" w:rsidR="009713DF" w:rsidRDefault="009713DF" w:rsidP="009713DF">
      <w:pPr>
        <w:jc w:val="right"/>
      </w:pPr>
      <w:r>
        <w:t xml:space="preserve">Salacgrīvas novada domes </w:t>
      </w:r>
    </w:p>
    <w:p w14:paraId="0A8A2B66" w14:textId="23CA8163" w:rsidR="009713DF" w:rsidRDefault="00016AEC" w:rsidP="009713DF">
      <w:pPr>
        <w:jc w:val="right"/>
      </w:pPr>
      <w:r>
        <w:t>17.06</w:t>
      </w:r>
      <w:r w:rsidR="00357470">
        <w:t>.2020.</w:t>
      </w:r>
      <w:r w:rsidR="00A709DB">
        <w:t>lēmumam Nr</w:t>
      </w:r>
      <w:r w:rsidR="00FE2222">
        <w:t>.258</w:t>
      </w:r>
    </w:p>
    <w:p w14:paraId="71AFA39F" w14:textId="68D50880" w:rsidR="009713DF" w:rsidRDefault="00A709DB" w:rsidP="009713DF">
      <w:pPr>
        <w:jc w:val="right"/>
      </w:pPr>
      <w:r>
        <w:t>(protokols Nr</w:t>
      </w:r>
      <w:r w:rsidR="00FE2222">
        <w:t>.8; 39</w:t>
      </w:r>
      <w:r w:rsidR="009713DF">
        <w:t>.§)</w:t>
      </w:r>
    </w:p>
    <w:p w14:paraId="7A24F41C" w14:textId="77777777" w:rsidR="009713DF" w:rsidRDefault="009713DF" w:rsidP="009713DF">
      <w:pPr>
        <w:pStyle w:val="Virsraksts2"/>
        <w:rPr>
          <w:b/>
          <w:bCs/>
        </w:rPr>
      </w:pPr>
    </w:p>
    <w:p w14:paraId="76B5BEFE" w14:textId="77777777" w:rsidR="004E37A3" w:rsidRDefault="00502F80" w:rsidP="004E37A3">
      <w:pPr>
        <w:pStyle w:val="Virsraksts1"/>
        <w:jc w:val="center"/>
        <w:rPr>
          <w:b/>
        </w:rPr>
      </w:pPr>
      <w:r>
        <w:rPr>
          <w:b/>
        </w:rPr>
        <w:t>SAISTOŠIE  NOTEIKUMI Nr.B-</w:t>
      </w:r>
      <w:r w:rsidR="00016AEC">
        <w:rPr>
          <w:b/>
        </w:rPr>
        <w:t>7</w:t>
      </w:r>
    </w:p>
    <w:p w14:paraId="356D1AF9" w14:textId="77777777" w:rsidR="004E37A3" w:rsidRDefault="004E37A3" w:rsidP="004E37A3">
      <w:pPr>
        <w:jc w:val="center"/>
        <w:rPr>
          <w:sz w:val="24"/>
        </w:rPr>
      </w:pPr>
      <w:r>
        <w:rPr>
          <w:sz w:val="24"/>
        </w:rPr>
        <w:t>Salacgrīvā</w:t>
      </w:r>
      <w:r w:rsidR="00A709DB">
        <w:rPr>
          <w:sz w:val="24"/>
        </w:rPr>
        <w:t>, Salacgrīvas novadā</w:t>
      </w:r>
    </w:p>
    <w:p w14:paraId="35B0904F" w14:textId="77777777" w:rsidR="00A5398F" w:rsidRDefault="00A5398F" w:rsidP="004E37A3">
      <w:pPr>
        <w:jc w:val="center"/>
        <w:rPr>
          <w:sz w:val="24"/>
        </w:rPr>
      </w:pPr>
    </w:p>
    <w:p w14:paraId="519CF5F9" w14:textId="77777777" w:rsidR="004E37A3" w:rsidRDefault="00367AF7" w:rsidP="004E37A3">
      <w:pPr>
        <w:shd w:val="clear" w:color="auto" w:fill="FFFFFF"/>
        <w:ind w:right="-23"/>
        <w:rPr>
          <w:sz w:val="16"/>
          <w:szCs w:val="16"/>
        </w:rPr>
      </w:pPr>
      <w:r>
        <w:rPr>
          <w:sz w:val="24"/>
        </w:rPr>
        <w:t>20</w:t>
      </w:r>
      <w:r w:rsidR="00357470">
        <w:rPr>
          <w:sz w:val="24"/>
        </w:rPr>
        <w:t>20</w:t>
      </w:r>
      <w:r w:rsidR="00A709DB">
        <w:rPr>
          <w:sz w:val="24"/>
        </w:rPr>
        <w:t>.</w:t>
      </w:r>
      <w:r>
        <w:rPr>
          <w:sz w:val="24"/>
        </w:rPr>
        <w:t xml:space="preserve">gada </w:t>
      </w:r>
      <w:r w:rsidR="00016AEC">
        <w:rPr>
          <w:sz w:val="24"/>
        </w:rPr>
        <w:t>17.jūnijā</w:t>
      </w:r>
    </w:p>
    <w:p w14:paraId="0D95320B" w14:textId="77777777" w:rsidR="004E37A3" w:rsidRDefault="004E37A3" w:rsidP="004E37A3">
      <w:pPr>
        <w:shd w:val="clear" w:color="auto" w:fill="FFFFFF"/>
        <w:ind w:left="1440" w:right="-23" w:firstLine="720"/>
        <w:jc w:val="right"/>
      </w:pPr>
      <w:r>
        <w:t>Izdoti pamatojoties uz likuma "Par</w:t>
      </w:r>
      <w:r>
        <w:rPr>
          <w:b/>
          <w:bCs/>
        </w:rPr>
        <w:t xml:space="preserve"> </w:t>
      </w:r>
      <w:r>
        <w:t xml:space="preserve">pašvaldībām" </w:t>
      </w:r>
    </w:p>
    <w:p w14:paraId="2FAD88A5" w14:textId="77777777" w:rsidR="004E37A3" w:rsidRDefault="004E37A3" w:rsidP="004E37A3">
      <w:pPr>
        <w:shd w:val="clear" w:color="auto" w:fill="FFFFFF"/>
        <w:ind w:left="1440" w:right="-23" w:firstLine="720"/>
        <w:jc w:val="right"/>
      </w:pPr>
      <w:r>
        <w:t>21</w:t>
      </w:r>
      <w:r>
        <w:rPr>
          <w:b/>
          <w:bCs/>
        </w:rPr>
        <w:t>.</w:t>
      </w:r>
      <w:r>
        <w:t>panta 1.daļas 2.punktu un 46.pantu</w:t>
      </w:r>
    </w:p>
    <w:p w14:paraId="2F5FE1B5" w14:textId="77777777" w:rsidR="004E37A3" w:rsidRDefault="004E37A3" w:rsidP="004E37A3">
      <w:pPr>
        <w:jc w:val="right"/>
      </w:pPr>
    </w:p>
    <w:p w14:paraId="0C62A656" w14:textId="77777777" w:rsidR="004E37A3" w:rsidRDefault="00357470" w:rsidP="004E37A3">
      <w:pPr>
        <w:jc w:val="center"/>
        <w:rPr>
          <w:b/>
          <w:bCs/>
          <w:sz w:val="24"/>
        </w:rPr>
      </w:pPr>
      <w:r>
        <w:rPr>
          <w:b/>
          <w:bCs/>
          <w:sz w:val="24"/>
        </w:rPr>
        <w:t>Grozījumi Salacgrīvas novada domes 20</w:t>
      </w:r>
      <w:r w:rsidR="002D3112">
        <w:rPr>
          <w:b/>
          <w:bCs/>
          <w:sz w:val="24"/>
        </w:rPr>
        <w:t>20</w:t>
      </w:r>
      <w:r>
        <w:rPr>
          <w:b/>
          <w:bCs/>
          <w:sz w:val="24"/>
        </w:rPr>
        <w:t xml:space="preserve">.gada </w:t>
      </w:r>
      <w:r w:rsidR="00016AEC">
        <w:rPr>
          <w:b/>
          <w:bCs/>
          <w:sz w:val="24"/>
        </w:rPr>
        <w:t>20.maija</w:t>
      </w:r>
      <w:r>
        <w:rPr>
          <w:b/>
          <w:bCs/>
          <w:sz w:val="24"/>
        </w:rPr>
        <w:t xml:space="preserve"> saistošajos noteikumos Nr. B-</w:t>
      </w:r>
      <w:r w:rsidR="00016AEC">
        <w:rPr>
          <w:b/>
          <w:bCs/>
          <w:sz w:val="24"/>
        </w:rPr>
        <w:t>6</w:t>
      </w:r>
      <w:r>
        <w:rPr>
          <w:b/>
          <w:bCs/>
          <w:sz w:val="24"/>
        </w:rPr>
        <w:t xml:space="preserve"> </w:t>
      </w:r>
      <w:r w:rsidR="00DC19A9">
        <w:rPr>
          <w:b/>
          <w:bCs/>
          <w:sz w:val="24"/>
        </w:rPr>
        <w:t>„</w:t>
      </w:r>
      <w:r w:rsidR="004E37A3">
        <w:rPr>
          <w:b/>
          <w:bCs/>
          <w:sz w:val="24"/>
        </w:rPr>
        <w:t>Par Salacgrīvas novada pašvaldības</w:t>
      </w:r>
      <w:r w:rsidR="00516A3A">
        <w:rPr>
          <w:b/>
          <w:bCs/>
          <w:sz w:val="24"/>
        </w:rPr>
        <w:t xml:space="preserve"> </w:t>
      </w:r>
      <w:r w:rsidR="004E37A3">
        <w:rPr>
          <w:b/>
          <w:bCs/>
          <w:sz w:val="24"/>
        </w:rPr>
        <w:t>20</w:t>
      </w:r>
      <w:r w:rsidR="00516A3A">
        <w:rPr>
          <w:b/>
          <w:bCs/>
          <w:sz w:val="24"/>
        </w:rPr>
        <w:t>20</w:t>
      </w:r>
      <w:r w:rsidR="004E37A3">
        <w:rPr>
          <w:b/>
          <w:bCs/>
          <w:sz w:val="24"/>
        </w:rPr>
        <w:t>.gada</w:t>
      </w:r>
      <w:r w:rsidR="00A10882">
        <w:rPr>
          <w:b/>
          <w:bCs/>
          <w:sz w:val="24"/>
        </w:rPr>
        <w:t xml:space="preserve"> budžetu</w:t>
      </w:r>
      <w:r w:rsidR="004E37A3">
        <w:rPr>
          <w:b/>
          <w:bCs/>
          <w:sz w:val="24"/>
        </w:rPr>
        <w:t>”</w:t>
      </w:r>
    </w:p>
    <w:p w14:paraId="3F93F2F4" w14:textId="77777777" w:rsidR="004E37A3" w:rsidRDefault="004E37A3" w:rsidP="004E37A3">
      <w:pPr>
        <w:jc w:val="center"/>
        <w:rPr>
          <w:sz w:val="24"/>
        </w:rPr>
      </w:pPr>
    </w:p>
    <w:p w14:paraId="29DC5FF2" w14:textId="77777777" w:rsidR="004E37A3" w:rsidRDefault="004E37A3" w:rsidP="004E37A3">
      <w:pPr>
        <w:ind w:firstLine="426"/>
        <w:jc w:val="both"/>
        <w:rPr>
          <w:b/>
          <w:sz w:val="24"/>
        </w:rPr>
      </w:pPr>
      <w:r>
        <w:rPr>
          <w:sz w:val="24"/>
        </w:rPr>
        <w:t xml:space="preserve">Salacgrīvas novada dome </w:t>
      </w:r>
      <w:r>
        <w:rPr>
          <w:b/>
          <w:sz w:val="24"/>
        </w:rPr>
        <w:t>NOLEMJ:</w:t>
      </w:r>
    </w:p>
    <w:p w14:paraId="06599093" w14:textId="77777777" w:rsidR="00B27440" w:rsidRDefault="00B27440" w:rsidP="004E37A3">
      <w:pPr>
        <w:ind w:firstLine="426"/>
        <w:jc w:val="both"/>
        <w:rPr>
          <w:b/>
          <w:sz w:val="24"/>
        </w:rPr>
      </w:pPr>
    </w:p>
    <w:p w14:paraId="350BF9B8" w14:textId="77777777" w:rsidR="004477BD" w:rsidRDefault="004477BD" w:rsidP="004E37A3">
      <w:pPr>
        <w:numPr>
          <w:ilvl w:val="0"/>
          <w:numId w:val="2"/>
        </w:numPr>
        <w:jc w:val="both"/>
        <w:rPr>
          <w:sz w:val="24"/>
        </w:rPr>
      </w:pPr>
      <w:r>
        <w:rPr>
          <w:sz w:val="24"/>
        </w:rPr>
        <w:t>Saistošie noteikumi nosaka</w:t>
      </w:r>
      <w:r w:rsidR="00A5398F">
        <w:rPr>
          <w:sz w:val="24"/>
        </w:rPr>
        <w:t xml:space="preserve"> Salacgrīvas novada pašvaldības 2020.gada pamatbudžeta ieņēmumu, izdevumu, saistību apmēru saimnieciskajā gadā un turpmākajos gados, kā arī budžeta izpildītāju pienākumus un atbildību.</w:t>
      </w:r>
    </w:p>
    <w:p w14:paraId="2777E907" w14:textId="77777777" w:rsidR="004E37A3" w:rsidRDefault="004477BD" w:rsidP="004E37A3">
      <w:pPr>
        <w:numPr>
          <w:ilvl w:val="0"/>
          <w:numId w:val="2"/>
        </w:numPr>
        <w:jc w:val="both"/>
        <w:rPr>
          <w:sz w:val="24"/>
        </w:rPr>
      </w:pPr>
      <w:r>
        <w:rPr>
          <w:sz w:val="24"/>
        </w:rPr>
        <w:t>Apstiprināt</w:t>
      </w:r>
      <w:r w:rsidR="004E37A3">
        <w:rPr>
          <w:sz w:val="24"/>
        </w:rPr>
        <w:t xml:space="preserve"> Salacgrīvas novada pašvaldības </w:t>
      </w:r>
      <w:r w:rsidR="00A5398F">
        <w:rPr>
          <w:sz w:val="24"/>
        </w:rPr>
        <w:t>pamat</w:t>
      </w:r>
      <w:r w:rsidR="004E37A3" w:rsidRPr="004477BD">
        <w:rPr>
          <w:bCs/>
          <w:sz w:val="24"/>
        </w:rPr>
        <w:t>budžet</w:t>
      </w:r>
      <w:r w:rsidR="00A5398F">
        <w:rPr>
          <w:bCs/>
          <w:sz w:val="24"/>
        </w:rPr>
        <w:t>u šādā apmērā</w:t>
      </w:r>
      <w:r w:rsidR="004E37A3">
        <w:rPr>
          <w:sz w:val="24"/>
        </w:rPr>
        <w:t>:</w:t>
      </w:r>
    </w:p>
    <w:p w14:paraId="3E337B93" w14:textId="77777777" w:rsidR="00A5398F" w:rsidRPr="00957565" w:rsidRDefault="004E37A3" w:rsidP="00957565">
      <w:pPr>
        <w:numPr>
          <w:ilvl w:val="1"/>
          <w:numId w:val="2"/>
        </w:numPr>
        <w:jc w:val="both"/>
        <w:rPr>
          <w:sz w:val="24"/>
        </w:rPr>
      </w:pPr>
      <w:r w:rsidRPr="00A5398F">
        <w:rPr>
          <w:sz w:val="24"/>
        </w:rPr>
        <w:t xml:space="preserve">Ieņēmumus </w:t>
      </w:r>
      <w:r w:rsidRPr="00A5398F">
        <w:rPr>
          <w:b/>
          <w:sz w:val="24"/>
        </w:rPr>
        <w:t>EUR</w:t>
      </w:r>
      <w:r w:rsidR="004F6269" w:rsidRPr="00A5398F">
        <w:rPr>
          <w:b/>
          <w:sz w:val="24"/>
        </w:rPr>
        <w:t xml:space="preserve"> </w:t>
      </w:r>
      <w:r w:rsidR="0081449F">
        <w:rPr>
          <w:b/>
          <w:sz w:val="24"/>
        </w:rPr>
        <w:t>1</w:t>
      </w:r>
      <w:r w:rsidR="00481B97">
        <w:rPr>
          <w:b/>
          <w:sz w:val="24"/>
        </w:rPr>
        <w:t>2</w:t>
      </w:r>
      <w:r w:rsidR="0081449F">
        <w:rPr>
          <w:b/>
          <w:sz w:val="24"/>
        </w:rPr>
        <w:t>’</w:t>
      </w:r>
      <w:r w:rsidR="00336FCB">
        <w:rPr>
          <w:b/>
          <w:sz w:val="24"/>
        </w:rPr>
        <w:t>106</w:t>
      </w:r>
      <w:r w:rsidR="0081449F">
        <w:rPr>
          <w:b/>
          <w:sz w:val="24"/>
        </w:rPr>
        <w:t>’</w:t>
      </w:r>
      <w:r w:rsidR="00824FA9">
        <w:rPr>
          <w:b/>
          <w:sz w:val="24"/>
        </w:rPr>
        <w:t>957</w:t>
      </w:r>
      <w:r w:rsidR="00957565">
        <w:rPr>
          <w:b/>
          <w:i/>
          <w:sz w:val="22"/>
          <w:szCs w:val="22"/>
        </w:rPr>
        <w:t xml:space="preserve"> </w:t>
      </w:r>
      <w:r w:rsidR="00957565">
        <w:rPr>
          <w:sz w:val="24"/>
        </w:rPr>
        <w:t>(pielikums Nr.1 Pamatbudžeta ieņēmumi pa ieņēmumu veidiem)</w:t>
      </w:r>
    </w:p>
    <w:p w14:paraId="58187B8F" w14:textId="77777777" w:rsidR="00957565" w:rsidRDefault="004E37A3" w:rsidP="00957565">
      <w:pPr>
        <w:numPr>
          <w:ilvl w:val="1"/>
          <w:numId w:val="2"/>
        </w:numPr>
        <w:jc w:val="both"/>
        <w:rPr>
          <w:sz w:val="24"/>
        </w:rPr>
      </w:pPr>
      <w:r w:rsidRPr="00A5398F">
        <w:rPr>
          <w:sz w:val="24"/>
        </w:rPr>
        <w:t xml:space="preserve">Izdevumus </w:t>
      </w:r>
      <w:r w:rsidRPr="00A5398F">
        <w:rPr>
          <w:b/>
          <w:sz w:val="24"/>
        </w:rPr>
        <w:t xml:space="preserve">EUR </w:t>
      </w:r>
      <w:r w:rsidR="00152BB0">
        <w:rPr>
          <w:b/>
          <w:sz w:val="24"/>
        </w:rPr>
        <w:t>16’</w:t>
      </w:r>
      <w:r w:rsidR="00E36381">
        <w:rPr>
          <w:b/>
          <w:sz w:val="24"/>
        </w:rPr>
        <w:t>703’267</w:t>
      </w:r>
      <w:r w:rsidR="00447161">
        <w:rPr>
          <w:b/>
          <w:sz w:val="24"/>
        </w:rPr>
        <w:t xml:space="preserve"> </w:t>
      </w:r>
      <w:r w:rsidR="00957565">
        <w:rPr>
          <w:sz w:val="24"/>
        </w:rPr>
        <w:t>(pielikums Nr.2 Pamatbudžeta izdevumi)</w:t>
      </w:r>
    </w:p>
    <w:p w14:paraId="3E490FE4" w14:textId="77777777" w:rsidR="004E37A3" w:rsidRDefault="004E37A3" w:rsidP="004E37A3">
      <w:pPr>
        <w:numPr>
          <w:ilvl w:val="1"/>
          <w:numId w:val="2"/>
        </w:numPr>
        <w:jc w:val="both"/>
        <w:rPr>
          <w:sz w:val="24"/>
        </w:rPr>
      </w:pPr>
      <w:r>
        <w:rPr>
          <w:sz w:val="24"/>
        </w:rPr>
        <w:t xml:space="preserve">Finansēšanas daļu </w:t>
      </w:r>
      <w:r>
        <w:rPr>
          <w:b/>
          <w:sz w:val="24"/>
        </w:rPr>
        <w:t xml:space="preserve">EUR </w:t>
      </w:r>
      <w:r w:rsidR="00E36381">
        <w:rPr>
          <w:b/>
          <w:sz w:val="24"/>
        </w:rPr>
        <w:t>4’596’310</w:t>
      </w:r>
      <w:r w:rsidR="004477BD">
        <w:rPr>
          <w:b/>
          <w:sz w:val="24"/>
        </w:rPr>
        <w:t xml:space="preserve"> </w:t>
      </w:r>
      <w:r w:rsidR="00957565">
        <w:rPr>
          <w:sz w:val="24"/>
        </w:rPr>
        <w:t>(pielikums Nr.3 Pamatbudžeta finansēšana)</w:t>
      </w:r>
    </w:p>
    <w:p w14:paraId="13F369BC" w14:textId="77777777" w:rsidR="004E37A3" w:rsidRPr="007D73FF" w:rsidRDefault="004E37A3" w:rsidP="004E37A3">
      <w:pPr>
        <w:numPr>
          <w:ilvl w:val="2"/>
          <w:numId w:val="2"/>
        </w:numPr>
        <w:jc w:val="both"/>
        <w:rPr>
          <w:sz w:val="24"/>
        </w:rPr>
      </w:pPr>
      <w:r>
        <w:rPr>
          <w:sz w:val="24"/>
        </w:rPr>
        <w:t xml:space="preserve">naudas līdzekļu atlikums gada sākumā </w:t>
      </w:r>
      <w:r>
        <w:rPr>
          <w:b/>
          <w:sz w:val="24"/>
        </w:rPr>
        <w:t xml:space="preserve">EUR </w:t>
      </w:r>
      <w:r w:rsidR="00EC4C68">
        <w:rPr>
          <w:b/>
          <w:sz w:val="24"/>
        </w:rPr>
        <w:t>4’</w:t>
      </w:r>
      <w:r w:rsidR="0081449F">
        <w:rPr>
          <w:b/>
          <w:sz w:val="24"/>
        </w:rPr>
        <w:t>321</w:t>
      </w:r>
      <w:r w:rsidR="00EC4C68">
        <w:rPr>
          <w:b/>
          <w:sz w:val="24"/>
        </w:rPr>
        <w:t>’</w:t>
      </w:r>
      <w:r w:rsidR="0081449F">
        <w:rPr>
          <w:b/>
          <w:sz w:val="24"/>
        </w:rPr>
        <w:t>832</w:t>
      </w:r>
    </w:p>
    <w:p w14:paraId="7C2C04D8" w14:textId="77777777" w:rsidR="007D73FF" w:rsidRDefault="007D73FF" w:rsidP="004E37A3">
      <w:pPr>
        <w:numPr>
          <w:ilvl w:val="2"/>
          <w:numId w:val="2"/>
        </w:numPr>
        <w:jc w:val="both"/>
        <w:rPr>
          <w:sz w:val="24"/>
        </w:rPr>
      </w:pPr>
      <w:r w:rsidRPr="007D73FF">
        <w:rPr>
          <w:bCs/>
          <w:sz w:val="24"/>
        </w:rPr>
        <w:t>naudas līdzekļu atlikums gada beigās</w:t>
      </w:r>
      <w:r>
        <w:rPr>
          <w:b/>
          <w:sz w:val="24"/>
        </w:rPr>
        <w:t xml:space="preserve"> EUR </w:t>
      </w:r>
      <w:r w:rsidR="00E36381">
        <w:rPr>
          <w:b/>
          <w:sz w:val="24"/>
        </w:rPr>
        <w:t>97’549</w:t>
      </w:r>
    </w:p>
    <w:p w14:paraId="3FC2D179" w14:textId="77777777" w:rsidR="0081449F" w:rsidRDefault="0081449F" w:rsidP="004E37A3">
      <w:pPr>
        <w:numPr>
          <w:ilvl w:val="2"/>
          <w:numId w:val="2"/>
        </w:numPr>
        <w:jc w:val="both"/>
        <w:rPr>
          <w:sz w:val="24"/>
        </w:rPr>
      </w:pPr>
      <w:r>
        <w:rPr>
          <w:sz w:val="24"/>
        </w:rPr>
        <w:t xml:space="preserve">aizņēmumi </w:t>
      </w:r>
      <w:r w:rsidRPr="0081449F">
        <w:rPr>
          <w:b/>
          <w:bCs/>
          <w:sz w:val="24"/>
        </w:rPr>
        <w:t xml:space="preserve">EUR </w:t>
      </w:r>
      <w:r w:rsidR="00824FA9">
        <w:rPr>
          <w:b/>
          <w:bCs/>
          <w:sz w:val="24"/>
        </w:rPr>
        <w:t>2’446’080</w:t>
      </w:r>
    </w:p>
    <w:p w14:paraId="2FEAE44D" w14:textId="77777777" w:rsidR="004E37A3" w:rsidRPr="0081449F" w:rsidRDefault="004E37A3" w:rsidP="004E37A3">
      <w:pPr>
        <w:numPr>
          <w:ilvl w:val="2"/>
          <w:numId w:val="2"/>
        </w:numPr>
        <w:jc w:val="both"/>
        <w:rPr>
          <w:sz w:val="24"/>
        </w:rPr>
      </w:pPr>
      <w:r>
        <w:rPr>
          <w:sz w:val="24"/>
        </w:rPr>
        <w:t xml:space="preserve">budžeta </w:t>
      </w:r>
      <w:r w:rsidR="00EC4C68">
        <w:rPr>
          <w:sz w:val="24"/>
        </w:rPr>
        <w:t>aizņēmumu</w:t>
      </w:r>
      <w:r>
        <w:rPr>
          <w:sz w:val="24"/>
        </w:rPr>
        <w:t xml:space="preserve"> atmaksa </w:t>
      </w:r>
      <w:r>
        <w:rPr>
          <w:b/>
          <w:sz w:val="24"/>
        </w:rPr>
        <w:t xml:space="preserve">EUR </w:t>
      </w:r>
      <w:r w:rsidR="0081449F">
        <w:rPr>
          <w:b/>
          <w:sz w:val="24"/>
        </w:rPr>
        <w:t>1’</w:t>
      </w:r>
      <w:r w:rsidR="00481B97">
        <w:rPr>
          <w:b/>
          <w:sz w:val="24"/>
        </w:rPr>
        <w:t>855</w:t>
      </w:r>
      <w:r w:rsidR="0081449F">
        <w:rPr>
          <w:b/>
          <w:sz w:val="24"/>
        </w:rPr>
        <w:t>’7</w:t>
      </w:r>
      <w:r w:rsidR="00481B97">
        <w:rPr>
          <w:b/>
          <w:sz w:val="24"/>
        </w:rPr>
        <w:t>16</w:t>
      </w:r>
    </w:p>
    <w:p w14:paraId="6145338A" w14:textId="77777777" w:rsidR="0081449F" w:rsidRPr="0081449F" w:rsidRDefault="0081449F" w:rsidP="004E37A3">
      <w:pPr>
        <w:numPr>
          <w:ilvl w:val="2"/>
          <w:numId w:val="2"/>
        </w:numPr>
        <w:jc w:val="both"/>
        <w:rPr>
          <w:b/>
          <w:bCs/>
          <w:sz w:val="24"/>
        </w:rPr>
      </w:pPr>
      <w:r>
        <w:rPr>
          <w:sz w:val="24"/>
        </w:rPr>
        <w:t xml:space="preserve">akcijas vai līdzdalība komersantu pašu kapitālā </w:t>
      </w:r>
      <w:r w:rsidRPr="0081449F">
        <w:rPr>
          <w:b/>
          <w:bCs/>
          <w:sz w:val="24"/>
        </w:rPr>
        <w:t xml:space="preserve">EUR </w:t>
      </w:r>
      <w:r w:rsidR="00152BB0">
        <w:rPr>
          <w:b/>
          <w:bCs/>
          <w:sz w:val="24"/>
        </w:rPr>
        <w:t>218’337</w:t>
      </w:r>
    </w:p>
    <w:p w14:paraId="36D71F9B" w14:textId="77777777" w:rsidR="009A0AFC" w:rsidRDefault="00A5398F" w:rsidP="009A0AFC">
      <w:pPr>
        <w:numPr>
          <w:ilvl w:val="0"/>
          <w:numId w:val="2"/>
        </w:numPr>
        <w:jc w:val="both"/>
        <w:rPr>
          <w:sz w:val="24"/>
        </w:rPr>
      </w:pPr>
      <w:r>
        <w:rPr>
          <w:sz w:val="24"/>
        </w:rPr>
        <w:t>Apstiprināt Salacgrīvas novada pašvaldības saistību apmēru saimnieciskajā gadā un turpmākajos gados</w:t>
      </w:r>
      <w:r w:rsidR="004E37A3">
        <w:rPr>
          <w:sz w:val="24"/>
        </w:rPr>
        <w:t xml:space="preserve"> (p</w:t>
      </w:r>
      <w:r w:rsidR="004F6269">
        <w:rPr>
          <w:sz w:val="24"/>
        </w:rPr>
        <w:t>ielikums Nr.</w:t>
      </w:r>
      <w:r w:rsidR="00957565">
        <w:rPr>
          <w:sz w:val="24"/>
        </w:rPr>
        <w:t>4</w:t>
      </w:r>
      <w:r w:rsidR="0082699A">
        <w:rPr>
          <w:sz w:val="24"/>
        </w:rPr>
        <w:t xml:space="preserve"> Saistību apmērs</w:t>
      </w:r>
      <w:r w:rsidR="004E37A3">
        <w:rPr>
          <w:sz w:val="24"/>
        </w:rPr>
        <w:t>)</w:t>
      </w:r>
    </w:p>
    <w:p w14:paraId="75E45B6A" w14:textId="77777777" w:rsidR="006C175A" w:rsidRPr="009A0AFC" w:rsidRDefault="006C175A" w:rsidP="009A0AFC">
      <w:pPr>
        <w:numPr>
          <w:ilvl w:val="0"/>
          <w:numId w:val="2"/>
        </w:numPr>
        <w:jc w:val="both"/>
        <w:rPr>
          <w:sz w:val="24"/>
        </w:rPr>
      </w:pPr>
      <w:r w:rsidRPr="009A0AFC">
        <w:rPr>
          <w:sz w:val="24"/>
        </w:rPr>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5493F71B" w14:textId="77777777" w:rsidR="004E37A3" w:rsidRDefault="004E37A3" w:rsidP="004E37A3">
      <w:pPr>
        <w:ind w:left="1224"/>
        <w:jc w:val="both"/>
        <w:rPr>
          <w:sz w:val="24"/>
        </w:rPr>
      </w:pPr>
    </w:p>
    <w:p w14:paraId="4B7B9B8D" w14:textId="77777777" w:rsidR="004E37A3" w:rsidRDefault="004E37A3" w:rsidP="004E37A3">
      <w:pPr>
        <w:jc w:val="both"/>
        <w:rPr>
          <w:sz w:val="24"/>
        </w:rPr>
      </w:pPr>
    </w:p>
    <w:p w14:paraId="600B5AC5" w14:textId="77777777" w:rsidR="000011A8" w:rsidRDefault="000011A8" w:rsidP="004E37A3">
      <w:pPr>
        <w:jc w:val="both"/>
        <w:rPr>
          <w:sz w:val="24"/>
        </w:rPr>
      </w:pPr>
    </w:p>
    <w:p w14:paraId="2EA61CA5" w14:textId="77777777" w:rsidR="004E37A3" w:rsidRDefault="004E37A3" w:rsidP="004E37A3">
      <w:pPr>
        <w:jc w:val="both"/>
        <w:rPr>
          <w:sz w:val="24"/>
        </w:rPr>
      </w:pPr>
      <w:r>
        <w:rPr>
          <w:sz w:val="24"/>
        </w:rPr>
        <w:t xml:space="preserve">Salacgrīvas novada domes </w:t>
      </w:r>
    </w:p>
    <w:p w14:paraId="35A5C10E" w14:textId="77777777" w:rsidR="004E37A3" w:rsidRDefault="004E37A3" w:rsidP="004E37A3">
      <w:pPr>
        <w:jc w:val="both"/>
        <w:rPr>
          <w:sz w:val="24"/>
        </w:rPr>
      </w:pPr>
      <w:r>
        <w:rPr>
          <w:sz w:val="24"/>
        </w:rPr>
        <w:t xml:space="preserve">priekšsēdētājs                         </w:t>
      </w:r>
      <w:r>
        <w:rPr>
          <w:sz w:val="24"/>
        </w:rPr>
        <w:tab/>
      </w:r>
      <w:r>
        <w:rPr>
          <w:sz w:val="24"/>
        </w:rPr>
        <w:tab/>
      </w:r>
      <w:r>
        <w:rPr>
          <w:sz w:val="24"/>
        </w:rPr>
        <w:tab/>
      </w:r>
      <w:r>
        <w:rPr>
          <w:sz w:val="24"/>
        </w:rPr>
        <w:tab/>
      </w:r>
      <w:r>
        <w:rPr>
          <w:sz w:val="24"/>
        </w:rPr>
        <w:tab/>
      </w:r>
      <w:smartTag w:uri="urn:schemas-microsoft-com:office:smarttags" w:element="PersonName">
        <w:r>
          <w:rPr>
            <w:sz w:val="24"/>
          </w:rPr>
          <w:t>Dagnis Straubergs</w:t>
        </w:r>
      </w:smartTag>
    </w:p>
    <w:p w14:paraId="32EC0B21" w14:textId="77777777" w:rsidR="004E37A3" w:rsidRDefault="004E37A3" w:rsidP="004E37A3">
      <w:pPr>
        <w:jc w:val="center"/>
        <w:rPr>
          <w:b/>
        </w:rPr>
      </w:pPr>
    </w:p>
    <w:p w14:paraId="2473D10C" w14:textId="77777777" w:rsidR="004E37A3" w:rsidRDefault="004E37A3" w:rsidP="004E37A3">
      <w:pPr>
        <w:jc w:val="center"/>
        <w:rPr>
          <w:b/>
        </w:rPr>
      </w:pPr>
    </w:p>
    <w:sectPr w:rsidR="004E37A3" w:rsidSect="00E66F36">
      <w:pgSz w:w="11906" w:h="16838"/>
      <w:pgMar w:top="360" w:right="74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095A26"/>
    <w:multiLevelType w:val="multilevel"/>
    <w:tmpl w:val="08004D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30"/>
        </w:tabs>
        <w:ind w:left="1214" w:hanging="504"/>
      </w:pPr>
      <w:rPr>
        <w:rFonts w:cs="Times New Roman"/>
        <w:b w:val="0"/>
        <w:bCs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 w15:restartNumberingAfterBreak="0">
    <w:nsid w:val="5D873CAD"/>
    <w:multiLevelType w:val="hybridMultilevel"/>
    <w:tmpl w:val="C8C60468"/>
    <w:lvl w:ilvl="0" w:tplc="92704E8C">
      <w:start w:val="1"/>
      <w:numFmt w:val="decimal"/>
      <w:lvlText w:val="%1."/>
      <w:lvlJc w:val="left"/>
      <w:pPr>
        <w:tabs>
          <w:tab w:val="num" w:pos="1395"/>
        </w:tabs>
        <w:ind w:left="1395" w:hanging="6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55628FE"/>
    <w:multiLevelType w:val="hybridMultilevel"/>
    <w:tmpl w:val="AF3E68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B2"/>
    <w:rsid w:val="000011A8"/>
    <w:rsid w:val="00016AEC"/>
    <w:rsid w:val="00026BD9"/>
    <w:rsid w:val="00033A07"/>
    <w:rsid w:val="0004388F"/>
    <w:rsid w:val="00071C96"/>
    <w:rsid w:val="00080180"/>
    <w:rsid w:val="00090AD5"/>
    <w:rsid w:val="000920D9"/>
    <w:rsid w:val="000B1D24"/>
    <w:rsid w:val="000B3AC6"/>
    <w:rsid w:val="000B7490"/>
    <w:rsid w:val="000D0F08"/>
    <w:rsid w:val="000D39A5"/>
    <w:rsid w:val="000D4852"/>
    <w:rsid w:val="001219F8"/>
    <w:rsid w:val="0012463D"/>
    <w:rsid w:val="00133AC0"/>
    <w:rsid w:val="0014133D"/>
    <w:rsid w:val="00152BB0"/>
    <w:rsid w:val="001751E0"/>
    <w:rsid w:val="001832E4"/>
    <w:rsid w:val="001A1065"/>
    <w:rsid w:val="001A67A2"/>
    <w:rsid w:val="001B3426"/>
    <w:rsid w:val="001D57FF"/>
    <w:rsid w:val="001E30E1"/>
    <w:rsid w:val="001F31CA"/>
    <w:rsid w:val="00234A2A"/>
    <w:rsid w:val="002821AD"/>
    <w:rsid w:val="002B3FB5"/>
    <w:rsid w:val="002C5D51"/>
    <w:rsid w:val="002C7D0E"/>
    <w:rsid w:val="002D3112"/>
    <w:rsid w:val="002F67C5"/>
    <w:rsid w:val="002F6DC9"/>
    <w:rsid w:val="00312F41"/>
    <w:rsid w:val="003237F8"/>
    <w:rsid w:val="003263DB"/>
    <w:rsid w:val="00330548"/>
    <w:rsid w:val="00336FCB"/>
    <w:rsid w:val="00356C9C"/>
    <w:rsid w:val="00357470"/>
    <w:rsid w:val="00367AF7"/>
    <w:rsid w:val="00396CA2"/>
    <w:rsid w:val="003A75BD"/>
    <w:rsid w:val="003B11E1"/>
    <w:rsid w:val="003C58CD"/>
    <w:rsid w:val="003E05CA"/>
    <w:rsid w:val="003E3350"/>
    <w:rsid w:val="003E69E0"/>
    <w:rsid w:val="004131B5"/>
    <w:rsid w:val="00416670"/>
    <w:rsid w:val="00417574"/>
    <w:rsid w:val="004415AF"/>
    <w:rsid w:val="00447161"/>
    <w:rsid w:val="004477BD"/>
    <w:rsid w:val="004503BE"/>
    <w:rsid w:val="00453DF1"/>
    <w:rsid w:val="00453F16"/>
    <w:rsid w:val="00455B77"/>
    <w:rsid w:val="00466F23"/>
    <w:rsid w:val="004746EA"/>
    <w:rsid w:val="00481B97"/>
    <w:rsid w:val="00490F5A"/>
    <w:rsid w:val="00495C17"/>
    <w:rsid w:val="004C0376"/>
    <w:rsid w:val="004C7043"/>
    <w:rsid w:val="004C788C"/>
    <w:rsid w:val="004D1910"/>
    <w:rsid w:val="004E21BF"/>
    <w:rsid w:val="004E37A3"/>
    <w:rsid w:val="004E4396"/>
    <w:rsid w:val="004E6D1C"/>
    <w:rsid w:val="004F6269"/>
    <w:rsid w:val="00502F80"/>
    <w:rsid w:val="00513667"/>
    <w:rsid w:val="00516A3A"/>
    <w:rsid w:val="00521411"/>
    <w:rsid w:val="00524A5C"/>
    <w:rsid w:val="00574B82"/>
    <w:rsid w:val="00581FCE"/>
    <w:rsid w:val="005A05D8"/>
    <w:rsid w:val="005A3EB8"/>
    <w:rsid w:val="005E0CEA"/>
    <w:rsid w:val="005E1EB2"/>
    <w:rsid w:val="005E418B"/>
    <w:rsid w:val="005F5419"/>
    <w:rsid w:val="00602E4B"/>
    <w:rsid w:val="0060458A"/>
    <w:rsid w:val="00605D43"/>
    <w:rsid w:val="00633751"/>
    <w:rsid w:val="00651BA1"/>
    <w:rsid w:val="0065490D"/>
    <w:rsid w:val="006651E8"/>
    <w:rsid w:val="006B3BD6"/>
    <w:rsid w:val="006C1683"/>
    <w:rsid w:val="006C175A"/>
    <w:rsid w:val="006D44C5"/>
    <w:rsid w:val="006E2D4F"/>
    <w:rsid w:val="006E3F6C"/>
    <w:rsid w:val="006E7330"/>
    <w:rsid w:val="00722832"/>
    <w:rsid w:val="00731980"/>
    <w:rsid w:val="00733A75"/>
    <w:rsid w:val="0074303A"/>
    <w:rsid w:val="00752339"/>
    <w:rsid w:val="007A5B08"/>
    <w:rsid w:val="007B798D"/>
    <w:rsid w:val="007D73FF"/>
    <w:rsid w:val="00811658"/>
    <w:rsid w:val="0081449F"/>
    <w:rsid w:val="00815389"/>
    <w:rsid w:val="00822A55"/>
    <w:rsid w:val="00824FA9"/>
    <w:rsid w:val="0082699A"/>
    <w:rsid w:val="0083269F"/>
    <w:rsid w:val="00837AA8"/>
    <w:rsid w:val="008C479A"/>
    <w:rsid w:val="008D7A43"/>
    <w:rsid w:val="008E50F5"/>
    <w:rsid w:val="009063CB"/>
    <w:rsid w:val="00917B50"/>
    <w:rsid w:val="00927ED4"/>
    <w:rsid w:val="00930E4F"/>
    <w:rsid w:val="00957565"/>
    <w:rsid w:val="00963377"/>
    <w:rsid w:val="009713DF"/>
    <w:rsid w:val="00984079"/>
    <w:rsid w:val="009A0AFC"/>
    <w:rsid w:val="009C3BD3"/>
    <w:rsid w:val="009D3C82"/>
    <w:rsid w:val="009E5D36"/>
    <w:rsid w:val="009E6F51"/>
    <w:rsid w:val="009F4ABA"/>
    <w:rsid w:val="009F6C0E"/>
    <w:rsid w:val="00A01367"/>
    <w:rsid w:val="00A06432"/>
    <w:rsid w:val="00A10882"/>
    <w:rsid w:val="00A32FF9"/>
    <w:rsid w:val="00A357DD"/>
    <w:rsid w:val="00A5398F"/>
    <w:rsid w:val="00A65985"/>
    <w:rsid w:val="00A709DB"/>
    <w:rsid w:val="00A85B69"/>
    <w:rsid w:val="00A8723F"/>
    <w:rsid w:val="00A953BA"/>
    <w:rsid w:val="00A96539"/>
    <w:rsid w:val="00AB1310"/>
    <w:rsid w:val="00AB1E24"/>
    <w:rsid w:val="00AB3165"/>
    <w:rsid w:val="00AD01BE"/>
    <w:rsid w:val="00AD4C76"/>
    <w:rsid w:val="00B04333"/>
    <w:rsid w:val="00B27440"/>
    <w:rsid w:val="00B306F7"/>
    <w:rsid w:val="00B36504"/>
    <w:rsid w:val="00B37482"/>
    <w:rsid w:val="00B727AC"/>
    <w:rsid w:val="00B84A12"/>
    <w:rsid w:val="00B95BFB"/>
    <w:rsid w:val="00BA23CF"/>
    <w:rsid w:val="00BC463A"/>
    <w:rsid w:val="00BF0717"/>
    <w:rsid w:val="00BF5933"/>
    <w:rsid w:val="00C003E3"/>
    <w:rsid w:val="00C037B2"/>
    <w:rsid w:val="00C06998"/>
    <w:rsid w:val="00C22CA4"/>
    <w:rsid w:val="00C3370C"/>
    <w:rsid w:val="00C53237"/>
    <w:rsid w:val="00C9247A"/>
    <w:rsid w:val="00CD6BD8"/>
    <w:rsid w:val="00CF2019"/>
    <w:rsid w:val="00D01690"/>
    <w:rsid w:val="00D43141"/>
    <w:rsid w:val="00D57854"/>
    <w:rsid w:val="00D6181E"/>
    <w:rsid w:val="00D65A70"/>
    <w:rsid w:val="00D66953"/>
    <w:rsid w:val="00D80F89"/>
    <w:rsid w:val="00DC19A9"/>
    <w:rsid w:val="00DD1251"/>
    <w:rsid w:val="00DD1585"/>
    <w:rsid w:val="00DD5C69"/>
    <w:rsid w:val="00DE28DE"/>
    <w:rsid w:val="00E11E9E"/>
    <w:rsid w:val="00E13022"/>
    <w:rsid w:val="00E223BB"/>
    <w:rsid w:val="00E23A34"/>
    <w:rsid w:val="00E26F86"/>
    <w:rsid w:val="00E36381"/>
    <w:rsid w:val="00E436AB"/>
    <w:rsid w:val="00E63453"/>
    <w:rsid w:val="00E65563"/>
    <w:rsid w:val="00E66F36"/>
    <w:rsid w:val="00E81080"/>
    <w:rsid w:val="00E8603A"/>
    <w:rsid w:val="00E94C34"/>
    <w:rsid w:val="00EA6CFC"/>
    <w:rsid w:val="00EB0540"/>
    <w:rsid w:val="00EC0E41"/>
    <w:rsid w:val="00EC4C68"/>
    <w:rsid w:val="00ED277E"/>
    <w:rsid w:val="00EE6A3D"/>
    <w:rsid w:val="00EF024E"/>
    <w:rsid w:val="00F02DDF"/>
    <w:rsid w:val="00F07AEB"/>
    <w:rsid w:val="00F11334"/>
    <w:rsid w:val="00F13531"/>
    <w:rsid w:val="00F62754"/>
    <w:rsid w:val="00F8030E"/>
    <w:rsid w:val="00FB09BD"/>
    <w:rsid w:val="00FC5F34"/>
    <w:rsid w:val="00FE22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schemas-tilde-lv/tildestengine" w:name="veidnes"/>
  <w:shapeDefaults>
    <o:shapedefaults v:ext="edit" spidmax="1026"/>
    <o:shapelayout v:ext="edit">
      <o:idmap v:ext="edit" data="1"/>
    </o:shapelayout>
  </w:shapeDefaults>
  <w:decimalSymbol w:val=","/>
  <w:listSeparator w:val=";"/>
  <w14:docId w14:val="2A7DA641"/>
  <w15:chartTrackingRefBased/>
  <w15:docId w15:val="{CA5D96ED-F766-4E42-8AB4-CA8FC8D0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style>
  <w:style w:type="paragraph" w:styleId="Virsraksts1">
    <w:name w:val="heading 1"/>
    <w:basedOn w:val="Parasts"/>
    <w:next w:val="Parasts"/>
    <w:link w:val="Virsraksts1Rakstz"/>
    <w:uiPriority w:val="99"/>
    <w:qFormat/>
    <w:pPr>
      <w:keepNext/>
      <w:outlineLvl w:val="0"/>
    </w:pPr>
    <w:rPr>
      <w:sz w:val="28"/>
    </w:rPr>
  </w:style>
  <w:style w:type="paragraph" w:styleId="Virsraksts2">
    <w:name w:val="heading 2"/>
    <w:basedOn w:val="Parasts"/>
    <w:next w:val="Parasts"/>
    <w:link w:val="Virsraksts2Rakstz"/>
    <w:qFormat/>
    <w:pPr>
      <w:keepNext/>
      <w:jc w:val="center"/>
      <w:outlineLvl w:val="1"/>
    </w:pPr>
    <w:rPr>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pPr>
      <w:jc w:val="both"/>
    </w:pPr>
    <w:rPr>
      <w:sz w:val="24"/>
    </w:rPr>
  </w:style>
  <w:style w:type="paragraph" w:styleId="Pamatteksts2">
    <w:name w:val="Body Text 2"/>
    <w:basedOn w:val="Parasts"/>
    <w:link w:val="Pamatteksts2Rakstz"/>
    <w:pPr>
      <w:jc w:val="center"/>
    </w:pPr>
  </w:style>
  <w:style w:type="character" w:styleId="Hipersaite">
    <w:name w:val="Hyperlink"/>
    <w:rsid w:val="001A67A2"/>
    <w:rPr>
      <w:color w:val="0000FF"/>
      <w:u w:val="single"/>
    </w:rPr>
  </w:style>
  <w:style w:type="character" w:customStyle="1" w:styleId="Virsraksts2Rakstz">
    <w:name w:val="Virsraksts 2 Rakstz."/>
    <w:link w:val="Virsraksts2"/>
    <w:rsid w:val="001F31CA"/>
    <w:rPr>
      <w:sz w:val="24"/>
    </w:rPr>
  </w:style>
  <w:style w:type="character" w:customStyle="1" w:styleId="PamattekstsRakstz">
    <w:name w:val="Pamatteksts Rakstz."/>
    <w:link w:val="Pamatteksts"/>
    <w:uiPriority w:val="99"/>
    <w:rsid w:val="001F31CA"/>
    <w:rPr>
      <w:sz w:val="24"/>
    </w:rPr>
  </w:style>
  <w:style w:type="character" w:customStyle="1" w:styleId="CharChar">
    <w:name w:val="Char Char"/>
    <w:rsid w:val="001F31CA"/>
    <w:rPr>
      <w:rFonts w:ascii="Times New Roman" w:hAnsi="Times New Roman" w:cs="Times New Roman" w:hint="default"/>
      <w:b/>
      <w:bCs/>
      <w:i/>
      <w:iCs/>
      <w:sz w:val="24"/>
      <w:szCs w:val="24"/>
      <w:lang w:val="lv-LV" w:eastAsia="lv-LV" w:bidi="ar-SA"/>
    </w:rPr>
  </w:style>
  <w:style w:type="character" w:customStyle="1" w:styleId="Pamatteksts2Rakstz">
    <w:name w:val="Pamatteksts 2 Rakstz."/>
    <w:link w:val="Pamatteksts2"/>
    <w:rsid w:val="009713DF"/>
  </w:style>
  <w:style w:type="character" w:customStyle="1" w:styleId="Virsraksts1Rakstz">
    <w:name w:val="Virsraksts 1 Rakstz."/>
    <w:link w:val="Virsraksts1"/>
    <w:uiPriority w:val="99"/>
    <w:rsid w:val="004E37A3"/>
    <w:rPr>
      <w:sz w:val="28"/>
    </w:rPr>
  </w:style>
  <w:style w:type="paragraph" w:styleId="Balonteksts">
    <w:name w:val="Balloon Text"/>
    <w:basedOn w:val="Parasts"/>
    <w:link w:val="BalontekstsRakstz"/>
    <w:rsid w:val="0004388F"/>
    <w:rPr>
      <w:rFonts w:ascii="Tahoma" w:hAnsi="Tahoma" w:cs="Tahoma"/>
      <w:sz w:val="16"/>
      <w:szCs w:val="16"/>
    </w:rPr>
  </w:style>
  <w:style w:type="character" w:customStyle="1" w:styleId="BalontekstsRakstz">
    <w:name w:val="Balonteksts Rakstz."/>
    <w:link w:val="Balonteksts"/>
    <w:rsid w:val="00043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54994">
      <w:bodyDiv w:val="1"/>
      <w:marLeft w:val="0"/>
      <w:marRight w:val="0"/>
      <w:marTop w:val="0"/>
      <w:marBottom w:val="0"/>
      <w:divBdr>
        <w:top w:val="none" w:sz="0" w:space="0" w:color="auto"/>
        <w:left w:val="none" w:sz="0" w:space="0" w:color="auto"/>
        <w:bottom w:val="none" w:sz="0" w:space="0" w:color="auto"/>
        <w:right w:val="none" w:sz="0" w:space="0" w:color="auto"/>
      </w:divBdr>
    </w:div>
    <w:div w:id="976106329">
      <w:bodyDiv w:val="1"/>
      <w:marLeft w:val="0"/>
      <w:marRight w:val="0"/>
      <w:marTop w:val="0"/>
      <w:marBottom w:val="0"/>
      <w:divBdr>
        <w:top w:val="none" w:sz="0" w:space="0" w:color="auto"/>
        <w:left w:val="none" w:sz="0" w:space="0" w:color="auto"/>
        <w:bottom w:val="none" w:sz="0" w:space="0" w:color="auto"/>
        <w:right w:val="none" w:sz="0" w:space="0" w:color="auto"/>
      </w:divBdr>
    </w:div>
    <w:div w:id="977144868">
      <w:bodyDiv w:val="1"/>
      <w:marLeft w:val="0"/>
      <w:marRight w:val="0"/>
      <w:marTop w:val="0"/>
      <w:marBottom w:val="0"/>
      <w:divBdr>
        <w:top w:val="none" w:sz="0" w:space="0" w:color="auto"/>
        <w:left w:val="none" w:sz="0" w:space="0" w:color="auto"/>
        <w:bottom w:val="none" w:sz="0" w:space="0" w:color="auto"/>
        <w:right w:val="none" w:sz="0" w:space="0" w:color="auto"/>
      </w:divBdr>
    </w:div>
    <w:div w:id="1298146065">
      <w:bodyDiv w:val="1"/>
      <w:marLeft w:val="0"/>
      <w:marRight w:val="0"/>
      <w:marTop w:val="0"/>
      <w:marBottom w:val="0"/>
      <w:divBdr>
        <w:top w:val="none" w:sz="0" w:space="0" w:color="auto"/>
        <w:left w:val="none" w:sz="0" w:space="0" w:color="auto"/>
        <w:bottom w:val="none" w:sz="0" w:space="0" w:color="auto"/>
        <w:right w:val="none" w:sz="0" w:space="0" w:color="auto"/>
      </w:divBdr>
    </w:div>
    <w:div w:id="1384256891">
      <w:bodyDiv w:val="1"/>
      <w:marLeft w:val="0"/>
      <w:marRight w:val="0"/>
      <w:marTop w:val="0"/>
      <w:marBottom w:val="0"/>
      <w:divBdr>
        <w:top w:val="none" w:sz="0" w:space="0" w:color="auto"/>
        <w:left w:val="none" w:sz="0" w:space="0" w:color="auto"/>
        <w:bottom w:val="none" w:sz="0" w:space="0" w:color="auto"/>
        <w:right w:val="none" w:sz="0" w:space="0" w:color="auto"/>
      </w:divBdr>
    </w:div>
    <w:div w:id="1420325176">
      <w:bodyDiv w:val="1"/>
      <w:marLeft w:val="0"/>
      <w:marRight w:val="0"/>
      <w:marTop w:val="0"/>
      <w:marBottom w:val="0"/>
      <w:divBdr>
        <w:top w:val="none" w:sz="0" w:space="0" w:color="auto"/>
        <w:left w:val="none" w:sz="0" w:space="0" w:color="auto"/>
        <w:bottom w:val="none" w:sz="0" w:space="0" w:color="auto"/>
        <w:right w:val="none" w:sz="0" w:space="0" w:color="auto"/>
      </w:divBdr>
    </w:div>
    <w:div w:id="1588735646">
      <w:bodyDiv w:val="1"/>
      <w:marLeft w:val="0"/>
      <w:marRight w:val="0"/>
      <w:marTop w:val="0"/>
      <w:marBottom w:val="0"/>
      <w:divBdr>
        <w:top w:val="none" w:sz="0" w:space="0" w:color="auto"/>
        <w:left w:val="none" w:sz="0" w:space="0" w:color="auto"/>
        <w:bottom w:val="none" w:sz="0" w:space="0" w:color="auto"/>
        <w:right w:val="none" w:sz="0" w:space="0" w:color="auto"/>
      </w:divBdr>
    </w:div>
    <w:div w:id="1914507700">
      <w:bodyDiv w:val="1"/>
      <w:marLeft w:val="0"/>
      <w:marRight w:val="0"/>
      <w:marTop w:val="0"/>
      <w:marBottom w:val="0"/>
      <w:divBdr>
        <w:top w:val="none" w:sz="0" w:space="0" w:color="auto"/>
        <w:left w:val="none" w:sz="0" w:space="0" w:color="auto"/>
        <w:bottom w:val="none" w:sz="0" w:space="0" w:color="auto"/>
        <w:right w:val="none" w:sz="0" w:space="0" w:color="auto"/>
      </w:divBdr>
    </w:div>
    <w:div w:id="1965425010">
      <w:bodyDiv w:val="1"/>
      <w:marLeft w:val="0"/>
      <w:marRight w:val="0"/>
      <w:marTop w:val="0"/>
      <w:marBottom w:val="0"/>
      <w:divBdr>
        <w:top w:val="none" w:sz="0" w:space="0" w:color="auto"/>
        <w:left w:val="none" w:sz="0" w:space="0" w:color="auto"/>
        <w:bottom w:val="none" w:sz="0" w:space="0" w:color="auto"/>
        <w:right w:val="none" w:sz="0" w:space="0" w:color="auto"/>
      </w:divBdr>
    </w:div>
    <w:div w:id="20587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me@salacgri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salacgriva.lv"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3355</Characters>
  <Application>Microsoft Office Word</Application>
  <DocSecurity>0</DocSecurity>
  <Lines>27</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Salacgrivas dome</Company>
  <LinksUpToDate>false</LinksUpToDate>
  <CharactersWithSpaces>3793</CharactersWithSpaces>
  <SharedDoc>false</SharedDoc>
  <HLinks>
    <vt:vector size="12" baseType="variant">
      <vt:variant>
        <vt:i4>2621462</vt:i4>
      </vt:variant>
      <vt:variant>
        <vt:i4>3</vt:i4>
      </vt:variant>
      <vt:variant>
        <vt:i4>0</vt:i4>
      </vt:variant>
      <vt:variant>
        <vt:i4>5</vt:i4>
      </vt:variant>
      <vt:variant>
        <vt:lpwstr>mailto:dome@salacgriva.lv</vt:lpwstr>
      </vt:variant>
      <vt:variant>
        <vt:lpwstr/>
      </vt:variant>
      <vt:variant>
        <vt:i4>2621462</vt:i4>
      </vt:variant>
      <vt:variant>
        <vt:i4>0</vt:i4>
      </vt:variant>
      <vt:variant>
        <vt:i4>0</vt:i4>
      </vt:variant>
      <vt:variant>
        <vt:i4>5</vt:i4>
      </vt:variant>
      <vt:variant>
        <vt:lpwstr>mailto:dome@salacgriva.lv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Arija</dc:creator>
  <cp:keywords/>
  <cp:lastModifiedBy>Inita Hartmane</cp:lastModifiedBy>
  <cp:revision>7</cp:revision>
  <cp:lastPrinted>2020-02-14T06:35:00Z</cp:lastPrinted>
  <dcterms:created xsi:type="dcterms:W3CDTF">2020-06-18T08:35:00Z</dcterms:created>
  <dcterms:modified xsi:type="dcterms:W3CDTF">2020-06-18T11:55:00Z</dcterms:modified>
</cp:coreProperties>
</file>