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C3E8909" w14:textId="6C56D89E" w:rsidR="004325AE" w:rsidRPr="00722FA9" w:rsidRDefault="004325AE" w:rsidP="004325AE">
      <w:pPr>
        <w:keepNext/>
        <w:spacing w:after="0" w:line="240" w:lineRule="auto"/>
        <w:ind w:right="42"/>
        <w:jc w:val="right"/>
        <w:outlineLvl w:val="1"/>
        <w:rPr>
          <w:rFonts w:ascii="Times New Roman" w:eastAsia="Times New Roman" w:hAnsi="Times New Roman" w:cs="Times New Roman"/>
          <w:b/>
          <w:bCs/>
          <w:sz w:val="24"/>
          <w:szCs w:val="24"/>
          <w:lang w:eastAsia="lv-LV"/>
        </w:rPr>
      </w:pPr>
      <w:r w:rsidRPr="00722FA9">
        <w:rPr>
          <w:rFonts w:ascii="Times New Roman" w:eastAsia="Times New Roman" w:hAnsi="Times New Roman" w:cs="Times New Roman"/>
          <w:b/>
          <w:bCs/>
          <w:sz w:val="24"/>
          <w:szCs w:val="24"/>
          <w:lang w:eastAsia="lv-LV"/>
        </w:rPr>
        <w:t xml:space="preserve">PIELIKUMS </w:t>
      </w:r>
    </w:p>
    <w:p w14:paraId="361C109C" w14:textId="77777777" w:rsidR="004325AE" w:rsidRPr="00722FA9" w:rsidRDefault="004325AE" w:rsidP="004325AE">
      <w:pPr>
        <w:spacing w:after="0" w:line="240" w:lineRule="auto"/>
        <w:ind w:right="42"/>
        <w:jc w:val="right"/>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t xml:space="preserve">Salacgrīvas novada domes </w:t>
      </w:r>
    </w:p>
    <w:p w14:paraId="6DB611B4" w14:textId="2A3B3F58" w:rsidR="004325AE" w:rsidRPr="00722FA9" w:rsidRDefault="00087290" w:rsidP="004325AE">
      <w:pPr>
        <w:spacing w:after="0" w:line="240" w:lineRule="auto"/>
        <w:ind w:right="42"/>
        <w:jc w:val="right"/>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22.07.2020</w:t>
      </w:r>
      <w:r w:rsidR="007C1130" w:rsidRPr="00722FA9">
        <w:rPr>
          <w:rFonts w:ascii="Times New Roman" w:eastAsia="Times New Roman" w:hAnsi="Times New Roman" w:cs="Times New Roman"/>
          <w:sz w:val="24"/>
          <w:szCs w:val="24"/>
          <w:lang w:eastAsia="lv-LV"/>
        </w:rPr>
        <w:t>.</w:t>
      </w:r>
      <w:r w:rsidR="004325AE" w:rsidRPr="00722FA9">
        <w:rPr>
          <w:rFonts w:ascii="Times New Roman" w:eastAsia="Times New Roman" w:hAnsi="Times New Roman" w:cs="Times New Roman"/>
          <w:sz w:val="24"/>
          <w:szCs w:val="24"/>
          <w:lang w:eastAsia="lv-LV"/>
        </w:rPr>
        <w:t xml:space="preserve"> lēmumam Nr.</w:t>
      </w:r>
      <w:r w:rsidR="00974F97">
        <w:rPr>
          <w:rFonts w:ascii="Times New Roman" w:eastAsia="Times New Roman" w:hAnsi="Times New Roman" w:cs="Times New Roman"/>
          <w:sz w:val="24"/>
          <w:szCs w:val="24"/>
          <w:lang w:eastAsia="lv-LV"/>
        </w:rPr>
        <w:t>286</w:t>
      </w:r>
    </w:p>
    <w:p w14:paraId="7CD208D8" w14:textId="5F261E39" w:rsidR="004325AE" w:rsidRPr="00722FA9" w:rsidRDefault="004325AE" w:rsidP="004325AE">
      <w:pPr>
        <w:spacing w:after="0" w:line="240" w:lineRule="auto"/>
        <w:ind w:right="42"/>
        <w:jc w:val="right"/>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t>(protokols Nr.</w:t>
      </w:r>
      <w:r w:rsidR="00974F97">
        <w:rPr>
          <w:rFonts w:ascii="Times New Roman" w:eastAsia="Times New Roman" w:hAnsi="Times New Roman" w:cs="Times New Roman"/>
          <w:sz w:val="24"/>
          <w:szCs w:val="24"/>
          <w:lang w:eastAsia="lv-LV"/>
        </w:rPr>
        <w:t>10</w:t>
      </w:r>
      <w:r w:rsidRPr="00722FA9">
        <w:rPr>
          <w:rFonts w:ascii="Times New Roman" w:eastAsia="Times New Roman" w:hAnsi="Times New Roman" w:cs="Times New Roman"/>
          <w:sz w:val="24"/>
          <w:szCs w:val="24"/>
          <w:lang w:eastAsia="lv-LV"/>
        </w:rPr>
        <w:t xml:space="preserve">; </w:t>
      </w:r>
      <w:r w:rsidR="00974F97">
        <w:rPr>
          <w:rFonts w:ascii="Times New Roman" w:eastAsia="Times New Roman" w:hAnsi="Times New Roman" w:cs="Times New Roman"/>
          <w:sz w:val="24"/>
          <w:szCs w:val="24"/>
          <w:lang w:eastAsia="lv-LV"/>
        </w:rPr>
        <w:t>24.4</w:t>
      </w:r>
      <w:r w:rsidRPr="00722FA9">
        <w:rPr>
          <w:rFonts w:ascii="Times New Roman" w:eastAsia="Times New Roman" w:hAnsi="Times New Roman" w:cs="Times New Roman"/>
          <w:sz w:val="24"/>
          <w:szCs w:val="24"/>
          <w:lang w:eastAsia="lv-LV"/>
        </w:rPr>
        <w:t>.§)</w:t>
      </w:r>
    </w:p>
    <w:p w14:paraId="0130E82C" w14:textId="77777777" w:rsidR="004F4123" w:rsidRPr="00722FA9" w:rsidRDefault="004F4123" w:rsidP="004325AE">
      <w:pPr>
        <w:jc w:val="right"/>
        <w:rPr>
          <w:rFonts w:ascii="Times New Roman" w:hAnsi="Times New Roman" w:cs="Times New Roman"/>
          <w:sz w:val="24"/>
          <w:szCs w:val="24"/>
        </w:rPr>
      </w:pPr>
    </w:p>
    <w:p w14:paraId="6084972A" w14:textId="77777777" w:rsidR="003E232B" w:rsidRPr="00722FA9" w:rsidRDefault="003E232B" w:rsidP="003E232B">
      <w:pPr>
        <w:rPr>
          <w:rFonts w:ascii="Times New Roman" w:hAnsi="Times New Roman" w:cs="Times New Roman"/>
          <w:sz w:val="24"/>
          <w:szCs w:val="24"/>
        </w:rPr>
      </w:pPr>
    </w:p>
    <w:p w14:paraId="59A81D9E" w14:textId="77777777" w:rsidR="003E232B" w:rsidRPr="00722FA9" w:rsidRDefault="003E232B" w:rsidP="003E232B">
      <w:pPr>
        <w:rPr>
          <w:rFonts w:ascii="Times New Roman" w:hAnsi="Times New Roman" w:cs="Times New Roman"/>
          <w:sz w:val="24"/>
          <w:szCs w:val="24"/>
        </w:rPr>
      </w:pPr>
    </w:p>
    <w:p w14:paraId="21851DCD" w14:textId="77777777" w:rsidR="003E232B" w:rsidRPr="00722FA9" w:rsidRDefault="003E232B" w:rsidP="003E232B">
      <w:pPr>
        <w:rPr>
          <w:rFonts w:ascii="Times New Roman" w:hAnsi="Times New Roman" w:cs="Times New Roman"/>
          <w:sz w:val="24"/>
          <w:szCs w:val="24"/>
        </w:rPr>
      </w:pPr>
    </w:p>
    <w:p w14:paraId="0AD50E6D" w14:textId="77777777" w:rsidR="003E232B" w:rsidRPr="00722FA9" w:rsidRDefault="003E232B" w:rsidP="003E232B">
      <w:pPr>
        <w:rPr>
          <w:rFonts w:ascii="Times New Roman" w:hAnsi="Times New Roman" w:cs="Times New Roman"/>
          <w:sz w:val="24"/>
          <w:szCs w:val="24"/>
        </w:rPr>
      </w:pPr>
    </w:p>
    <w:p w14:paraId="2A9733FB" w14:textId="7C8A473A" w:rsidR="003E232B" w:rsidRPr="00722FA9" w:rsidRDefault="00C22D5E" w:rsidP="00C22D5E">
      <w:pPr>
        <w:jc w:val="center"/>
        <w:rPr>
          <w:rFonts w:ascii="Times New Roman" w:hAnsi="Times New Roman" w:cs="Times New Roman"/>
          <w:sz w:val="24"/>
          <w:szCs w:val="24"/>
        </w:rPr>
      </w:pPr>
      <w:r w:rsidRPr="00722FA9">
        <w:rPr>
          <w:rFonts w:ascii="Times New Roman" w:hAnsi="Times New Roman" w:cs="Times New Roman"/>
          <w:noProof/>
          <w:sz w:val="24"/>
          <w:szCs w:val="24"/>
          <w:lang w:eastAsia="lv-LV"/>
        </w:rPr>
        <w:drawing>
          <wp:inline distT="0" distB="0" distL="0" distR="0" wp14:anchorId="5FDB6FAF" wp14:editId="005870E8">
            <wp:extent cx="2219325" cy="2527346"/>
            <wp:effectExtent l="0" t="0" r="0" b="6350"/>
            <wp:docPr id="1" name="Picture 1" descr="X:\Publiskas\gerbonji\novads v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Publiskas\gerbonji\novads v2 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49161" cy="2561323"/>
                    </a:xfrm>
                    <a:prstGeom prst="rect">
                      <a:avLst/>
                    </a:prstGeom>
                    <a:noFill/>
                    <a:ln>
                      <a:noFill/>
                    </a:ln>
                  </pic:spPr>
                </pic:pic>
              </a:graphicData>
            </a:graphic>
          </wp:inline>
        </w:drawing>
      </w:r>
    </w:p>
    <w:p w14:paraId="05B1E97F" w14:textId="47B4A8C4" w:rsidR="003E232B" w:rsidRPr="00722FA9" w:rsidRDefault="003E232B" w:rsidP="003E232B">
      <w:pPr>
        <w:jc w:val="center"/>
        <w:rPr>
          <w:rFonts w:ascii="Times New Roman" w:hAnsi="Times New Roman" w:cs="Times New Roman"/>
          <w:sz w:val="24"/>
          <w:szCs w:val="24"/>
        </w:rPr>
      </w:pPr>
    </w:p>
    <w:p w14:paraId="20600A29" w14:textId="77777777" w:rsidR="003E232B" w:rsidRPr="00722FA9" w:rsidRDefault="003E232B" w:rsidP="003E232B">
      <w:pPr>
        <w:rPr>
          <w:rFonts w:ascii="Times New Roman" w:hAnsi="Times New Roman" w:cs="Times New Roman"/>
          <w:sz w:val="24"/>
          <w:szCs w:val="24"/>
        </w:rPr>
      </w:pPr>
    </w:p>
    <w:p w14:paraId="1F72987E" w14:textId="77777777" w:rsidR="003E232B" w:rsidRPr="00722FA9" w:rsidRDefault="003E232B" w:rsidP="003E232B">
      <w:pPr>
        <w:jc w:val="center"/>
        <w:rPr>
          <w:rFonts w:ascii="Times New Roman" w:hAnsi="Times New Roman" w:cs="Times New Roman"/>
          <w:sz w:val="52"/>
          <w:szCs w:val="52"/>
        </w:rPr>
      </w:pPr>
      <w:r w:rsidRPr="00722FA9">
        <w:rPr>
          <w:rFonts w:ascii="Times New Roman" w:hAnsi="Times New Roman" w:cs="Times New Roman"/>
          <w:sz w:val="52"/>
          <w:szCs w:val="52"/>
        </w:rPr>
        <w:t>Salacgrīvas novada pašvaldības</w:t>
      </w:r>
    </w:p>
    <w:p w14:paraId="0A50EC33" w14:textId="69BB5A4B" w:rsidR="003E232B" w:rsidRPr="00722FA9" w:rsidRDefault="003E232B" w:rsidP="003E232B">
      <w:pPr>
        <w:jc w:val="center"/>
        <w:rPr>
          <w:rFonts w:ascii="Times New Roman" w:hAnsi="Times New Roman" w:cs="Times New Roman"/>
          <w:sz w:val="52"/>
          <w:szCs w:val="52"/>
        </w:rPr>
      </w:pPr>
      <w:r w:rsidRPr="00722FA9">
        <w:rPr>
          <w:rFonts w:ascii="Times New Roman" w:hAnsi="Times New Roman" w:cs="Times New Roman"/>
          <w:sz w:val="52"/>
          <w:szCs w:val="52"/>
        </w:rPr>
        <w:t>201</w:t>
      </w:r>
      <w:r w:rsidR="00DF791D" w:rsidRPr="00722FA9">
        <w:rPr>
          <w:rFonts w:ascii="Times New Roman" w:hAnsi="Times New Roman" w:cs="Times New Roman"/>
          <w:sz w:val="52"/>
          <w:szCs w:val="52"/>
        </w:rPr>
        <w:t>9</w:t>
      </w:r>
      <w:r w:rsidRPr="00722FA9">
        <w:rPr>
          <w:rFonts w:ascii="Times New Roman" w:hAnsi="Times New Roman" w:cs="Times New Roman"/>
          <w:sz w:val="52"/>
          <w:szCs w:val="52"/>
        </w:rPr>
        <w:t>.gada</w:t>
      </w:r>
    </w:p>
    <w:p w14:paraId="5D820C82" w14:textId="77777777" w:rsidR="003E232B" w:rsidRPr="00722FA9" w:rsidRDefault="003E232B" w:rsidP="003E232B">
      <w:pPr>
        <w:jc w:val="center"/>
        <w:rPr>
          <w:rFonts w:ascii="Times New Roman" w:hAnsi="Times New Roman" w:cs="Times New Roman"/>
          <w:b/>
          <w:sz w:val="52"/>
          <w:szCs w:val="52"/>
        </w:rPr>
      </w:pPr>
      <w:r w:rsidRPr="00722FA9">
        <w:rPr>
          <w:rFonts w:ascii="Times New Roman" w:hAnsi="Times New Roman" w:cs="Times New Roman"/>
          <w:b/>
          <w:sz w:val="52"/>
          <w:szCs w:val="52"/>
        </w:rPr>
        <w:t>PUBLISKAIS PĀRSKATS</w:t>
      </w:r>
    </w:p>
    <w:p w14:paraId="6126C8F7" w14:textId="77777777" w:rsidR="003E232B" w:rsidRPr="00722FA9" w:rsidRDefault="003E232B" w:rsidP="003E232B">
      <w:pPr>
        <w:rPr>
          <w:rFonts w:ascii="Times New Roman" w:hAnsi="Times New Roman" w:cs="Times New Roman"/>
          <w:sz w:val="24"/>
          <w:szCs w:val="24"/>
        </w:rPr>
      </w:pPr>
    </w:p>
    <w:p w14:paraId="7B3A64CF" w14:textId="77777777" w:rsidR="004325AE" w:rsidRPr="00722FA9" w:rsidRDefault="004325AE" w:rsidP="003E232B">
      <w:pPr>
        <w:rPr>
          <w:rFonts w:ascii="Times New Roman" w:hAnsi="Times New Roman" w:cs="Times New Roman"/>
          <w:sz w:val="24"/>
          <w:szCs w:val="24"/>
        </w:rPr>
      </w:pPr>
    </w:p>
    <w:p w14:paraId="27F8A198" w14:textId="77777777" w:rsidR="003E232B" w:rsidRPr="00722FA9" w:rsidRDefault="003E232B" w:rsidP="003E232B">
      <w:pPr>
        <w:rPr>
          <w:rFonts w:ascii="Times New Roman" w:hAnsi="Times New Roman" w:cs="Times New Roman"/>
          <w:sz w:val="24"/>
          <w:szCs w:val="24"/>
        </w:rPr>
      </w:pPr>
    </w:p>
    <w:p w14:paraId="085C1359" w14:textId="77777777" w:rsidR="003E232B" w:rsidRPr="00722FA9" w:rsidRDefault="003E232B" w:rsidP="003E232B">
      <w:pPr>
        <w:rPr>
          <w:rFonts w:ascii="Times New Roman" w:hAnsi="Times New Roman" w:cs="Times New Roman"/>
          <w:sz w:val="24"/>
          <w:szCs w:val="24"/>
        </w:rPr>
      </w:pPr>
    </w:p>
    <w:p w14:paraId="4F5EE99D" w14:textId="77777777" w:rsidR="003E232B" w:rsidRPr="00722FA9" w:rsidRDefault="003E232B" w:rsidP="003E232B">
      <w:pPr>
        <w:rPr>
          <w:rFonts w:ascii="Times New Roman" w:hAnsi="Times New Roman" w:cs="Times New Roman"/>
          <w:sz w:val="24"/>
          <w:szCs w:val="24"/>
        </w:rPr>
      </w:pPr>
    </w:p>
    <w:p w14:paraId="0735134A" w14:textId="77777777" w:rsidR="003E232B" w:rsidRPr="00722FA9" w:rsidRDefault="003E232B" w:rsidP="003E232B">
      <w:pPr>
        <w:rPr>
          <w:rFonts w:ascii="Times New Roman" w:hAnsi="Times New Roman" w:cs="Times New Roman"/>
          <w:sz w:val="24"/>
          <w:szCs w:val="24"/>
        </w:rPr>
      </w:pPr>
    </w:p>
    <w:p w14:paraId="1A31BCE6" w14:textId="77777777" w:rsidR="003E232B" w:rsidRPr="00722FA9" w:rsidRDefault="003E232B" w:rsidP="003E232B">
      <w:pPr>
        <w:rPr>
          <w:rFonts w:ascii="Times New Roman" w:hAnsi="Times New Roman" w:cs="Times New Roman"/>
          <w:sz w:val="24"/>
          <w:szCs w:val="24"/>
        </w:rPr>
      </w:pPr>
    </w:p>
    <w:p w14:paraId="7A63843B" w14:textId="7C2CE340" w:rsidR="003E232B" w:rsidRPr="00722FA9" w:rsidRDefault="003E232B" w:rsidP="003E232B">
      <w:pPr>
        <w:rPr>
          <w:rFonts w:ascii="Times New Roman" w:hAnsi="Times New Roman" w:cs="Times New Roman"/>
          <w:b/>
          <w:sz w:val="24"/>
          <w:szCs w:val="24"/>
        </w:rPr>
      </w:pPr>
      <w:r w:rsidRPr="00722FA9">
        <w:rPr>
          <w:rFonts w:ascii="Times New Roman" w:hAnsi="Times New Roman" w:cs="Times New Roman"/>
          <w:b/>
          <w:sz w:val="24"/>
          <w:szCs w:val="24"/>
        </w:rPr>
        <w:lastRenderedPageBreak/>
        <w:t>Saturs</w:t>
      </w:r>
      <w:r w:rsidR="00C11943" w:rsidRPr="00722FA9">
        <w:rPr>
          <w:rFonts w:ascii="Times New Roman" w:hAnsi="Times New Roman" w:cs="Times New Roman"/>
          <w:b/>
          <w:sz w:val="24"/>
          <w:szCs w:val="24"/>
        </w:rPr>
        <w:tab/>
      </w:r>
      <w:r w:rsidR="00C11943" w:rsidRPr="00722FA9">
        <w:rPr>
          <w:rFonts w:ascii="Times New Roman" w:hAnsi="Times New Roman" w:cs="Times New Roman"/>
          <w:b/>
          <w:sz w:val="24"/>
          <w:szCs w:val="24"/>
        </w:rPr>
        <w:tab/>
      </w:r>
      <w:r w:rsidR="00C11943" w:rsidRPr="00722FA9">
        <w:rPr>
          <w:rFonts w:ascii="Times New Roman" w:hAnsi="Times New Roman" w:cs="Times New Roman"/>
          <w:b/>
          <w:sz w:val="24"/>
          <w:szCs w:val="24"/>
        </w:rPr>
        <w:tab/>
      </w:r>
      <w:r w:rsidR="00C11943" w:rsidRPr="00722FA9">
        <w:rPr>
          <w:rFonts w:ascii="Times New Roman" w:hAnsi="Times New Roman" w:cs="Times New Roman"/>
          <w:b/>
          <w:sz w:val="24"/>
          <w:szCs w:val="24"/>
        </w:rPr>
        <w:tab/>
      </w:r>
      <w:r w:rsidR="00C11943" w:rsidRPr="00722FA9">
        <w:rPr>
          <w:rFonts w:ascii="Times New Roman" w:hAnsi="Times New Roman" w:cs="Times New Roman"/>
          <w:b/>
          <w:sz w:val="24"/>
          <w:szCs w:val="24"/>
        </w:rPr>
        <w:tab/>
      </w:r>
      <w:r w:rsidR="00C11943" w:rsidRPr="00722FA9">
        <w:rPr>
          <w:rFonts w:ascii="Times New Roman" w:hAnsi="Times New Roman" w:cs="Times New Roman"/>
          <w:b/>
          <w:sz w:val="24"/>
          <w:szCs w:val="24"/>
        </w:rPr>
        <w:tab/>
      </w:r>
      <w:r w:rsidR="00C11943" w:rsidRPr="00722FA9">
        <w:rPr>
          <w:rFonts w:ascii="Times New Roman" w:hAnsi="Times New Roman" w:cs="Times New Roman"/>
          <w:b/>
          <w:sz w:val="24"/>
          <w:szCs w:val="24"/>
        </w:rPr>
        <w:tab/>
      </w:r>
      <w:r w:rsidR="00C11943" w:rsidRPr="00722FA9">
        <w:rPr>
          <w:rFonts w:ascii="Times New Roman" w:hAnsi="Times New Roman" w:cs="Times New Roman"/>
          <w:b/>
          <w:sz w:val="24"/>
          <w:szCs w:val="24"/>
        </w:rPr>
        <w:tab/>
      </w:r>
      <w:r w:rsidR="00C11943" w:rsidRPr="00722FA9">
        <w:rPr>
          <w:rFonts w:ascii="Times New Roman" w:hAnsi="Times New Roman" w:cs="Times New Roman"/>
          <w:b/>
          <w:sz w:val="24"/>
          <w:szCs w:val="24"/>
        </w:rPr>
        <w:tab/>
      </w:r>
      <w:r w:rsidR="00C11943" w:rsidRPr="00722FA9">
        <w:rPr>
          <w:rFonts w:ascii="Times New Roman" w:hAnsi="Times New Roman" w:cs="Times New Roman"/>
          <w:b/>
          <w:sz w:val="24"/>
          <w:szCs w:val="24"/>
        </w:rPr>
        <w:tab/>
      </w:r>
      <w:r w:rsidR="00C11943" w:rsidRPr="00722FA9">
        <w:rPr>
          <w:rFonts w:ascii="Times New Roman" w:hAnsi="Times New Roman" w:cs="Times New Roman"/>
          <w:b/>
          <w:sz w:val="24"/>
          <w:szCs w:val="24"/>
        </w:rPr>
        <w:tab/>
      </w:r>
      <w:r w:rsidR="00C11943" w:rsidRPr="00722FA9">
        <w:rPr>
          <w:rFonts w:ascii="Times New Roman" w:hAnsi="Times New Roman" w:cs="Times New Roman"/>
          <w:b/>
          <w:sz w:val="24"/>
          <w:szCs w:val="24"/>
        </w:rPr>
        <w:tab/>
      </w:r>
      <w:r w:rsidR="004325AE" w:rsidRPr="00722FA9">
        <w:rPr>
          <w:rFonts w:ascii="Times New Roman" w:hAnsi="Times New Roman" w:cs="Times New Roman"/>
          <w:sz w:val="24"/>
          <w:szCs w:val="24"/>
        </w:rPr>
        <w:t>-</w:t>
      </w:r>
      <w:r w:rsidR="00D84F62" w:rsidRPr="00722FA9">
        <w:rPr>
          <w:rFonts w:ascii="Times New Roman" w:hAnsi="Times New Roman" w:cs="Times New Roman"/>
          <w:sz w:val="24"/>
          <w:szCs w:val="24"/>
        </w:rPr>
        <w:t xml:space="preserve"> </w:t>
      </w:r>
      <w:r w:rsidR="004325AE" w:rsidRPr="00722FA9">
        <w:rPr>
          <w:rFonts w:ascii="Times New Roman" w:hAnsi="Times New Roman" w:cs="Times New Roman"/>
          <w:sz w:val="24"/>
          <w:szCs w:val="24"/>
        </w:rPr>
        <w:t>2</w:t>
      </w:r>
    </w:p>
    <w:p w14:paraId="56D4D60D" w14:textId="3FD5A480" w:rsidR="003E232B" w:rsidRPr="00722FA9" w:rsidRDefault="003E232B" w:rsidP="003E232B">
      <w:pPr>
        <w:rPr>
          <w:rFonts w:ascii="Times New Roman" w:hAnsi="Times New Roman" w:cs="Times New Roman"/>
          <w:sz w:val="24"/>
          <w:szCs w:val="24"/>
        </w:rPr>
      </w:pPr>
      <w:r w:rsidRPr="00722FA9">
        <w:rPr>
          <w:rFonts w:ascii="Times New Roman" w:hAnsi="Times New Roman" w:cs="Times New Roman"/>
          <w:sz w:val="24"/>
          <w:szCs w:val="24"/>
        </w:rPr>
        <w:t>Salacgrīvas novada domes priekšsēdētāja uzruna</w:t>
      </w:r>
      <w:r w:rsidR="00BC27A5"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BC27A5" w:rsidRPr="00722FA9">
        <w:rPr>
          <w:rFonts w:ascii="Times New Roman" w:hAnsi="Times New Roman" w:cs="Times New Roman"/>
          <w:sz w:val="24"/>
          <w:szCs w:val="24"/>
        </w:rPr>
        <w:t>- 3</w:t>
      </w:r>
    </w:p>
    <w:p w14:paraId="3E248C10" w14:textId="700A1688" w:rsidR="003E232B" w:rsidRPr="00722FA9" w:rsidRDefault="003E232B" w:rsidP="0078170B">
      <w:pPr>
        <w:numPr>
          <w:ilvl w:val="0"/>
          <w:numId w:val="1"/>
        </w:numPr>
        <w:spacing w:after="0"/>
        <w:contextualSpacing/>
        <w:rPr>
          <w:rFonts w:ascii="Times New Roman" w:hAnsi="Times New Roman" w:cs="Times New Roman"/>
          <w:sz w:val="24"/>
          <w:szCs w:val="24"/>
        </w:rPr>
      </w:pPr>
      <w:r w:rsidRPr="00722FA9">
        <w:rPr>
          <w:rFonts w:ascii="Times New Roman" w:hAnsi="Times New Roman" w:cs="Times New Roman"/>
          <w:sz w:val="24"/>
          <w:szCs w:val="24"/>
        </w:rPr>
        <w:t>Salacgrīvas novada vizītkarte</w:t>
      </w:r>
      <w:r w:rsidR="00BC27A5"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BC27A5" w:rsidRPr="00722FA9">
        <w:rPr>
          <w:rFonts w:ascii="Times New Roman" w:hAnsi="Times New Roman" w:cs="Times New Roman"/>
          <w:sz w:val="24"/>
          <w:szCs w:val="24"/>
        </w:rPr>
        <w:t xml:space="preserve">- </w:t>
      </w:r>
      <w:r w:rsidR="0012050A">
        <w:rPr>
          <w:rFonts w:ascii="Times New Roman" w:hAnsi="Times New Roman" w:cs="Times New Roman"/>
          <w:sz w:val="24"/>
          <w:szCs w:val="24"/>
        </w:rPr>
        <w:t>5</w:t>
      </w:r>
    </w:p>
    <w:p w14:paraId="69C1EDBF" w14:textId="3B9ABA76" w:rsidR="003E232B" w:rsidRPr="00722FA9" w:rsidRDefault="0036012A" w:rsidP="0078170B">
      <w:pPr>
        <w:pStyle w:val="Sarakstarindkopa"/>
        <w:numPr>
          <w:ilvl w:val="0"/>
          <w:numId w:val="23"/>
        </w:numPr>
        <w:spacing w:after="0"/>
        <w:rPr>
          <w:rFonts w:ascii="Times New Roman" w:hAnsi="Times New Roman" w:cs="Times New Roman"/>
          <w:sz w:val="24"/>
          <w:szCs w:val="24"/>
        </w:rPr>
      </w:pPr>
      <w:r w:rsidRPr="00722FA9">
        <w:rPr>
          <w:rFonts w:ascii="Times New Roman" w:hAnsi="Times New Roman" w:cs="Times New Roman"/>
          <w:sz w:val="24"/>
          <w:szCs w:val="24"/>
        </w:rPr>
        <w:t>Novada raksturojums</w:t>
      </w:r>
      <w:r w:rsidR="00BC27A5"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BC27A5" w:rsidRPr="00722FA9">
        <w:rPr>
          <w:rFonts w:ascii="Times New Roman" w:hAnsi="Times New Roman" w:cs="Times New Roman"/>
          <w:sz w:val="24"/>
          <w:szCs w:val="24"/>
        </w:rPr>
        <w:t xml:space="preserve">- </w:t>
      </w:r>
      <w:r w:rsidR="0012050A">
        <w:rPr>
          <w:rFonts w:ascii="Times New Roman" w:hAnsi="Times New Roman" w:cs="Times New Roman"/>
          <w:sz w:val="24"/>
          <w:szCs w:val="24"/>
        </w:rPr>
        <w:t>5</w:t>
      </w:r>
      <w:r w:rsidR="0078170B" w:rsidRPr="00722FA9">
        <w:rPr>
          <w:rFonts w:ascii="Times New Roman" w:hAnsi="Times New Roman" w:cs="Times New Roman"/>
          <w:sz w:val="24"/>
          <w:szCs w:val="24"/>
        </w:rPr>
        <w:tab/>
      </w:r>
    </w:p>
    <w:p w14:paraId="4FCAB478" w14:textId="4A320F74" w:rsidR="003E232B" w:rsidRPr="00722FA9" w:rsidRDefault="003E232B" w:rsidP="0078170B">
      <w:pPr>
        <w:numPr>
          <w:ilvl w:val="0"/>
          <w:numId w:val="23"/>
        </w:numPr>
        <w:spacing w:after="0"/>
        <w:contextualSpacing/>
        <w:rPr>
          <w:rFonts w:ascii="Times New Roman" w:hAnsi="Times New Roman" w:cs="Times New Roman"/>
          <w:sz w:val="24"/>
          <w:szCs w:val="24"/>
        </w:rPr>
      </w:pPr>
      <w:r w:rsidRPr="00722FA9">
        <w:rPr>
          <w:rFonts w:ascii="Times New Roman" w:hAnsi="Times New Roman" w:cs="Times New Roman"/>
          <w:sz w:val="24"/>
          <w:szCs w:val="24"/>
        </w:rPr>
        <w:t>Ūdens apgāde un notekūdeņu attīrīšana</w:t>
      </w:r>
      <w:r w:rsidR="00BC27A5"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78170B" w:rsidRPr="00722FA9">
        <w:rPr>
          <w:rFonts w:ascii="Times New Roman" w:hAnsi="Times New Roman" w:cs="Times New Roman"/>
          <w:sz w:val="24"/>
          <w:szCs w:val="24"/>
        </w:rPr>
        <w:t xml:space="preserve">- </w:t>
      </w:r>
      <w:r w:rsidR="0012050A">
        <w:rPr>
          <w:rFonts w:ascii="Times New Roman" w:hAnsi="Times New Roman" w:cs="Times New Roman"/>
          <w:sz w:val="24"/>
          <w:szCs w:val="24"/>
        </w:rPr>
        <w:t>6</w:t>
      </w:r>
    </w:p>
    <w:p w14:paraId="2E7A31A4" w14:textId="2847F204" w:rsidR="003E232B" w:rsidRPr="00722FA9" w:rsidRDefault="003E232B" w:rsidP="0078170B">
      <w:pPr>
        <w:numPr>
          <w:ilvl w:val="0"/>
          <w:numId w:val="23"/>
        </w:numPr>
        <w:spacing w:after="0"/>
        <w:contextualSpacing/>
        <w:rPr>
          <w:rFonts w:ascii="Times New Roman" w:hAnsi="Times New Roman" w:cs="Times New Roman"/>
          <w:sz w:val="24"/>
          <w:szCs w:val="24"/>
        </w:rPr>
      </w:pPr>
      <w:r w:rsidRPr="00722FA9">
        <w:rPr>
          <w:rFonts w:ascii="Times New Roman" w:hAnsi="Times New Roman" w:cs="Times New Roman"/>
          <w:sz w:val="24"/>
          <w:szCs w:val="24"/>
        </w:rPr>
        <w:t>Ostas</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BC27A5" w:rsidRPr="00722FA9">
        <w:rPr>
          <w:rFonts w:ascii="Times New Roman" w:hAnsi="Times New Roman" w:cs="Times New Roman"/>
          <w:sz w:val="24"/>
          <w:szCs w:val="24"/>
        </w:rPr>
        <w:t xml:space="preserve">- </w:t>
      </w:r>
      <w:r w:rsidR="006468A8">
        <w:rPr>
          <w:rFonts w:ascii="Times New Roman" w:hAnsi="Times New Roman" w:cs="Times New Roman"/>
          <w:sz w:val="24"/>
          <w:szCs w:val="24"/>
        </w:rPr>
        <w:t>8</w:t>
      </w:r>
    </w:p>
    <w:p w14:paraId="166D9C50" w14:textId="67F8F1F3" w:rsidR="00BC27A5" w:rsidRPr="00722FA9" w:rsidRDefault="003E232B" w:rsidP="000E7599">
      <w:pPr>
        <w:pStyle w:val="Sarakstarindkopa"/>
        <w:numPr>
          <w:ilvl w:val="0"/>
          <w:numId w:val="1"/>
        </w:numPr>
        <w:spacing w:after="0"/>
        <w:rPr>
          <w:rFonts w:ascii="Times New Roman" w:hAnsi="Times New Roman" w:cs="Times New Roman"/>
          <w:sz w:val="24"/>
          <w:szCs w:val="24"/>
        </w:rPr>
      </w:pPr>
      <w:r w:rsidRPr="00722FA9">
        <w:rPr>
          <w:rFonts w:ascii="Times New Roman" w:hAnsi="Times New Roman" w:cs="Times New Roman"/>
          <w:sz w:val="24"/>
          <w:szCs w:val="24"/>
        </w:rPr>
        <w:t>Iedzīvotāji</w:t>
      </w:r>
      <w:r w:rsidR="00BC27A5"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A864A2" w:rsidRPr="00722FA9">
        <w:rPr>
          <w:rFonts w:ascii="Times New Roman" w:hAnsi="Times New Roman" w:cs="Times New Roman"/>
          <w:sz w:val="24"/>
          <w:szCs w:val="24"/>
        </w:rPr>
        <w:t>- 8</w:t>
      </w:r>
    </w:p>
    <w:p w14:paraId="7980CE32" w14:textId="59310647" w:rsidR="00BC27A5" w:rsidRPr="00722FA9" w:rsidRDefault="003E232B" w:rsidP="000E7599">
      <w:pPr>
        <w:pStyle w:val="Sarakstarindkopa"/>
        <w:numPr>
          <w:ilvl w:val="0"/>
          <w:numId w:val="1"/>
        </w:numPr>
        <w:spacing w:after="0"/>
        <w:rPr>
          <w:rFonts w:ascii="Times New Roman" w:hAnsi="Times New Roman" w:cs="Times New Roman"/>
          <w:sz w:val="24"/>
          <w:szCs w:val="24"/>
        </w:rPr>
      </w:pPr>
      <w:r w:rsidRPr="00722FA9">
        <w:rPr>
          <w:rFonts w:ascii="Times New Roman" w:hAnsi="Times New Roman" w:cs="Times New Roman"/>
          <w:sz w:val="24"/>
          <w:szCs w:val="24"/>
        </w:rPr>
        <w:t>Uzņēmējdarbība</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BC27A5" w:rsidRPr="00722FA9">
        <w:rPr>
          <w:rFonts w:ascii="Times New Roman" w:hAnsi="Times New Roman" w:cs="Times New Roman"/>
          <w:sz w:val="24"/>
          <w:szCs w:val="24"/>
        </w:rPr>
        <w:t xml:space="preserve">– </w:t>
      </w:r>
      <w:r w:rsidR="0012050A">
        <w:rPr>
          <w:rFonts w:ascii="Times New Roman" w:hAnsi="Times New Roman" w:cs="Times New Roman"/>
          <w:sz w:val="24"/>
          <w:szCs w:val="24"/>
        </w:rPr>
        <w:t>9</w:t>
      </w:r>
    </w:p>
    <w:p w14:paraId="77DEB26A" w14:textId="0C08E8AE" w:rsidR="00BC27A5" w:rsidRPr="00722FA9" w:rsidRDefault="003E232B" w:rsidP="00BC27A5">
      <w:pPr>
        <w:pStyle w:val="Sarakstarindkopa"/>
        <w:numPr>
          <w:ilvl w:val="0"/>
          <w:numId w:val="1"/>
        </w:numPr>
        <w:rPr>
          <w:rFonts w:ascii="Times New Roman" w:hAnsi="Times New Roman" w:cs="Times New Roman"/>
          <w:sz w:val="24"/>
          <w:szCs w:val="24"/>
        </w:rPr>
      </w:pPr>
      <w:r w:rsidRPr="00722FA9">
        <w:rPr>
          <w:rFonts w:ascii="Times New Roman" w:hAnsi="Times New Roman" w:cs="Times New Roman"/>
          <w:sz w:val="24"/>
          <w:szCs w:val="24"/>
        </w:rPr>
        <w:t>Nodarbinātība</w:t>
      </w:r>
      <w:r w:rsidR="00BC27A5"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A864A2" w:rsidRPr="00722FA9">
        <w:rPr>
          <w:rFonts w:ascii="Times New Roman" w:hAnsi="Times New Roman" w:cs="Times New Roman"/>
          <w:sz w:val="24"/>
          <w:szCs w:val="24"/>
        </w:rPr>
        <w:t>– 9</w:t>
      </w:r>
    </w:p>
    <w:p w14:paraId="5613A40E" w14:textId="23242C25" w:rsidR="00C11943" w:rsidRPr="00722FA9" w:rsidRDefault="003E232B" w:rsidP="00C11943">
      <w:pPr>
        <w:pStyle w:val="Sarakstarindkopa"/>
        <w:numPr>
          <w:ilvl w:val="0"/>
          <w:numId w:val="1"/>
        </w:numPr>
        <w:rPr>
          <w:rFonts w:ascii="Times New Roman" w:hAnsi="Times New Roman" w:cs="Times New Roman"/>
          <w:sz w:val="24"/>
          <w:szCs w:val="24"/>
        </w:rPr>
      </w:pPr>
      <w:r w:rsidRPr="00722FA9">
        <w:rPr>
          <w:rFonts w:ascii="Times New Roman" w:eastAsia="Times New Roman" w:hAnsi="Times New Roman" w:cs="Times New Roman"/>
          <w:sz w:val="24"/>
          <w:szCs w:val="24"/>
        </w:rPr>
        <w:t>Galvenie notikumi, kas iete</w:t>
      </w:r>
      <w:r w:rsidR="00DB628E" w:rsidRPr="00722FA9">
        <w:rPr>
          <w:rFonts w:ascii="Times New Roman" w:eastAsia="Times New Roman" w:hAnsi="Times New Roman" w:cs="Times New Roman"/>
          <w:sz w:val="24"/>
          <w:szCs w:val="24"/>
        </w:rPr>
        <w:t>kmējuši pašvaldī</w:t>
      </w:r>
      <w:r w:rsidR="0078170B" w:rsidRPr="00722FA9">
        <w:rPr>
          <w:rFonts w:ascii="Times New Roman" w:eastAsia="Times New Roman" w:hAnsi="Times New Roman" w:cs="Times New Roman"/>
          <w:sz w:val="24"/>
          <w:szCs w:val="24"/>
        </w:rPr>
        <w:t>bas darbību 2019</w:t>
      </w:r>
      <w:r w:rsidRPr="00722FA9">
        <w:rPr>
          <w:rFonts w:ascii="Times New Roman" w:eastAsia="Times New Roman" w:hAnsi="Times New Roman" w:cs="Times New Roman"/>
          <w:sz w:val="24"/>
          <w:szCs w:val="24"/>
        </w:rPr>
        <w:t xml:space="preserve">. gadā </w:t>
      </w:r>
      <w:r w:rsidR="00C11943" w:rsidRPr="00722FA9">
        <w:rPr>
          <w:rFonts w:ascii="Times New Roman" w:eastAsia="Times New Roman" w:hAnsi="Times New Roman" w:cs="Times New Roman"/>
          <w:sz w:val="24"/>
          <w:szCs w:val="24"/>
        </w:rPr>
        <w:tab/>
      </w:r>
      <w:r w:rsidR="00C11943" w:rsidRPr="00722FA9">
        <w:rPr>
          <w:rFonts w:ascii="Times New Roman" w:eastAsia="Times New Roman" w:hAnsi="Times New Roman" w:cs="Times New Roman"/>
          <w:sz w:val="24"/>
          <w:szCs w:val="24"/>
        </w:rPr>
        <w:tab/>
        <w:t>–</w:t>
      </w:r>
      <w:r w:rsidR="00BC27A5" w:rsidRPr="00722FA9">
        <w:rPr>
          <w:rFonts w:ascii="Times New Roman" w:eastAsia="Times New Roman" w:hAnsi="Times New Roman" w:cs="Times New Roman"/>
          <w:sz w:val="24"/>
          <w:szCs w:val="24"/>
        </w:rPr>
        <w:t xml:space="preserve"> </w:t>
      </w:r>
      <w:r w:rsidR="0012050A">
        <w:rPr>
          <w:rFonts w:ascii="Times New Roman" w:eastAsia="Times New Roman" w:hAnsi="Times New Roman" w:cs="Times New Roman"/>
          <w:sz w:val="24"/>
          <w:szCs w:val="24"/>
        </w:rPr>
        <w:t>10</w:t>
      </w:r>
    </w:p>
    <w:p w14:paraId="01D078E5" w14:textId="7105F9E4" w:rsidR="00C11943" w:rsidRPr="00722FA9" w:rsidRDefault="003E232B" w:rsidP="00C11943">
      <w:pPr>
        <w:pStyle w:val="Sarakstarindkopa"/>
        <w:numPr>
          <w:ilvl w:val="0"/>
          <w:numId w:val="1"/>
        </w:numPr>
        <w:rPr>
          <w:rFonts w:ascii="Times New Roman" w:hAnsi="Times New Roman" w:cs="Times New Roman"/>
          <w:sz w:val="24"/>
          <w:szCs w:val="24"/>
        </w:rPr>
      </w:pPr>
      <w:r w:rsidRPr="00722FA9">
        <w:rPr>
          <w:rFonts w:ascii="Times New Roman" w:hAnsi="Times New Roman" w:cs="Times New Roman"/>
          <w:sz w:val="24"/>
          <w:szCs w:val="24"/>
        </w:rPr>
        <w:t>Pašvaldības juridiskais statuss un funkcijas</w:t>
      </w:r>
      <w:r w:rsidR="009614D9" w:rsidRPr="00722FA9">
        <w:rPr>
          <w:rFonts w:ascii="Times New Roman" w:hAnsi="Times New Roman" w:cs="Times New Roman"/>
          <w:sz w:val="24"/>
          <w:szCs w:val="24"/>
        </w:rPr>
        <w:t xml:space="preserve"> </w:t>
      </w:r>
      <w:r w:rsidR="009614D9" w:rsidRPr="00722FA9">
        <w:rPr>
          <w:rFonts w:ascii="Times New Roman" w:hAnsi="Times New Roman" w:cs="Times New Roman"/>
          <w:sz w:val="24"/>
          <w:szCs w:val="24"/>
        </w:rPr>
        <w:tab/>
      </w:r>
      <w:r w:rsidR="009614D9" w:rsidRPr="00722FA9">
        <w:rPr>
          <w:rFonts w:ascii="Times New Roman" w:hAnsi="Times New Roman" w:cs="Times New Roman"/>
          <w:sz w:val="24"/>
          <w:szCs w:val="24"/>
        </w:rPr>
        <w:tab/>
      </w:r>
      <w:r w:rsidR="009614D9" w:rsidRPr="00722FA9">
        <w:rPr>
          <w:rFonts w:ascii="Times New Roman" w:hAnsi="Times New Roman" w:cs="Times New Roman"/>
          <w:sz w:val="24"/>
          <w:szCs w:val="24"/>
        </w:rPr>
        <w:tab/>
      </w:r>
      <w:r w:rsidR="009614D9" w:rsidRPr="00722FA9">
        <w:rPr>
          <w:rFonts w:ascii="Times New Roman" w:hAnsi="Times New Roman" w:cs="Times New Roman"/>
          <w:sz w:val="24"/>
          <w:szCs w:val="24"/>
        </w:rPr>
        <w:tab/>
      </w:r>
      <w:r w:rsidR="009614D9" w:rsidRPr="00722FA9">
        <w:rPr>
          <w:rFonts w:ascii="Times New Roman" w:hAnsi="Times New Roman" w:cs="Times New Roman"/>
          <w:sz w:val="24"/>
          <w:szCs w:val="24"/>
        </w:rPr>
        <w:tab/>
      </w:r>
      <w:r w:rsidR="009614D9" w:rsidRPr="00722FA9">
        <w:rPr>
          <w:rFonts w:ascii="Times New Roman" w:hAnsi="Times New Roman" w:cs="Times New Roman"/>
          <w:sz w:val="24"/>
          <w:szCs w:val="24"/>
        </w:rPr>
        <w:tab/>
      </w:r>
      <w:r w:rsidR="0078170B" w:rsidRPr="00722FA9">
        <w:rPr>
          <w:rFonts w:ascii="Times New Roman" w:hAnsi="Times New Roman" w:cs="Times New Roman"/>
          <w:sz w:val="24"/>
          <w:szCs w:val="24"/>
        </w:rPr>
        <w:t>- 1</w:t>
      </w:r>
      <w:r w:rsidR="002D5A7A">
        <w:rPr>
          <w:rFonts w:ascii="Times New Roman" w:hAnsi="Times New Roman" w:cs="Times New Roman"/>
          <w:sz w:val="24"/>
          <w:szCs w:val="24"/>
        </w:rPr>
        <w:t>3</w:t>
      </w:r>
    </w:p>
    <w:p w14:paraId="31E410B7" w14:textId="47E12BEF" w:rsidR="00C11943" w:rsidRPr="00722FA9" w:rsidRDefault="003E232B" w:rsidP="00C11943">
      <w:pPr>
        <w:pStyle w:val="Sarakstarindkopa"/>
        <w:numPr>
          <w:ilvl w:val="0"/>
          <w:numId w:val="1"/>
        </w:numPr>
        <w:rPr>
          <w:rFonts w:ascii="Times New Roman" w:hAnsi="Times New Roman" w:cs="Times New Roman"/>
          <w:sz w:val="24"/>
          <w:szCs w:val="24"/>
        </w:rPr>
      </w:pPr>
      <w:r w:rsidRPr="00722FA9">
        <w:rPr>
          <w:rFonts w:ascii="Times New Roman" w:hAnsi="Times New Roman" w:cs="Times New Roman"/>
          <w:sz w:val="24"/>
          <w:szCs w:val="24"/>
        </w:rPr>
        <w:t>Pašvaldības iestādes un struktūrvienības</w:t>
      </w:r>
      <w:r w:rsidR="00C11943"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t>- 1</w:t>
      </w:r>
      <w:r w:rsidR="0078170B" w:rsidRPr="00722FA9">
        <w:rPr>
          <w:rFonts w:ascii="Times New Roman" w:hAnsi="Times New Roman" w:cs="Times New Roman"/>
          <w:sz w:val="24"/>
          <w:szCs w:val="24"/>
        </w:rPr>
        <w:t>4</w:t>
      </w:r>
    </w:p>
    <w:p w14:paraId="16D81168" w14:textId="444AD1BF" w:rsidR="001F421B" w:rsidRPr="00722FA9" w:rsidRDefault="003E232B" w:rsidP="00C11943">
      <w:pPr>
        <w:pStyle w:val="Sarakstarindkopa"/>
        <w:numPr>
          <w:ilvl w:val="0"/>
          <w:numId w:val="1"/>
        </w:numPr>
        <w:rPr>
          <w:rFonts w:ascii="Times New Roman" w:hAnsi="Times New Roman" w:cs="Times New Roman"/>
          <w:sz w:val="24"/>
          <w:szCs w:val="24"/>
        </w:rPr>
      </w:pPr>
      <w:r w:rsidRPr="00722FA9">
        <w:rPr>
          <w:rFonts w:ascii="Times New Roman" w:hAnsi="Times New Roman" w:cs="Times New Roman"/>
          <w:sz w:val="24"/>
          <w:szCs w:val="24"/>
        </w:rPr>
        <w:t>Izglītība</w:t>
      </w:r>
      <w:r w:rsidR="00C11943" w:rsidRPr="00722FA9">
        <w:rPr>
          <w:rFonts w:ascii="Times New Roman" w:hAnsi="Times New Roman" w:cs="Times New Roman"/>
          <w:sz w:val="24"/>
          <w:szCs w:val="24"/>
        </w:rPr>
        <w:t xml:space="preserve"> </w:t>
      </w:r>
      <w:r w:rsidR="001F421B" w:rsidRPr="00722FA9">
        <w:rPr>
          <w:rFonts w:ascii="Times New Roman" w:hAnsi="Times New Roman" w:cs="Times New Roman"/>
          <w:sz w:val="24"/>
          <w:szCs w:val="24"/>
        </w:rPr>
        <w:tab/>
      </w:r>
      <w:r w:rsidR="001F421B" w:rsidRPr="00722FA9">
        <w:rPr>
          <w:rFonts w:ascii="Times New Roman" w:hAnsi="Times New Roman" w:cs="Times New Roman"/>
          <w:sz w:val="24"/>
          <w:szCs w:val="24"/>
        </w:rPr>
        <w:tab/>
      </w:r>
      <w:r w:rsidR="001F421B" w:rsidRPr="00722FA9">
        <w:rPr>
          <w:rFonts w:ascii="Times New Roman" w:hAnsi="Times New Roman" w:cs="Times New Roman"/>
          <w:sz w:val="24"/>
          <w:szCs w:val="24"/>
        </w:rPr>
        <w:tab/>
      </w:r>
      <w:r w:rsidR="001F421B" w:rsidRPr="00722FA9">
        <w:rPr>
          <w:rFonts w:ascii="Times New Roman" w:hAnsi="Times New Roman" w:cs="Times New Roman"/>
          <w:sz w:val="24"/>
          <w:szCs w:val="24"/>
        </w:rPr>
        <w:tab/>
      </w:r>
      <w:r w:rsidR="001F421B" w:rsidRPr="00722FA9">
        <w:rPr>
          <w:rFonts w:ascii="Times New Roman" w:hAnsi="Times New Roman" w:cs="Times New Roman"/>
          <w:sz w:val="24"/>
          <w:szCs w:val="24"/>
        </w:rPr>
        <w:tab/>
      </w:r>
      <w:r w:rsidR="001F421B" w:rsidRPr="00722FA9">
        <w:rPr>
          <w:rFonts w:ascii="Times New Roman" w:hAnsi="Times New Roman" w:cs="Times New Roman"/>
          <w:sz w:val="24"/>
          <w:szCs w:val="24"/>
        </w:rPr>
        <w:tab/>
      </w:r>
      <w:r w:rsidR="001F421B" w:rsidRPr="00722FA9">
        <w:rPr>
          <w:rFonts w:ascii="Times New Roman" w:hAnsi="Times New Roman" w:cs="Times New Roman"/>
          <w:sz w:val="24"/>
          <w:szCs w:val="24"/>
        </w:rPr>
        <w:tab/>
      </w:r>
      <w:r w:rsidR="001F421B" w:rsidRPr="00722FA9">
        <w:rPr>
          <w:rFonts w:ascii="Times New Roman" w:hAnsi="Times New Roman" w:cs="Times New Roman"/>
          <w:sz w:val="24"/>
          <w:szCs w:val="24"/>
        </w:rPr>
        <w:tab/>
      </w:r>
      <w:r w:rsidR="001F421B" w:rsidRPr="00722FA9">
        <w:rPr>
          <w:rFonts w:ascii="Times New Roman" w:hAnsi="Times New Roman" w:cs="Times New Roman"/>
          <w:sz w:val="24"/>
          <w:szCs w:val="24"/>
        </w:rPr>
        <w:tab/>
      </w:r>
      <w:r w:rsidR="001F421B" w:rsidRPr="00722FA9">
        <w:rPr>
          <w:rFonts w:ascii="Times New Roman" w:hAnsi="Times New Roman" w:cs="Times New Roman"/>
          <w:sz w:val="24"/>
          <w:szCs w:val="24"/>
        </w:rPr>
        <w:tab/>
      </w:r>
      <w:r w:rsidR="00B16C0A" w:rsidRPr="00722FA9">
        <w:rPr>
          <w:rFonts w:ascii="Times New Roman" w:hAnsi="Times New Roman" w:cs="Times New Roman"/>
          <w:sz w:val="24"/>
          <w:szCs w:val="24"/>
        </w:rPr>
        <w:t>-</w:t>
      </w:r>
      <w:r w:rsidR="0078170B" w:rsidRPr="00722FA9">
        <w:rPr>
          <w:rFonts w:ascii="Times New Roman" w:hAnsi="Times New Roman" w:cs="Times New Roman"/>
          <w:sz w:val="24"/>
          <w:szCs w:val="24"/>
        </w:rPr>
        <w:t xml:space="preserve"> 1</w:t>
      </w:r>
      <w:r w:rsidR="0012050A">
        <w:rPr>
          <w:rFonts w:ascii="Times New Roman" w:hAnsi="Times New Roman" w:cs="Times New Roman"/>
          <w:sz w:val="24"/>
          <w:szCs w:val="24"/>
        </w:rPr>
        <w:t>5</w:t>
      </w:r>
    </w:p>
    <w:p w14:paraId="5118D990" w14:textId="6DEAB0ED" w:rsidR="001F421B" w:rsidRPr="00722FA9" w:rsidRDefault="001F421B" w:rsidP="00C11943">
      <w:pPr>
        <w:pStyle w:val="Sarakstarindkopa"/>
        <w:numPr>
          <w:ilvl w:val="0"/>
          <w:numId w:val="1"/>
        </w:numPr>
        <w:rPr>
          <w:rFonts w:ascii="Times New Roman" w:hAnsi="Times New Roman" w:cs="Times New Roman"/>
          <w:sz w:val="24"/>
          <w:szCs w:val="24"/>
        </w:rPr>
      </w:pPr>
      <w:r w:rsidRPr="00722FA9">
        <w:rPr>
          <w:rFonts w:ascii="Times New Roman" w:hAnsi="Times New Roman" w:cs="Times New Roman"/>
          <w:sz w:val="24"/>
          <w:szCs w:val="24"/>
        </w:rPr>
        <w:t>Jaunatnes iniciatīvu centrs “Bāka”</w:t>
      </w:r>
      <w:r w:rsidRPr="00722FA9">
        <w:rPr>
          <w:rFonts w:ascii="Times New Roman" w:hAnsi="Times New Roman" w:cs="Times New Roman"/>
          <w:sz w:val="24"/>
          <w:szCs w:val="24"/>
        </w:rPr>
        <w:tab/>
      </w:r>
      <w:r w:rsidRPr="00722FA9">
        <w:rPr>
          <w:rFonts w:ascii="Times New Roman" w:hAnsi="Times New Roman" w:cs="Times New Roman"/>
          <w:sz w:val="24"/>
          <w:szCs w:val="24"/>
        </w:rPr>
        <w:tab/>
      </w:r>
      <w:r w:rsidRPr="00722FA9">
        <w:rPr>
          <w:rFonts w:ascii="Times New Roman" w:hAnsi="Times New Roman" w:cs="Times New Roman"/>
          <w:sz w:val="24"/>
          <w:szCs w:val="24"/>
        </w:rPr>
        <w:tab/>
      </w:r>
      <w:r w:rsidRPr="00722FA9">
        <w:rPr>
          <w:rFonts w:ascii="Times New Roman" w:hAnsi="Times New Roman" w:cs="Times New Roman"/>
          <w:sz w:val="24"/>
          <w:szCs w:val="24"/>
        </w:rPr>
        <w:tab/>
      </w:r>
      <w:r w:rsidRPr="00722FA9">
        <w:rPr>
          <w:rFonts w:ascii="Times New Roman" w:hAnsi="Times New Roman" w:cs="Times New Roman"/>
          <w:sz w:val="24"/>
          <w:szCs w:val="24"/>
        </w:rPr>
        <w:tab/>
      </w:r>
      <w:r w:rsidRPr="00722FA9">
        <w:rPr>
          <w:rFonts w:ascii="Times New Roman" w:hAnsi="Times New Roman" w:cs="Times New Roman"/>
          <w:sz w:val="24"/>
          <w:szCs w:val="24"/>
        </w:rPr>
        <w:tab/>
      </w:r>
      <w:r w:rsidRPr="00722FA9">
        <w:rPr>
          <w:rFonts w:ascii="Times New Roman" w:hAnsi="Times New Roman" w:cs="Times New Roman"/>
          <w:sz w:val="24"/>
          <w:szCs w:val="24"/>
        </w:rPr>
        <w:tab/>
        <w:t>-</w:t>
      </w:r>
      <w:r w:rsidR="0078170B" w:rsidRPr="00722FA9">
        <w:rPr>
          <w:rFonts w:ascii="Times New Roman" w:hAnsi="Times New Roman" w:cs="Times New Roman"/>
          <w:sz w:val="24"/>
          <w:szCs w:val="24"/>
        </w:rPr>
        <w:t xml:space="preserve"> 1</w:t>
      </w:r>
      <w:r w:rsidR="0012050A">
        <w:rPr>
          <w:rFonts w:ascii="Times New Roman" w:hAnsi="Times New Roman" w:cs="Times New Roman"/>
          <w:sz w:val="24"/>
          <w:szCs w:val="24"/>
        </w:rPr>
        <w:t>7</w:t>
      </w:r>
    </w:p>
    <w:p w14:paraId="045DDD4A" w14:textId="4A6DFE46" w:rsidR="00B16C0A" w:rsidRPr="00722FA9" w:rsidRDefault="001F421B" w:rsidP="00B16C0A">
      <w:pPr>
        <w:pStyle w:val="Sarakstarindkopa"/>
        <w:numPr>
          <w:ilvl w:val="0"/>
          <w:numId w:val="1"/>
        </w:numPr>
        <w:rPr>
          <w:rFonts w:ascii="Times New Roman" w:hAnsi="Times New Roman" w:cs="Times New Roman"/>
          <w:sz w:val="24"/>
          <w:szCs w:val="24"/>
        </w:rPr>
      </w:pPr>
      <w:r w:rsidRPr="00722FA9">
        <w:rPr>
          <w:rFonts w:ascii="Times New Roman" w:hAnsi="Times New Roman" w:cs="Times New Roman"/>
          <w:sz w:val="24"/>
          <w:szCs w:val="24"/>
        </w:rPr>
        <w:t>Sporta un atpūtas komplekss “Zvejnieku parks”</w:t>
      </w:r>
      <w:r w:rsidR="00B16C0A"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78170B" w:rsidRPr="00722FA9">
        <w:rPr>
          <w:rFonts w:ascii="Times New Roman" w:hAnsi="Times New Roman" w:cs="Times New Roman"/>
          <w:sz w:val="24"/>
          <w:szCs w:val="24"/>
        </w:rPr>
        <w:t>- 17</w:t>
      </w:r>
    </w:p>
    <w:p w14:paraId="439D222E" w14:textId="0E009CB1" w:rsidR="00C11943" w:rsidRPr="00722FA9" w:rsidRDefault="003E232B" w:rsidP="00B16C0A">
      <w:pPr>
        <w:pStyle w:val="Sarakstarindkopa"/>
        <w:numPr>
          <w:ilvl w:val="0"/>
          <w:numId w:val="1"/>
        </w:numPr>
        <w:rPr>
          <w:rFonts w:ascii="Times New Roman" w:hAnsi="Times New Roman" w:cs="Times New Roman"/>
          <w:sz w:val="24"/>
          <w:szCs w:val="24"/>
        </w:rPr>
      </w:pPr>
      <w:r w:rsidRPr="00722FA9">
        <w:rPr>
          <w:rFonts w:ascii="Times New Roman" w:hAnsi="Times New Roman" w:cs="Times New Roman"/>
          <w:sz w:val="24"/>
          <w:szCs w:val="24"/>
        </w:rPr>
        <w:t>Kultūra</w:t>
      </w:r>
      <w:r w:rsidR="00C11943"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78170B" w:rsidRPr="00722FA9">
        <w:rPr>
          <w:rFonts w:ascii="Times New Roman" w:hAnsi="Times New Roman" w:cs="Times New Roman"/>
          <w:sz w:val="24"/>
          <w:szCs w:val="24"/>
        </w:rPr>
        <w:t>- 1</w:t>
      </w:r>
      <w:r w:rsidR="0012050A">
        <w:rPr>
          <w:rFonts w:ascii="Times New Roman" w:hAnsi="Times New Roman" w:cs="Times New Roman"/>
          <w:sz w:val="24"/>
          <w:szCs w:val="24"/>
        </w:rPr>
        <w:t>8</w:t>
      </w:r>
    </w:p>
    <w:p w14:paraId="39FE602F" w14:textId="21DCE594" w:rsidR="00C11943" w:rsidRPr="00722FA9" w:rsidRDefault="00BC27A5" w:rsidP="00BC27A5">
      <w:pPr>
        <w:pStyle w:val="Sarakstarindkopa"/>
        <w:numPr>
          <w:ilvl w:val="0"/>
          <w:numId w:val="1"/>
        </w:numPr>
        <w:rPr>
          <w:rFonts w:ascii="Times New Roman" w:hAnsi="Times New Roman" w:cs="Times New Roman"/>
          <w:sz w:val="24"/>
          <w:szCs w:val="24"/>
        </w:rPr>
      </w:pPr>
      <w:r w:rsidRPr="00722FA9">
        <w:rPr>
          <w:rFonts w:ascii="Times New Roman" w:hAnsi="Times New Roman" w:cs="Times New Roman"/>
          <w:sz w:val="24"/>
          <w:szCs w:val="24"/>
        </w:rPr>
        <w:t>Bibliotēkas</w:t>
      </w:r>
      <w:r w:rsidR="00C11943"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78170B" w:rsidRPr="00722FA9">
        <w:rPr>
          <w:rFonts w:ascii="Times New Roman" w:hAnsi="Times New Roman" w:cs="Times New Roman"/>
          <w:sz w:val="24"/>
          <w:szCs w:val="24"/>
        </w:rPr>
        <w:t xml:space="preserve">- </w:t>
      </w:r>
      <w:r w:rsidR="0012050A">
        <w:rPr>
          <w:rFonts w:ascii="Times New Roman" w:hAnsi="Times New Roman" w:cs="Times New Roman"/>
          <w:sz w:val="24"/>
          <w:szCs w:val="24"/>
        </w:rPr>
        <w:t>20</w:t>
      </w:r>
    </w:p>
    <w:p w14:paraId="64EE0E29" w14:textId="37EFF591" w:rsidR="0036012A" w:rsidRPr="00722FA9" w:rsidRDefault="00BC27A5" w:rsidP="00BC27A5">
      <w:pPr>
        <w:pStyle w:val="Sarakstarindkopa"/>
        <w:numPr>
          <w:ilvl w:val="0"/>
          <w:numId w:val="1"/>
        </w:numPr>
        <w:rPr>
          <w:rFonts w:ascii="Times New Roman" w:hAnsi="Times New Roman" w:cs="Times New Roman"/>
          <w:sz w:val="24"/>
          <w:szCs w:val="24"/>
        </w:rPr>
      </w:pPr>
      <w:r w:rsidRPr="00722FA9">
        <w:rPr>
          <w:rFonts w:ascii="Times New Roman" w:hAnsi="Times New Roman" w:cs="Times New Roman"/>
          <w:sz w:val="24"/>
          <w:szCs w:val="24"/>
        </w:rPr>
        <w:t>M</w:t>
      </w:r>
      <w:r w:rsidR="0036012A" w:rsidRPr="00722FA9">
        <w:rPr>
          <w:rFonts w:ascii="Times New Roman" w:hAnsi="Times New Roman" w:cs="Times New Roman"/>
          <w:sz w:val="24"/>
          <w:szCs w:val="24"/>
        </w:rPr>
        <w:t>uzeji</w:t>
      </w:r>
      <w:r w:rsidR="00C11943"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78170B" w:rsidRPr="00722FA9">
        <w:rPr>
          <w:rFonts w:ascii="Times New Roman" w:hAnsi="Times New Roman" w:cs="Times New Roman"/>
          <w:sz w:val="24"/>
          <w:szCs w:val="24"/>
        </w:rPr>
        <w:t>- 21</w:t>
      </w:r>
    </w:p>
    <w:p w14:paraId="2A466006" w14:textId="299384D2" w:rsidR="0036012A" w:rsidRPr="00722FA9" w:rsidRDefault="003E232B" w:rsidP="0036012A">
      <w:pPr>
        <w:pStyle w:val="Sarakstarindkopa"/>
        <w:numPr>
          <w:ilvl w:val="0"/>
          <w:numId w:val="1"/>
        </w:numPr>
        <w:rPr>
          <w:rFonts w:ascii="Times New Roman" w:hAnsi="Times New Roman" w:cs="Times New Roman"/>
          <w:sz w:val="24"/>
          <w:szCs w:val="24"/>
        </w:rPr>
      </w:pPr>
      <w:r w:rsidRPr="00722FA9">
        <w:rPr>
          <w:rFonts w:ascii="Times New Roman" w:hAnsi="Times New Roman" w:cs="Times New Roman"/>
          <w:sz w:val="24"/>
          <w:szCs w:val="24"/>
        </w:rPr>
        <w:t>Lielākie pasākumi 201</w:t>
      </w:r>
      <w:r w:rsidR="0078170B" w:rsidRPr="00722FA9">
        <w:rPr>
          <w:rFonts w:ascii="Times New Roman" w:hAnsi="Times New Roman" w:cs="Times New Roman"/>
          <w:sz w:val="24"/>
          <w:szCs w:val="24"/>
        </w:rPr>
        <w:t>9</w:t>
      </w:r>
      <w:r w:rsidRPr="00722FA9">
        <w:rPr>
          <w:rFonts w:ascii="Times New Roman" w:hAnsi="Times New Roman" w:cs="Times New Roman"/>
          <w:sz w:val="24"/>
          <w:szCs w:val="24"/>
        </w:rPr>
        <w:t>.gadā</w:t>
      </w:r>
      <w:r w:rsidR="00BC27A5"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78170B" w:rsidRPr="00722FA9">
        <w:rPr>
          <w:rFonts w:ascii="Times New Roman" w:hAnsi="Times New Roman" w:cs="Times New Roman"/>
          <w:sz w:val="24"/>
          <w:szCs w:val="24"/>
        </w:rPr>
        <w:t>- 22</w:t>
      </w:r>
    </w:p>
    <w:p w14:paraId="277235BB" w14:textId="0D861C99" w:rsidR="0036012A" w:rsidRPr="00722FA9" w:rsidRDefault="002F2D94" w:rsidP="0036012A">
      <w:pPr>
        <w:pStyle w:val="Sarakstarindkopa"/>
        <w:numPr>
          <w:ilvl w:val="0"/>
          <w:numId w:val="1"/>
        </w:numPr>
        <w:rPr>
          <w:rFonts w:ascii="Times New Roman" w:hAnsi="Times New Roman" w:cs="Times New Roman"/>
          <w:sz w:val="24"/>
          <w:szCs w:val="24"/>
        </w:rPr>
      </w:pPr>
      <w:r>
        <w:rPr>
          <w:rFonts w:ascii="Times New Roman" w:hAnsi="Times New Roman" w:cs="Times New Roman"/>
          <w:sz w:val="24"/>
          <w:szCs w:val="24"/>
        </w:rPr>
        <w:t>Salacgrīvas novada t</w:t>
      </w:r>
      <w:r w:rsidR="003E232B" w:rsidRPr="00722FA9">
        <w:rPr>
          <w:rFonts w:ascii="Times New Roman" w:hAnsi="Times New Roman" w:cs="Times New Roman"/>
          <w:sz w:val="24"/>
          <w:szCs w:val="24"/>
        </w:rPr>
        <w:t>ūrism</w:t>
      </w:r>
      <w:r>
        <w:rPr>
          <w:rFonts w:ascii="Times New Roman" w:hAnsi="Times New Roman" w:cs="Times New Roman"/>
          <w:sz w:val="24"/>
          <w:szCs w:val="24"/>
        </w:rPr>
        <w:t>a informācijas centrs</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78170B" w:rsidRPr="00722FA9">
        <w:rPr>
          <w:rFonts w:ascii="Times New Roman" w:hAnsi="Times New Roman" w:cs="Times New Roman"/>
          <w:sz w:val="24"/>
          <w:szCs w:val="24"/>
        </w:rPr>
        <w:t>- 2</w:t>
      </w:r>
      <w:r w:rsidR="0012050A">
        <w:rPr>
          <w:rFonts w:ascii="Times New Roman" w:hAnsi="Times New Roman" w:cs="Times New Roman"/>
          <w:sz w:val="24"/>
          <w:szCs w:val="24"/>
        </w:rPr>
        <w:t>3</w:t>
      </w:r>
    </w:p>
    <w:p w14:paraId="5D6145CD" w14:textId="7A24B8A8" w:rsidR="0036012A" w:rsidRPr="00722FA9" w:rsidRDefault="00C57527" w:rsidP="0036012A">
      <w:pPr>
        <w:pStyle w:val="Sarakstarindkopa"/>
        <w:numPr>
          <w:ilvl w:val="0"/>
          <w:numId w:val="1"/>
        </w:numPr>
        <w:rPr>
          <w:rFonts w:ascii="Times New Roman" w:hAnsi="Times New Roman" w:cs="Times New Roman"/>
          <w:sz w:val="24"/>
          <w:szCs w:val="24"/>
        </w:rPr>
      </w:pPr>
      <w:r>
        <w:rPr>
          <w:rFonts w:ascii="Times New Roman" w:hAnsi="Times New Roman" w:cs="Times New Roman"/>
          <w:sz w:val="24"/>
          <w:szCs w:val="24"/>
        </w:rPr>
        <w:t>Salacgrīvas novada b</w:t>
      </w:r>
      <w:r w:rsidR="003E232B" w:rsidRPr="00722FA9">
        <w:rPr>
          <w:rFonts w:ascii="Times New Roman" w:hAnsi="Times New Roman" w:cs="Times New Roman"/>
          <w:sz w:val="24"/>
          <w:szCs w:val="24"/>
        </w:rPr>
        <w:t>āriņtiesa</w:t>
      </w:r>
      <w:r w:rsidR="00BC27A5"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12050A">
        <w:rPr>
          <w:rFonts w:ascii="Times New Roman" w:hAnsi="Times New Roman" w:cs="Times New Roman"/>
          <w:sz w:val="24"/>
          <w:szCs w:val="24"/>
        </w:rPr>
        <w:t>- 24</w:t>
      </w:r>
    </w:p>
    <w:p w14:paraId="456A98B2" w14:textId="63C7D194" w:rsidR="0036012A" w:rsidRPr="00722FA9" w:rsidRDefault="003E232B" w:rsidP="0036012A">
      <w:pPr>
        <w:pStyle w:val="Sarakstarindkopa"/>
        <w:numPr>
          <w:ilvl w:val="0"/>
          <w:numId w:val="1"/>
        </w:numPr>
        <w:rPr>
          <w:rFonts w:ascii="Times New Roman" w:hAnsi="Times New Roman" w:cs="Times New Roman"/>
          <w:sz w:val="24"/>
          <w:szCs w:val="24"/>
        </w:rPr>
      </w:pPr>
      <w:r w:rsidRPr="00722FA9">
        <w:rPr>
          <w:rFonts w:ascii="Times New Roman" w:hAnsi="Times New Roman" w:cs="Times New Roman"/>
          <w:sz w:val="24"/>
          <w:szCs w:val="24"/>
        </w:rPr>
        <w:t>Sociālais dienests</w:t>
      </w:r>
      <w:r w:rsidR="00BC27A5"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78170B" w:rsidRPr="00722FA9">
        <w:rPr>
          <w:rFonts w:ascii="Times New Roman" w:hAnsi="Times New Roman" w:cs="Times New Roman"/>
          <w:sz w:val="24"/>
          <w:szCs w:val="24"/>
        </w:rPr>
        <w:t>- 2</w:t>
      </w:r>
      <w:r w:rsidR="0012050A">
        <w:rPr>
          <w:rFonts w:ascii="Times New Roman" w:hAnsi="Times New Roman" w:cs="Times New Roman"/>
          <w:sz w:val="24"/>
          <w:szCs w:val="24"/>
        </w:rPr>
        <w:t>7</w:t>
      </w:r>
    </w:p>
    <w:p w14:paraId="73A647B8" w14:textId="00F1F14B" w:rsidR="0036012A" w:rsidRPr="00722FA9" w:rsidRDefault="003E232B" w:rsidP="0036012A">
      <w:pPr>
        <w:pStyle w:val="Sarakstarindkopa"/>
        <w:numPr>
          <w:ilvl w:val="0"/>
          <w:numId w:val="1"/>
        </w:numPr>
        <w:rPr>
          <w:rFonts w:ascii="Times New Roman" w:hAnsi="Times New Roman" w:cs="Times New Roman"/>
          <w:sz w:val="24"/>
          <w:szCs w:val="24"/>
        </w:rPr>
      </w:pPr>
      <w:r w:rsidRPr="00722FA9">
        <w:rPr>
          <w:rFonts w:ascii="Times New Roman" w:hAnsi="Times New Roman" w:cs="Times New Roman"/>
          <w:sz w:val="24"/>
          <w:szCs w:val="24"/>
        </w:rPr>
        <w:t>Dzimtsarakstu nodaļa</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78170B" w:rsidRPr="00722FA9">
        <w:rPr>
          <w:rFonts w:ascii="Times New Roman" w:hAnsi="Times New Roman" w:cs="Times New Roman"/>
          <w:sz w:val="24"/>
          <w:szCs w:val="24"/>
        </w:rPr>
        <w:t>- 28</w:t>
      </w:r>
    </w:p>
    <w:p w14:paraId="7F91453A" w14:textId="1F56FF99" w:rsidR="00833EA2" w:rsidRPr="00722FA9" w:rsidRDefault="003E232B" w:rsidP="00833EA2">
      <w:pPr>
        <w:pStyle w:val="Sarakstarindkopa"/>
        <w:numPr>
          <w:ilvl w:val="0"/>
          <w:numId w:val="1"/>
        </w:numPr>
        <w:rPr>
          <w:rFonts w:ascii="Times New Roman" w:hAnsi="Times New Roman" w:cs="Times New Roman"/>
          <w:sz w:val="24"/>
          <w:szCs w:val="24"/>
        </w:rPr>
      </w:pPr>
      <w:r w:rsidRPr="00722FA9">
        <w:rPr>
          <w:rFonts w:ascii="Times New Roman" w:hAnsi="Times New Roman" w:cs="Times New Roman"/>
          <w:sz w:val="24"/>
          <w:szCs w:val="24"/>
        </w:rPr>
        <w:t xml:space="preserve">Pakalpojumi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78170B" w:rsidRPr="00722FA9">
        <w:rPr>
          <w:rFonts w:ascii="Times New Roman" w:hAnsi="Times New Roman" w:cs="Times New Roman"/>
          <w:sz w:val="24"/>
          <w:szCs w:val="24"/>
        </w:rPr>
        <w:t>- 29</w:t>
      </w:r>
    </w:p>
    <w:p w14:paraId="303DC069" w14:textId="5C9F29C2" w:rsidR="006C1747" w:rsidRPr="00722FA9" w:rsidRDefault="00833EA2" w:rsidP="0078170B">
      <w:pPr>
        <w:pStyle w:val="Sarakstarindkopa"/>
        <w:numPr>
          <w:ilvl w:val="0"/>
          <w:numId w:val="1"/>
        </w:numPr>
        <w:spacing w:after="0"/>
        <w:rPr>
          <w:rFonts w:ascii="Times New Roman" w:hAnsi="Times New Roman" w:cs="Times New Roman"/>
          <w:sz w:val="24"/>
          <w:szCs w:val="24"/>
        </w:rPr>
      </w:pPr>
      <w:r w:rsidRPr="00722FA9">
        <w:rPr>
          <w:rFonts w:ascii="Times New Roman" w:hAnsi="Times New Roman" w:cs="Times New Roman"/>
          <w:sz w:val="24"/>
          <w:szCs w:val="24"/>
        </w:rPr>
        <w:t>Divos iepriekšējos gados izpildītais un kārtējam gadam pieņemtais budžets</w:t>
      </w:r>
      <w:r w:rsidR="00C11943" w:rsidRPr="00722FA9">
        <w:rPr>
          <w:rFonts w:ascii="Times New Roman" w:hAnsi="Times New Roman" w:cs="Times New Roman"/>
          <w:sz w:val="24"/>
          <w:szCs w:val="24"/>
        </w:rPr>
        <w:tab/>
      </w:r>
      <w:r w:rsidR="00A864A2" w:rsidRPr="00722FA9">
        <w:rPr>
          <w:rFonts w:ascii="Times New Roman" w:hAnsi="Times New Roman" w:cs="Times New Roman"/>
          <w:sz w:val="24"/>
          <w:szCs w:val="24"/>
        </w:rPr>
        <w:tab/>
        <w:t xml:space="preserve">- </w:t>
      </w:r>
      <w:r w:rsidR="0078170B" w:rsidRPr="00722FA9">
        <w:rPr>
          <w:rFonts w:ascii="Times New Roman" w:hAnsi="Times New Roman" w:cs="Times New Roman"/>
          <w:sz w:val="24"/>
          <w:szCs w:val="24"/>
        </w:rPr>
        <w:t>29</w:t>
      </w:r>
    </w:p>
    <w:p w14:paraId="784AC985" w14:textId="77E0BB6A" w:rsidR="003E232B" w:rsidRPr="00722FA9" w:rsidRDefault="00B147DC" w:rsidP="0078170B">
      <w:pPr>
        <w:numPr>
          <w:ilvl w:val="0"/>
          <w:numId w:val="1"/>
        </w:numPr>
        <w:spacing w:after="0"/>
        <w:contextualSpacing/>
        <w:rPr>
          <w:rFonts w:ascii="Times New Roman" w:hAnsi="Times New Roman" w:cs="Times New Roman"/>
          <w:sz w:val="24"/>
          <w:szCs w:val="24"/>
        </w:rPr>
      </w:pPr>
      <w:r w:rsidRPr="00722FA9">
        <w:rPr>
          <w:rFonts w:ascii="Times New Roman" w:hAnsi="Times New Roman" w:cs="Times New Roman"/>
          <w:sz w:val="24"/>
          <w:szCs w:val="24"/>
        </w:rPr>
        <w:t>Attīstības dokumenti</w:t>
      </w:r>
      <w:r w:rsidR="00BC27A5"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78170B" w:rsidRPr="00722FA9">
        <w:rPr>
          <w:rFonts w:ascii="Times New Roman" w:hAnsi="Times New Roman" w:cs="Times New Roman"/>
          <w:sz w:val="24"/>
          <w:szCs w:val="24"/>
        </w:rPr>
        <w:t>- 3</w:t>
      </w:r>
      <w:r w:rsidR="0012050A">
        <w:rPr>
          <w:rFonts w:ascii="Times New Roman" w:hAnsi="Times New Roman" w:cs="Times New Roman"/>
          <w:sz w:val="24"/>
          <w:szCs w:val="24"/>
        </w:rPr>
        <w:t>8</w:t>
      </w:r>
    </w:p>
    <w:p w14:paraId="6821F850" w14:textId="4C2CEADE" w:rsidR="003E232B" w:rsidRPr="00722FA9" w:rsidRDefault="00B147DC" w:rsidP="0078170B">
      <w:pPr>
        <w:numPr>
          <w:ilvl w:val="0"/>
          <w:numId w:val="1"/>
        </w:numPr>
        <w:spacing w:after="0"/>
        <w:contextualSpacing/>
        <w:rPr>
          <w:rFonts w:ascii="Times New Roman" w:hAnsi="Times New Roman" w:cs="Times New Roman"/>
          <w:sz w:val="24"/>
          <w:szCs w:val="24"/>
        </w:rPr>
      </w:pPr>
      <w:r w:rsidRPr="00722FA9">
        <w:rPr>
          <w:rFonts w:ascii="Times New Roman" w:hAnsi="Times New Roman" w:cs="Times New Roman"/>
          <w:sz w:val="24"/>
          <w:szCs w:val="24"/>
        </w:rPr>
        <w:t>Investīcijas</w:t>
      </w:r>
      <w:r w:rsidR="00BC27A5"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B213EC" w:rsidRPr="00722FA9">
        <w:rPr>
          <w:rFonts w:ascii="Times New Roman" w:hAnsi="Times New Roman" w:cs="Times New Roman"/>
          <w:sz w:val="24"/>
          <w:szCs w:val="24"/>
        </w:rPr>
        <w:t xml:space="preserve">- </w:t>
      </w:r>
      <w:r w:rsidR="0012050A">
        <w:rPr>
          <w:rFonts w:ascii="Times New Roman" w:hAnsi="Times New Roman" w:cs="Times New Roman"/>
          <w:sz w:val="24"/>
          <w:szCs w:val="24"/>
        </w:rPr>
        <w:t>40</w:t>
      </w:r>
    </w:p>
    <w:p w14:paraId="7A3FFEC8" w14:textId="25CFFB97" w:rsidR="003E232B" w:rsidRPr="00722FA9" w:rsidRDefault="000B5C3F" w:rsidP="003E232B">
      <w:pPr>
        <w:numPr>
          <w:ilvl w:val="0"/>
          <w:numId w:val="1"/>
        </w:numPr>
        <w:contextualSpacing/>
        <w:rPr>
          <w:rFonts w:ascii="Times New Roman" w:hAnsi="Times New Roman" w:cs="Times New Roman"/>
          <w:sz w:val="24"/>
          <w:szCs w:val="24"/>
        </w:rPr>
      </w:pPr>
      <w:r>
        <w:rPr>
          <w:rFonts w:ascii="Times New Roman" w:hAnsi="Times New Roman" w:cs="Times New Roman"/>
          <w:sz w:val="24"/>
          <w:szCs w:val="24"/>
        </w:rPr>
        <w:t>Salacgrīvas novada pašvaldības n</w:t>
      </w:r>
      <w:r w:rsidR="003E232B" w:rsidRPr="00722FA9">
        <w:rPr>
          <w:rFonts w:ascii="Times New Roman" w:hAnsi="Times New Roman" w:cs="Times New Roman"/>
          <w:sz w:val="24"/>
          <w:szCs w:val="24"/>
        </w:rPr>
        <w:t>ekustam</w:t>
      </w:r>
      <w:r>
        <w:rPr>
          <w:rFonts w:ascii="Times New Roman" w:hAnsi="Times New Roman" w:cs="Times New Roman"/>
          <w:sz w:val="24"/>
          <w:szCs w:val="24"/>
        </w:rPr>
        <w:t>ā</w:t>
      </w:r>
      <w:r w:rsidR="003E232B" w:rsidRPr="00722FA9">
        <w:rPr>
          <w:rFonts w:ascii="Times New Roman" w:hAnsi="Times New Roman" w:cs="Times New Roman"/>
          <w:sz w:val="24"/>
          <w:szCs w:val="24"/>
        </w:rPr>
        <w:t xml:space="preserve"> īpašum</w:t>
      </w:r>
      <w:r>
        <w:rPr>
          <w:rFonts w:ascii="Times New Roman" w:hAnsi="Times New Roman" w:cs="Times New Roman"/>
          <w:sz w:val="24"/>
          <w:szCs w:val="24"/>
        </w:rPr>
        <w:t>a</w:t>
      </w:r>
      <w:r w:rsidR="003E232B" w:rsidRPr="00722FA9">
        <w:rPr>
          <w:rFonts w:ascii="Times New Roman" w:hAnsi="Times New Roman" w:cs="Times New Roman"/>
          <w:sz w:val="24"/>
          <w:szCs w:val="24"/>
        </w:rPr>
        <w:t xml:space="preserve"> novērtējums</w:t>
      </w:r>
      <w:r w:rsidR="00BC27A5"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t>-</w:t>
      </w:r>
      <w:r w:rsidR="00BC27A5" w:rsidRPr="00722FA9">
        <w:rPr>
          <w:rFonts w:ascii="Times New Roman" w:hAnsi="Times New Roman" w:cs="Times New Roman"/>
          <w:sz w:val="24"/>
          <w:szCs w:val="24"/>
        </w:rPr>
        <w:t xml:space="preserve"> </w:t>
      </w:r>
      <w:r w:rsidR="0012050A">
        <w:rPr>
          <w:rFonts w:ascii="Times New Roman" w:hAnsi="Times New Roman" w:cs="Times New Roman"/>
          <w:sz w:val="24"/>
          <w:szCs w:val="24"/>
        </w:rPr>
        <w:t>41</w:t>
      </w:r>
      <w:r w:rsidR="00BC27A5" w:rsidRPr="00722FA9">
        <w:rPr>
          <w:rFonts w:ascii="Times New Roman" w:hAnsi="Times New Roman" w:cs="Times New Roman"/>
          <w:sz w:val="24"/>
          <w:szCs w:val="24"/>
        </w:rPr>
        <w:t xml:space="preserve"> </w:t>
      </w:r>
    </w:p>
    <w:p w14:paraId="19105C38" w14:textId="69DD002B" w:rsidR="003E232B" w:rsidRPr="00722FA9" w:rsidRDefault="003E232B" w:rsidP="0036012A">
      <w:pPr>
        <w:numPr>
          <w:ilvl w:val="0"/>
          <w:numId w:val="1"/>
        </w:numPr>
        <w:contextualSpacing/>
        <w:rPr>
          <w:rFonts w:ascii="Times New Roman" w:hAnsi="Times New Roman" w:cs="Times New Roman"/>
          <w:sz w:val="24"/>
          <w:szCs w:val="24"/>
        </w:rPr>
      </w:pPr>
      <w:r w:rsidRPr="00722FA9">
        <w:rPr>
          <w:rFonts w:ascii="Times New Roman" w:hAnsi="Times New Roman" w:cs="Times New Roman"/>
          <w:sz w:val="24"/>
          <w:szCs w:val="24"/>
        </w:rPr>
        <w:t>Kapitāla vērtības uzņēmumos</w:t>
      </w:r>
      <w:r w:rsidR="00BC27A5"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B213EC" w:rsidRPr="00722FA9">
        <w:rPr>
          <w:rFonts w:ascii="Times New Roman" w:hAnsi="Times New Roman" w:cs="Times New Roman"/>
          <w:sz w:val="24"/>
          <w:szCs w:val="24"/>
        </w:rPr>
        <w:t>- 41</w:t>
      </w:r>
    </w:p>
    <w:p w14:paraId="23AE88D7" w14:textId="162B4728" w:rsidR="003E232B" w:rsidRPr="00722FA9" w:rsidRDefault="003E232B" w:rsidP="003E232B">
      <w:pPr>
        <w:numPr>
          <w:ilvl w:val="0"/>
          <w:numId w:val="1"/>
        </w:numPr>
        <w:contextualSpacing/>
        <w:rPr>
          <w:rFonts w:ascii="Times New Roman" w:hAnsi="Times New Roman" w:cs="Times New Roman"/>
          <w:sz w:val="24"/>
          <w:szCs w:val="24"/>
        </w:rPr>
      </w:pPr>
      <w:r w:rsidRPr="00722FA9">
        <w:rPr>
          <w:rFonts w:ascii="Times New Roman" w:hAnsi="Times New Roman" w:cs="Times New Roman"/>
          <w:sz w:val="24"/>
          <w:szCs w:val="24"/>
        </w:rPr>
        <w:t>Sadarbība ar nevalstisko sektoru</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B16C0A" w:rsidRPr="00722FA9">
        <w:rPr>
          <w:rFonts w:ascii="Times New Roman" w:hAnsi="Times New Roman" w:cs="Times New Roman"/>
          <w:sz w:val="24"/>
          <w:szCs w:val="24"/>
        </w:rPr>
        <w:t>- 42</w:t>
      </w:r>
    </w:p>
    <w:p w14:paraId="79C4784B" w14:textId="0FCE37AE" w:rsidR="003E232B" w:rsidRPr="00722FA9" w:rsidRDefault="003E232B" w:rsidP="003E232B">
      <w:pPr>
        <w:numPr>
          <w:ilvl w:val="0"/>
          <w:numId w:val="1"/>
        </w:numPr>
        <w:contextualSpacing/>
        <w:rPr>
          <w:rFonts w:ascii="Times New Roman" w:hAnsi="Times New Roman" w:cs="Times New Roman"/>
          <w:sz w:val="24"/>
          <w:szCs w:val="24"/>
        </w:rPr>
      </w:pPr>
      <w:r w:rsidRPr="00722FA9">
        <w:rPr>
          <w:rFonts w:ascii="Times New Roman" w:hAnsi="Times New Roman" w:cs="Times New Roman"/>
          <w:sz w:val="24"/>
          <w:szCs w:val="24"/>
        </w:rPr>
        <w:t>Starptautiskā sadarbība</w:t>
      </w:r>
      <w:r w:rsidR="00BC27A5"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B16C0A" w:rsidRPr="00722FA9">
        <w:rPr>
          <w:rFonts w:ascii="Times New Roman" w:hAnsi="Times New Roman" w:cs="Times New Roman"/>
          <w:sz w:val="24"/>
          <w:szCs w:val="24"/>
        </w:rPr>
        <w:t>- 42</w:t>
      </w:r>
    </w:p>
    <w:p w14:paraId="0147CD6F" w14:textId="246A59C4" w:rsidR="003E232B" w:rsidRPr="00722FA9" w:rsidRDefault="003E232B" w:rsidP="003E232B">
      <w:pPr>
        <w:numPr>
          <w:ilvl w:val="0"/>
          <w:numId w:val="1"/>
        </w:numPr>
        <w:contextualSpacing/>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Paredzamie notikumi, kas varētu būtiski ietekmēt pašvaldības darbību nākotnē</w:t>
      </w:r>
      <w:r w:rsidR="00BC27A5" w:rsidRPr="00722FA9">
        <w:rPr>
          <w:rFonts w:ascii="Times New Roman" w:eastAsia="Times New Roman" w:hAnsi="Times New Roman" w:cs="Times New Roman"/>
          <w:sz w:val="24"/>
          <w:szCs w:val="24"/>
        </w:rPr>
        <w:t xml:space="preserve"> </w:t>
      </w:r>
      <w:r w:rsidR="00C11943" w:rsidRPr="00722FA9">
        <w:rPr>
          <w:rFonts w:ascii="Times New Roman" w:eastAsia="Times New Roman" w:hAnsi="Times New Roman" w:cs="Times New Roman"/>
          <w:sz w:val="24"/>
          <w:szCs w:val="24"/>
        </w:rPr>
        <w:tab/>
      </w:r>
      <w:r w:rsidR="0012050A">
        <w:rPr>
          <w:rFonts w:ascii="Times New Roman" w:eastAsia="Times New Roman" w:hAnsi="Times New Roman" w:cs="Times New Roman"/>
          <w:sz w:val="24"/>
          <w:szCs w:val="24"/>
        </w:rPr>
        <w:t>- 43</w:t>
      </w:r>
    </w:p>
    <w:p w14:paraId="3AA0DC4A" w14:textId="48BD3FBE" w:rsidR="003E232B" w:rsidRPr="00722FA9" w:rsidRDefault="003E232B" w:rsidP="003E232B">
      <w:pPr>
        <w:numPr>
          <w:ilvl w:val="0"/>
          <w:numId w:val="1"/>
        </w:numPr>
        <w:contextualSpacing/>
        <w:rPr>
          <w:rFonts w:ascii="Times New Roman" w:eastAsia="Times New Roman" w:hAnsi="Times New Roman" w:cs="Times New Roman"/>
          <w:bCs/>
          <w:sz w:val="24"/>
          <w:szCs w:val="24"/>
        </w:rPr>
      </w:pPr>
      <w:r w:rsidRPr="00722FA9">
        <w:rPr>
          <w:rFonts w:ascii="Times New Roman" w:eastAsia="Times New Roman" w:hAnsi="Times New Roman" w:cs="Times New Roman"/>
          <w:bCs/>
          <w:sz w:val="24"/>
          <w:szCs w:val="24"/>
        </w:rPr>
        <w:t xml:space="preserve">Būtiskie riski un neskaidrie apstākļi, kas ietekmētu pašvaldības darbību </w:t>
      </w:r>
      <w:r w:rsidR="00C11943" w:rsidRPr="00722FA9">
        <w:rPr>
          <w:rFonts w:ascii="Times New Roman" w:eastAsia="Times New Roman" w:hAnsi="Times New Roman" w:cs="Times New Roman"/>
          <w:bCs/>
          <w:sz w:val="24"/>
          <w:szCs w:val="24"/>
        </w:rPr>
        <w:tab/>
      </w:r>
      <w:r w:rsidR="00C11943" w:rsidRPr="00722FA9">
        <w:rPr>
          <w:rFonts w:ascii="Times New Roman" w:eastAsia="Times New Roman" w:hAnsi="Times New Roman" w:cs="Times New Roman"/>
          <w:bCs/>
          <w:sz w:val="24"/>
          <w:szCs w:val="24"/>
        </w:rPr>
        <w:tab/>
      </w:r>
      <w:r w:rsidR="00B213EC" w:rsidRPr="00722FA9">
        <w:rPr>
          <w:rFonts w:ascii="Times New Roman" w:eastAsia="Times New Roman" w:hAnsi="Times New Roman" w:cs="Times New Roman"/>
          <w:bCs/>
          <w:sz w:val="24"/>
          <w:szCs w:val="24"/>
        </w:rPr>
        <w:t>- 44</w:t>
      </w:r>
    </w:p>
    <w:p w14:paraId="6C39C49D" w14:textId="3ECE1C27" w:rsidR="003E232B" w:rsidRPr="00722FA9" w:rsidRDefault="003E232B" w:rsidP="003E232B">
      <w:pPr>
        <w:numPr>
          <w:ilvl w:val="0"/>
          <w:numId w:val="1"/>
        </w:numPr>
        <w:contextualSpacing/>
        <w:rPr>
          <w:rFonts w:ascii="Times New Roman" w:hAnsi="Times New Roman" w:cs="Times New Roman"/>
          <w:sz w:val="24"/>
          <w:szCs w:val="24"/>
        </w:rPr>
      </w:pPr>
      <w:r w:rsidRPr="00722FA9">
        <w:rPr>
          <w:rFonts w:ascii="Times New Roman" w:hAnsi="Times New Roman" w:cs="Times New Roman"/>
          <w:sz w:val="24"/>
          <w:szCs w:val="24"/>
        </w:rPr>
        <w:t>Komunikācija ar sabiedrību</w:t>
      </w:r>
      <w:r w:rsidR="00BC27A5" w:rsidRPr="00722FA9">
        <w:rPr>
          <w:rFonts w:ascii="Times New Roman" w:hAnsi="Times New Roman" w:cs="Times New Roman"/>
          <w:sz w:val="24"/>
          <w:szCs w:val="24"/>
        </w:rPr>
        <w:t xml:space="preserve"> </w:t>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C11943" w:rsidRPr="00722FA9">
        <w:rPr>
          <w:rFonts w:ascii="Times New Roman" w:hAnsi="Times New Roman" w:cs="Times New Roman"/>
          <w:sz w:val="24"/>
          <w:szCs w:val="24"/>
        </w:rPr>
        <w:tab/>
      </w:r>
      <w:r w:rsidR="0078170B" w:rsidRPr="00722FA9">
        <w:rPr>
          <w:rFonts w:ascii="Times New Roman" w:hAnsi="Times New Roman" w:cs="Times New Roman"/>
          <w:sz w:val="24"/>
          <w:szCs w:val="24"/>
        </w:rPr>
        <w:t>- 4</w:t>
      </w:r>
      <w:r w:rsidR="0012050A">
        <w:rPr>
          <w:rFonts w:ascii="Times New Roman" w:hAnsi="Times New Roman" w:cs="Times New Roman"/>
          <w:sz w:val="24"/>
          <w:szCs w:val="24"/>
        </w:rPr>
        <w:t>5</w:t>
      </w:r>
    </w:p>
    <w:p w14:paraId="7F389E50" w14:textId="15E0831C" w:rsidR="003E232B" w:rsidRPr="00722FA9" w:rsidRDefault="003E232B" w:rsidP="003E232B">
      <w:pPr>
        <w:numPr>
          <w:ilvl w:val="0"/>
          <w:numId w:val="1"/>
        </w:numPr>
        <w:contextualSpacing/>
        <w:rPr>
          <w:rFonts w:ascii="Times New Roman" w:hAnsi="Times New Roman" w:cs="Times New Roman"/>
          <w:sz w:val="24"/>
          <w:szCs w:val="24"/>
        </w:rPr>
      </w:pPr>
      <w:r w:rsidRPr="00722FA9">
        <w:rPr>
          <w:rFonts w:ascii="Times New Roman" w:hAnsi="Times New Roman" w:cs="Times New Roman"/>
          <w:sz w:val="24"/>
          <w:szCs w:val="24"/>
        </w:rPr>
        <w:t>Pielikumi</w:t>
      </w:r>
      <w:r w:rsidR="00B16C0A"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B16C0A" w:rsidRPr="00722FA9">
        <w:rPr>
          <w:rFonts w:ascii="Times New Roman" w:hAnsi="Times New Roman" w:cs="Times New Roman"/>
          <w:sz w:val="24"/>
          <w:szCs w:val="24"/>
        </w:rPr>
        <w:tab/>
      </w:r>
      <w:r w:rsidR="0012050A">
        <w:rPr>
          <w:rFonts w:ascii="Times New Roman" w:hAnsi="Times New Roman" w:cs="Times New Roman"/>
          <w:sz w:val="24"/>
          <w:szCs w:val="24"/>
        </w:rPr>
        <w:t>- 48</w:t>
      </w:r>
    </w:p>
    <w:p w14:paraId="3A1E56D4" w14:textId="16CC6D0B" w:rsidR="003E232B" w:rsidRPr="00722FA9" w:rsidRDefault="003E232B" w:rsidP="003E232B">
      <w:pPr>
        <w:ind w:left="720"/>
        <w:contextualSpacing/>
        <w:rPr>
          <w:rFonts w:ascii="Times New Roman" w:hAnsi="Times New Roman" w:cs="Times New Roman"/>
          <w:sz w:val="24"/>
          <w:szCs w:val="24"/>
        </w:rPr>
      </w:pPr>
    </w:p>
    <w:p w14:paraId="3B80080D" w14:textId="77777777" w:rsidR="00797931" w:rsidRPr="00722FA9" w:rsidRDefault="00797931" w:rsidP="003E232B">
      <w:pPr>
        <w:ind w:left="720"/>
        <w:contextualSpacing/>
        <w:rPr>
          <w:rFonts w:ascii="Times New Roman" w:hAnsi="Times New Roman" w:cs="Times New Roman"/>
          <w:sz w:val="24"/>
          <w:szCs w:val="24"/>
        </w:rPr>
      </w:pPr>
    </w:p>
    <w:p w14:paraId="657EDFB0" w14:textId="77777777" w:rsidR="0036498E" w:rsidRPr="00722FA9" w:rsidRDefault="0036498E" w:rsidP="003E232B">
      <w:pPr>
        <w:autoSpaceDE w:val="0"/>
        <w:autoSpaceDN w:val="0"/>
        <w:adjustRightInd w:val="0"/>
        <w:spacing w:after="0" w:line="240" w:lineRule="auto"/>
        <w:rPr>
          <w:rFonts w:ascii="Times New Roman" w:hAnsi="Times New Roman" w:cs="Times New Roman"/>
          <w:b/>
          <w:sz w:val="24"/>
          <w:szCs w:val="24"/>
        </w:rPr>
      </w:pPr>
    </w:p>
    <w:p w14:paraId="1793482A" w14:textId="77777777" w:rsidR="00F07D90" w:rsidRPr="00722FA9" w:rsidRDefault="00F07D90" w:rsidP="0036498E">
      <w:pPr>
        <w:autoSpaceDE w:val="0"/>
        <w:autoSpaceDN w:val="0"/>
        <w:adjustRightInd w:val="0"/>
        <w:spacing w:after="0" w:line="240" w:lineRule="auto"/>
        <w:rPr>
          <w:rFonts w:ascii="Times New Roman" w:hAnsi="Times New Roman" w:cs="Times New Roman"/>
          <w:b/>
          <w:sz w:val="24"/>
          <w:szCs w:val="24"/>
        </w:rPr>
      </w:pPr>
    </w:p>
    <w:p w14:paraId="646AAE11" w14:textId="77777777" w:rsidR="004E6048" w:rsidRPr="00722FA9" w:rsidRDefault="004E6048" w:rsidP="0036498E">
      <w:pPr>
        <w:autoSpaceDE w:val="0"/>
        <w:autoSpaceDN w:val="0"/>
        <w:adjustRightInd w:val="0"/>
        <w:spacing w:after="0" w:line="240" w:lineRule="auto"/>
        <w:rPr>
          <w:rFonts w:ascii="Times New Roman" w:hAnsi="Times New Roman" w:cs="Times New Roman"/>
          <w:b/>
          <w:sz w:val="24"/>
          <w:szCs w:val="24"/>
        </w:rPr>
      </w:pPr>
    </w:p>
    <w:p w14:paraId="445ECF6D" w14:textId="77777777" w:rsidR="0078170B" w:rsidRPr="00722FA9" w:rsidRDefault="0078170B" w:rsidP="0036498E">
      <w:pPr>
        <w:autoSpaceDE w:val="0"/>
        <w:autoSpaceDN w:val="0"/>
        <w:adjustRightInd w:val="0"/>
        <w:spacing w:after="0" w:line="240" w:lineRule="auto"/>
        <w:rPr>
          <w:rFonts w:ascii="Times New Roman" w:hAnsi="Times New Roman" w:cs="Times New Roman"/>
          <w:b/>
          <w:sz w:val="24"/>
          <w:szCs w:val="24"/>
        </w:rPr>
      </w:pPr>
    </w:p>
    <w:p w14:paraId="0448636A" w14:textId="77777777" w:rsidR="0078170B" w:rsidRPr="00722FA9" w:rsidRDefault="0078170B" w:rsidP="0036498E">
      <w:pPr>
        <w:autoSpaceDE w:val="0"/>
        <w:autoSpaceDN w:val="0"/>
        <w:adjustRightInd w:val="0"/>
        <w:spacing w:after="0" w:line="240" w:lineRule="auto"/>
        <w:rPr>
          <w:rFonts w:ascii="Times New Roman" w:hAnsi="Times New Roman" w:cs="Times New Roman"/>
          <w:b/>
          <w:sz w:val="24"/>
          <w:szCs w:val="24"/>
        </w:rPr>
      </w:pPr>
    </w:p>
    <w:p w14:paraId="681A92AD" w14:textId="77777777" w:rsidR="0078170B" w:rsidRPr="00722FA9" w:rsidRDefault="0078170B" w:rsidP="0036498E">
      <w:pPr>
        <w:autoSpaceDE w:val="0"/>
        <w:autoSpaceDN w:val="0"/>
        <w:adjustRightInd w:val="0"/>
        <w:spacing w:after="0" w:line="240" w:lineRule="auto"/>
        <w:rPr>
          <w:rFonts w:ascii="Times New Roman" w:hAnsi="Times New Roman" w:cs="Times New Roman"/>
          <w:b/>
          <w:sz w:val="24"/>
          <w:szCs w:val="24"/>
        </w:rPr>
      </w:pPr>
    </w:p>
    <w:p w14:paraId="5E79E763" w14:textId="77777777" w:rsidR="0078170B" w:rsidRPr="00722FA9" w:rsidRDefault="0078170B" w:rsidP="0036498E">
      <w:pPr>
        <w:autoSpaceDE w:val="0"/>
        <w:autoSpaceDN w:val="0"/>
        <w:adjustRightInd w:val="0"/>
        <w:spacing w:after="0" w:line="240" w:lineRule="auto"/>
        <w:rPr>
          <w:rFonts w:ascii="Times New Roman" w:hAnsi="Times New Roman" w:cs="Times New Roman"/>
          <w:b/>
          <w:sz w:val="24"/>
          <w:szCs w:val="24"/>
        </w:rPr>
      </w:pPr>
    </w:p>
    <w:p w14:paraId="05AEBA6D" w14:textId="77777777" w:rsidR="0078170B" w:rsidRPr="00722FA9" w:rsidRDefault="0078170B" w:rsidP="0036498E">
      <w:pPr>
        <w:autoSpaceDE w:val="0"/>
        <w:autoSpaceDN w:val="0"/>
        <w:adjustRightInd w:val="0"/>
        <w:spacing w:after="0" w:line="240" w:lineRule="auto"/>
        <w:rPr>
          <w:rFonts w:ascii="Times New Roman" w:hAnsi="Times New Roman" w:cs="Times New Roman"/>
          <w:b/>
          <w:sz w:val="24"/>
          <w:szCs w:val="24"/>
        </w:rPr>
      </w:pPr>
    </w:p>
    <w:p w14:paraId="1B32ABEF" w14:textId="77777777" w:rsidR="0078170B" w:rsidRPr="00722FA9" w:rsidRDefault="0078170B" w:rsidP="0036498E">
      <w:pPr>
        <w:autoSpaceDE w:val="0"/>
        <w:autoSpaceDN w:val="0"/>
        <w:adjustRightInd w:val="0"/>
        <w:spacing w:after="0" w:line="240" w:lineRule="auto"/>
        <w:rPr>
          <w:rFonts w:ascii="Times New Roman" w:hAnsi="Times New Roman" w:cs="Times New Roman"/>
          <w:b/>
          <w:sz w:val="24"/>
          <w:szCs w:val="24"/>
        </w:rPr>
      </w:pPr>
    </w:p>
    <w:p w14:paraId="38F5CEEB" w14:textId="77777777" w:rsidR="003E232B" w:rsidRPr="00722FA9" w:rsidRDefault="003E232B" w:rsidP="0036498E">
      <w:pPr>
        <w:autoSpaceDE w:val="0"/>
        <w:autoSpaceDN w:val="0"/>
        <w:adjustRightInd w:val="0"/>
        <w:spacing w:after="0" w:line="240" w:lineRule="auto"/>
        <w:rPr>
          <w:rFonts w:ascii="Times New Roman" w:hAnsi="Times New Roman" w:cs="Times New Roman"/>
          <w:b/>
          <w:sz w:val="24"/>
          <w:szCs w:val="24"/>
        </w:rPr>
      </w:pPr>
      <w:r w:rsidRPr="00722FA9">
        <w:rPr>
          <w:rFonts w:ascii="Times New Roman" w:hAnsi="Times New Roman" w:cs="Times New Roman"/>
          <w:b/>
          <w:sz w:val="24"/>
          <w:szCs w:val="24"/>
        </w:rPr>
        <w:lastRenderedPageBreak/>
        <w:t xml:space="preserve">Cienījamie pārskata lasītāji! </w:t>
      </w:r>
    </w:p>
    <w:p w14:paraId="39CE39D9" w14:textId="1163A8DC" w:rsidR="0036498E" w:rsidRPr="00722FA9" w:rsidRDefault="004E6048" w:rsidP="0036498E">
      <w:pPr>
        <w:autoSpaceDE w:val="0"/>
        <w:autoSpaceDN w:val="0"/>
        <w:adjustRightInd w:val="0"/>
        <w:spacing w:after="0" w:line="240" w:lineRule="auto"/>
        <w:rPr>
          <w:rFonts w:ascii="Times New Roman" w:hAnsi="Times New Roman" w:cs="Times New Roman"/>
          <w:sz w:val="24"/>
          <w:szCs w:val="24"/>
        </w:rPr>
      </w:pPr>
      <w:r w:rsidRPr="00722FA9">
        <w:rPr>
          <w:rFonts w:ascii="Times New Roman" w:hAnsi="Times New Roman" w:cs="Times New Roman"/>
          <w:noProof/>
          <w:sz w:val="24"/>
          <w:szCs w:val="24"/>
          <w:lang w:eastAsia="lv-LV"/>
        </w:rPr>
        <w:drawing>
          <wp:anchor distT="0" distB="0" distL="114300" distR="114300" simplePos="0" relativeHeight="251662362" behindDoc="1" locked="0" layoutInCell="1" allowOverlap="1" wp14:anchorId="05220CA2" wp14:editId="6E3ECFD3">
            <wp:simplePos x="0" y="0"/>
            <wp:positionH relativeFrom="column">
              <wp:posOffset>13335</wp:posOffset>
            </wp:positionH>
            <wp:positionV relativeFrom="paragraph">
              <wp:posOffset>78740</wp:posOffset>
            </wp:positionV>
            <wp:extent cx="2267585" cy="1908175"/>
            <wp:effectExtent l="0" t="0" r="0" b="0"/>
            <wp:wrapSquare wrapText="bothSides"/>
            <wp:docPr id="39" name="Picture 39" descr="U:\Informācijas nodaļa\Ilga Tiesnese\dagnis\IMG_9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Informācijas nodaļa\Ilga Tiesnese\dagnis\IMG_928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67585" cy="1908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28B42A" w14:textId="7B83FBE6" w:rsidR="003E232B" w:rsidRPr="00722FA9" w:rsidRDefault="00D9237F" w:rsidP="004E6048">
      <w:pPr>
        <w:autoSpaceDE w:val="0"/>
        <w:autoSpaceDN w:val="0"/>
        <w:adjustRightInd w:val="0"/>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novada pašvaldības 2019.gada publiskais pārskats sniegs tā lasītājiem un skatītājiem informāciju par novadā notiekošo, plāniem, iecerēm un realizētajiem projektiem. Publiskais pārskats ir iepriekšējā gada paveiktā īss apkopojums.  </w:t>
      </w:r>
    </w:p>
    <w:p w14:paraId="6E945E29" w14:textId="75592424" w:rsidR="003E232B" w:rsidRPr="00722FA9" w:rsidRDefault="003E232B" w:rsidP="003E232B">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 </w:t>
      </w:r>
    </w:p>
    <w:p w14:paraId="175F753C" w14:textId="510A11E5" w:rsidR="00295C81" w:rsidRPr="00722FA9" w:rsidRDefault="00D9237F" w:rsidP="004E6048">
      <w:pPr>
        <w:autoSpaceDE w:val="0"/>
        <w:autoSpaceDN w:val="0"/>
        <w:adjustRightInd w:val="0"/>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2019.</w:t>
      </w:r>
      <w:r w:rsidR="003E232B" w:rsidRPr="00722FA9">
        <w:rPr>
          <w:rFonts w:ascii="Times New Roman" w:hAnsi="Times New Roman" w:cs="Times New Roman"/>
          <w:sz w:val="24"/>
          <w:szCs w:val="24"/>
        </w:rPr>
        <w:t>gads ir bijis darbīgs, pašvaldības finansiālais stāvoklis ir stabils, gada laikā notikuši plānotie pasākumi, esam atbalstījuši biedrības, pašvaldības iestādes un struktūras ir realizējušas lielu daļu no attīstības plānā iecerētajiem pasā</w:t>
      </w:r>
      <w:r w:rsidRPr="00722FA9">
        <w:rPr>
          <w:rFonts w:ascii="Times New Roman" w:hAnsi="Times New Roman" w:cs="Times New Roman"/>
          <w:sz w:val="24"/>
          <w:szCs w:val="24"/>
        </w:rPr>
        <w:t xml:space="preserve">kumiem. </w:t>
      </w:r>
    </w:p>
    <w:p w14:paraId="4A42A06A" w14:textId="61CC9651" w:rsidR="00295C81" w:rsidRPr="00AF4DC5" w:rsidRDefault="00295C81" w:rsidP="00295C81">
      <w:pPr>
        <w:spacing w:after="0"/>
        <w:jc w:val="both"/>
        <w:rPr>
          <w:rFonts w:ascii="Times New Roman" w:hAnsi="Times New Roman" w:cs="Times New Roman"/>
          <w:sz w:val="24"/>
          <w:szCs w:val="24"/>
        </w:rPr>
      </w:pPr>
      <w:r w:rsidRPr="00AF4DC5">
        <w:rPr>
          <w:rFonts w:ascii="Times New Roman" w:hAnsi="Times New Roman" w:cs="Times New Roman"/>
          <w:sz w:val="24"/>
          <w:szCs w:val="24"/>
        </w:rPr>
        <w:t>Šī gada lielākā aktualitāte ir administratīvi teritoriālās reformas projekts, kura aktivitātēm ir pakārtotas daudzas lietas. Reformas karoga ēna nomāc un ietekmē arī mūsu pašvaldības plānotos darbus un projektus.</w:t>
      </w:r>
      <w:r w:rsidRPr="00490A7A">
        <w:rPr>
          <w:rFonts w:ascii="Times New Roman" w:hAnsi="Times New Roman" w:cs="Times New Roman"/>
          <w:sz w:val="24"/>
          <w:szCs w:val="24"/>
        </w:rPr>
        <w:t xml:space="preserve"> </w:t>
      </w:r>
      <w:r w:rsidRPr="00AF4DC5">
        <w:rPr>
          <w:rFonts w:ascii="Times New Roman" w:hAnsi="Times New Roman" w:cs="Times New Roman"/>
          <w:sz w:val="24"/>
          <w:szCs w:val="24"/>
        </w:rPr>
        <w:t>Bet loģiski, ilgtspējīgi domājot, esam raduši iespējas vairākus pašvaldības finansētos projektus virzīti uz priekšu. Ir atrasti resursi stāvlaukuma pie Liepupes skolas izbūvei</w:t>
      </w:r>
      <w:r>
        <w:rPr>
          <w:rFonts w:ascii="Times New Roman" w:hAnsi="Times New Roman" w:cs="Times New Roman"/>
          <w:sz w:val="24"/>
          <w:szCs w:val="24"/>
        </w:rPr>
        <w:t>, izbūvēsim ietvi, lai skolu savienotu ar centru, ierīkosim apgaismojumu, sakārtosim autobusa pieturas</w:t>
      </w:r>
      <w:r w:rsidRPr="00AF4DC5">
        <w:rPr>
          <w:rFonts w:ascii="Times New Roman" w:hAnsi="Times New Roman" w:cs="Times New Roman"/>
          <w:sz w:val="24"/>
          <w:szCs w:val="24"/>
        </w:rPr>
        <w:t xml:space="preserve"> un labiekārto</w:t>
      </w:r>
      <w:r>
        <w:rPr>
          <w:rFonts w:ascii="Times New Roman" w:hAnsi="Times New Roman" w:cs="Times New Roman"/>
          <w:sz w:val="24"/>
          <w:szCs w:val="24"/>
        </w:rPr>
        <w:t>sim</w:t>
      </w:r>
      <w:r w:rsidRPr="00AF4DC5">
        <w:rPr>
          <w:rFonts w:ascii="Times New Roman" w:hAnsi="Times New Roman" w:cs="Times New Roman"/>
          <w:sz w:val="24"/>
          <w:szCs w:val="24"/>
        </w:rPr>
        <w:t xml:space="preserve"> apkārt</w:t>
      </w:r>
      <w:r>
        <w:rPr>
          <w:rFonts w:ascii="Times New Roman" w:hAnsi="Times New Roman" w:cs="Times New Roman"/>
          <w:sz w:val="24"/>
          <w:szCs w:val="24"/>
        </w:rPr>
        <w:t>ni</w:t>
      </w:r>
      <w:r w:rsidRPr="00AF4DC5">
        <w:rPr>
          <w:rFonts w:ascii="Times New Roman" w:hAnsi="Times New Roman" w:cs="Times New Roman"/>
          <w:sz w:val="24"/>
          <w:szCs w:val="24"/>
        </w:rPr>
        <w:t xml:space="preserve">, </w:t>
      </w:r>
      <w:r>
        <w:rPr>
          <w:rFonts w:ascii="Times New Roman" w:hAnsi="Times New Roman" w:cs="Times New Roman"/>
          <w:sz w:val="24"/>
          <w:szCs w:val="24"/>
        </w:rPr>
        <w:t xml:space="preserve">šogad plānojam, bet </w:t>
      </w:r>
      <w:r w:rsidRPr="009F06EC">
        <w:rPr>
          <w:rFonts w:ascii="Times New Roman" w:hAnsi="Times New Roman" w:cs="Times New Roman"/>
          <w:sz w:val="24"/>
          <w:szCs w:val="24"/>
        </w:rPr>
        <w:t xml:space="preserve">darbi būs redzami nākamajā gadā. </w:t>
      </w:r>
      <w:r>
        <w:rPr>
          <w:rFonts w:ascii="Times New Roman" w:hAnsi="Times New Roman" w:cs="Times New Roman"/>
          <w:sz w:val="24"/>
          <w:szCs w:val="24"/>
        </w:rPr>
        <w:t xml:space="preserve">Nākamajā gadā </w:t>
      </w:r>
      <w:r w:rsidRPr="00AF4DC5">
        <w:rPr>
          <w:rFonts w:ascii="Times New Roman" w:hAnsi="Times New Roman" w:cs="Times New Roman"/>
          <w:sz w:val="24"/>
          <w:szCs w:val="24"/>
        </w:rPr>
        <w:t>plānojam Tūjas krustojuma rekonstrukciju un</w:t>
      </w:r>
      <w:r>
        <w:rPr>
          <w:rFonts w:ascii="Times New Roman" w:hAnsi="Times New Roman" w:cs="Times New Roman"/>
          <w:sz w:val="24"/>
          <w:szCs w:val="24"/>
        </w:rPr>
        <w:t>,</w:t>
      </w:r>
      <w:r w:rsidRPr="00AF4DC5">
        <w:rPr>
          <w:rFonts w:ascii="Times New Roman" w:hAnsi="Times New Roman" w:cs="Times New Roman"/>
          <w:sz w:val="24"/>
          <w:szCs w:val="24"/>
        </w:rPr>
        <w:t xml:space="preserve"> sadarbībā ar biedrību “Tūjaskrasts” un</w:t>
      </w:r>
      <w:r>
        <w:rPr>
          <w:rFonts w:ascii="Times New Roman" w:hAnsi="Times New Roman" w:cs="Times New Roman"/>
          <w:sz w:val="24"/>
          <w:szCs w:val="24"/>
        </w:rPr>
        <w:t xml:space="preserve"> Eiropas Savienības finansējumu,</w:t>
      </w:r>
      <w:r w:rsidRPr="00AF4DC5">
        <w:rPr>
          <w:rFonts w:ascii="Times New Roman" w:hAnsi="Times New Roman" w:cs="Times New Roman"/>
          <w:sz w:val="24"/>
          <w:szCs w:val="24"/>
        </w:rPr>
        <w:t xml:space="preserve"> veiksim Zinību centra apkārtnes labiekārtošanu. </w:t>
      </w:r>
    </w:p>
    <w:p w14:paraId="7910E662" w14:textId="7C3C9E12" w:rsidR="00295C81" w:rsidRPr="00CF1B44" w:rsidRDefault="00295C81" w:rsidP="00295C81">
      <w:pPr>
        <w:spacing w:after="0"/>
        <w:jc w:val="both"/>
        <w:rPr>
          <w:rFonts w:ascii="Times New Roman" w:hAnsi="Times New Roman" w:cs="Times New Roman"/>
          <w:sz w:val="24"/>
          <w:szCs w:val="24"/>
        </w:rPr>
      </w:pPr>
      <w:r w:rsidRPr="00AF4DC5">
        <w:rPr>
          <w:rFonts w:ascii="Times New Roman" w:hAnsi="Times New Roman" w:cs="Times New Roman"/>
          <w:sz w:val="24"/>
          <w:szCs w:val="24"/>
        </w:rPr>
        <w:t>Prieks un gandarījums ka novadā attīstās restorānu bizness, mazā uzņēmējdarbība, tiek atjaunots zirgu</w:t>
      </w:r>
      <w:r>
        <w:rPr>
          <w:rFonts w:ascii="Times New Roman" w:hAnsi="Times New Roman" w:cs="Times New Roman"/>
          <w:sz w:val="24"/>
          <w:szCs w:val="24"/>
        </w:rPr>
        <w:t xml:space="preserve"> stallis </w:t>
      </w:r>
      <w:proofErr w:type="spellStart"/>
      <w:r>
        <w:rPr>
          <w:rFonts w:ascii="Times New Roman" w:hAnsi="Times New Roman" w:cs="Times New Roman"/>
          <w:sz w:val="24"/>
          <w:szCs w:val="24"/>
        </w:rPr>
        <w:t>Svētciemā</w:t>
      </w:r>
      <w:proofErr w:type="spellEnd"/>
      <w:r>
        <w:rPr>
          <w:rFonts w:ascii="Times New Roman" w:hAnsi="Times New Roman" w:cs="Times New Roman"/>
          <w:sz w:val="24"/>
          <w:szCs w:val="24"/>
        </w:rPr>
        <w:t xml:space="preserve">. </w:t>
      </w:r>
      <w:r w:rsidRPr="00CF1B44">
        <w:rPr>
          <w:rFonts w:ascii="Times New Roman" w:hAnsi="Times New Roman" w:cs="Times New Roman"/>
          <w:sz w:val="24"/>
          <w:szCs w:val="24"/>
        </w:rPr>
        <w:t>Viens no jautājumiem, kuru tagad risinām steidzamības kārtībā, ir ilgi gaidītais teritorijas plāns, kuru apdraud VARAM (Vides aizsardzības un reģionālās attīstības ministrijas) ideja apturēt jebkādus teritorijas plānu izstrādes līdz reformai.</w:t>
      </w:r>
    </w:p>
    <w:p w14:paraId="186342AD" w14:textId="77777777" w:rsidR="00295C81" w:rsidRPr="00CF1B44" w:rsidRDefault="00295C81" w:rsidP="00295C81">
      <w:pPr>
        <w:keepNext/>
        <w:spacing w:after="0" w:line="240" w:lineRule="auto"/>
        <w:jc w:val="both"/>
        <w:outlineLvl w:val="7"/>
        <w:rPr>
          <w:rFonts w:ascii="Times New Roman" w:eastAsia="Calibri" w:hAnsi="Times New Roman" w:cs="Times New Roman"/>
          <w:sz w:val="24"/>
          <w:szCs w:val="24"/>
          <w:lang w:eastAsia="x-none"/>
        </w:rPr>
      </w:pPr>
      <w:r w:rsidRPr="00CF1B44">
        <w:rPr>
          <w:rFonts w:ascii="Times New Roman" w:hAnsi="Times New Roman" w:cs="Times New Roman"/>
          <w:sz w:val="24"/>
          <w:szCs w:val="24"/>
        </w:rPr>
        <w:t>Pašreizējās finansiālā situācija ir pietiekoši laba un stabila, esam palielinājuši vairākus pabalstu veidus, mēs turpinām atbalstīt kultūras pasākumus un kolektīvu pieredzes apmaiņas braucienos un dalību konkursos</w:t>
      </w:r>
      <w:r w:rsidRPr="006E196C">
        <w:rPr>
          <w:rFonts w:ascii="Times New Roman" w:hAnsi="Times New Roman" w:cs="Times New Roman"/>
          <w:sz w:val="24"/>
          <w:szCs w:val="24"/>
        </w:rPr>
        <w:t xml:space="preserve">.  </w:t>
      </w:r>
      <w:r w:rsidRPr="00CF1B44">
        <w:rPr>
          <w:rFonts w:ascii="Times New Roman" w:hAnsi="Times New Roman" w:cs="Times New Roman"/>
          <w:sz w:val="24"/>
          <w:szCs w:val="24"/>
        </w:rPr>
        <w:t xml:space="preserve">No jauna esam izstrādājuši saistošos noteikumus par </w:t>
      </w:r>
      <w:proofErr w:type="spellStart"/>
      <w:r w:rsidRPr="00CF1B44">
        <w:rPr>
          <w:rFonts w:ascii="Times New Roman" w:eastAsia="Calibri" w:hAnsi="Times New Roman" w:cs="Times New Roman"/>
          <w:sz w:val="24"/>
          <w:szCs w:val="24"/>
          <w:lang w:val="x-none" w:eastAsia="x-none"/>
        </w:rPr>
        <w:t>Par</w:t>
      </w:r>
      <w:proofErr w:type="spellEnd"/>
      <w:r w:rsidRPr="00CF1B44">
        <w:rPr>
          <w:rFonts w:ascii="Times New Roman" w:eastAsia="Calibri" w:hAnsi="Times New Roman" w:cs="Times New Roman"/>
          <w:sz w:val="24"/>
          <w:szCs w:val="24"/>
          <w:lang w:val="x-none" w:eastAsia="x-none"/>
        </w:rPr>
        <w:t xml:space="preserve"> licencēto makšķerēšanu</w:t>
      </w:r>
      <w:r w:rsidRPr="00CF1B44">
        <w:rPr>
          <w:rFonts w:ascii="Times New Roman" w:eastAsia="Calibri" w:hAnsi="Times New Roman" w:cs="Times New Roman"/>
          <w:sz w:val="24"/>
          <w:szCs w:val="24"/>
          <w:lang w:eastAsia="x-none"/>
        </w:rPr>
        <w:t xml:space="preserve"> un vēžošanu, kas dos jaunas iespējas tūrisma attīstībai. </w:t>
      </w:r>
    </w:p>
    <w:p w14:paraId="3301B11A" w14:textId="77777777" w:rsidR="00295C81" w:rsidRPr="00CF1B44" w:rsidRDefault="00295C81" w:rsidP="00295C81">
      <w:pPr>
        <w:spacing w:after="0"/>
        <w:jc w:val="both"/>
        <w:rPr>
          <w:rFonts w:ascii="Times New Roman" w:hAnsi="Times New Roman" w:cs="Times New Roman"/>
          <w:sz w:val="24"/>
          <w:szCs w:val="24"/>
        </w:rPr>
      </w:pPr>
      <w:r w:rsidRPr="00CF1B44">
        <w:rPr>
          <w:rFonts w:ascii="Times New Roman" w:hAnsi="Times New Roman" w:cs="Times New Roman"/>
          <w:sz w:val="24"/>
          <w:szCs w:val="24"/>
        </w:rPr>
        <w:t xml:space="preserve">No saimnieciskām lietām jāpiemin mazdārziņu apsaimniekošanas biedrības, kuras šobrīd veidojas. </w:t>
      </w:r>
    </w:p>
    <w:p w14:paraId="62F40C82" w14:textId="7A817CFF" w:rsidR="00295C81" w:rsidRPr="008363C1" w:rsidRDefault="00295C81" w:rsidP="00295C81">
      <w:pPr>
        <w:spacing w:after="0"/>
        <w:jc w:val="both"/>
        <w:rPr>
          <w:rFonts w:ascii="Times New Roman" w:hAnsi="Times New Roman" w:cs="Times New Roman"/>
          <w:sz w:val="24"/>
          <w:szCs w:val="24"/>
        </w:rPr>
      </w:pPr>
      <w:r w:rsidRPr="008363C1">
        <w:rPr>
          <w:rFonts w:ascii="Times New Roman" w:hAnsi="Times New Roman" w:cs="Times New Roman"/>
          <w:sz w:val="24"/>
          <w:szCs w:val="24"/>
        </w:rPr>
        <w:t xml:space="preserve">Ir notikušas reorganizācijas pašvaldības iestādēs: apvienojot Ainažu ugunsdzēsības un Salacgrīvas muzejus, esam izveidojuši vienu Salacgrīvas novada muzeju. Arī pašvaldības kultūras iestādes tagad ir apvienotas, un to darbu koordinē Salacgrīvas novada kultūras centrs. Varam redzēt, ka pēc reorganizācijas šo iestāžu darbs nav pasliktinājies, ir centralizēta darbu un pasākumu koordinācija. </w:t>
      </w:r>
    </w:p>
    <w:p w14:paraId="4790BDCE" w14:textId="77777777" w:rsidR="00295C81" w:rsidRPr="003839B8" w:rsidRDefault="00295C81" w:rsidP="00295C81">
      <w:pPr>
        <w:spacing w:after="0"/>
        <w:jc w:val="both"/>
        <w:rPr>
          <w:rFonts w:ascii="Times New Roman" w:hAnsi="Times New Roman" w:cs="Times New Roman"/>
          <w:sz w:val="24"/>
          <w:szCs w:val="24"/>
        </w:rPr>
      </w:pPr>
      <w:r w:rsidRPr="003839B8">
        <w:rPr>
          <w:rFonts w:ascii="Times New Roman" w:hAnsi="Times New Roman" w:cs="Times New Roman"/>
          <w:sz w:val="24"/>
          <w:szCs w:val="24"/>
        </w:rPr>
        <w:t>Pieņemot lēmumus par finansējuma piešķiršanu skatāmies, lai tas būtu ilgtermiņa projekts un ieguvēji no tā būtu uzņēmēji, pakalpojumu sniedzēji. Šogad budžetā atvēlējām finansējumu bērnu un jauniešu nometņu organizēšanai, nākamajā gadā, un vēl 3 – 4 gadus,  Salacgrīvā notiks ZZ čempionāts</w:t>
      </w:r>
      <w:r>
        <w:rPr>
          <w:rFonts w:ascii="Times New Roman" w:hAnsi="Times New Roman" w:cs="Times New Roman"/>
          <w:sz w:val="24"/>
          <w:szCs w:val="24"/>
        </w:rPr>
        <w:t xml:space="preserve"> </w:t>
      </w:r>
      <w:r w:rsidRPr="003839B8">
        <w:rPr>
          <w:rFonts w:ascii="Times New Roman" w:hAnsi="Times New Roman" w:cs="Times New Roman"/>
          <w:sz w:val="24"/>
          <w:szCs w:val="24"/>
        </w:rPr>
        <w:t xml:space="preserve">- </w:t>
      </w:r>
      <w:r w:rsidRPr="003839B8">
        <w:rPr>
          <w:rFonts w:ascii="Times New Roman" w:hAnsi="Times New Roman" w:cs="Times New Roman"/>
          <w:color w:val="000000"/>
          <w:sz w:val="24"/>
          <w:szCs w:val="24"/>
        </w:rPr>
        <w:t>sporta un prāta spēles 5. līdz 12. klašu skolēniem no visas Latvijas.</w:t>
      </w:r>
      <w:r w:rsidRPr="003839B8">
        <w:rPr>
          <w:rFonts w:ascii="Times New Roman" w:hAnsi="Times New Roman" w:cs="Times New Roman"/>
          <w:sz w:val="24"/>
          <w:szCs w:val="24"/>
        </w:rPr>
        <w:t xml:space="preserve"> Tas ir liels ieguvums </w:t>
      </w:r>
      <w:r>
        <w:rPr>
          <w:rFonts w:ascii="Times New Roman" w:hAnsi="Times New Roman" w:cs="Times New Roman"/>
          <w:sz w:val="24"/>
          <w:szCs w:val="24"/>
        </w:rPr>
        <w:t>mūsu biznesam, infrastruktūrai un</w:t>
      </w:r>
      <w:r w:rsidRPr="003839B8">
        <w:rPr>
          <w:rFonts w:ascii="Times New Roman" w:hAnsi="Times New Roman" w:cs="Times New Roman"/>
          <w:sz w:val="24"/>
          <w:szCs w:val="24"/>
        </w:rPr>
        <w:t xml:space="preserve"> atpazīstamībai. </w:t>
      </w:r>
    </w:p>
    <w:p w14:paraId="16CE54DD" w14:textId="77777777" w:rsidR="00295C81" w:rsidRPr="006E196C" w:rsidRDefault="00295C81" w:rsidP="00295C81">
      <w:pPr>
        <w:spacing w:after="0"/>
        <w:jc w:val="both"/>
        <w:rPr>
          <w:rFonts w:ascii="Times New Roman" w:hAnsi="Times New Roman" w:cs="Times New Roman"/>
          <w:sz w:val="24"/>
          <w:szCs w:val="24"/>
        </w:rPr>
      </w:pPr>
      <w:r w:rsidRPr="006E196C">
        <w:rPr>
          <w:rFonts w:ascii="Times New Roman" w:hAnsi="Times New Roman" w:cs="Times New Roman"/>
          <w:sz w:val="24"/>
          <w:szCs w:val="24"/>
        </w:rPr>
        <w:t>Veiksmīga sadarbība, ne tikai pasākumu organizēšanā, bet arī ES projektu īstenošanā ir izveidojusies ar biedrībām: “Sports Salacgrīvas novadam”, “Salacgrīvas ūdens sporta biedrība”, “</w:t>
      </w:r>
      <w:proofErr w:type="spellStart"/>
      <w:r w:rsidRPr="006E196C">
        <w:rPr>
          <w:rFonts w:ascii="Times New Roman" w:hAnsi="Times New Roman" w:cs="Times New Roman"/>
          <w:sz w:val="24"/>
          <w:szCs w:val="24"/>
        </w:rPr>
        <w:t>Lielsalacas</w:t>
      </w:r>
      <w:proofErr w:type="spellEnd"/>
      <w:r w:rsidRPr="006E196C">
        <w:rPr>
          <w:rFonts w:ascii="Times New Roman" w:hAnsi="Times New Roman" w:cs="Times New Roman"/>
          <w:sz w:val="24"/>
          <w:szCs w:val="24"/>
        </w:rPr>
        <w:t xml:space="preserve"> evaņģēliski luteriskā draudze”, “Tūjas krasts”,  “</w:t>
      </w:r>
      <w:proofErr w:type="spellStart"/>
      <w:r w:rsidRPr="006E196C">
        <w:rPr>
          <w:rFonts w:ascii="Times New Roman" w:hAnsi="Times New Roman" w:cs="Times New Roman"/>
          <w:sz w:val="24"/>
          <w:szCs w:val="24"/>
        </w:rPr>
        <w:t>Jūrkante</w:t>
      </w:r>
      <w:proofErr w:type="spellEnd"/>
      <w:r w:rsidRPr="006E196C">
        <w:rPr>
          <w:rFonts w:ascii="Times New Roman" w:hAnsi="Times New Roman" w:cs="Times New Roman"/>
          <w:sz w:val="24"/>
          <w:szCs w:val="24"/>
        </w:rPr>
        <w:t xml:space="preserve">”. </w:t>
      </w:r>
    </w:p>
    <w:p w14:paraId="049A71A3" w14:textId="63583FF8" w:rsidR="00295C81" w:rsidRPr="009F06EC" w:rsidRDefault="00295C81" w:rsidP="00295C81">
      <w:pPr>
        <w:spacing w:after="0"/>
        <w:jc w:val="both"/>
        <w:rPr>
          <w:rFonts w:ascii="Times New Roman" w:hAnsi="Times New Roman" w:cs="Times New Roman"/>
          <w:sz w:val="24"/>
          <w:szCs w:val="24"/>
        </w:rPr>
      </w:pPr>
      <w:r w:rsidRPr="00EE7166">
        <w:rPr>
          <w:rFonts w:ascii="Times New Roman" w:hAnsi="Times New Roman" w:cs="Times New Roman"/>
          <w:sz w:val="24"/>
          <w:szCs w:val="24"/>
        </w:rPr>
        <w:t>Ir noslēgusies ļoti nopietna ūdenssaimniecības projekta “Ūdenssaimniecības infrastruktūras attīstība Salacgrīvas pilsēt</w:t>
      </w:r>
      <w:r>
        <w:rPr>
          <w:rFonts w:ascii="Times New Roman" w:hAnsi="Times New Roman" w:cs="Times New Roman"/>
          <w:sz w:val="24"/>
          <w:szCs w:val="24"/>
        </w:rPr>
        <w:t xml:space="preserve">ā 3.kārta”, kuru īstenojot </w:t>
      </w:r>
      <w:r w:rsidRPr="00EE7166">
        <w:rPr>
          <w:rFonts w:ascii="Times New Roman" w:hAnsi="Times New Roman" w:cs="Times New Roman"/>
          <w:sz w:val="24"/>
          <w:szCs w:val="24"/>
        </w:rPr>
        <w:t xml:space="preserve">rekonstruēta ūdenssaimniecība un par šī projekta finanšu līdzekļiem sakārtotas </w:t>
      </w:r>
      <w:r>
        <w:rPr>
          <w:rFonts w:ascii="Times New Roman" w:hAnsi="Times New Roman" w:cs="Times New Roman"/>
          <w:sz w:val="24"/>
          <w:szCs w:val="24"/>
        </w:rPr>
        <w:t>ielas (bruģētas, asfaltētas,</w:t>
      </w:r>
      <w:r w:rsidRPr="00EE7166">
        <w:rPr>
          <w:rFonts w:ascii="Times New Roman" w:hAnsi="Times New Roman" w:cs="Times New Roman"/>
          <w:sz w:val="24"/>
          <w:szCs w:val="24"/>
        </w:rPr>
        <w:t xml:space="preserve"> ierīkots apgaismojums). </w:t>
      </w:r>
      <w:r w:rsidRPr="009F06EC">
        <w:rPr>
          <w:rFonts w:ascii="Times New Roman" w:hAnsi="Times New Roman" w:cs="Times New Roman"/>
          <w:sz w:val="24"/>
          <w:szCs w:val="24"/>
        </w:rPr>
        <w:t xml:space="preserve">Viens no nākamajiem izaicinājumiem, lai izpildītu projekta nosacījumus ir </w:t>
      </w:r>
      <w:proofErr w:type="spellStart"/>
      <w:r w:rsidRPr="009F06EC">
        <w:rPr>
          <w:rFonts w:ascii="Times New Roman" w:hAnsi="Times New Roman" w:cs="Times New Roman"/>
          <w:sz w:val="24"/>
          <w:szCs w:val="24"/>
        </w:rPr>
        <w:t>pieslēgumi</w:t>
      </w:r>
      <w:proofErr w:type="spellEnd"/>
      <w:r w:rsidRPr="009F06EC">
        <w:rPr>
          <w:rFonts w:ascii="Times New Roman" w:hAnsi="Times New Roman" w:cs="Times New Roman"/>
          <w:sz w:val="24"/>
          <w:szCs w:val="24"/>
        </w:rPr>
        <w:t xml:space="preserve"> jaunajam ūdenssaimniecības projektam. Runājot par tīru vidi un ieņēmumiem jāsaka, ka akciju sabiedrība “Brīvais vilnis”  atsakās </w:t>
      </w:r>
      <w:r w:rsidRPr="009F06EC">
        <w:rPr>
          <w:rFonts w:ascii="Times New Roman" w:hAnsi="Times New Roman" w:cs="Times New Roman"/>
          <w:sz w:val="24"/>
          <w:szCs w:val="24"/>
        </w:rPr>
        <w:lastRenderedPageBreak/>
        <w:t xml:space="preserve">no savas kanalizācijas sistēmas, un tā tiek pārslēgta pie SIA “Salacgrīvas ūdens” attīrīšanas iekārtām. Tas ir pozitīvs solis, jo ļaus noturēt nemainīgu, sabiedrībai pieejamāku tarifu.  </w:t>
      </w:r>
    </w:p>
    <w:p w14:paraId="34063B67" w14:textId="77777777" w:rsidR="00295C81" w:rsidRPr="00D96726" w:rsidRDefault="00295C81" w:rsidP="00295C81">
      <w:pPr>
        <w:spacing w:after="0"/>
        <w:jc w:val="both"/>
        <w:rPr>
          <w:rFonts w:ascii="Times New Roman" w:hAnsi="Times New Roman" w:cs="Times New Roman"/>
          <w:sz w:val="24"/>
          <w:szCs w:val="24"/>
        </w:rPr>
      </w:pPr>
      <w:r w:rsidRPr="00D96726">
        <w:rPr>
          <w:rFonts w:ascii="Times New Roman" w:hAnsi="Times New Roman" w:cs="Times New Roman"/>
          <w:sz w:val="24"/>
          <w:szCs w:val="24"/>
        </w:rPr>
        <w:t xml:space="preserve">Neesam aizmirsuši pasumināt mūsu uzņēmējus, veidojot konkursu Salacgrīvas novada uzņēmējs. Pēdējā laikā ir atdzimusi un ar pilnu spēku strādā uzņēmēju konsultatīvā padome, aktīvi darbojas jaunā uzņēmējdarbības konsultante.  </w:t>
      </w:r>
    </w:p>
    <w:p w14:paraId="71A9EE7F" w14:textId="77777777" w:rsidR="00295C81" w:rsidRDefault="00295C81" w:rsidP="00295C81">
      <w:pPr>
        <w:spacing w:after="0"/>
        <w:jc w:val="both"/>
        <w:rPr>
          <w:rFonts w:ascii="Times New Roman" w:hAnsi="Times New Roman" w:cs="Times New Roman"/>
          <w:sz w:val="24"/>
          <w:szCs w:val="24"/>
        </w:rPr>
      </w:pPr>
      <w:r w:rsidRPr="000A6B12">
        <w:rPr>
          <w:rFonts w:ascii="Times New Roman" w:hAnsi="Times New Roman" w:cs="Times New Roman"/>
          <w:sz w:val="24"/>
          <w:szCs w:val="24"/>
        </w:rPr>
        <w:t>Runājot par nākamo gadu jāsaka, ka tas Salacgrīvas novadam būs liktenīgs. Decembra ārkārtas sēdē pieņēmām kārtējo lēmumu, balstoties uz iedzīvotāju aptaujas rezultātiem par reformu, snie</w:t>
      </w:r>
      <w:r>
        <w:rPr>
          <w:rFonts w:ascii="Times New Roman" w:hAnsi="Times New Roman" w:cs="Times New Roman"/>
          <w:sz w:val="24"/>
          <w:szCs w:val="24"/>
        </w:rPr>
        <w:t>gt</w:t>
      </w:r>
      <w:r w:rsidRPr="000A6B12">
        <w:rPr>
          <w:rFonts w:ascii="Times New Roman" w:hAnsi="Times New Roman" w:cs="Times New Roman"/>
          <w:sz w:val="24"/>
          <w:szCs w:val="24"/>
        </w:rPr>
        <w:t xml:space="preserve"> argumentētus ierosinājumus ATR (administratīvi teritoriālās reformas) pamatlikumā. </w:t>
      </w:r>
    </w:p>
    <w:p w14:paraId="6E21B94E" w14:textId="1F2F689D" w:rsidR="00295C81" w:rsidRPr="000A6B12" w:rsidRDefault="00295C81" w:rsidP="00295C81">
      <w:pPr>
        <w:spacing w:after="0"/>
        <w:jc w:val="both"/>
        <w:rPr>
          <w:rFonts w:ascii="Times New Roman" w:hAnsi="Times New Roman" w:cs="Times New Roman"/>
          <w:sz w:val="24"/>
          <w:szCs w:val="24"/>
        </w:rPr>
      </w:pPr>
      <w:r w:rsidRPr="000A6B12">
        <w:rPr>
          <w:rFonts w:ascii="Times New Roman" w:hAnsi="Times New Roman" w:cs="Times New Roman"/>
          <w:sz w:val="24"/>
          <w:szCs w:val="24"/>
        </w:rPr>
        <w:t xml:space="preserve">Paldies tiem Salacgrīvas patriotiem, kuri atrada laiku un bija Saeimas ēkas novembrī un tiem kuri sirdī bija kopā ar mums šajā protesta akcijā. Galvenie argumenti kāpēc mēs negribam ATR ir: mēs esam pašpietiekams novads ar savām tradīcijām, un jaunajā ATR plānā nav ņemtas vērā Salacgrīvas novada nākotnes attīstības tendences. </w:t>
      </w:r>
    </w:p>
    <w:p w14:paraId="795BC7BA" w14:textId="77777777" w:rsidR="00295C81" w:rsidRDefault="00295C81" w:rsidP="00295C81">
      <w:pPr>
        <w:spacing w:after="0"/>
        <w:jc w:val="both"/>
        <w:rPr>
          <w:rFonts w:ascii="Times New Roman" w:hAnsi="Times New Roman" w:cs="Times New Roman"/>
          <w:sz w:val="24"/>
          <w:szCs w:val="24"/>
        </w:rPr>
      </w:pPr>
      <w:r w:rsidRPr="00161D6D">
        <w:rPr>
          <w:rFonts w:ascii="Times New Roman" w:hAnsi="Times New Roman" w:cs="Times New Roman"/>
          <w:sz w:val="24"/>
          <w:szCs w:val="24"/>
        </w:rPr>
        <w:t>Kopumā šajos trakajos juku un neskaidrības laikos mēs, diezgan veiksmīgi, esam izlēkājuši starp celmiem un purva akačiem. Paldies novada uzņēmējiem, iedzīvotājiem, skolotājiem, skolēniem un viņu vecākiem, vecvecākiem, ikvienam novada iedzīvotājam, kurš ir sava novada patriots. Mēs dzīvojam spraigā, interesantā, piedzīvojumu pilnā laikā. Neskatoties uz visu, kas notiek apkārt, esam noturējuši to kas mums ir un neskatoties uz visādiem draudiem -  darbi</w:t>
      </w:r>
      <w:r>
        <w:rPr>
          <w:rFonts w:ascii="Times New Roman" w:hAnsi="Times New Roman" w:cs="Times New Roman"/>
          <w:sz w:val="24"/>
          <w:szCs w:val="24"/>
        </w:rPr>
        <w:t xml:space="preserve"> turpinās!</w:t>
      </w:r>
    </w:p>
    <w:p w14:paraId="78CD06DB" w14:textId="77777777" w:rsidR="00295C81" w:rsidRDefault="00295C81" w:rsidP="00295C81">
      <w:pPr>
        <w:spacing w:after="0"/>
        <w:jc w:val="both"/>
        <w:rPr>
          <w:rFonts w:ascii="Times New Roman" w:hAnsi="Times New Roman" w:cs="Times New Roman"/>
          <w:sz w:val="24"/>
          <w:szCs w:val="24"/>
        </w:rPr>
      </w:pPr>
    </w:p>
    <w:p w14:paraId="66B2D0DD" w14:textId="77777777" w:rsidR="003E232B" w:rsidRPr="00722FA9" w:rsidRDefault="003E232B" w:rsidP="003E232B">
      <w:pPr>
        <w:jc w:val="both"/>
        <w:rPr>
          <w:rFonts w:ascii="Times New Roman" w:hAnsi="Times New Roman" w:cs="Times New Roman"/>
          <w:sz w:val="24"/>
          <w:szCs w:val="24"/>
        </w:rPr>
      </w:pPr>
      <w:r w:rsidRPr="00722FA9">
        <w:rPr>
          <w:rFonts w:ascii="Times New Roman" w:hAnsi="Times New Roman" w:cs="Times New Roman"/>
          <w:sz w:val="24"/>
          <w:szCs w:val="24"/>
        </w:rPr>
        <w:t>Salacgrīvas novada domes priekšsēdētājs Dagnis Straubergs</w:t>
      </w:r>
    </w:p>
    <w:p w14:paraId="75039C80" w14:textId="77777777" w:rsidR="003E232B" w:rsidRPr="00722FA9" w:rsidRDefault="003E232B" w:rsidP="003E232B">
      <w:pPr>
        <w:autoSpaceDE w:val="0"/>
        <w:autoSpaceDN w:val="0"/>
        <w:adjustRightInd w:val="0"/>
        <w:spacing w:after="0" w:line="240" w:lineRule="auto"/>
        <w:jc w:val="both"/>
        <w:rPr>
          <w:rFonts w:ascii="Times New Roman" w:hAnsi="Times New Roman" w:cs="Times New Roman"/>
          <w:sz w:val="24"/>
          <w:szCs w:val="24"/>
        </w:rPr>
      </w:pPr>
    </w:p>
    <w:p w14:paraId="2697E21F" w14:textId="77777777" w:rsidR="003E232B" w:rsidRPr="00722FA9" w:rsidRDefault="003E232B" w:rsidP="003E232B">
      <w:pPr>
        <w:autoSpaceDE w:val="0"/>
        <w:autoSpaceDN w:val="0"/>
        <w:adjustRightInd w:val="0"/>
        <w:spacing w:after="0" w:line="240" w:lineRule="auto"/>
        <w:jc w:val="both"/>
        <w:rPr>
          <w:rFonts w:ascii="Times New Roman" w:hAnsi="Times New Roman" w:cs="Times New Roman"/>
          <w:sz w:val="24"/>
          <w:szCs w:val="24"/>
        </w:rPr>
      </w:pPr>
    </w:p>
    <w:p w14:paraId="4F18DC07" w14:textId="77777777" w:rsidR="00295C81" w:rsidRPr="00722FA9" w:rsidRDefault="00295C81" w:rsidP="00295C81">
      <w:pPr>
        <w:autoSpaceDE w:val="0"/>
        <w:autoSpaceDN w:val="0"/>
        <w:adjustRightInd w:val="0"/>
        <w:spacing w:after="0" w:line="240" w:lineRule="auto"/>
        <w:jc w:val="both"/>
        <w:rPr>
          <w:rFonts w:ascii="Times New Roman" w:hAnsi="Times New Roman" w:cs="Times New Roman"/>
          <w:sz w:val="24"/>
          <w:szCs w:val="24"/>
        </w:rPr>
      </w:pPr>
    </w:p>
    <w:p w14:paraId="2BF8E893" w14:textId="77777777" w:rsidR="00AC280E" w:rsidRPr="00722FA9" w:rsidRDefault="00AC280E" w:rsidP="003E232B">
      <w:pPr>
        <w:autoSpaceDE w:val="0"/>
        <w:autoSpaceDN w:val="0"/>
        <w:adjustRightInd w:val="0"/>
        <w:spacing w:after="0" w:line="240" w:lineRule="auto"/>
        <w:jc w:val="both"/>
        <w:rPr>
          <w:rFonts w:ascii="Times New Roman" w:hAnsi="Times New Roman" w:cs="Times New Roman"/>
          <w:sz w:val="24"/>
          <w:szCs w:val="24"/>
        </w:rPr>
      </w:pPr>
    </w:p>
    <w:p w14:paraId="06FF2114" w14:textId="77777777" w:rsidR="00AC280E" w:rsidRPr="00722FA9" w:rsidRDefault="00AC280E" w:rsidP="003E232B">
      <w:pPr>
        <w:autoSpaceDE w:val="0"/>
        <w:autoSpaceDN w:val="0"/>
        <w:adjustRightInd w:val="0"/>
        <w:spacing w:after="0" w:line="240" w:lineRule="auto"/>
        <w:jc w:val="both"/>
        <w:rPr>
          <w:rFonts w:ascii="Times New Roman" w:hAnsi="Times New Roman" w:cs="Times New Roman"/>
          <w:sz w:val="24"/>
          <w:szCs w:val="24"/>
        </w:rPr>
      </w:pPr>
    </w:p>
    <w:p w14:paraId="04A4AF4C" w14:textId="77777777" w:rsidR="00AC280E" w:rsidRPr="00722FA9" w:rsidRDefault="00AC280E" w:rsidP="003E232B">
      <w:pPr>
        <w:autoSpaceDE w:val="0"/>
        <w:autoSpaceDN w:val="0"/>
        <w:adjustRightInd w:val="0"/>
        <w:spacing w:after="0" w:line="240" w:lineRule="auto"/>
        <w:jc w:val="both"/>
        <w:rPr>
          <w:rFonts w:ascii="Times New Roman" w:hAnsi="Times New Roman" w:cs="Times New Roman"/>
          <w:sz w:val="24"/>
          <w:szCs w:val="24"/>
        </w:rPr>
      </w:pPr>
    </w:p>
    <w:p w14:paraId="3CE59E79" w14:textId="77777777" w:rsidR="00AC280E" w:rsidRPr="00722FA9" w:rsidRDefault="00AC280E" w:rsidP="003E232B">
      <w:pPr>
        <w:autoSpaceDE w:val="0"/>
        <w:autoSpaceDN w:val="0"/>
        <w:adjustRightInd w:val="0"/>
        <w:spacing w:after="0" w:line="240" w:lineRule="auto"/>
        <w:jc w:val="both"/>
        <w:rPr>
          <w:rFonts w:ascii="Times New Roman" w:hAnsi="Times New Roman" w:cs="Times New Roman"/>
          <w:sz w:val="24"/>
          <w:szCs w:val="24"/>
        </w:rPr>
      </w:pPr>
    </w:p>
    <w:p w14:paraId="4FFD53B5" w14:textId="77777777" w:rsidR="00AC280E" w:rsidRPr="00722FA9" w:rsidRDefault="00AC280E" w:rsidP="003E232B">
      <w:pPr>
        <w:autoSpaceDE w:val="0"/>
        <w:autoSpaceDN w:val="0"/>
        <w:adjustRightInd w:val="0"/>
        <w:spacing w:after="0" w:line="240" w:lineRule="auto"/>
        <w:jc w:val="both"/>
        <w:rPr>
          <w:rFonts w:ascii="Times New Roman" w:hAnsi="Times New Roman" w:cs="Times New Roman"/>
          <w:sz w:val="24"/>
          <w:szCs w:val="24"/>
        </w:rPr>
      </w:pPr>
    </w:p>
    <w:p w14:paraId="44813918" w14:textId="77777777" w:rsidR="00AC280E" w:rsidRPr="00722FA9" w:rsidRDefault="00AC280E" w:rsidP="003E232B">
      <w:pPr>
        <w:autoSpaceDE w:val="0"/>
        <w:autoSpaceDN w:val="0"/>
        <w:adjustRightInd w:val="0"/>
        <w:spacing w:after="0" w:line="240" w:lineRule="auto"/>
        <w:jc w:val="both"/>
        <w:rPr>
          <w:rFonts w:ascii="Times New Roman" w:hAnsi="Times New Roman" w:cs="Times New Roman"/>
          <w:sz w:val="24"/>
          <w:szCs w:val="24"/>
        </w:rPr>
      </w:pPr>
    </w:p>
    <w:p w14:paraId="2C782E9A" w14:textId="77777777" w:rsidR="00AC280E" w:rsidRPr="00722FA9" w:rsidRDefault="00AC280E" w:rsidP="003E232B">
      <w:pPr>
        <w:autoSpaceDE w:val="0"/>
        <w:autoSpaceDN w:val="0"/>
        <w:adjustRightInd w:val="0"/>
        <w:spacing w:after="0" w:line="240" w:lineRule="auto"/>
        <w:jc w:val="both"/>
        <w:rPr>
          <w:rFonts w:ascii="Times New Roman" w:hAnsi="Times New Roman" w:cs="Times New Roman"/>
          <w:sz w:val="24"/>
          <w:szCs w:val="24"/>
        </w:rPr>
      </w:pPr>
    </w:p>
    <w:p w14:paraId="08442A7C" w14:textId="77777777" w:rsidR="00F07D90" w:rsidRPr="00722FA9" w:rsidRDefault="00F07D90" w:rsidP="003E232B">
      <w:pPr>
        <w:autoSpaceDE w:val="0"/>
        <w:autoSpaceDN w:val="0"/>
        <w:adjustRightInd w:val="0"/>
        <w:spacing w:after="0" w:line="240" w:lineRule="auto"/>
        <w:jc w:val="both"/>
        <w:rPr>
          <w:rFonts w:ascii="Times New Roman" w:hAnsi="Times New Roman" w:cs="Times New Roman"/>
          <w:sz w:val="24"/>
          <w:szCs w:val="24"/>
        </w:rPr>
      </w:pPr>
    </w:p>
    <w:p w14:paraId="3A1E8581" w14:textId="77777777" w:rsidR="00F07D90" w:rsidRPr="00722FA9" w:rsidRDefault="00F07D90" w:rsidP="003E232B">
      <w:pPr>
        <w:autoSpaceDE w:val="0"/>
        <w:autoSpaceDN w:val="0"/>
        <w:adjustRightInd w:val="0"/>
        <w:spacing w:after="0" w:line="240" w:lineRule="auto"/>
        <w:jc w:val="both"/>
        <w:rPr>
          <w:rFonts w:ascii="Times New Roman" w:hAnsi="Times New Roman" w:cs="Times New Roman"/>
          <w:sz w:val="24"/>
          <w:szCs w:val="24"/>
        </w:rPr>
      </w:pPr>
    </w:p>
    <w:p w14:paraId="3FF47104" w14:textId="77777777" w:rsidR="00F07D90" w:rsidRPr="00722FA9" w:rsidRDefault="00F07D90" w:rsidP="003E232B">
      <w:pPr>
        <w:autoSpaceDE w:val="0"/>
        <w:autoSpaceDN w:val="0"/>
        <w:adjustRightInd w:val="0"/>
        <w:spacing w:after="0" w:line="240" w:lineRule="auto"/>
        <w:jc w:val="both"/>
        <w:rPr>
          <w:rFonts w:ascii="Times New Roman" w:hAnsi="Times New Roman" w:cs="Times New Roman"/>
          <w:sz w:val="24"/>
          <w:szCs w:val="24"/>
        </w:rPr>
      </w:pPr>
    </w:p>
    <w:p w14:paraId="6C8CE5C2" w14:textId="77777777" w:rsidR="00295C81" w:rsidRDefault="00295C81" w:rsidP="003E232B">
      <w:pPr>
        <w:autoSpaceDE w:val="0"/>
        <w:autoSpaceDN w:val="0"/>
        <w:adjustRightInd w:val="0"/>
        <w:spacing w:after="0" w:line="240" w:lineRule="auto"/>
        <w:jc w:val="both"/>
        <w:rPr>
          <w:rFonts w:ascii="Times New Roman" w:hAnsi="Times New Roman" w:cs="Times New Roman"/>
          <w:sz w:val="24"/>
          <w:szCs w:val="24"/>
        </w:rPr>
      </w:pPr>
    </w:p>
    <w:p w14:paraId="74573A63" w14:textId="77777777" w:rsidR="00295C81" w:rsidRDefault="00295C81" w:rsidP="003E232B">
      <w:pPr>
        <w:autoSpaceDE w:val="0"/>
        <w:autoSpaceDN w:val="0"/>
        <w:adjustRightInd w:val="0"/>
        <w:spacing w:after="0" w:line="240" w:lineRule="auto"/>
        <w:jc w:val="both"/>
        <w:rPr>
          <w:rFonts w:ascii="Times New Roman" w:hAnsi="Times New Roman" w:cs="Times New Roman"/>
          <w:sz w:val="24"/>
          <w:szCs w:val="24"/>
        </w:rPr>
      </w:pPr>
    </w:p>
    <w:p w14:paraId="5167CBFE" w14:textId="77777777" w:rsidR="00295C81" w:rsidRDefault="00295C81" w:rsidP="003E232B">
      <w:pPr>
        <w:autoSpaceDE w:val="0"/>
        <w:autoSpaceDN w:val="0"/>
        <w:adjustRightInd w:val="0"/>
        <w:spacing w:after="0" w:line="240" w:lineRule="auto"/>
        <w:jc w:val="both"/>
        <w:rPr>
          <w:rFonts w:ascii="Times New Roman" w:hAnsi="Times New Roman" w:cs="Times New Roman"/>
          <w:sz w:val="24"/>
          <w:szCs w:val="24"/>
        </w:rPr>
      </w:pPr>
    </w:p>
    <w:p w14:paraId="1609BBFF" w14:textId="77777777" w:rsidR="00295C81" w:rsidRDefault="00295C81" w:rsidP="003E232B">
      <w:pPr>
        <w:autoSpaceDE w:val="0"/>
        <w:autoSpaceDN w:val="0"/>
        <w:adjustRightInd w:val="0"/>
        <w:spacing w:after="0" w:line="240" w:lineRule="auto"/>
        <w:jc w:val="both"/>
        <w:rPr>
          <w:rFonts w:ascii="Times New Roman" w:hAnsi="Times New Roman" w:cs="Times New Roman"/>
          <w:sz w:val="24"/>
          <w:szCs w:val="24"/>
        </w:rPr>
      </w:pPr>
    </w:p>
    <w:p w14:paraId="0E7DEE9F" w14:textId="77777777" w:rsidR="00295C81" w:rsidRDefault="00295C81" w:rsidP="003E232B">
      <w:pPr>
        <w:autoSpaceDE w:val="0"/>
        <w:autoSpaceDN w:val="0"/>
        <w:adjustRightInd w:val="0"/>
        <w:spacing w:after="0" w:line="240" w:lineRule="auto"/>
        <w:jc w:val="both"/>
        <w:rPr>
          <w:rFonts w:ascii="Times New Roman" w:hAnsi="Times New Roman" w:cs="Times New Roman"/>
          <w:sz w:val="24"/>
          <w:szCs w:val="24"/>
        </w:rPr>
      </w:pPr>
    </w:p>
    <w:p w14:paraId="1037FA18" w14:textId="77777777" w:rsidR="00295C81" w:rsidRDefault="00295C81" w:rsidP="003E232B">
      <w:pPr>
        <w:autoSpaceDE w:val="0"/>
        <w:autoSpaceDN w:val="0"/>
        <w:adjustRightInd w:val="0"/>
        <w:spacing w:after="0" w:line="240" w:lineRule="auto"/>
        <w:jc w:val="both"/>
        <w:rPr>
          <w:rFonts w:ascii="Times New Roman" w:hAnsi="Times New Roman" w:cs="Times New Roman"/>
          <w:sz w:val="24"/>
          <w:szCs w:val="24"/>
        </w:rPr>
      </w:pPr>
    </w:p>
    <w:p w14:paraId="4E822443" w14:textId="77777777" w:rsidR="00295C81" w:rsidRDefault="00295C81" w:rsidP="003E232B">
      <w:pPr>
        <w:autoSpaceDE w:val="0"/>
        <w:autoSpaceDN w:val="0"/>
        <w:adjustRightInd w:val="0"/>
        <w:spacing w:after="0" w:line="240" w:lineRule="auto"/>
        <w:jc w:val="both"/>
        <w:rPr>
          <w:rFonts w:ascii="Times New Roman" w:hAnsi="Times New Roman" w:cs="Times New Roman"/>
          <w:sz w:val="24"/>
          <w:szCs w:val="24"/>
        </w:rPr>
      </w:pPr>
    </w:p>
    <w:p w14:paraId="71B60B5C" w14:textId="77777777" w:rsidR="00295C81" w:rsidRDefault="00295C81" w:rsidP="003E232B">
      <w:pPr>
        <w:autoSpaceDE w:val="0"/>
        <w:autoSpaceDN w:val="0"/>
        <w:adjustRightInd w:val="0"/>
        <w:spacing w:after="0" w:line="240" w:lineRule="auto"/>
        <w:jc w:val="both"/>
        <w:rPr>
          <w:rFonts w:ascii="Times New Roman" w:hAnsi="Times New Roman" w:cs="Times New Roman"/>
          <w:sz w:val="24"/>
          <w:szCs w:val="24"/>
        </w:rPr>
      </w:pPr>
    </w:p>
    <w:p w14:paraId="6FDEAD46" w14:textId="77777777" w:rsidR="00295C81" w:rsidRDefault="00295C81" w:rsidP="003E232B">
      <w:pPr>
        <w:autoSpaceDE w:val="0"/>
        <w:autoSpaceDN w:val="0"/>
        <w:adjustRightInd w:val="0"/>
        <w:spacing w:after="0" w:line="240" w:lineRule="auto"/>
        <w:jc w:val="both"/>
        <w:rPr>
          <w:rFonts w:ascii="Times New Roman" w:hAnsi="Times New Roman" w:cs="Times New Roman"/>
          <w:sz w:val="24"/>
          <w:szCs w:val="24"/>
        </w:rPr>
      </w:pPr>
    </w:p>
    <w:p w14:paraId="03B32C20" w14:textId="16E5805F" w:rsidR="003E232B" w:rsidRPr="00722FA9" w:rsidRDefault="003E232B" w:rsidP="003E232B">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Sal</w:t>
      </w:r>
      <w:r w:rsidR="00364CCA" w:rsidRPr="00722FA9">
        <w:rPr>
          <w:rFonts w:ascii="Times New Roman" w:hAnsi="Times New Roman" w:cs="Times New Roman"/>
          <w:sz w:val="24"/>
          <w:szCs w:val="24"/>
        </w:rPr>
        <w:t>acgrīvas novada pašvaldības 2019.</w:t>
      </w:r>
      <w:r w:rsidRPr="00722FA9">
        <w:rPr>
          <w:rFonts w:ascii="Times New Roman" w:hAnsi="Times New Roman" w:cs="Times New Roman"/>
          <w:sz w:val="24"/>
          <w:szCs w:val="24"/>
        </w:rPr>
        <w:t>gada publiskais pārskats sagatavots saskaņā ar Latvijas Republikas likuma „Par pašvaldībām” 72. pantu, MK noteikumiem Nr.413 „Noteikumi par gada publiskajiem pārskatiem” un likumu „Par budžetu un finanšu vadību” 14. panta 3. daļu.</w:t>
      </w:r>
      <w:r w:rsidR="00155EED">
        <w:rPr>
          <w:rFonts w:ascii="Times New Roman" w:hAnsi="Times New Roman" w:cs="Times New Roman"/>
          <w:sz w:val="24"/>
          <w:szCs w:val="24"/>
        </w:rPr>
        <w:t xml:space="preserve"> </w:t>
      </w:r>
      <w:r w:rsidRPr="00722FA9">
        <w:rPr>
          <w:rFonts w:ascii="Times New Roman" w:hAnsi="Times New Roman" w:cs="Times New Roman"/>
          <w:sz w:val="24"/>
          <w:szCs w:val="24"/>
        </w:rPr>
        <w:t>Pārskatā ir iekļauta informācija par Salacgrīvas novada domes deputātu, amatper</w:t>
      </w:r>
      <w:r w:rsidR="00364CCA" w:rsidRPr="00722FA9">
        <w:rPr>
          <w:rFonts w:ascii="Times New Roman" w:hAnsi="Times New Roman" w:cs="Times New Roman"/>
          <w:sz w:val="24"/>
          <w:szCs w:val="24"/>
        </w:rPr>
        <w:t>sonu un speciālistu darbību 2019</w:t>
      </w:r>
      <w:r w:rsidRPr="00722FA9">
        <w:rPr>
          <w:rFonts w:ascii="Times New Roman" w:hAnsi="Times New Roman" w:cs="Times New Roman"/>
          <w:sz w:val="24"/>
          <w:szCs w:val="24"/>
        </w:rPr>
        <w:t>.gadā, par finanšu pārvaldību, par īstenotajiem un plānotajiem projektiem, par ieguldījumiem novada labiekārtošanā un sociālās palīdzības nodrošināšanā. Atsevišķās nodaļās atspoguļota pašvaldības iestāžu un kapitālsabiedrības darbība</w:t>
      </w:r>
      <w:r w:rsidR="00295C81">
        <w:rPr>
          <w:rFonts w:ascii="Times New Roman" w:hAnsi="Times New Roman" w:cs="Times New Roman"/>
          <w:sz w:val="24"/>
          <w:szCs w:val="24"/>
        </w:rPr>
        <w:t>.</w:t>
      </w:r>
    </w:p>
    <w:p w14:paraId="6113C83D" w14:textId="7633EDFE" w:rsidR="003E232B" w:rsidRPr="00722FA9" w:rsidRDefault="003E232B" w:rsidP="00975318">
      <w:pPr>
        <w:pStyle w:val="Sarakstarindkopa"/>
        <w:widowControl w:val="0"/>
        <w:numPr>
          <w:ilvl w:val="0"/>
          <w:numId w:val="24"/>
        </w:numPr>
        <w:shd w:val="clear" w:color="auto" w:fill="FFFFFF"/>
        <w:autoSpaceDE w:val="0"/>
        <w:autoSpaceDN w:val="0"/>
        <w:adjustRightInd w:val="0"/>
        <w:spacing w:after="0" w:line="240" w:lineRule="auto"/>
        <w:jc w:val="both"/>
        <w:rPr>
          <w:rFonts w:ascii="Times New Roman" w:eastAsiaTheme="minorEastAsia" w:hAnsi="Times New Roman" w:cs="Times New Roman"/>
          <w:b/>
          <w:sz w:val="28"/>
          <w:szCs w:val="24"/>
          <w:lang w:eastAsia="lv-LV"/>
        </w:rPr>
      </w:pPr>
      <w:r w:rsidRPr="00722FA9">
        <w:rPr>
          <w:rFonts w:ascii="Times New Roman" w:eastAsiaTheme="minorEastAsia" w:hAnsi="Times New Roman" w:cs="Times New Roman"/>
          <w:b/>
          <w:spacing w:val="4"/>
          <w:sz w:val="28"/>
          <w:szCs w:val="24"/>
          <w:lang w:eastAsia="lv-LV"/>
        </w:rPr>
        <w:lastRenderedPageBreak/>
        <w:t>Salacgrīvas novada vizītkarte</w:t>
      </w:r>
    </w:p>
    <w:p w14:paraId="60A8FCDA" w14:textId="587430D5" w:rsidR="00F07D90" w:rsidRPr="00722FA9" w:rsidRDefault="00364CCA" w:rsidP="00F07D90">
      <w:pPr>
        <w:widowControl w:val="0"/>
        <w:shd w:val="clear" w:color="auto" w:fill="FFFFFF"/>
        <w:autoSpaceDE w:val="0"/>
        <w:autoSpaceDN w:val="0"/>
        <w:adjustRightInd w:val="0"/>
        <w:spacing w:before="34" w:after="0" w:line="240" w:lineRule="auto"/>
        <w:rPr>
          <w:rFonts w:ascii="Times New Roman" w:eastAsiaTheme="minorEastAsia" w:hAnsi="Times New Roman" w:cs="Times New Roman"/>
          <w:sz w:val="24"/>
          <w:szCs w:val="24"/>
          <w:lang w:eastAsia="lv-LV"/>
        </w:rPr>
      </w:pPr>
      <w:r w:rsidRPr="00722FA9">
        <w:rPr>
          <w:rFonts w:ascii="Times New Roman" w:hAnsi="Times New Roman" w:cs="Times New Roman"/>
          <w:noProof/>
          <w:sz w:val="28"/>
          <w:szCs w:val="24"/>
          <w:lang w:eastAsia="lv-LV"/>
        </w:rPr>
        <w:drawing>
          <wp:anchor distT="0" distB="0" distL="114300" distR="114300" simplePos="0" relativeHeight="251658240" behindDoc="0" locked="0" layoutInCell="1" allowOverlap="1" wp14:anchorId="28E018C5" wp14:editId="6559F63A">
            <wp:simplePos x="0" y="0"/>
            <wp:positionH relativeFrom="column">
              <wp:posOffset>4048125</wp:posOffset>
            </wp:positionH>
            <wp:positionV relativeFrom="paragraph">
              <wp:posOffset>49530</wp:posOffset>
            </wp:positionV>
            <wp:extent cx="2087245" cy="1152525"/>
            <wp:effectExtent l="0" t="0" r="8255" b="9525"/>
            <wp:wrapSquare wrapText="bothSides"/>
            <wp:docPr id="8" name="irc_mi" descr="Attēlu rezultāti vaicājumam “salacgrīvas novads”">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ttēlu rezultāti vaicājumam “salacgrīvas novads”">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87245" cy="1152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22FA9">
        <w:rPr>
          <w:rFonts w:ascii="Times New Roman" w:hAnsi="Times New Roman" w:cs="Times New Roman"/>
          <w:noProof/>
          <w:sz w:val="24"/>
          <w:szCs w:val="24"/>
          <w:lang w:eastAsia="lv-LV"/>
        </w:rPr>
        <w:drawing>
          <wp:anchor distT="0" distB="0" distL="114300" distR="114300" simplePos="0" relativeHeight="251666458" behindDoc="0" locked="0" layoutInCell="1" allowOverlap="1" wp14:anchorId="65E67591" wp14:editId="747C6228">
            <wp:simplePos x="0" y="0"/>
            <wp:positionH relativeFrom="column">
              <wp:posOffset>1905</wp:posOffset>
            </wp:positionH>
            <wp:positionV relativeFrom="paragraph">
              <wp:posOffset>24130</wp:posOffset>
            </wp:positionV>
            <wp:extent cx="2162175" cy="5334000"/>
            <wp:effectExtent l="0" t="0" r="9525" b="0"/>
            <wp:wrapSquare wrapText="bothSides"/>
            <wp:docPr id="9" name="irc_mi" descr="Attēlu rezultāti vaicājumam “salacgrīvas novads”">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ttēlu rezultāti vaicājumam “salacgrīvas novads”">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62175" cy="5334000"/>
                    </a:xfrm>
                    <a:prstGeom prst="rect">
                      <a:avLst/>
                    </a:prstGeom>
                    <a:noFill/>
                    <a:ln>
                      <a:noFill/>
                    </a:ln>
                  </pic:spPr>
                </pic:pic>
              </a:graphicData>
            </a:graphic>
          </wp:anchor>
        </w:drawing>
      </w:r>
      <w:r w:rsidR="004E6048" w:rsidRPr="00722FA9">
        <w:rPr>
          <w:rFonts w:ascii="Times New Roman" w:eastAsia="Times New Roman" w:hAnsi="Times New Roman" w:cs="Times New Roman"/>
          <w:b/>
          <w:bCs/>
          <w:spacing w:val="-3"/>
          <w:sz w:val="24"/>
          <w:szCs w:val="24"/>
          <w:lang w:eastAsia="lv-LV"/>
        </w:rPr>
        <w:t>Novada raksturojums</w:t>
      </w:r>
    </w:p>
    <w:p w14:paraId="4DF9250A" w14:textId="77777777" w:rsidR="00F07D90" w:rsidRPr="00722FA9" w:rsidRDefault="00F07D90" w:rsidP="00F07D90">
      <w:pPr>
        <w:widowControl w:val="0"/>
        <w:shd w:val="clear" w:color="auto" w:fill="FFFFFF"/>
        <w:autoSpaceDE w:val="0"/>
        <w:autoSpaceDN w:val="0"/>
        <w:adjustRightInd w:val="0"/>
        <w:spacing w:after="0" w:line="288" w:lineRule="exact"/>
        <w:jc w:val="both"/>
        <w:rPr>
          <w:rFonts w:ascii="Times New Roman" w:eastAsia="Times New Roman" w:hAnsi="Times New Roman" w:cs="Times New Roman"/>
          <w:sz w:val="24"/>
          <w:szCs w:val="24"/>
          <w:lang w:eastAsia="lv-LV"/>
        </w:rPr>
      </w:pPr>
    </w:p>
    <w:p w14:paraId="580C8007" w14:textId="705638D0" w:rsidR="00F07D90" w:rsidRPr="00295C81" w:rsidRDefault="00F07D90" w:rsidP="004E6048">
      <w:pPr>
        <w:widowControl w:val="0"/>
        <w:shd w:val="clear" w:color="auto" w:fill="FFFFFF"/>
        <w:autoSpaceDE w:val="0"/>
        <w:autoSpaceDN w:val="0"/>
        <w:adjustRightInd w:val="0"/>
        <w:spacing w:after="0" w:line="288" w:lineRule="exact"/>
        <w:jc w:val="both"/>
        <w:rPr>
          <w:rFonts w:ascii="Times New Roman" w:eastAsia="Times New Roman" w:hAnsi="Times New Roman" w:cs="Times New Roman"/>
          <w:b/>
          <w:bCs/>
          <w:spacing w:val="-3"/>
          <w:sz w:val="24"/>
          <w:szCs w:val="24"/>
          <w:lang w:eastAsia="lv-LV"/>
        </w:rPr>
      </w:pPr>
      <w:r w:rsidRPr="00722FA9">
        <w:rPr>
          <w:rFonts w:ascii="Times New Roman" w:eastAsia="Times New Roman" w:hAnsi="Times New Roman" w:cs="Times New Roman"/>
          <w:sz w:val="24"/>
          <w:szCs w:val="24"/>
          <w:lang w:eastAsia="lv-LV"/>
        </w:rPr>
        <w:t xml:space="preserve">Salacgrīvas novads atrodas </w:t>
      </w:r>
      <w:r w:rsidR="00295C81" w:rsidRPr="00295C81">
        <w:rPr>
          <w:rFonts w:ascii="Times New Roman" w:eastAsia="Times New Roman" w:hAnsi="Times New Roman" w:cs="Times New Roman"/>
          <w:sz w:val="24"/>
          <w:szCs w:val="24"/>
          <w:lang w:eastAsia="lv-LV"/>
        </w:rPr>
        <w:t>Latvijas ziemeļrietumos</w:t>
      </w:r>
      <w:r w:rsidRPr="00722FA9">
        <w:rPr>
          <w:rFonts w:ascii="Times New Roman" w:eastAsia="Times New Roman" w:hAnsi="Times New Roman" w:cs="Times New Roman"/>
          <w:sz w:val="24"/>
          <w:szCs w:val="24"/>
          <w:lang w:eastAsia="lv-LV"/>
        </w:rPr>
        <w:t xml:space="preserve">, blakus Baltijas jūras </w:t>
      </w:r>
      <w:r w:rsidRPr="00722FA9">
        <w:rPr>
          <w:rFonts w:ascii="Times New Roman" w:eastAsia="Times New Roman" w:hAnsi="Times New Roman" w:cs="Times New Roman"/>
          <w:spacing w:val="3"/>
          <w:sz w:val="24"/>
          <w:szCs w:val="24"/>
          <w:lang w:eastAsia="lv-LV"/>
        </w:rPr>
        <w:t xml:space="preserve">Rīgas jūras līcim, robežojas ar Igaunijas Republiku, </w:t>
      </w:r>
      <w:r w:rsidRPr="00722FA9">
        <w:rPr>
          <w:rFonts w:ascii="Times New Roman" w:eastAsia="Times New Roman" w:hAnsi="Times New Roman" w:cs="Times New Roman"/>
          <w:spacing w:val="-1"/>
          <w:sz w:val="24"/>
          <w:szCs w:val="24"/>
          <w:lang w:eastAsia="lv-LV"/>
        </w:rPr>
        <w:t>Alojas un Limbažu novadiem</w:t>
      </w:r>
      <w:r w:rsidRPr="00722FA9">
        <w:rPr>
          <w:rFonts w:ascii="Times New Roman" w:eastAsia="Times New Roman" w:hAnsi="Times New Roman" w:cs="Times New Roman"/>
          <w:spacing w:val="3"/>
          <w:sz w:val="24"/>
          <w:szCs w:val="24"/>
          <w:lang w:eastAsia="lv-LV"/>
        </w:rPr>
        <w:t xml:space="preserve">. Salacgrīvas </w:t>
      </w:r>
      <w:r w:rsidRPr="00722FA9">
        <w:rPr>
          <w:rFonts w:ascii="Times New Roman" w:eastAsia="Times New Roman" w:hAnsi="Times New Roman" w:cs="Times New Roman"/>
          <w:sz w:val="24"/>
          <w:szCs w:val="24"/>
          <w:lang w:eastAsia="lv-LV"/>
        </w:rPr>
        <w:t xml:space="preserve">novada teritoriju šķērso gan valsts, gan vairāki reģionālas nozīmes </w:t>
      </w:r>
      <w:r w:rsidRPr="00722FA9">
        <w:rPr>
          <w:rFonts w:ascii="Times New Roman" w:eastAsia="Times New Roman" w:hAnsi="Times New Roman" w:cs="Times New Roman"/>
          <w:spacing w:val="4"/>
          <w:sz w:val="24"/>
          <w:szCs w:val="24"/>
          <w:lang w:eastAsia="lv-LV"/>
        </w:rPr>
        <w:t xml:space="preserve">autoceļi. Salacgrīvas pilsētā atrodas gan tirdzniecības osta, gan </w:t>
      </w:r>
      <w:r w:rsidRPr="00722FA9">
        <w:rPr>
          <w:rFonts w:ascii="Times New Roman" w:eastAsia="Times New Roman" w:hAnsi="Times New Roman" w:cs="Times New Roman"/>
          <w:sz w:val="24"/>
          <w:szCs w:val="24"/>
          <w:lang w:eastAsia="lv-LV"/>
        </w:rPr>
        <w:t xml:space="preserve">vairākas jahtu ostas. Administratīvi novads ietilpst </w:t>
      </w:r>
      <w:r w:rsidRPr="00295C81">
        <w:rPr>
          <w:rFonts w:ascii="Times New Roman" w:eastAsia="Times New Roman" w:hAnsi="Times New Roman" w:cs="Times New Roman"/>
          <w:sz w:val="24"/>
          <w:szCs w:val="24"/>
          <w:lang w:eastAsia="lv-LV"/>
        </w:rPr>
        <w:t xml:space="preserve">Rīgas plānošanas </w:t>
      </w:r>
      <w:r w:rsidRPr="00295C81">
        <w:rPr>
          <w:rFonts w:ascii="Times New Roman" w:eastAsia="Times New Roman" w:hAnsi="Times New Roman" w:cs="Times New Roman"/>
          <w:spacing w:val="-2"/>
          <w:sz w:val="24"/>
          <w:szCs w:val="24"/>
          <w:lang w:eastAsia="lv-LV"/>
        </w:rPr>
        <w:t>reģionā.</w:t>
      </w:r>
    </w:p>
    <w:p w14:paraId="72986CF9" w14:textId="77777777" w:rsidR="00F07D90" w:rsidRPr="00722FA9" w:rsidRDefault="00F07D90" w:rsidP="00F07D90">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novads izveidojās 2009.gadā pēc teritoriāli administratīvās reformas, apvienojoties Salacgrīvas pilsētai ar lauku teritoriju, Ainažu pilsētai ar lauku teritoriju, kā arī Liepupes pagastam. </w:t>
      </w:r>
    </w:p>
    <w:p w14:paraId="5C9983E4" w14:textId="77777777" w:rsidR="00F07D90" w:rsidRPr="00722FA9" w:rsidRDefault="00F07D90" w:rsidP="00F07D90">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Novada administratīvais centrs – Salacgrīva, novada teritoriālās vienības:</w:t>
      </w:r>
      <w:r w:rsidRPr="00722FA9">
        <w:rPr>
          <w:rFonts w:ascii="Times New Roman" w:hAnsi="Times New Roman" w:cs="Times New Roman"/>
          <w:b/>
          <w:bCs/>
          <w:i/>
          <w:iCs/>
          <w:sz w:val="24"/>
          <w:szCs w:val="24"/>
        </w:rPr>
        <w:t xml:space="preserve"> </w:t>
      </w:r>
      <w:r w:rsidRPr="00722FA9">
        <w:rPr>
          <w:rFonts w:ascii="Times New Roman" w:hAnsi="Times New Roman" w:cs="Times New Roman"/>
          <w:sz w:val="24"/>
          <w:szCs w:val="24"/>
        </w:rPr>
        <w:t xml:space="preserve">Ainažu pilsēta, Salacgrīvas pilsēta, Ainažu pagasts, Salacgrīvas pagasts, Liepupes pagasts. Ciemi: Mērnieki, Korģene, </w:t>
      </w:r>
      <w:proofErr w:type="spellStart"/>
      <w:r w:rsidRPr="00722FA9">
        <w:rPr>
          <w:rFonts w:ascii="Times New Roman" w:hAnsi="Times New Roman" w:cs="Times New Roman"/>
          <w:sz w:val="24"/>
          <w:szCs w:val="24"/>
        </w:rPr>
        <w:t>Vecsalacas</w:t>
      </w:r>
      <w:proofErr w:type="spellEnd"/>
      <w:r w:rsidRPr="00722FA9">
        <w:rPr>
          <w:rFonts w:ascii="Times New Roman" w:hAnsi="Times New Roman" w:cs="Times New Roman"/>
          <w:sz w:val="24"/>
          <w:szCs w:val="24"/>
        </w:rPr>
        <w:t xml:space="preserve">, Lauvas, </w:t>
      </w:r>
      <w:proofErr w:type="spellStart"/>
      <w:r w:rsidRPr="00722FA9">
        <w:rPr>
          <w:rFonts w:ascii="Times New Roman" w:hAnsi="Times New Roman" w:cs="Times New Roman"/>
          <w:sz w:val="24"/>
          <w:szCs w:val="24"/>
        </w:rPr>
        <w:t>Svētciems</w:t>
      </w:r>
      <w:proofErr w:type="spellEnd"/>
      <w:r w:rsidRPr="00722FA9">
        <w:rPr>
          <w:rFonts w:ascii="Times New Roman" w:hAnsi="Times New Roman" w:cs="Times New Roman"/>
          <w:sz w:val="24"/>
          <w:szCs w:val="24"/>
        </w:rPr>
        <w:t xml:space="preserve">, </w:t>
      </w:r>
      <w:proofErr w:type="spellStart"/>
      <w:r w:rsidRPr="00722FA9">
        <w:rPr>
          <w:rFonts w:ascii="Times New Roman" w:hAnsi="Times New Roman" w:cs="Times New Roman"/>
          <w:sz w:val="24"/>
          <w:szCs w:val="24"/>
        </w:rPr>
        <w:t>Lāņi</w:t>
      </w:r>
      <w:proofErr w:type="spellEnd"/>
      <w:r w:rsidRPr="00722FA9">
        <w:rPr>
          <w:rFonts w:ascii="Times New Roman" w:hAnsi="Times New Roman" w:cs="Times New Roman"/>
          <w:sz w:val="24"/>
          <w:szCs w:val="24"/>
        </w:rPr>
        <w:t xml:space="preserve">, </w:t>
      </w:r>
      <w:proofErr w:type="spellStart"/>
      <w:r w:rsidRPr="00722FA9">
        <w:rPr>
          <w:rFonts w:ascii="Times New Roman" w:hAnsi="Times New Roman" w:cs="Times New Roman"/>
          <w:sz w:val="24"/>
          <w:szCs w:val="24"/>
        </w:rPr>
        <w:t>Lembuži</w:t>
      </w:r>
      <w:proofErr w:type="spellEnd"/>
      <w:r w:rsidRPr="00722FA9">
        <w:rPr>
          <w:rFonts w:ascii="Times New Roman" w:hAnsi="Times New Roman" w:cs="Times New Roman"/>
          <w:sz w:val="24"/>
          <w:szCs w:val="24"/>
        </w:rPr>
        <w:t xml:space="preserve">, Liepupe, Tūja, </w:t>
      </w:r>
      <w:proofErr w:type="spellStart"/>
      <w:r w:rsidRPr="00722FA9">
        <w:rPr>
          <w:rFonts w:ascii="Times New Roman" w:hAnsi="Times New Roman" w:cs="Times New Roman"/>
          <w:sz w:val="24"/>
          <w:szCs w:val="24"/>
        </w:rPr>
        <w:t>Jelgavkrasti</w:t>
      </w:r>
      <w:proofErr w:type="spellEnd"/>
      <w:r w:rsidRPr="00722FA9">
        <w:rPr>
          <w:rFonts w:ascii="Times New Roman" w:hAnsi="Times New Roman" w:cs="Times New Roman"/>
          <w:sz w:val="24"/>
          <w:szCs w:val="24"/>
        </w:rPr>
        <w:t xml:space="preserve">, Dunte. </w:t>
      </w:r>
    </w:p>
    <w:p w14:paraId="0865B05A" w14:textId="77777777" w:rsidR="00F07D90" w:rsidRPr="00722FA9" w:rsidRDefault="00F07D90" w:rsidP="00F07D90">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Novada platība – 637,6 km2, Rīgas jūras līča piekraste stiepjas 55,5 km garumā gar novada rietumu daļu; iedzīvotāju skaits uz 01.01.2020. ir 7707, iedzīvotāju blīvums 12,09 </w:t>
      </w:r>
      <w:proofErr w:type="spellStart"/>
      <w:r w:rsidRPr="00722FA9">
        <w:rPr>
          <w:rFonts w:ascii="Times New Roman" w:hAnsi="Times New Roman" w:cs="Times New Roman"/>
          <w:sz w:val="24"/>
          <w:szCs w:val="24"/>
        </w:rPr>
        <w:t>iedz</w:t>
      </w:r>
      <w:proofErr w:type="spellEnd"/>
      <w:r w:rsidRPr="00722FA9">
        <w:rPr>
          <w:rFonts w:ascii="Times New Roman" w:hAnsi="Times New Roman" w:cs="Times New Roman"/>
          <w:sz w:val="24"/>
          <w:szCs w:val="24"/>
        </w:rPr>
        <w:t xml:space="preserve">/km2 </w:t>
      </w:r>
    </w:p>
    <w:p w14:paraId="0D5A89AA" w14:textId="2499EFD8" w:rsidR="00F07D90" w:rsidRPr="00722FA9" w:rsidRDefault="00F07D90" w:rsidP="00F07D90">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Salacgrīvas novada pašvaldības pārziņā ir 319,91 km ceļu un 84,20 km ielu, kā arī 30 tilti. Pašvaldības teritoriju šķērso valsts autoceļš A1(E67) (Rīga (Baltezers)—Igaunijas robeža (Ainaži)), reģionālas nozīmes autoceļi P11(Kocēni—Limbaži—Tūja), P12 (Limbaži—Salacgrīva), P15 (Ainaži—</w:t>
      </w:r>
      <w:proofErr w:type="spellStart"/>
      <w:r w:rsidRPr="00722FA9">
        <w:rPr>
          <w:rFonts w:ascii="Times New Roman" w:hAnsi="Times New Roman" w:cs="Times New Roman"/>
          <w:sz w:val="24"/>
          <w:szCs w:val="24"/>
        </w:rPr>
        <w:t>Matīši</w:t>
      </w:r>
      <w:proofErr w:type="spellEnd"/>
      <w:r w:rsidRPr="00722FA9">
        <w:rPr>
          <w:rFonts w:ascii="Times New Roman" w:hAnsi="Times New Roman" w:cs="Times New Roman"/>
          <w:sz w:val="24"/>
          <w:szCs w:val="24"/>
        </w:rPr>
        <w:t xml:space="preserve">). </w:t>
      </w:r>
      <w:r w:rsidRPr="00722FA9">
        <w:rPr>
          <w:rFonts w:ascii="Times New Roman" w:eastAsia="Times New Roman" w:hAnsi="Times New Roman" w:cs="Times New Roman"/>
          <w:spacing w:val="1"/>
          <w:sz w:val="24"/>
          <w:szCs w:val="24"/>
        </w:rPr>
        <w:t xml:space="preserve">Attālumi: </w:t>
      </w:r>
      <w:r w:rsidRPr="00722FA9">
        <w:rPr>
          <w:rFonts w:ascii="Times New Roman" w:eastAsiaTheme="minorEastAsia" w:hAnsi="Times New Roman" w:cs="Times New Roman"/>
          <w:spacing w:val="1"/>
          <w:sz w:val="24"/>
          <w:szCs w:val="24"/>
          <w:lang w:eastAsia="lv-LV"/>
        </w:rPr>
        <w:t>l</w:t>
      </w:r>
      <w:r w:rsidRPr="00722FA9">
        <w:rPr>
          <w:rFonts w:ascii="Times New Roman" w:eastAsia="Times New Roman" w:hAnsi="Times New Roman" w:cs="Times New Roman"/>
          <w:spacing w:val="1"/>
          <w:sz w:val="24"/>
          <w:szCs w:val="24"/>
          <w:lang w:eastAsia="lv-LV"/>
        </w:rPr>
        <w:t>īdz Rīgas centram - 103 km</w:t>
      </w:r>
      <w:r w:rsidR="00155EED">
        <w:rPr>
          <w:rFonts w:ascii="Times New Roman" w:eastAsia="Times New Roman" w:hAnsi="Times New Roman" w:cs="Times New Roman"/>
          <w:spacing w:val="1"/>
          <w:sz w:val="24"/>
          <w:szCs w:val="24"/>
          <w:lang w:eastAsia="lv-LV"/>
        </w:rPr>
        <w:t>,</w:t>
      </w:r>
      <w:r w:rsidRPr="00722FA9">
        <w:rPr>
          <w:rFonts w:ascii="Times New Roman" w:eastAsia="Times New Roman" w:hAnsi="Times New Roman" w:cs="Times New Roman"/>
          <w:spacing w:val="1"/>
          <w:sz w:val="24"/>
          <w:szCs w:val="24"/>
          <w:lang w:eastAsia="lv-LV"/>
        </w:rPr>
        <w:t xml:space="preserve"> līdz Limbažu centram - 48 km</w:t>
      </w:r>
      <w:r w:rsidR="00155EED">
        <w:rPr>
          <w:rFonts w:ascii="Times New Roman" w:eastAsia="Times New Roman" w:hAnsi="Times New Roman" w:cs="Times New Roman"/>
          <w:spacing w:val="1"/>
          <w:sz w:val="24"/>
          <w:szCs w:val="24"/>
          <w:lang w:eastAsia="lv-LV"/>
        </w:rPr>
        <w:t>,</w:t>
      </w:r>
      <w:r w:rsidRPr="00722FA9">
        <w:rPr>
          <w:rFonts w:ascii="Times New Roman" w:eastAsia="Times New Roman" w:hAnsi="Times New Roman" w:cs="Times New Roman"/>
          <w:spacing w:val="1"/>
          <w:sz w:val="24"/>
          <w:szCs w:val="24"/>
          <w:lang w:eastAsia="lv-LV"/>
        </w:rPr>
        <w:t xml:space="preserve"> </w:t>
      </w:r>
      <w:r w:rsidRPr="00722FA9">
        <w:rPr>
          <w:rFonts w:ascii="Times New Roman" w:eastAsia="Times New Roman" w:hAnsi="Times New Roman" w:cs="Times New Roman"/>
          <w:sz w:val="24"/>
          <w:szCs w:val="24"/>
          <w:lang w:eastAsia="lv-LV"/>
        </w:rPr>
        <w:t>līdz Alojas pilsētas centram - 53 km</w:t>
      </w:r>
      <w:r w:rsidR="00155EED">
        <w:rPr>
          <w:rFonts w:ascii="Times New Roman" w:eastAsia="Times New Roman" w:hAnsi="Times New Roman" w:cs="Times New Roman"/>
          <w:sz w:val="24"/>
          <w:szCs w:val="24"/>
          <w:lang w:eastAsia="lv-LV"/>
        </w:rPr>
        <w:t>,</w:t>
      </w:r>
      <w:r w:rsidRPr="00722FA9">
        <w:rPr>
          <w:rFonts w:ascii="Times New Roman" w:eastAsia="Times New Roman" w:hAnsi="Times New Roman" w:cs="Times New Roman"/>
          <w:sz w:val="24"/>
          <w:szCs w:val="24"/>
          <w:lang w:eastAsia="lv-LV"/>
        </w:rPr>
        <w:t xml:space="preserve"> </w:t>
      </w:r>
      <w:r w:rsidRPr="00722FA9">
        <w:rPr>
          <w:rFonts w:ascii="Times New Roman" w:eastAsia="Times New Roman" w:hAnsi="Times New Roman" w:cs="Times New Roman"/>
          <w:spacing w:val="1"/>
          <w:sz w:val="24"/>
          <w:szCs w:val="24"/>
          <w:lang w:eastAsia="lv-LV"/>
        </w:rPr>
        <w:t>līdz Valmieras centram - 94 km</w:t>
      </w:r>
      <w:r w:rsidR="00155EED">
        <w:rPr>
          <w:rFonts w:ascii="Times New Roman" w:eastAsia="Times New Roman" w:hAnsi="Times New Roman" w:cs="Times New Roman"/>
          <w:spacing w:val="1"/>
          <w:sz w:val="24"/>
          <w:szCs w:val="24"/>
          <w:lang w:eastAsia="lv-LV"/>
        </w:rPr>
        <w:t>,</w:t>
      </w:r>
      <w:r w:rsidRPr="00722FA9">
        <w:rPr>
          <w:rFonts w:ascii="Times New Roman" w:eastAsia="Times New Roman" w:hAnsi="Times New Roman" w:cs="Times New Roman"/>
          <w:spacing w:val="1"/>
          <w:sz w:val="24"/>
          <w:szCs w:val="24"/>
          <w:lang w:eastAsia="lv-LV"/>
        </w:rPr>
        <w:t xml:space="preserve"> līdz Saulkrastu centram - 58 km</w:t>
      </w:r>
      <w:r w:rsidR="00155EED">
        <w:rPr>
          <w:rFonts w:ascii="Times New Roman" w:eastAsia="Times New Roman" w:hAnsi="Times New Roman" w:cs="Times New Roman"/>
          <w:spacing w:val="1"/>
          <w:sz w:val="24"/>
          <w:szCs w:val="24"/>
          <w:lang w:eastAsia="lv-LV"/>
        </w:rPr>
        <w:t>,</w:t>
      </w:r>
      <w:r w:rsidRPr="00722FA9">
        <w:rPr>
          <w:rFonts w:ascii="Times New Roman" w:eastAsia="Times New Roman" w:hAnsi="Times New Roman" w:cs="Times New Roman"/>
          <w:spacing w:val="1"/>
          <w:sz w:val="24"/>
          <w:szCs w:val="24"/>
          <w:lang w:eastAsia="lv-LV"/>
        </w:rPr>
        <w:t xml:space="preserve"> līdz Pērnavas centram - 77 km</w:t>
      </w:r>
      <w:r w:rsidR="00155EED">
        <w:rPr>
          <w:rFonts w:ascii="Times New Roman" w:eastAsia="Times New Roman" w:hAnsi="Times New Roman" w:cs="Times New Roman"/>
          <w:spacing w:val="1"/>
          <w:sz w:val="24"/>
          <w:szCs w:val="24"/>
          <w:lang w:eastAsia="lv-LV"/>
        </w:rPr>
        <w:t>,</w:t>
      </w:r>
      <w:r w:rsidRPr="00722FA9">
        <w:rPr>
          <w:rFonts w:ascii="Times New Roman" w:eastAsia="Times New Roman" w:hAnsi="Times New Roman" w:cs="Times New Roman"/>
          <w:spacing w:val="1"/>
          <w:sz w:val="24"/>
          <w:szCs w:val="24"/>
          <w:lang w:eastAsia="lv-LV"/>
        </w:rPr>
        <w:t xml:space="preserve"> līdz Tallinas centram - 206 km</w:t>
      </w:r>
      <w:r w:rsidRPr="00722FA9">
        <w:rPr>
          <w:rFonts w:ascii="Times New Roman" w:eastAsia="Times New Roman" w:hAnsi="Times New Roman" w:cs="Times New Roman"/>
          <w:spacing w:val="1"/>
          <w:sz w:val="24"/>
          <w:szCs w:val="24"/>
        </w:rPr>
        <w:t>.</w:t>
      </w:r>
      <w:r w:rsidRPr="00722FA9">
        <w:rPr>
          <w:rFonts w:ascii="Times New Roman" w:hAnsi="Times New Roman" w:cs="Times New Roman"/>
          <w:sz w:val="24"/>
          <w:szCs w:val="24"/>
        </w:rPr>
        <w:t xml:space="preserve"> </w:t>
      </w:r>
    </w:p>
    <w:p w14:paraId="2BF6C3D1" w14:textId="77777777" w:rsidR="00F07D90" w:rsidRPr="00722FA9" w:rsidRDefault="00F07D90" w:rsidP="00F07D90">
      <w:pPr>
        <w:autoSpaceDE w:val="0"/>
        <w:autoSpaceDN w:val="0"/>
        <w:adjustRightInd w:val="0"/>
        <w:spacing w:after="0" w:line="240" w:lineRule="auto"/>
        <w:jc w:val="both"/>
        <w:rPr>
          <w:rFonts w:ascii="Times New Roman" w:hAnsi="Times New Roman" w:cs="Times New Roman"/>
          <w:sz w:val="24"/>
          <w:szCs w:val="24"/>
        </w:rPr>
      </w:pPr>
    </w:p>
    <w:p w14:paraId="4001FA89" w14:textId="655FEC3D" w:rsidR="00F07D90" w:rsidRPr="00722FA9" w:rsidRDefault="00F07D90" w:rsidP="00F07D90">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novads ir Ziemeļvidzemes attīstības dzinējspēks ar apmierinātiem, aktīviem iedzīvotājiem, uzņēmējiem un novada viesiem, attīstītu infrastruktūru, stabilu uzņēmējdarbību, kvalitatīvu izglītību, kultūru, racionāli un ilgtspējīgi izmantotiem dabas resursiem, drošu sociālo vidi. </w:t>
      </w:r>
    </w:p>
    <w:p w14:paraId="26F53A21" w14:textId="77777777" w:rsidR="00F07D90" w:rsidRPr="00722FA9" w:rsidRDefault="00F07D90" w:rsidP="00F07D90">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Galvenā novada prioritāte ir cilvēks. Ikviena darbība Salacgrīvas novada attīstības veicināšanā tiek virzīta uz sabiedrības labklājības nodrošināšanu un apmierinātības celšanu. </w:t>
      </w:r>
    </w:p>
    <w:p w14:paraId="21CC5F4A" w14:textId="1BBE4643" w:rsidR="00F07D90" w:rsidRPr="00722FA9" w:rsidRDefault="00F07D90" w:rsidP="00F07D90">
      <w:pPr>
        <w:autoSpaceDE w:val="0"/>
        <w:autoSpaceDN w:val="0"/>
        <w:adjustRightInd w:val="0"/>
        <w:spacing w:after="85"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novads ir vieta, kur iegūt zināšanas, </w:t>
      </w:r>
      <w:r w:rsidR="004E206A" w:rsidRPr="00722FA9">
        <w:rPr>
          <w:rFonts w:ascii="Times New Roman" w:hAnsi="Times New Roman" w:cs="Times New Roman"/>
          <w:sz w:val="24"/>
          <w:szCs w:val="24"/>
        </w:rPr>
        <w:t>kā</w:t>
      </w:r>
      <w:r w:rsidRPr="00722FA9">
        <w:rPr>
          <w:rFonts w:ascii="Times New Roman" w:hAnsi="Times New Roman" w:cs="Times New Roman"/>
          <w:sz w:val="24"/>
          <w:szCs w:val="24"/>
        </w:rPr>
        <w:t xml:space="preserve"> arī tās likt lietā piedaloties darba tirgū. Salacgrīvas novada teritorija ir ērti sasniedzama no dažādām pasaules vietām, izmantojot jūras un sauszemes transportu – jūras, autotransportu un velotransportu. </w:t>
      </w:r>
    </w:p>
    <w:p w14:paraId="3870663C" w14:textId="62093FAF" w:rsidR="00F07D90" w:rsidRPr="00722FA9" w:rsidRDefault="00F07D90" w:rsidP="00F07D90">
      <w:pPr>
        <w:autoSpaceDE w:val="0"/>
        <w:autoSpaceDN w:val="0"/>
        <w:adjustRightInd w:val="0"/>
        <w:spacing w:after="85" w:line="240" w:lineRule="auto"/>
        <w:jc w:val="both"/>
        <w:rPr>
          <w:rFonts w:ascii="Times New Roman" w:hAnsi="Times New Roman" w:cs="Times New Roman"/>
          <w:sz w:val="24"/>
          <w:szCs w:val="24"/>
        </w:rPr>
      </w:pPr>
      <w:r w:rsidRPr="00722FA9">
        <w:rPr>
          <w:rFonts w:ascii="Times New Roman" w:hAnsi="Times New Roman" w:cs="Times New Roman"/>
          <w:sz w:val="24"/>
          <w:szCs w:val="24"/>
        </w:rPr>
        <w:t>Salacgrīvas novadā augstu tiek vērtēta saimniecisk</w:t>
      </w:r>
      <w:r w:rsidR="00155EED">
        <w:rPr>
          <w:rFonts w:ascii="Times New Roman" w:hAnsi="Times New Roman" w:cs="Times New Roman"/>
          <w:sz w:val="24"/>
          <w:szCs w:val="24"/>
        </w:rPr>
        <w:t>ā</w:t>
      </w:r>
      <w:r w:rsidRPr="00722FA9">
        <w:rPr>
          <w:rFonts w:ascii="Times New Roman" w:hAnsi="Times New Roman" w:cs="Times New Roman"/>
          <w:sz w:val="24"/>
          <w:szCs w:val="24"/>
        </w:rPr>
        <w:t xml:space="preserve"> darbība, kas nodod tautas tradīcijas un prasmes nākamajām paaudzēm. </w:t>
      </w:r>
    </w:p>
    <w:p w14:paraId="4B0EE928" w14:textId="3DDC98E0" w:rsidR="00F07D90" w:rsidRPr="00722FA9" w:rsidRDefault="00F07D90" w:rsidP="00F07D90">
      <w:pPr>
        <w:autoSpaceDE w:val="0"/>
        <w:autoSpaceDN w:val="0"/>
        <w:adjustRightInd w:val="0"/>
        <w:spacing w:after="85"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novads ir ZAĻAIS NOVADS, </w:t>
      </w:r>
      <w:r w:rsidR="00155EED" w:rsidRPr="00CD12CA">
        <w:rPr>
          <w:rFonts w:ascii="Times New Roman" w:hAnsi="Times New Roman" w:cs="Times New Roman"/>
          <w:sz w:val="24"/>
          <w:szCs w:val="24"/>
        </w:rPr>
        <w:t>kurā</w:t>
      </w:r>
      <w:r w:rsidRPr="00155EED">
        <w:rPr>
          <w:rFonts w:ascii="Times New Roman" w:hAnsi="Times New Roman" w:cs="Times New Roman"/>
          <w:color w:val="FF0000"/>
          <w:sz w:val="24"/>
          <w:szCs w:val="24"/>
        </w:rPr>
        <w:t xml:space="preserve"> </w:t>
      </w:r>
      <w:r w:rsidRPr="00722FA9">
        <w:rPr>
          <w:rFonts w:ascii="Times New Roman" w:hAnsi="Times New Roman" w:cs="Times New Roman"/>
          <w:sz w:val="24"/>
          <w:szCs w:val="24"/>
        </w:rPr>
        <w:t xml:space="preserve">ilgtspējīga saimniekošana ir iespēja, nevis ierobežojums. </w:t>
      </w:r>
    </w:p>
    <w:p w14:paraId="161389D0" w14:textId="77777777" w:rsidR="00F07D90" w:rsidRPr="00722FA9" w:rsidRDefault="00F07D90" w:rsidP="00F07D90">
      <w:pPr>
        <w:autoSpaceDE w:val="0"/>
        <w:autoSpaceDN w:val="0"/>
        <w:adjustRightInd w:val="0"/>
        <w:spacing w:after="85" w:line="240" w:lineRule="auto"/>
        <w:jc w:val="both"/>
        <w:rPr>
          <w:rFonts w:ascii="Times New Roman" w:hAnsi="Times New Roman" w:cs="Times New Roman"/>
          <w:sz w:val="24"/>
          <w:szCs w:val="24"/>
        </w:rPr>
      </w:pPr>
      <w:r w:rsidRPr="00722FA9">
        <w:rPr>
          <w:rFonts w:ascii="Times New Roman" w:hAnsi="Times New Roman" w:cs="Times New Roman"/>
          <w:sz w:val="24"/>
          <w:szCs w:val="24"/>
        </w:rPr>
        <w:lastRenderedPageBreak/>
        <w:t xml:space="preserve">Salacgrīvas novada piekraste ir novada vērtība, bagātība un līdzsvarotas attīstības pamats. Tā ir brīvi pieejama ikvienam interesentam. Salacas upe tiek veiksmīgi apsaimniekota, tajā mīt laši, nēģi, tā ir tūristiem interesants rekreācijas objekts. </w:t>
      </w:r>
    </w:p>
    <w:p w14:paraId="069AA1B8" w14:textId="77777777" w:rsidR="00F07D90" w:rsidRPr="00722FA9" w:rsidRDefault="00F07D90" w:rsidP="00F07D90">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Salacgrīvas novads ir plaši pazīstama kultūras un sporta pasākumu norises vieta.</w:t>
      </w:r>
    </w:p>
    <w:p w14:paraId="0E64C42A" w14:textId="6EBD48AE" w:rsidR="003E232B" w:rsidRPr="00722FA9" w:rsidRDefault="00F07D90" w:rsidP="00F07D90">
      <w:pPr>
        <w:widowControl w:val="0"/>
        <w:shd w:val="clear" w:color="auto" w:fill="FFFFFF"/>
        <w:autoSpaceDE w:val="0"/>
        <w:autoSpaceDN w:val="0"/>
        <w:adjustRightInd w:val="0"/>
        <w:spacing w:after="0" w:line="293" w:lineRule="exact"/>
        <w:ind w:right="557"/>
        <w:jc w:val="both"/>
        <w:rPr>
          <w:rFonts w:ascii="Times New Roman" w:eastAsia="Times New Roman" w:hAnsi="Times New Roman" w:cs="Times New Roman"/>
          <w:spacing w:val="-2"/>
          <w:sz w:val="24"/>
          <w:szCs w:val="24"/>
          <w:lang w:eastAsia="lv-LV"/>
        </w:rPr>
      </w:pPr>
      <w:r w:rsidRPr="00722FA9">
        <w:rPr>
          <w:rFonts w:ascii="Times New Roman" w:eastAsia="Times New Roman" w:hAnsi="Times New Roman" w:cs="Times New Roman"/>
          <w:spacing w:val="1"/>
          <w:sz w:val="24"/>
          <w:szCs w:val="24"/>
        </w:rPr>
        <w:t xml:space="preserve"> K</w:t>
      </w:r>
      <w:r w:rsidR="003E232B" w:rsidRPr="00722FA9">
        <w:rPr>
          <w:rFonts w:ascii="Times New Roman" w:eastAsia="Times New Roman" w:hAnsi="Times New Roman" w:cs="Times New Roman"/>
          <w:spacing w:val="-2"/>
          <w:sz w:val="24"/>
          <w:szCs w:val="24"/>
          <w:lang w:eastAsia="lv-LV"/>
        </w:rPr>
        <w:t>atrai no administratīvajām teritorijām ir savs ģerbonis.</w:t>
      </w:r>
    </w:p>
    <w:p w14:paraId="4AC63B33" w14:textId="77777777" w:rsidR="003E232B" w:rsidRPr="00722FA9" w:rsidRDefault="003E232B" w:rsidP="003E232B">
      <w:pPr>
        <w:widowControl w:val="0"/>
        <w:shd w:val="clear" w:color="auto" w:fill="FFFFFF"/>
        <w:autoSpaceDE w:val="0"/>
        <w:autoSpaceDN w:val="0"/>
        <w:adjustRightInd w:val="0"/>
        <w:spacing w:before="221" w:after="0" w:line="288" w:lineRule="exact"/>
        <w:jc w:val="both"/>
        <w:rPr>
          <w:rFonts w:ascii="Times New Roman" w:eastAsiaTheme="minorEastAsia" w:hAnsi="Times New Roman" w:cs="Times New Roman"/>
          <w:spacing w:val="3"/>
          <w:sz w:val="24"/>
          <w:szCs w:val="24"/>
          <w:lang w:eastAsia="lv-LV"/>
        </w:rPr>
      </w:pPr>
      <w:r w:rsidRPr="00722FA9">
        <w:rPr>
          <w:rFonts w:ascii="Times New Roman" w:eastAsiaTheme="minorEastAsia" w:hAnsi="Times New Roman" w:cs="Times New Roman"/>
          <w:noProof/>
          <w:spacing w:val="3"/>
          <w:sz w:val="24"/>
          <w:szCs w:val="24"/>
          <w:lang w:eastAsia="lv-LV"/>
        </w:rPr>
        <w:drawing>
          <wp:anchor distT="0" distB="0" distL="114300" distR="114300" simplePos="0" relativeHeight="251658244" behindDoc="0" locked="0" layoutInCell="1" allowOverlap="1" wp14:anchorId="0820EA13" wp14:editId="71C07E31">
            <wp:simplePos x="0" y="0"/>
            <wp:positionH relativeFrom="column">
              <wp:posOffset>3857625</wp:posOffset>
            </wp:positionH>
            <wp:positionV relativeFrom="paragraph">
              <wp:posOffset>240665</wp:posOffset>
            </wp:positionV>
            <wp:extent cx="1217744" cy="1457325"/>
            <wp:effectExtent l="0" t="0" r="1905" b="0"/>
            <wp:wrapNone/>
            <wp:docPr id="13" name="Picture 13" descr="X:\Publiskas\gerbonji\pilsetas.gerb.logo\SAL GERBO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Publiskas\gerbonji\pilsetas.gerb.logo\SAL GERBONI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23568" cy="1464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22FA9">
        <w:rPr>
          <w:rFonts w:ascii="Times New Roman" w:eastAsiaTheme="minorEastAsia" w:hAnsi="Times New Roman" w:cs="Times New Roman"/>
          <w:noProof/>
          <w:sz w:val="24"/>
          <w:szCs w:val="24"/>
          <w:lang w:eastAsia="lv-LV"/>
        </w:rPr>
        <w:drawing>
          <wp:anchor distT="0" distB="0" distL="114300" distR="114300" simplePos="0" relativeHeight="251658242" behindDoc="0" locked="0" layoutInCell="1" allowOverlap="1" wp14:anchorId="00B60CD9" wp14:editId="63179BCC">
            <wp:simplePos x="0" y="0"/>
            <wp:positionH relativeFrom="column">
              <wp:posOffset>1847851</wp:posOffset>
            </wp:positionH>
            <wp:positionV relativeFrom="paragraph">
              <wp:posOffset>240665</wp:posOffset>
            </wp:positionV>
            <wp:extent cx="1335106" cy="1532843"/>
            <wp:effectExtent l="0" t="0" r="0" b="0"/>
            <wp:wrapNone/>
            <wp:docPr id="11" name="Picture 11" descr="X:\Publiskas\gerbonji\liepupe v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Publiskas\gerbonji\liepupe v2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42979" cy="15418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2FA9">
        <w:rPr>
          <w:rFonts w:ascii="Times New Roman" w:eastAsiaTheme="minorEastAsia" w:hAnsi="Times New Roman" w:cs="Times New Roman"/>
          <w:noProof/>
          <w:sz w:val="24"/>
          <w:szCs w:val="24"/>
          <w:lang w:eastAsia="lv-LV"/>
        </w:rPr>
        <w:drawing>
          <wp:anchor distT="0" distB="0" distL="114300" distR="114300" simplePos="0" relativeHeight="251658241" behindDoc="0" locked="0" layoutInCell="1" allowOverlap="1" wp14:anchorId="1BC0DF71" wp14:editId="5148BA6E">
            <wp:simplePos x="0" y="0"/>
            <wp:positionH relativeFrom="column">
              <wp:posOffset>0</wp:posOffset>
            </wp:positionH>
            <wp:positionV relativeFrom="paragraph">
              <wp:posOffset>240665</wp:posOffset>
            </wp:positionV>
            <wp:extent cx="1235617" cy="1466850"/>
            <wp:effectExtent l="0" t="0" r="3175" b="0"/>
            <wp:wrapNone/>
            <wp:docPr id="10" name="Picture 10" descr="X:\Publiskas\gerbonji\Ainazi_ge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Publiskas\gerbonji\Ainazi_gerb.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1579" cy="14739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D9F95B" w14:textId="77777777" w:rsidR="003E232B" w:rsidRPr="00722FA9" w:rsidRDefault="003E232B" w:rsidP="003E232B">
      <w:pPr>
        <w:widowControl w:val="0"/>
        <w:shd w:val="clear" w:color="auto" w:fill="FFFFFF"/>
        <w:autoSpaceDE w:val="0"/>
        <w:autoSpaceDN w:val="0"/>
        <w:adjustRightInd w:val="0"/>
        <w:spacing w:before="221" w:after="0" w:line="288" w:lineRule="exact"/>
        <w:jc w:val="both"/>
        <w:rPr>
          <w:rFonts w:ascii="Times New Roman" w:eastAsiaTheme="minorEastAsia" w:hAnsi="Times New Roman" w:cs="Times New Roman"/>
          <w:spacing w:val="3"/>
          <w:sz w:val="24"/>
          <w:szCs w:val="24"/>
          <w:lang w:eastAsia="lv-LV"/>
        </w:rPr>
      </w:pPr>
    </w:p>
    <w:p w14:paraId="123FEC22" w14:textId="77777777" w:rsidR="003E232B" w:rsidRPr="00722FA9" w:rsidRDefault="003E232B" w:rsidP="003E232B">
      <w:pPr>
        <w:widowControl w:val="0"/>
        <w:shd w:val="clear" w:color="auto" w:fill="FFFFFF"/>
        <w:autoSpaceDE w:val="0"/>
        <w:autoSpaceDN w:val="0"/>
        <w:adjustRightInd w:val="0"/>
        <w:spacing w:before="221" w:after="0" w:line="288" w:lineRule="exact"/>
        <w:jc w:val="both"/>
        <w:rPr>
          <w:rFonts w:ascii="Times New Roman" w:eastAsiaTheme="minorEastAsia" w:hAnsi="Times New Roman" w:cs="Times New Roman"/>
          <w:spacing w:val="3"/>
          <w:sz w:val="24"/>
          <w:szCs w:val="24"/>
          <w:lang w:eastAsia="lv-LV"/>
        </w:rPr>
      </w:pPr>
    </w:p>
    <w:p w14:paraId="3952802F" w14:textId="77777777" w:rsidR="003E232B" w:rsidRPr="00722FA9" w:rsidRDefault="003E232B" w:rsidP="003E232B">
      <w:pPr>
        <w:widowControl w:val="0"/>
        <w:shd w:val="clear" w:color="auto" w:fill="FFFFFF"/>
        <w:autoSpaceDE w:val="0"/>
        <w:autoSpaceDN w:val="0"/>
        <w:adjustRightInd w:val="0"/>
        <w:spacing w:before="221" w:after="0" w:line="288" w:lineRule="exact"/>
        <w:jc w:val="both"/>
        <w:rPr>
          <w:rFonts w:ascii="Times New Roman" w:eastAsiaTheme="minorEastAsia" w:hAnsi="Times New Roman" w:cs="Times New Roman"/>
          <w:spacing w:val="3"/>
          <w:sz w:val="24"/>
          <w:szCs w:val="24"/>
          <w:lang w:eastAsia="lv-LV"/>
        </w:rPr>
      </w:pPr>
    </w:p>
    <w:p w14:paraId="2D0C6EE1" w14:textId="77777777" w:rsidR="003E232B" w:rsidRPr="00722FA9" w:rsidRDefault="003E232B" w:rsidP="003E232B">
      <w:pPr>
        <w:widowControl w:val="0"/>
        <w:shd w:val="clear" w:color="auto" w:fill="FFFFFF"/>
        <w:autoSpaceDE w:val="0"/>
        <w:autoSpaceDN w:val="0"/>
        <w:adjustRightInd w:val="0"/>
        <w:spacing w:before="221" w:after="0" w:line="288" w:lineRule="exact"/>
        <w:jc w:val="both"/>
        <w:rPr>
          <w:rFonts w:ascii="Times New Roman" w:eastAsiaTheme="minorEastAsia" w:hAnsi="Times New Roman" w:cs="Times New Roman"/>
          <w:spacing w:val="3"/>
          <w:sz w:val="24"/>
          <w:szCs w:val="24"/>
          <w:lang w:eastAsia="lv-LV"/>
        </w:rPr>
      </w:pPr>
    </w:p>
    <w:p w14:paraId="73227B59" w14:textId="77777777" w:rsidR="004D7E29" w:rsidRPr="00722FA9" w:rsidRDefault="003E232B" w:rsidP="003E232B">
      <w:pPr>
        <w:widowControl w:val="0"/>
        <w:shd w:val="clear" w:color="auto" w:fill="FFFFFF"/>
        <w:autoSpaceDE w:val="0"/>
        <w:autoSpaceDN w:val="0"/>
        <w:adjustRightInd w:val="0"/>
        <w:spacing w:before="221" w:after="0" w:line="288" w:lineRule="exact"/>
        <w:jc w:val="both"/>
        <w:rPr>
          <w:rFonts w:ascii="Times New Roman" w:eastAsiaTheme="minorEastAsia" w:hAnsi="Times New Roman" w:cs="Times New Roman"/>
          <w:spacing w:val="3"/>
          <w:sz w:val="24"/>
          <w:szCs w:val="24"/>
          <w:lang w:eastAsia="lv-LV"/>
        </w:rPr>
      </w:pPr>
      <w:r w:rsidRPr="00722FA9">
        <w:rPr>
          <w:rFonts w:ascii="Times New Roman" w:eastAsiaTheme="minorEastAsia" w:hAnsi="Times New Roman" w:cs="Times New Roman"/>
          <w:spacing w:val="3"/>
          <w:sz w:val="24"/>
          <w:szCs w:val="24"/>
          <w:lang w:eastAsia="lv-LV"/>
        </w:rPr>
        <w:t>AINAŽI</w:t>
      </w:r>
      <w:r w:rsidRPr="00722FA9">
        <w:rPr>
          <w:rFonts w:ascii="Times New Roman" w:eastAsiaTheme="minorEastAsia" w:hAnsi="Times New Roman" w:cs="Times New Roman"/>
          <w:spacing w:val="3"/>
          <w:sz w:val="24"/>
          <w:szCs w:val="24"/>
          <w:lang w:eastAsia="lv-LV"/>
        </w:rPr>
        <w:tab/>
      </w:r>
      <w:r w:rsidRPr="00722FA9">
        <w:rPr>
          <w:rFonts w:ascii="Times New Roman" w:eastAsiaTheme="minorEastAsia" w:hAnsi="Times New Roman" w:cs="Times New Roman"/>
          <w:spacing w:val="3"/>
          <w:sz w:val="24"/>
          <w:szCs w:val="24"/>
          <w:lang w:eastAsia="lv-LV"/>
        </w:rPr>
        <w:tab/>
      </w:r>
      <w:r w:rsidRPr="00722FA9">
        <w:rPr>
          <w:rFonts w:ascii="Times New Roman" w:eastAsiaTheme="minorEastAsia" w:hAnsi="Times New Roman" w:cs="Times New Roman"/>
          <w:spacing w:val="3"/>
          <w:sz w:val="24"/>
          <w:szCs w:val="24"/>
          <w:lang w:eastAsia="lv-LV"/>
        </w:rPr>
        <w:tab/>
      </w:r>
      <w:r w:rsidRPr="00722FA9">
        <w:rPr>
          <w:rFonts w:ascii="Times New Roman" w:eastAsiaTheme="minorEastAsia" w:hAnsi="Times New Roman" w:cs="Times New Roman"/>
          <w:spacing w:val="3"/>
          <w:sz w:val="24"/>
          <w:szCs w:val="24"/>
          <w:lang w:eastAsia="lv-LV"/>
        </w:rPr>
        <w:tab/>
        <w:t>LIEPUPE</w:t>
      </w:r>
      <w:r w:rsidRPr="00722FA9">
        <w:rPr>
          <w:rFonts w:ascii="Times New Roman" w:eastAsiaTheme="minorEastAsia" w:hAnsi="Times New Roman" w:cs="Times New Roman"/>
          <w:spacing w:val="3"/>
          <w:sz w:val="24"/>
          <w:szCs w:val="24"/>
          <w:lang w:eastAsia="lv-LV"/>
        </w:rPr>
        <w:tab/>
      </w:r>
      <w:r w:rsidRPr="00722FA9">
        <w:rPr>
          <w:rFonts w:ascii="Times New Roman" w:eastAsiaTheme="minorEastAsia" w:hAnsi="Times New Roman" w:cs="Times New Roman"/>
          <w:spacing w:val="3"/>
          <w:sz w:val="24"/>
          <w:szCs w:val="24"/>
          <w:lang w:eastAsia="lv-LV"/>
        </w:rPr>
        <w:tab/>
      </w:r>
      <w:r w:rsidRPr="00722FA9">
        <w:rPr>
          <w:rFonts w:ascii="Times New Roman" w:eastAsiaTheme="minorEastAsia" w:hAnsi="Times New Roman" w:cs="Times New Roman"/>
          <w:spacing w:val="3"/>
          <w:sz w:val="24"/>
          <w:szCs w:val="24"/>
          <w:lang w:eastAsia="lv-LV"/>
        </w:rPr>
        <w:tab/>
        <w:t>SALACGRĪVA</w:t>
      </w:r>
    </w:p>
    <w:p w14:paraId="023B8E10" w14:textId="70A6DCA1" w:rsidR="003E232B" w:rsidRPr="00722FA9" w:rsidRDefault="004E6048" w:rsidP="003E232B">
      <w:pPr>
        <w:widowControl w:val="0"/>
        <w:shd w:val="clear" w:color="auto" w:fill="FFFFFF"/>
        <w:autoSpaceDE w:val="0"/>
        <w:autoSpaceDN w:val="0"/>
        <w:adjustRightInd w:val="0"/>
        <w:spacing w:before="221" w:after="0" w:line="288" w:lineRule="exact"/>
        <w:jc w:val="both"/>
        <w:rPr>
          <w:rFonts w:ascii="Times New Roman" w:eastAsiaTheme="minorEastAsia" w:hAnsi="Times New Roman" w:cs="Times New Roman"/>
          <w:spacing w:val="3"/>
          <w:sz w:val="24"/>
          <w:szCs w:val="24"/>
          <w:lang w:eastAsia="lv-LV"/>
        </w:rPr>
      </w:pPr>
      <w:r w:rsidRPr="00722FA9">
        <w:rPr>
          <w:rFonts w:ascii="Times New Roman" w:eastAsiaTheme="minorEastAsia" w:hAnsi="Times New Roman" w:cs="Times New Roman"/>
          <w:noProof/>
          <w:sz w:val="24"/>
          <w:szCs w:val="24"/>
          <w:lang w:eastAsia="lv-LV"/>
        </w:rPr>
        <w:drawing>
          <wp:anchor distT="0" distB="0" distL="114300" distR="114300" simplePos="0" relativeHeight="251658243" behindDoc="0" locked="0" layoutInCell="1" allowOverlap="1" wp14:anchorId="6E24F9A1" wp14:editId="10A54C1F">
            <wp:simplePos x="0" y="0"/>
            <wp:positionH relativeFrom="column">
              <wp:posOffset>1908313</wp:posOffset>
            </wp:positionH>
            <wp:positionV relativeFrom="paragraph">
              <wp:posOffset>500380</wp:posOffset>
            </wp:positionV>
            <wp:extent cx="1438275" cy="1637665"/>
            <wp:effectExtent l="0" t="0" r="0" b="635"/>
            <wp:wrapNone/>
            <wp:docPr id="12" name="Picture 12" descr="X:\Publiskas\gerbonji\novads v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Publiskas\gerbonji\novads v2 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38275" cy="1637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232B" w:rsidRPr="00722FA9">
        <w:rPr>
          <w:rFonts w:ascii="Times New Roman" w:eastAsiaTheme="minorEastAsia" w:hAnsi="Times New Roman" w:cs="Times New Roman"/>
          <w:spacing w:val="3"/>
          <w:sz w:val="24"/>
          <w:szCs w:val="24"/>
          <w:lang w:eastAsia="lv-LV"/>
        </w:rPr>
        <w:t>2009.gadā, pēc apvienošanās</w:t>
      </w:r>
      <w:r w:rsidR="006711DF">
        <w:rPr>
          <w:rFonts w:ascii="Times New Roman" w:eastAsiaTheme="minorEastAsia" w:hAnsi="Times New Roman" w:cs="Times New Roman"/>
          <w:spacing w:val="3"/>
          <w:sz w:val="24"/>
          <w:szCs w:val="24"/>
          <w:lang w:eastAsia="lv-LV"/>
        </w:rPr>
        <w:t>,</w:t>
      </w:r>
      <w:r w:rsidR="003E232B" w:rsidRPr="00722FA9">
        <w:rPr>
          <w:rFonts w:ascii="Times New Roman" w:eastAsiaTheme="minorEastAsia" w:hAnsi="Times New Roman" w:cs="Times New Roman"/>
          <w:spacing w:val="3"/>
          <w:sz w:val="24"/>
          <w:szCs w:val="24"/>
          <w:lang w:eastAsia="lv-LV"/>
        </w:rPr>
        <w:t xml:space="preserve"> </w:t>
      </w:r>
      <w:r w:rsidR="00B37B23" w:rsidRPr="00CD12CA">
        <w:rPr>
          <w:rFonts w:ascii="Times New Roman" w:eastAsiaTheme="minorEastAsia" w:hAnsi="Times New Roman" w:cs="Times New Roman"/>
          <w:spacing w:val="3"/>
          <w:sz w:val="24"/>
          <w:szCs w:val="24"/>
          <w:lang w:eastAsia="lv-LV"/>
        </w:rPr>
        <w:t>apstiprināts</w:t>
      </w:r>
      <w:r w:rsidR="003E232B" w:rsidRPr="00722FA9">
        <w:rPr>
          <w:rFonts w:ascii="Times New Roman" w:eastAsiaTheme="minorEastAsia" w:hAnsi="Times New Roman" w:cs="Times New Roman"/>
          <w:spacing w:val="3"/>
          <w:sz w:val="24"/>
          <w:szCs w:val="24"/>
          <w:lang w:eastAsia="lv-LV"/>
        </w:rPr>
        <w:t xml:space="preserve"> Salacgrīvas novada ģerbonis, kurā simboliski ar trim enkuriem apvienojušās trīs pašvaldības – Ainaži, Liepupe, Salacgrīva.</w:t>
      </w:r>
    </w:p>
    <w:p w14:paraId="41C5AF23" w14:textId="3F28A0F5" w:rsidR="003E232B" w:rsidRPr="00722FA9" w:rsidRDefault="003E232B" w:rsidP="003E232B">
      <w:pPr>
        <w:widowControl w:val="0"/>
        <w:shd w:val="clear" w:color="auto" w:fill="FFFFFF"/>
        <w:autoSpaceDE w:val="0"/>
        <w:autoSpaceDN w:val="0"/>
        <w:adjustRightInd w:val="0"/>
        <w:spacing w:before="221" w:after="0" w:line="288" w:lineRule="exact"/>
        <w:jc w:val="both"/>
        <w:rPr>
          <w:rFonts w:ascii="Times New Roman" w:eastAsiaTheme="minorEastAsia" w:hAnsi="Times New Roman" w:cs="Times New Roman"/>
          <w:spacing w:val="3"/>
          <w:sz w:val="24"/>
          <w:szCs w:val="24"/>
          <w:lang w:eastAsia="lv-LV"/>
        </w:rPr>
      </w:pPr>
    </w:p>
    <w:p w14:paraId="3647E008" w14:textId="77777777" w:rsidR="003E232B" w:rsidRPr="00722FA9" w:rsidRDefault="003E232B" w:rsidP="003E232B">
      <w:pPr>
        <w:autoSpaceDE w:val="0"/>
        <w:autoSpaceDN w:val="0"/>
        <w:adjustRightInd w:val="0"/>
        <w:spacing w:after="0" w:line="240" w:lineRule="auto"/>
        <w:rPr>
          <w:rFonts w:ascii="Times New Roman" w:hAnsi="Times New Roman" w:cs="Times New Roman"/>
          <w:b/>
          <w:bCs/>
          <w:i/>
          <w:iCs/>
          <w:sz w:val="24"/>
          <w:szCs w:val="24"/>
        </w:rPr>
      </w:pPr>
    </w:p>
    <w:p w14:paraId="6E9B837D" w14:textId="77777777" w:rsidR="00451608" w:rsidRPr="00722FA9" w:rsidRDefault="00451608" w:rsidP="00451608">
      <w:pPr>
        <w:autoSpaceDE w:val="0"/>
        <w:autoSpaceDN w:val="0"/>
        <w:adjustRightInd w:val="0"/>
        <w:spacing w:after="0" w:line="240" w:lineRule="auto"/>
        <w:rPr>
          <w:rFonts w:ascii="Times New Roman" w:hAnsi="Times New Roman" w:cs="Times New Roman"/>
          <w:b/>
          <w:bCs/>
          <w:iCs/>
          <w:sz w:val="24"/>
          <w:szCs w:val="24"/>
        </w:rPr>
      </w:pPr>
    </w:p>
    <w:p w14:paraId="3B617150" w14:textId="77777777" w:rsidR="00451608" w:rsidRPr="00722FA9" w:rsidRDefault="00451608" w:rsidP="00451608">
      <w:pPr>
        <w:autoSpaceDE w:val="0"/>
        <w:autoSpaceDN w:val="0"/>
        <w:adjustRightInd w:val="0"/>
        <w:spacing w:after="0" w:line="240" w:lineRule="auto"/>
        <w:rPr>
          <w:rFonts w:ascii="Times New Roman" w:hAnsi="Times New Roman" w:cs="Times New Roman"/>
          <w:b/>
          <w:bCs/>
          <w:iCs/>
          <w:sz w:val="24"/>
          <w:szCs w:val="24"/>
        </w:rPr>
      </w:pPr>
    </w:p>
    <w:p w14:paraId="2444CF73" w14:textId="77777777" w:rsidR="00451608" w:rsidRPr="00722FA9" w:rsidRDefault="00451608" w:rsidP="00451608">
      <w:pPr>
        <w:autoSpaceDE w:val="0"/>
        <w:autoSpaceDN w:val="0"/>
        <w:adjustRightInd w:val="0"/>
        <w:spacing w:after="0" w:line="240" w:lineRule="auto"/>
        <w:rPr>
          <w:rFonts w:ascii="Times New Roman" w:hAnsi="Times New Roman" w:cs="Times New Roman"/>
          <w:b/>
          <w:bCs/>
          <w:iCs/>
          <w:sz w:val="24"/>
          <w:szCs w:val="24"/>
        </w:rPr>
      </w:pPr>
    </w:p>
    <w:p w14:paraId="7ED729E4" w14:textId="77777777" w:rsidR="00451608" w:rsidRPr="00722FA9" w:rsidRDefault="00451608" w:rsidP="00451608">
      <w:pPr>
        <w:autoSpaceDE w:val="0"/>
        <w:autoSpaceDN w:val="0"/>
        <w:adjustRightInd w:val="0"/>
        <w:spacing w:after="0" w:line="240" w:lineRule="auto"/>
        <w:rPr>
          <w:rFonts w:ascii="Times New Roman" w:hAnsi="Times New Roman" w:cs="Times New Roman"/>
          <w:b/>
          <w:bCs/>
          <w:iCs/>
          <w:sz w:val="24"/>
          <w:szCs w:val="24"/>
        </w:rPr>
      </w:pPr>
    </w:p>
    <w:p w14:paraId="1F6F1C19" w14:textId="77777777" w:rsidR="00451608" w:rsidRPr="00722FA9" w:rsidRDefault="00451608" w:rsidP="00451608">
      <w:pPr>
        <w:autoSpaceDE w:val="0"/>
        <w:autoSpaceDN w:val="0"/>
        <w:adjustRightInd w:val="0"/>
        <w:spacing w:after="0" w:line="240" w:lineRule="auto"/>
        <w:rPr>
          <w:rFonts w:ascii="Times New Roman" w:hAnsi="Times New Roman" w:cs="Times New Roman"/>
          <w:b/>
          <w:bCs/>
          <w:iCs/>
          <w:sz w:val="24"/>
          <w:szCs w:val="24"/>
        </w:rPr>
      </w:pPr>
    </w:p>
    <w:p w14:paraId="053B2120" w14:textId="77777777" w:rsidR="006D6FB3" w:rsidRPr="00722FA9" w:rsidRDefault="006D6FB3" w:rsidP="003E232B">
      <w:pPr>
        <w:autoSpaceDE w:val="0"/>
        <w:autoSpaceDN w:val="0"/>
        <w:adjustRightInd w:val="0"/>
        <w:spacing w:after="0" w:line="240" w:lineRule="auto"/>
        <w:rPr>
          <w:rFonts w:ascii="Times New Roman" w:eastAsiaTheme="minorEastAsia" w:hAnsi="Times New Roman" w:cs="Times New Roman"/>
          <w:spacing w:val="3"/>
          <w:sz w:val="24"/>
          <w:szCs w:val="24"/>
          <w:lang w:eastAsia="lv-LV"/>
        </w:rPr>
      </w:pPr>
    </w:p>
    <w:p w14:paraId="269A8D88" w14:textId="77777777" w:rsidR="004E6048" w:rsidRPr="00722FA9" w:rsidRDefault="004E6048" w:rsidP="004E6048">
      <w:pPr>
        <w:autoSpaceDE w:val="0"/>
        <w:autoSpaceDN w:val="0"/>
        <w:adjustRightInd w:val="0"/>
        <w:spacing w:after="0" w:line="240" w:lineRule="auto"/>
        <w:jc w:val="both"/>
        <w:rPr>
          <w:rFonts w:ascii="Times New Roman" w:hAnsi="Times New Roman" w:cs="Times New Roman"/>
          <w:b/>
          <w:bCs/>
          <w:iCs/>
          <w:sz w:val="24"/>
          <w:szCs w:val="24"/>
        </w:rPr>
      </w:pPr>
    </w:p>
    <w:p w14:paraId="133BD466" w14:textId="240DE414" w:rsidR="003E232B" w:rsidRPr="00722FA9" w:rsidRDefault="003E232B" w:rsidP="004E6048">
      <w:pPr>
        <w:autoSpaceDE w:val="0"/>
        <w:autoSpaceDN w:val="0"/>
        <w:adjustRightInd w:val="0"/>
        <w:spacing w:after="0" w:line="240" w:lineRule="auto"/>
        <w:jc w:val="both"/>
        <w:rPr>
          <w:rFonts w:ascii="Times New Roman" w:hAnsi="Times New Roman" w:cs="Times New Roman"/>
          <w:b/>
          <w:bCs/>
          <w:iCs/>
          <w:sz w:val="24"/>
          <w:szCs w:val="24"/>
        </w:rPr>
      </w:pPr>
      <w:r w:rsidRPr="00722FA9">
        <w:rPr>
          <w:rFonts w:ascii="Times New Roman" w:hAnsi="Times New Roman" w:cs="Times New Roman"/>
          <w:b/>
          <w:bCs/>
          <w:iCs/>
          <w:sz w:val="24"/>
          <w:szCs w:val="24"/>
        </w:rPr>
        <w:t xml:space="preserve">Ūdens apgāde un notekūdeņu attīrīšana </w:t>
      </w:r>
    </w:p>
    <w:p w14:paraId="794FFE81" w14:textId="77777777" w:rsidR="003E232B" w:rsidRPr="00722FA9" w:rsidRDefault="003E232B" w:rsidP="003E232B">
      <w:pPr>
        <w:autoSpaceDE w:val="0"/>
        <w:autoSpaceDN w:val="0"/>
        <w:adjustRightInd w:val="0"/>
        <w:spacing w:after="0" w:line="240" w:lineRule="auto"/>
        <w:jc w:val="both"/>
        <w:rPr>
          <w:rFonts w:ascii="Times New Roman" w:hAnsi="Times New Roman" w:cs="Times New Roman"/>
          <w:sz w:val="24"/>
          <w:szCs w:val="24"/>
        </w:rPr>
      </w:pPr>
    </w:p>
    <w:p w14:paraId="0CE39693" w14:textId="535DFAA9" w:rsidR="003E232B" w:rsidRPr="00722FA9" w:rsidRDefault="006D6FB3" w:rsidP="003E232B">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noProof/>
          <w:sz w:val="24"/>
          <w:szCs w:val="24"/>
          <w:lang w:eastAsia="lv-LV"/>
        </w:rPr>
        <w:drawing>
          <wp:anchor distT="0" distB="0" distL="114300" distR="114300" simplePos="0" relativeHeight="251658247" behindDoc="1" locked="0" layoutInCell="1" allowOverlap="1" wp14:anchorId="13843410" wp14:editId="01BB305D">
            <wp:simplePos x="0" y="0"/>
            <wp:positionH relativeFrom="column">
              <wp:posOffset>0</wp:posOffset>
            </wp:positionH>
            <wp:positionV relativeFrom="paragraph">
              <wp:posOffset>635</wp:posOffset>
            </wp:positionV>
            <wp:extent cx="2852950" cy="1628775"/>
            <wp:effectExtent l="0" t="0" r="5080" b="0"/>
            <wp:wrapTight wrapText="bothSides">
              <wp:wrapPolygon edited="0">
                <wp:start x="0" y="0"/>
                <wp:lineTo x="0" y="21221"/>
                <wp:lineTo x="21494" y="21221"/>
                <wp:lineTo x="21494" y="0"/>
                <wp:lineTo x="0" y="0"/>
              </wp:wrapPolygon>
            </wp:wrapTight>
            <wp:docPr id="15" name="Picture 15" descr="X:\Publiskas\publiskais.parsk\publiskais.2017\txt_20_16075_salacgrivas_ud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Publiskas\publiskais.parsk\publiskais.2017\txt_20_16075_salacgrivas_uden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52950" cy="1628775"/>
                    </a:xfrm>
                    <a:prstGeom prst="rect">
                      <a:avLst/>
                    </a:prstGeom>
                    <a:noFill/>
                    <a:ln>
                      <a:noFill/>
                    </a:ln>
                  </pic:spPr>
                </pic:pic>
              </a:graphicData>
            </a:graphic>
          </wp:anchor>
        </w:drawing>
      </w:r>
      <w:r w:rsidR="003E232B" w:rsidRPr="00722FA9">
        <w:rPr>
          <w:rFonts w:ascii="Times New Roman" w:hAnsi="Times New Roman" w:cs="Times New Roman"/>
          <w:sz w:val="24"/>
          <w:szCs w:val="24"/>
        </w:rPr>
        <w:t xml:space="preserve">Ar ūdensapgādes un notekūdeņu attīrīšanas jautājumiem Salacgrīvas novadā nodarbojas uzņēmums SIA „Salacgrīvas ūdens”, sniedzot pakalpojumus - ūdens ieguvei, uzkrāšanai un sagatavošanai lietošanai līdz padevei ūdensvada tīklā, ūdens piegādei no padeves vietas ūdensvada tīklā līdz pakalpojuma lietotājam, notekūdeņu savākšanai un novadīšanai līdz notekūdeņu attīrīšanas iekārtām, notekūdeņu attīrīšanai un novadīšanai virszemes ūdensobjektos. </w:t>
      </w:r>
    </w:p>
    <w:p w14:paraId="2C35E8A7" w14:textId="7314A4A4" w:rsidR="003E232B" w:rsidRPr="00722FA9" w:rsidRDefault="003E232B" w:rsidP="003E232B">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Darbības nodrošināšanai ir izveidotas 19 artēziskās akas, 9 atdzelžošanas stacijas, 6 notekūdeņu attīrīšanas iekārtas. Centralizētie kanalizācijas tīkli atrodas Ainažos, Korģenē, </w:t>
      </w:r>
      <w:proofErr w:type="spellStart"/>
      <w:r w:rsidRPr="00722FA9">
        <w:rPr>
          <w:rFonts w:ascii="Times New Roman" w:hAnsi="Times New Roman" w:cs="Times New Roman"/>
          <w:sz w:val="24"/>
          <w:szCs w:val="24"/>
        </w:rPr>
        <w:t>Vecsalacā</w:t>
      </w:r>
      <w:proofErr w:type="spellEnd"/>
      <w:r w:rsidRPr="00722FA9">
        <w:rPr>
          <w:rFonts w:ascii="Times New Roman" w:hAnsi="Times New Roman" w:cs="Times New Roman"/>
          <w:sz w:val="24"/>
          <w:szCs w:val="24"/>
        </w:rPr>
        <w:t xml:space="preserve">, Liepupē, Tūjā, </w:t>
      </w:r>
      <w:proofErr w:type="spellStart"/>
      <w:r w:rsidRPr="00722FA9">
        <w:rPr>
          <w:rFonts w:ascii="Times New Roman" w:hAnsi="Times New Roman" w:cs="Times New Roman"/>
          <w:sz w:val="24"/>
          <w:szCs w:val="24"/>
        </w:rPr>
        <w:t>Svētciemā</w:t>
      </w:r>
      <w:proofErr w:type="spellEnd"/>
      <w:r w:rsidRPr="00722FA9">
        <w:rPr>
          <w:rFonts w:ascii="Times New Roman" w:hAnsi="Times New Roman" w:cs="Times New Roman"/>
          <w:sz w:val="24"/>
          <w:szCs w:val="24"/>
        </w:rPr>
        <w:t xml:space="preserve"> un Salacgrīvā. SIA „ Salacgrīvas ūdens” novada iedzīvotājiem un uzņēmumiem sniedz asenizācijas pakalpojumus. </w:t>
      </w:r>
    </w:p>
    <w:p w14:paraId="0DA2E663" w14:textId="1C54A2F4" w:rsidR="00B72036" w:rsidRPr="00722FA9" w:rsidRDefault="003E232B" w:rsidP="00E96FD7">
      <w:pPr>
        <w:autoSpaceDE w:val="0"/>
        <w:autoSpaceDN w:val="0"/>
        <w:adjustRightInd w:val="0"/>
        <w:spacing w:after="0" w:line="240" w:lineRule="auto"/>
        <w:jc w:val="both"/>
        <w:rPr>
          <w:rFonts w:ascii="Times New Roman" w:hAnsi="Times New Roman" w:cs="Times New Roman"/>
          <w:sz w:val="24"/>
          <w:szCs w:val="24"/>
        </w:rPr>
      </w:pPr>
      <w:proofErr w:type="spellStart"/>
      <w:r w:rsidRPr="00722FA9">
        <w:rPr>
          <w:rFonts w:ascii="Times New Roman" w:hAnsi="Times New Roman" w:cs="Times New Roman"/>
          <w:sz w:val="24"/>
          <w:szCs w:val="24"/>
        </w:rPr>
        <w:t>Lietusūdeņu</w:t>
      </w:r>
      <w:proofErr w:type="spellEnd"/>
      <w:r w:rsidRPr="00722FA9">
        <w:rPr>
          <w:rFonts w:ascii="Times New Roman" w:hAnsi="Times New Roman" w:cs="Times New Roman"/>
          <w:sz w:val="24"/>
          <w:szCs w:val="24"/>
        </w:rPr>
        <w:t xml:space="preserve"> savākšana daļēji tiek nodrošināta Salacgrīvā, Ainažos, Korģenē, Liepupē. Citviet </w:t>
      </w:r>
      <w:proofErr w:type="spellStart"/>
      <w:r w:rsidRPr="00722FA9">
        <w:rPr>
          <w:rFonts w:ascii="Times New Roman" w:hAnsi="Times New Roman" w:cs="Times New Roman"/>
          <w:sz w:val="24"/>
          <w:szCs w:val="24"/>
        </w:rPr>
        <w:t>lietusūdeņu</w:t>
      </w:r>
      <w:proofErr w:type="spellEnd"/>
      <w:r w:rsidRPr="00722FA9">
        <w:rPr>
          <w:rFonts w:ascii="Times New Roman" w:hAnsi="Times New Roman" w:cs="Times New Roman"/>
          <w:sz w:val="24"/>
          <w:szCs w:val="24"/>
        </w:rPr>
        <w:t xml:space="preserve"> savākšanai tiek izmantotas grāvju sistēmas. Daļā Salacgrīvas novada teritorijas savu funkciju pilda meliorācijas sistēmas.</w:t>
      </w:r>
    </w:p>
    <w:p w14:paraId="3D6D218E" w14:textId="77777777" w:rsidR="00B72036" w:rsidRPr="00722FA9" w:rsidRDefault="00B72036" w:rsidP="00E96FD7">
      <w:pPr>
        <w:autoSpaceDE w:val="0"/>
        <w:autoSpaceDN w:val="0"/>
        <w:adjustRightInd w:val="0"/>
        <w:spacing w:after="0" w:line="240" w:lineRule="auto"/>
        <w:jc w:val="both"/>
        <w:rPr>
          <w:rFonts w:ascii="Times New Roman" w:hAnsi="Times New Roman" w:cs="Times New Roman"/>
          <w:sz w:val="24"/>
          <w:szCs w:val="24"/>
        </w:rPr>
      </w:pPr>
    </w:p>
    <w:p w14:paraId="1EAD2A44" w14:textId="77777777" w:rsidR="00B72036" w:rsidRPr="00722FA9" w:rsidRDefault="00B72036" w:rsidP="00E96FD7">
      <w:pPr>
        <w:autoSpaceDE w:val="0"/>
        <w:autoSpaceDN w:val="0"/>
        <w:adjustRightInd w:val="0"/>
        <w:spacing w:after="0" w:line="240" w:lineRule="auto"/>
        <w:jc w:val="both"/>
        <w:rPr>
          <w:rFonts w:ascii="Times New Roman" w:hAnsi="Times New Roman" w:cs="Times New Roman"/>
          <w:sz w:val="24"/>
          <w:szCs w:val="24"/>
        </w:rPr>
      </w:pPr>
    </w:p>
    <w:p w14:paraId="245E7607" w14:textId="77FE8AFD" w:rsidR="001B7B95" w:rsidRPr="00722FA9" w:rsidRDefault="002E3AA3" w:rsidP="001B7B95">
      <w:pPr>
        <w:ind w:firstLine="720"/>
        <w:jc w:val="both"/>
        <w:rPr>
          <w:rFonts w:ascii="Times New Roman" w:hAnsi="Times New Roman" w:cs="Times New Roman"/>
          <w:sz w:val="24"/>
          <w:szCs w:val="24"/>
          <w:shd w:val="clear" w:color="auto" w:fill="FFFFFF"/>
        </w:rPr>
      </w:pPr>
      <w:r w:rsidRPr="00722FA9">
        <w:rPr>
          <w:rFonts w:ascii="Times New Roman" w:hAnsi="Times New Roman" w:cs="Times New Roman"/>
          <w:sz w:val="24"/>
          <w:szCs w:val="24"/>
        </w:rPr>
        <w:lastRenderedPageBreak/>
        <w:t>2019.gadā veiktie darbi:</w:t>
      </w:r>
    </w:p>
    <w:tbl>
      <w:tblPr>
        <w:tblStyle w:val="Reatabula"/>
        <w:tblW w:w="9776" w:type="dxa"/>
        <w:tblLook w:val="04A0" w:firstRow="1" w:lastRow="0" w:firstColumn="1" w:lastColumn="0" w:noHBand="0" w:noVBand="1"/>
      </w:tblPr>
      <w:tblGrid>
        <w:gridCol w:w="2093"/>
        <w:gridCol w:w="3005"/>
        <w:gridCol w:w="1560"/>
        <w:gridCol w:w="1275"/>
        <w:gridCol w:w="1843"/>
      </w:tblGrid>
      <w:tr w:rsidR="001B7B95" w:rsidRPr="00722FA9" w14:paraId="1CBF8878" w14:textId="77777777" w:rsidTr="002E3AA3">
        <w:tc>
          <w:tcPr>
            <w:tcW w:w="2093" w:type="dxa"/>
          </w:tcPr>
          <w:p w14:paraId="56E2A55C" w14:textId="77777777" w:rsidR="001B7B95" w:rsidRPr="00722FA9" w:rsidRDefault="001B7B95" w:rsidP="00AF50D5">
            <w:pPr>
              <w:jc w:val="center"/>
              <w:rPr>
                <w:rFonts w:ascii="Times New Roman" w:hAnsi="Times New Roman" w:cs="Times New Roman"/>
                <w:b/>
                <w:sz w:val="20"/>
                <w:szCs w:val="20"/>
                <w:shd w:val="clear" w:color="auto" w:fill="FFFFFF"/>
              </w:rPr>
            </w:pPr>
            <w:r w:rsidRPr="00722FA9">
              <w:rPr>
                <w:rFonts w:ascii="Times New Roman" w:hAnsi="Times New Roman" w:cs="Times New Roman"/>
                <w:b/>
                <w:sz w:val="20"/>
                <w:szCs w:val="20"/>
                <w:shd w:val="clear" w:color="auto" w:fill="FFFFFF"/>
              </w:rPr>
              <w:t>Projekta vai veikto darbu nosaukums</w:t>
            </w:r>
          </w:p>
        </w:tc>
        <w:tc>
          <w:tcPr>
            <w:tcW w:w="3005" w:type="dxa"/>
          </w:tcPr>
          <w:p w14:paraId="4FEEAAD0" w14:textId="77777777" w:rsidR="001B7B95" w:rsidRPr="00722FA9" w:rsidRDefault="001B7B95" w:rsidP="00AF50D5">
            <w:pPr>
              <w:jc w:val="center"/>
              <w:rPr>
                <w:rFonts w:ascii="Times New Roman" w:hAnsi="Times New Roman" w:cs="Times New Roman"/>
                <w:b/>
                <w:sz w:val="20"/>
                <w:szCs w:val="20"/>
                <w:shd w:val="clear" w:color="auto" w:fill="FFFFFF"/>
              </w:rPr>
            </w:pPr>
            <w:r w:rsidRPr="00722FA9">
              <w:rPr>
                <w:rFonts w:ascii="Times New Roman" w:hAnsi="Times New Roman" w:cs="Times New Roman"/>
                <w:b/>
                <w:sz w:val="20"/>
                <w:szCs w:val="20"/>
                <w:shd w:val="clear" w:color="auto" w:fill="FFFFFF"/>
              </w:rPr>
              <w:t>Paveiktais</w:t>
            </w:r>
          </w:p>
        </w:tc>
        <w:tc>
          <w:tcPr>
            <w:tcW w:w="1560" w:type="dxa"/>
          </w:tcPr>
          <w:p w14:paraId="121BD916" w14:textId="77777777" w:rsidR="001B7B95" w:rsidRPr="00722FA9" w:rsidRDefault="001B7B95" w:rsidP="00AF50D5">
            <w:pPr>
              <w:jc w:val="center"/>
              <w:rPr>
                <w:rFonts w:ascii="Times New Roman" w:hAnsi="Times New Roman" w:cs="Times New Roman"/>
                <w:b/>
                <w:sz w:val="20"/>
                <w:szCs w:val="20"/>
                <w:shd w:val="clear" w:color="auto" w:fill="FFFFFF"/>
              </w:rPr>
            </w:pPr>
            <w:r w:rsidRPr="00722FA9">
              <w:rPr>
                <w:rFonts w:ascii="Times New Roman" w:hAnsi="Times New Roman" w:cs="Times New Roman"/>
                <w:b/>
                <w:sz w:val="20"/>
                <w:szCs w:val="20"/>
                <w:shd w:val="clear" w:color="auto" w:fill="FFFFFF"/>
              </w:rPr>
              <w:t>ES finansējums</w:t>
            </w:r>
          </w:p>
        </w:tc>
        <w:tc>
          <w:tcPr>
            <w:tcW w:w="1275" w:type="dxa"/>
          </w:tcPr>
          <w:p w14:paraId="5163ED91" w14:textId="77777777" w:rsidR="001B7B95" w:rsidRPr="00722FA9" w:rsidRDefault="001B7B95" w:rsidP="00AF50D5">
            <w:pPr>
              <w:jc w:val="center"/>
              <w:rPr>
                <w:rFonts w:ascii="Times New Roman" w:hAnsi="Times New Roman" w:cs="Times New Roman"/>
                <w:b/>
                <w:sz w:val="20"/>
                <w:szCs w:val="20"/>
                <w:shd w:val="clear" w:color="auto" w:fill="FFFFFF"/>
              </w:rPr>
            </w:pPr>
            <w:r w:rsidRPr="00722FA9">
              <w:rPr>
                <w:rFonts w:ascii="Times New Roman" w:hAnsi="Times New Roman" w:cs="Times New Roman"/>
                <w:b/>
                <w:sz w:val="20"/>
                <w:szCs w:val="20"/>
                <w:shd w:val="clear" w:color="auto" w:fill="FFFFFF"/>
              </w:rPr>
              <w:t>Pašvaldības finansējums</w:t>
            </w:r>
          </w:p>
        </w:tc>
        <w:tc>
          <w:tcPr>
            <w:tcW w:w="1843" w:type="dxa"/>
          </w:tcPr>
          <w:p w14:paraId="019DC5F2" w14:textId="77777777" w:rsidR="001B7B95" w:rsidRPr="00722FA9" w:rsidRDefault="001B7B95" w:rsidP="00AF50D5">
            <w:pPr>
              <w:jc w:val="center"/>
              <w:rPr>
                <w:rFonts w:ascii="Times New Roman" w:hAnsi="Times New Roman" w:cs="Times New Roman"/>
                <w:b/>
                <w:sz w:val="20"/>
                <w:szCs w:val="20"/>
                <w:shd w:val="clear" w:color="auto" w:fill="FFFFFF"/>
              </w:rPr>
            </w:pPr>
            <w:r w:rsidRPr="00722FA9">
              <w:rPr>
                <w:rFonts w:ascii="Times New Roman" w:hAnsi="Times New Roman" w:cs="Times New Roman"/>
                <w:b/>
                <w:sz w:val="20"/>
                <w:szCs w:val="20"/>
                <w:shd w:val="clear" w:color="auto" w:fill="FFFFFF"/>
              </w:rPr>
              <w:t>SIA “Salacgrīvas ūdens” finansējums</w:t>
            </w:r>
          </w:p>
        </w:tc>
      </w:tr>
      <w:tr w:rsidR="001B7B95" w:rsidRPr="00722FA9" w14:paraId="41BAC0A2" w14:textId="77777777" w:rsidTr="002E3AA3">
        <w:tc>
          <w:tcPr>
            <w:tcW w:w="2093" w:type="dxa"/>
          </w:tcPr>
          <w:p w14:paraId="7AE315DE" w14:textId="77777777" w:rsidR="001B7B95" w:rsidRPr="00722FA9" w:rsidRDefault="001B7B95" w:rsidP="00F264D1">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Ūdenssaimniecības infrastruktūras attīstība Salacgrīvas pilsētā 3.kārta</w:t>
            </w:r>
          </w:p>
        </w:tc>
        <w:tc>
          <w:tcPr>
            <w:tcW w:w="3005" w:type="dxa"/>
          </w:tcPr>
          <w:p w14:paraId="74CAECC7"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 xml:space="preserve">Izbūvēti centralizētās kanalizācijas tīkli Salacgrīvas pilsētas Robežu, </w:t>
            </w:r>
            <w:proofErr w:type="spellStart"/>
            <w:r w:rsidRPr="00722FA9">
              <w:rPr>
                <w:rFonts w:ascii="Times New Roman" w:hAnsi="Times New Roman" w:cs="Times New Roman"/>
                <w:sz w:val="18"/>
                <w:szCs w:val="18"/>
                <w:shd w:val="clear" w:color="auto" w:fill="FFFFFF"/>
              </w:rPr>
              <w:t>Bangu,Selgas,Līču,Sila</w:t>
            </w:r>
            <w:proofErr w:type="spellEnd"/>
            <w:r w:rsidRPr="00722FA9">
              <w:rPr>
                <w:rFonts w:ascii="Times New Roman" w:hAnsi="Times New Roman" w:cs="Times New Roman"/>
                <w:sz w:val="18"/>
                <w:szCs w:val="18"/>
                <w:shd w:val="clear" w:color="auto" w:fill="FFFFFF"/>
              </w:rPr>
              <w:t>,</w:t>
            </w:r>
          </w:p>
          <w:p w14:paraId="27EA91F2"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Ziedu, Meldru, Ceriņu , Lazdu, Zvaigžņu, Viļņu, Atlantijas, Murdu un Laivu ielās. Izbūvēto tīklu kopgarums – 7378 metri. Izbūvētas 8 kanalizācijas sūkņu stacijas.</w:t>
            </w:r>
          </w:p>
        </w:tc>
        <w:tc>
          <w:tcPr>
            <w:tcW w:w="1560" w:type="dxa"/>
          </w:tcPr>
          <w:p w14:paraId="6CEDA9EF"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1148277,12</w:t>
            </w:r>
          </w:p>
        </w:tc>
        <w:tc>
          <w:tcPr>
            <w:tcW w:w="1275" w:type="dxa"/>
          </w:tcPr>
          <w:p w14:paraId="749D186D"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422299,30</w:t>
            </w:r>
          </w:p>
        </w:tc>
        <w:tc>
          <w:tcPr>
            <w:tcW w:w="1843" w:type="dxa"/>
          </w:tcPr>
          <w:p w14:paraId="49BF0F4C" w14:textId="77777777" w:rsidR="001B7B95" w:rsidRPr="00722FA9" w:rsidRDefault="001B7B95" w:rsidP="00AF50D5">
            <w:pPr>
              <w:jc w:val="center"/>
              <w:rPr>
                <w:rFonts w:ascii="Times New Roman" w:hAnsi="Times New Roman" w:cs="Times New Roman"/>
                <w:sz w:val="24"/>
                <w:szCs w:val="24"/>
                <w:shd w:val="clear" w:color="auto" w:fill="FFFFFF"/>
              </w:rPr>
            </w:pPr>
          </w:p>
        </w:tc>
      </w:tr>
      <w:tr w:rsidR="001B7B95" w:rsidRPr="00722FA9" w14:paraId="6FACD4D6" w14:textId="77777777" w:rsidTr="002E3AA3">
        <w:tc>
          <w:tcPr>
            <w:tcW w:w="2093" w:type="dxa"/>
          </w:tcPr>
          <w:p w14:paraId="347CE184"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 xml:space="preserve">Centralizētā ūdensvada (ar </w:t>
            </w:r>
            <w:proofErr w:type="spellStart"/>
            <w:r w:rsidRPr="00722FA9">
              <w:rPr>
                <w:rFonts w:ascii="Times New Roman" w:hAnsi="Times New Roman" w:cs="Times New Roman"/>
                <w:sz w:val="18"/>
                <w:szCs w:val="18"/>
                <w:shd w:val="clear" w:color="auto" w:fill="FFFFFF"/>
              </w:rPr>
              <w:t>pieslēgumiem</w:t>
            </w:r>
            <w:proofErr w:type="spellEnd"/>
            <w:r w:rsidRPr="00722FA9">
              <w:rPr>
                <w:rFonts w:ascii="Times New Roman" w:hAnsi="Times New Roman" w:cs="Times New Roman"/>
                <w:sz w:val="18"/>
                <w:szCs w:val="18"/>
                <w:shd w:val="clear" w:color="auto" w:fill="FFFFFF"/>
              </w:rPr>
              <w:t>) izbūve Meldru un Ceriņu ielās</w:t>
            </w:r>
          </w:p>
        </w:tc>
        <w:tc>
          <w:tcPr>
            <w:tcW w:w="3005" w:type="dxa"/>
          </w:tcPr>
          <w:p w14:paraId="35E4568D"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 xml:space="preserve">Izbūvēts maģistrālais ūdensvads (1052 metri)  ar </w:t>
            </w:r>
            <w:proofErr w:type="spellStart"/>
            <w:r w:rsidRPr="00722FA9">
              <w:rPr>
                <w:rFonts w:ascii="Times New Roman" w:hAnsi="Times New Roman" w:cs="Times New Roman"/>
                <w:sz w:val="18"/>
                <w:szCs w:val="18"/>
                <w:shd w:val="clear" w:color="auto" w:fill="FFFFFF"/>
              </w:rPr>
              <w:t>pieslēgumiem</w:t>
            </w:r>
            <w:proofErr w:type="spellEnd"/>
            <w:r w:rsidRPr="00722FA9">
              <w:rPr>
                <w:rFonts w:ascii="Times New Roman" w:hAnsi="Times New Roman" w:cs="Times New Roman"/>
                <w:sz w:val="18"/>
                <w:szCs w:val="18"/>
                <w:shd w:val="clear" w:color="auto" w:fill="FFFFFF"/>
              </w:rPr>
              <w:t xml:space="preserve"> (184 metri) un uzskaites akām.</w:t>
            </w:r>
          </w:p>
        </w:tc>
        <w:tc>
          <w:tcPr>
            <w:tcW w:w="1560" w:type="dxa"/>
          </w:tcPr>
          <w:p w14:paraId="13D931A6" w14:textId="77777777" w:rsidR="001B7B95" w:rsidRPr="00722FA9" w:rsidRDefault="001B7B95" w:rsidP="00AF50D5">
            <w:pPr>
              <w:jc w:val="center"/>
              <w:rPr>
                <w:rFonts w:ascii="Times New Roman" w:hAnsi="Times New Roman" w:cs="Times New Roman"/>
                <w:sz w:val="18"/>
                <w:szCs w:val="18"/>
                <w:shd w:val="clear" w:color="auto" w:fill="FFFFFF"/>
              </w:rPr>
            </w:pPr>
          </w:p>
        </w:tc>
        <w:tc>
          <w:tcPr>
            <w:tcW w:w="1275" w:type="dxa"/>
          </w:tcPr>
          <w:p w14:paraId="0E52594A"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78106</w:t>
            </w:r>
          </w:p>
        </w:tc>
        <w:tc>
          <w:tcPr>
            <w:tcW w:w="1843" w:type="dxa"/>
          </w:tcPr>
          <w:p w14:paraId="08383744" w14:textId="77777777" w:rsidR="001B7B95" w:rsidRPr="00722FA9" w:rsidRDefault="001B7B95" w:rsidP="00AF50D5">
            <w:pPr>
              <w:jc w:val="center"/>
              <w:rPr>
                <w:rFonts w:ascii="Times New Roman" w:hAnsi="Times New Roman" w:cs="Times New Roman"/>
                <w:sz w:val="18"/>
                <w:szCs w:val="18"/>
                <w:shd w:val="clear" w:color="auto" w:fill="FFFFFF"/>
              </w:rPr>
            </w:pPr>
          </w:p>
        </w:tc>
      </w:tr>
      <w:tr w:rsidR="001B7B95" w:rsidRPr="00722FA9" w14:paraId="4AC09E6C" w14:textId="77777777" w:rsidTr="002E3AA3">
        <w:tc>
          <w:tcPr>
            <w:tcW w:w="2093" w:type="dxa"/>
          </w:tcPr>
          <w:p w14:paraId="546E0B3B" w14:textId="64D435C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Ūdensvada izbūve Bangu, Robežu un Selgas ielās</w:t>
            </w:r>
          </w:p>
        </w:tc>
        <w:tc>
          <w:tcPr>
            <w:tcW w:w="3005" w:type="dxa"/>
          </w:tcPr>
          <w:p w14:paraId="1CB1A915"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Izbūvēts maģistrālais ūdensvads 295 metru garumā</w:t>
            </w:r>
          </w:p>
        </w:tc>
        <w:tc>
          <w:tcPr>
            <w:tcW w:w="1560" w:type="dxa"/>
          </w:tcPr>
          <w:p w14:paraId="66B04B84" w14:textId="77777777" w:rsidR="001B7B95" w:rsidRPr="00722FA9" w:rsidRDefault="001B7B95" w:rsidP="00AF50D5">
            <w:pPr>
              <w:jc w:val="center"/>
              <w:rPr>
                <w:rFonts w:ascii="Times New Roman" w:hAnsi="Times New Roman" w:cs="Times New Roman"/>
                <w:sz w:val="18"/>
                <w:szCs w:val="18"/>
                <w:shd w:val="clear" w:color="auto" w:fill="FFFFFF"/>
              </w:rPr>
            </w:pPr>
          </w:p>
        </w:tc>
        <w:tc>
          <w:tcPr>
            <w:tcW w:w="1275" w:type="dxa"/>
          </w:tcPr>
          <w:p w14:paraId="144DEC56" w14:textId="77777777" w:rsidR="001B7B95" w:rsidRPr="00722FA9" w:rsidRDefault="001B7B95" w:rsidP="00AF50D5">
            <w:pPr>
              <w:jc w:val="center"/>
              <w:rPr>
                <w:rFonts w:ascii="Times New Roman" w:hAnsi="Times New Roman" w:cs="Times New Roman"/>
                <w:sz w:val="18"/>
                <w:szCs w:val="18"/>
                <w:shd w:val="clear" w:color="auto" w:fill="FFFFFF"/>
              </w:rPr>
            </w:pPr>
          </w:p>
        </w:tc>
        <w:tc>
          <w:tcPr>
            <w:tcW w:w="1843" w:type="dxa"/>
          </w:tcPr>
          <w:p w14:paraId="0C704981"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4418</w:t>
            </w:r>
          </w:p>
        </w:tc>
      </w:tr>
      <w:tr w:rsidR="001B7B95" w:rsidRPr="00722FA9" w14:paraId="4C25A8F5" w14:textId="77777777" w:rsidTr="002E3AA3">
        <w:tc>
          <w:tcPr>
            <w:tcW w:w="2093" w:type="dxa"/>
          </w:tcPr>
          <w:p w14:paraId="5A8A76CA" w14:textId="3C1FF0BB"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Ūdensvada izbūve Viļņu, Lejas  Lazdu un Salas ielās</w:t>
            </w:r>
          </w:p>
        </w:tc>
        <w:tc>
          <w:tcPr>
            <w:tcW w:w="3005" w:type="dxa"/>
          </w:tcPr>
          <w:p w14:paraId="0CFC1042"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 xml:space="preserve">Izbūvēts maģistrālais ūdensvads ar </w:t>
            </w:r>
            <w:proofErr w:type="spellStart"/>
            <w:r w:rsidRPr="00722FA9">
              <w:rPr>
                <w:rFonts w:ascii="Times New Roman" w:hAnsi="Times New Roman" w:cs="Times New Roman"/>
                <w:sz w:val="18"/>
                <w:szCs w:val="18"/>
                <w:shd w:val="clear" w:color="auto" w:fill="FFFFFF"/>
              </w:rPr>
              <w:t>pieslēgumiem</w:t>
            </w:r>
            <w:proofErr w:type="spellEnd"/>
            <w:r w:rsidRPr="00722FA9">
              <w:rPr>
                <w:rFonts w:ascii="Times New Roman" w:hAnsi="Times New Roman" w:cs="Times New Roman"/>
                <w:sz w:val="18"/>
                <w:szCs w:val="18"/>
                <w:shd w:val="clear" w:color="auto" w:fill="FFFFFF"/>
              </w:rPr>
              <w:t xml:space="preserve"> 461 metra garumā</w:t>
            </w:r>
          </w:p>
        </w:tc>
        <w:tc>
          <w:tcPr>
            <w:tcW w:w="1560" w:type="dxa"/>
          </w:tcPr>
          <w:p w14:paraId="3D086488" w14:textId="77777777" w:rsidR="001B7B95" w:rsidRPr="00722FA9" w:rsidRDefault="001B7B95" w:rsidP="00AF50D5">
            <w:pPr>
              <w:jc w:val="center"/>
              <w:rPr>
                <w:rFonts w:ascii="Times New Roman" w:hAnsi="Times New Roman" w:cs="Times New Roman"/>
                <w:sz w:val="18"/>
                <w:szCs w:val="18"/>
                <w:shd w:val="clear" w:color="auto" w:fill="FFFFFF"/>
              </w:rPr>
            </w:pPr>
          </w:p>
        </w:tc>
        <w:tc>
          <w:tcPr>
            <w:tcW w:w="1275" w:type="dxa"/>
          </w:tcPr>
          <w:p w14:paraId="060583DC" w14:textId="77777777" w:rsidR="001B7B95" w:rsidRPr="00722FA9" w:rsidRDefault="001B7B95" w:rsidP="00AF50D5">
            <w:pPr>
              <w:jc w:val="center"/>
              <w:rPr>
                <w:rFonts w:ascii="Times New Roman" w:hAnsi="Times New Roman" w:cs="Times New Roman"/>
                <w:sz w:val="18"/>
                <w:szCs w:val="18"/>
                <w:shd w:val="clear" w:color="auto" w:fill="FFFFFF"/>
              </w:rPr>
            </w:pPr>
          </w:p>
        </w:tc>
        <w:tc>
          <w:tcPr>
            <w:tcW w:w="1843" w:type="dxa"/>
          </w:tcPr>
          <w:p w14:paraId="1CA04938"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7663</w:t>
            </w:r>
          </w:p>
        </w:tc>
      </w:tr>
      <w:tr w:rsidR="001B7B95" w:rsidRPr="00722FA9" w14:paraId="5F2591C6" w14:textId="77777777" w:rsidTr="002E3AA3">
        <w:tc>
          <w:tcPr>
            <w:tcW w:w="2093" w:type="dxa"/>
          </w:tcPr>
          <w:p w14:paraId="5BCFA102"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Ūdensvada izbūve Atlantijas ielā</w:t>
            </w:r>
          </w:p>
        </w:tc>
        <w:tc>
          <w:tcPr>
            <w:tcW w:w="3005" w:type="dxa"/>
          </w:tcPr>
          <w:p w14:paraId="4760BA0B"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Izbūvēts maģistrālais ūdensvads 1050 metru garumā</w:t>
            </w:r>
          </w:p>
        </w:tc>
        <w:tc>
          <w:tcPr>
            <w:tcW w:w="1560" w:type="dxa"/>
          </w:tcPr>
          <w:p w14:paraId="64CE1C8C" w14:textId="77777777" w:rsidR="001B7B95" w:rsidRPr="00722FA9" w:rsidRDefault="001B7B95" w:rsidP="00AF50D5">
            <w:pPr>
              <w:jc w:val="center"/>
              <w:rPr>
                <w:rFonts w:ascii="Times New Roman" w:hAnsi="Times New Roman" w:cs="Times New Roman"/>
                <w:sz w:val="24"/>
                <w:szCs w:val="24"/>
                <w:shd w:val="clear" w:color="auto" w:fill="FFFFFF"/>
              </w:rPr>
            </w:pPr>
          </w:p>
        </w:tc>
        <w:tc>
          <w:tcPr>
            <w:tcW w:w="1275" w:type="dxa"/>
          </w:tcPr>
          <w:p w14:paraId="522A1DEB" w14:textId="77777777" w:rsidR="001B7B95" w:rsidRPr="00722FA9" w:rsidRDefault="001B7B95" w:rsidP="00AF50D5">
            <w:pPr>
              <w:jc w:val="center"/>
              <w:rPr>
                <w:rFonts w:ascii="Times New Roman" w:hAnsi="Times New Roman" w:cs="Times New Roman"/>
                <w:sz w:val="24"/>
                <w:szCs w:val="24"/>
                <w:shd w:val="clear" w:color="auto" w:fill="FFFFFF"/>
              </w:rPr>
            </w:pPr>
          </w:p>
        </w:tc>
        <w:tc>
          <w:tcPr>
            <w:tcW w:w="1843" w:type="dxa"/>
          </w:tcPr>
          <w:p w14:paraId="34CAB243"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20160</w:t>
            </w:r>
          </w:p>
        </w:tc>
      </w:tr>
      <w:tr w:rsidR="001B7B95" w:rsidRPr="00722FA9" w14:paraId="13D03207" w14:textId="77777777" w:rsidTr="002E3AA3">
        <w:tc>
          <w:tcPr>
            <w:tcW w:w="2093" w:type="dxa"/>
          </w:tcPr>
          <w:p w14:paraId="3F56462D"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Ūdensvada izbūve Laivu ielā</w:t>
            </w:r>
          </w:p>
        </w:tc>
        <w:tc>
          <w:tcPr>
            <w:tcW w:w="3005" w:type="dxa"/>
          </w:tcPr>
          <w:p w14:paraId="6BCEFFBE"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Izbūvēts maģistrālais ūdensvads 140 metru garumā</w:t>
            </w:r>
          </w:p>
        </w:tc>
        <w:tc>
          <w:tcPr>
            <w:tcW w:w="1560" w:type="dxa"/>
          </w:tcPr>
          <w:p w14:paraId="7F35FC3A" w14:textId="77777777" w:rsidR="001B7B95" w:rsidRPr="00722FA9" w:rsidRDefault="001B7B95" w:rsidP="00AF50D5">
            <w:pPr>
              <w:jc w:val="center"/>
              <w:rPr>
                <w:rFonts w:ascii="Times New Roman" w:hAnsi="Times New Roman" w:cs="Times New Roman"/>
                <w:sz w:val="24"/>
                <w:szCs w:val="24"/>
                <w:shd w:val="clear" w:color="auto" w:fill="FFFFFF"/>
              </w:rPr>
            </w:pPr>
          </w:p>
        </w:tc>
        <w:tc>
          <w:tcPr>
            <w:tcW w:w="1275" w:type="dxa"/>
          </w:tcPr>
          <w:p w14:paraId="551A45F7" w14:textId="77777777" w:rsidR="001B7B95" w:rsidRPr="00722FA9" w:rsidRDefault="001B7B95" w:rsidP="00AF50D5">
            <w:pPr>
              <w:jc w:val="center"/>
              <w:rPr>
                <w:rFonts w:ascii="Times New Roman" w:hAnsi="Times New Roman" w:cs="Times New Roman"/>
                <w:sz w:val="24"/>
                <w:szCs w:val="24"/>
                <w:shd w:val="clear" w:color="auto" w:fill="FFFFFF"/>
              </w:rPr>
            </w:pPr>
          </w:p>
        </w:tc>
        <w:tc>
          <w:tcPr>
            <w:tcW w:w="1843" w:type="dxa"/>
          </w:tcPr>
          <w:p w14:paraId="6BFAE92C"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2380</w:t>
            </w:r>
          </w:p>
        </w:tc>
      </w:tr>
      <w:tr w:rsidR="001B7B95" w:rsidRPr="00722FA9" w14:paraId="4488B0CF" w14:textId="77777777" w:rsidTr="002E3AA3">
        <w:tc>
          <w:tcPr>
            <w:tcW w:w="2093" w:type="dxa"/>
          </w:tcPr>
          <w:p w14:paraId="351BDF88"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 xml:space="preserve">Ūdensvada izbūve </w:t>
            </w:r>
            <w:proofErr w:type="spellStart"/>
            <w:r w:rsidRPr="00722FA9">
              <w:rPr>
                <w:rFonts w:ascii="Times New Roman" w:hAnsi="Times New Roman" w:cs="Times New Roman"/>
                <w:sz w:val="18"/>
                <w:szCs w:val="18"/>
                <w:shd w:val="clear" w:color="auto" w:fill="FFFFFF"/>
              </w:rPr>
              <w:t>Krīperu</w:t>
            </w:r>
            <w:proofErr w:type="spellEnd"/>
            <w:r w:rsidRPr="00722FA9">
              <w:rPr>
                <w:rFonts w:ascii="Times New Roman" w:hAnsi="Times New Roman" w:cs="Times New Roman"/>
                <w:sz w:val="18"/>
                <w:szCs w:val="18"/>
                <w:shd w:val="clear" w:color="auto" w:fill="FFFFFF"/>
              </w:rPr>
              <w:t xml:space="preserve"> ielā un maģistrālā pievada izbūve uz Viļņu ielu 22</w:t>
            </w:r>
          </w:p>
        </w:tc>
        <w:tc>
          <w:tcPr>
            <w:tcW w:w="3005" w:type="dxa"/>
          </w:tcPr>
          <w:p w14:paraId="095B2599"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Izbūvēts maģistrālais ūdensvads 441 metra garumā</w:t>
            </w:r>
          </w:p>
        </w:tc>
        <w:tc>
          <w:tcPr>
            <w:tcW w:w="1560" w:type="dxa"/>
          </w:tcPr>
          <w:p w14:paraId="08BE131C" w14:textId="77777777" w:rsidR="001B7B95" w:rsidRPr="00722FA9" w:rsidRDefault="001B7B95" w:rsidP="00AF50D5">
            <w:pPr>
              <w:jc w:val="center"/>
              <w:rPr>
                <w:rFonts w:ascii="Times New Roman" w:hAnsi="Times New Roman" w:cs="Times New Roman"/>
                <w:sz w:val="24"/>
                <w:szCs w:val="24"/>
                <w:shd w:val="clear" w:color="auto" w:fill="FFFFFF"/>
              </w:rPr>
            </w:pPr>
          </w:p>
        </w:tc>
        <w:tc>
          <w:tcPr>
            <w:tcW w:w="1275" w:type="dxa"/>
          </w:tcPr>
          <w:p w14:paraId="7EEFD94F"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19087</w:t>
            </w:r>
          </w:p>
        </w:tc>
        <w:tc>
          <w:tcPr>
            <w:tcW w:w="1843" w:type="dxa"/>
          </w:tcPr>
          <w:p w14:paraId="5270981F" w14:textId="77777777" w:rsidR="001B7B95" w:rsidRPr="00722FA9" w:rsidRDefault="001B7B95" w:rsidP="00AF50D5">
            <w:pPr>
              <w:jc w:val="center"/>
              <w:rPr>
                <w:rFonts w:ascii="Times New Roman" w:hAnsi="Times New Roman" w:cs="Times New Roman"/>
                <w:sz w:val="24"/>
                <w:szCs w:val="24"/>
                <w:shd w:val="clear" w:color="auto" w:fill="FFFFFF"/>
              </w:rPr>
            </w:pPr>
          </w:p>
        </w:tc>
      </w:tr>
      <w:tr w:rsidR="001B7B95" w:rsidRPr="00722FA9" w14:paraId="67A4FCCF" w14:textId="77777777" w:rsidTr="002E3AA3">
        <w:tc>
          <w:tcPr>
            <w:tcW w:w="2093" w:type="dxa"/>
          </w:tcPr>
          <w:p w14:paraId="4AF3BCFB" w14:textId="3062FCD1"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Ūdensvada izbūve Ainažos no Nākotnes  ielas  līdz Valdemāra ielai 8</w:t>
            </w:r>
          </w:p>
        </w:tc>
        <w:tc>
          <w:tcPr>
            <w:tcW w:w="3005" w:type="dxa"/>
          </w:tcPr>
          <w:p w14:paraId="03A5C37A"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Izbūvēts maģistrālais ūdensvads 240 metru garumā</w:t>
            </w:r>
          </w:p>
        </w:tc>
        <w:tc>
          <w:tcPr>
            <w:tcW w:w="1560" w:type="dxa"/>
          </w:tcPr>
          <w:p w14:paraId="0948CE14" w14:textId="77777777" w:rsidR="001B7B95" w:rsidRPr="00722FA9" w:rsidRDefault="001B7B95" w:rsidP="00AF50D5">
            <w:pPr>
              <w:jc w:val="center"/>
              <w:rPr>
                <w:rFonts w:ascii="Times New Roman" w:hAnsi="Times New Roman" w:cs="Times New Roman"/>
                <w:sz w:val="24"/>
                <w:szCs w:val="24"/>
                <w:shd w:val="clear" w:color="auto" w:fill="FFFFFF"/>
              </w:rPr>
            </w:pPr>
          </w:p>
        </w:tc>
        <w:tc>
          <w:tcPr>
            <w:tcW w:w="1275" w:type="dxa"/>
          </w:tcPr>
          <w:p w14:paraId="491695EE" w14:textId="77777777" w:rsidR="001B7B95" w:rsidRPr="00722FA9" w:rsidRDefault="001B7B95" w:rsidP="00AF50D5">
            <w:pPr>
              <w:jc w:val="center"/>
              <w:rPr>
                <w:rFonts w:ascii="Times New Roman" w:hAnsi="Times New Roman" w:cs="Times New Roman"/>
                <w:sz w:val="24"/>
                <w:szCs w:val="24"/>
                <w:shd w:val="clear" w:color="auto" w:fill="FFFFFF"/>
              </w:rPr>
            </w:pPr>
          </w:p>
        </w:tc>
        <w:tc>
          <w:tcPr>
            <w:tcW w:w="1843" w:type="dxa"/>
          </w:tcPr>
          <w:p w14:paraId="02829BF0"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4008</w:t>
            </w:r>
          </w:p>
        </w:tc>
      </w:tr>
      <w:tr w:rsidR="001B7B95" w:rsidRPr="00722FA9" w14:paraId="276556B1" w14:textId="77777777" w:rsidTr="002E3AA3">
        <w:tc>
          <w:tcPr>
            <w:tcW w:w="2093" w:type="dxa"/>
          </w:tcPr>
          <w:p w14:paraId="3F837B00"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Sadzīves kanalizācijas tīklu izbūve Transporta un Baznīcas ielās (projekta mērķis – pārņemt a/s “Brīvais vilnis” ražošanas notekūdeņu attīrīšanas pakalpojumu)*</w:t>
            </w:r>
          </w:p>
        </w:tc>
        <w:tc>
          <w:tcPr>
            <w:tcW w:w="3005" w:type="dxa"/>
          </w:tcPr>
          <w:p w14:paraId="32128BC3" w14:textId="77777777" w:rsidR="001B7B95" w:rsidRPr="00722FA9" w:rsidRDefault="001B7B95" w:rsidP="00AF50D5">
            <w:pPr>
              <w:jc w:val="both"/>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 xml:space="preserve">Izbūvēti kanalizācijas tīkli 610 m kopgarumā kā arī 2 </w:t>
            </w:r>
            <w:proofErr w:type="spellStart"/>
            <w:r w:rsidRPr="00722FA9">
              <w:rPr>
                <w:rFonts w:ascii="Times New Roman" w:hAnsi="Times New Roman" w:cs="Times New Roman"/>
                <w:sz w:val="18"/>
                <w:szCs w:val="18"/>
                <w:shd w:val="clear" w:color="auto" w:fill="FFFFFF"/>
              </w:rPr>
              <w:t>jaunaas</w:t>
            </w:r>
            <w:proofErr w:type="spellEnd"/>
            <w:r w:rsidRPr="00722FA9">
              <w:rPr>
                <w:rFonts w:ascii="Times New Roman" w:hAnsi="Times New Roman" w:cs="Times New Roman"/>
                <w:sz w:val="18"/>
                <w:szCs w:val="18"/>
                <w:shd w:val="clear" w:color="auto" w:fill="FFFFFF"/>
              </w:rPr>
              <w:t xml:space="preserve"> kanalizācijas sūkņu stacijas*</w:t>
            </w:r>
          </w:p>
        </w:tc>
        <w:tc>
          <w:tcPr>
            <w:tcW w:w="1560" w:type="dxa"/>
          </w:tcPr>
          <w:p w14:paraId="0C888CBD" w14:textId="77777777" w:rsidR="001B7B95" w:rsidRPr="00722FA9" w:rsidRDefault="001B7B95" w:rsidP="00AF50D5">
            <w:pPr>
              <w:jc w:val="center"/>
              <w:rPr>
                <w:rFonts w:ascii="Times New Roman" w:hAnsi="Times New Roman" w:cs="Times New Roman"/>
                <w:sz w:val="24"/>
                <w:szCs w:val="24"/>
                <w:shd w:val="clear" w:color="auto" w:fill="FFFFFF"/>
              </w:rPr>
            </w:pPr>
          </w:p>
        </w:tc>
        <w:tc>
          <w:tcPr>
            <w:tcW w:w="1275" w:type="dxa"/>
          </w:tcPr>
          <w:p w14:paraId="6D8BDA6A" w14:textId="77777777" w:rsidR="001B7B95" w:rsidRPr="00722FA9" w:rsidRDefault="001B7B95" w:rsidP="00AF50D5">
            <w:pPr>
              <w:jc w:val="center"/>
              <w:rPr>
                <w:rFonts w:ascii="Times New Roman" w:hAnsi="Times New Roman" w:cs="Times New Roman"/>
                <w:sz w:val="24"/>
                <w:szCs w:val="24"/>
                <w:shd w:val="clear" w:color="auto" w:fill="FFFFFF"/>
              </w:rPr>
            </w:pPr>
          </w:p>
        </w:tc>
        <w:tc>
          <w:tcPr>
            <w:tcW w:w="1843" w:type="dxa"/>
          </w:tcPr>
          <w:p w14:paraId="294717B5" w14:textId="77777777" w:rsidR="001B7B95" w:rsidRPr="00722FA9" w:rsidRDefault="001B7B95" w:rsidP="00AF50D5">
            <w:pPr>
              <w:jc w:val="center"/>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239200</w:t>
            </w:r>
          </w:p>
        </w:tc>
      </w:tr>
    </w:tbl>
    <w:p w14:paraId="5B5800FD" w14:textId="75FC38F0" w:rsidR="00F264D1" w:rsidRPr="00722FA9" w:rsidRDefault="001B7B95" w:rsidP="00F264D1">
      <w:pPr>
        <w:jc w:val="both"/>
        <w:rPr>
          <w:rFonts w:ascii="Times New Roman" w:hAnsi="Times New Roman" w:cs="Times New Roman"/>
          <w:sz w:val="24"/>
          <w:szCs w:val="24"/>
          <w:shd w:val="clear" w:color="auto" w:fill="FFFFFF"/>
        </w:rPr>
      </w:pPr>
      <w:r w:rsidRPr="00722FA9">
        <w:rPr>
          <w:rFonts w:ascii="Times New Roman" w:hAnsi="Times New Roman" w:cs="Times New Roman"/>
          <w:sz w:val="24"/>
          <w:szCs w:val="24"/>
          <w:shd w:val="clear" w:color="auto" w:fill="FFFFFF"/>
        </w:rPr>
        <w:t>*Projekta nodošana ekspluatācijā paredzēta 2020.gada janvāra otrajā pusē.</w:t>
      </w:r>
    </w:p>
    <w:p w14:paraId="7ADF6851" w14:textId="0FDB7349" w:rsidR="001B7B95" w:rsidRPr="00722FA9" w:rsidRDefault="001B7B95" w:rsidP="001B7B95">
      <w:pPr>
        <w:jc w:val="both"/>
        <w:rPr>
          <w:rFonts w:ascii="Times New Roman" w:hAnsi="Times New Roman" w:cs="Times New Roman"/>
          <w:sz w:val="24"/>
          <w:szCs w:val="24"/>
          <w:shd w:val="clear" w:color="auto" w:fill="FFFFFF"/>
        </w:rPr>
      </w:pPr>
      <w:r w:rsidRPr="00722FA9">
        <w:rPr>
          <w:rFonts w:ascii="Times New Roman" w:hAnsi="Times New Roman" w:cs="Times New Roman"/>
          <w:sz w:val="24"/>
          <w:szCs w:val="24"/>
          <w:shd w:val="clear" w:color="auto" w:fill="FFFFFF"/>
        </w:rPr>
        <w:t>Veicot ūdensvada un kanalizācijas tīklu pārklājuma paplašināšanu</w:t>
      </w:r>
      <w:r w:rsidR="00AB23C7">
        <w:rPr>
          <w:rFonts w:ascii="Times New Roman" w:hAnsi="Times New Roman" w:cs="Times New Roman"/>
          <w:sz w:val="24"/>
          <w:szCs w:val="24"/>
          <w:shd w:val="clear" w:color="auto" w:fill="FFFFFF"/>
        </w:rPr>
        <w:t>,</w:t>
      </w:r>
      <w:r w:rsidRPr="00722FA9">
        <w:rPr>
          <w:rFonts w:ascii="Times New Roman" w:hAnsi="Times New Roman" w:cs="Times New Roman"/>
          <w:sz w:val="24"/>
          <w:szCs w:val="24"/>
          <w:shd w:val="clear" w:color="auto" w:fill="FFFFFF"/>
        </w:rPr>
        <w:t xml:space="preserve"> SIA “Salacgrīvas ūdens” galvenais mērķis ir palielināt lietotāju skaitu</w:t>
      </w:r>
      <w:r w:rsidR="00D20C76" w:rsidRPr="00722FA9">
        <w:rPr>
          <w:rFonts w:ascii="Times New Roman" w:hAnsi="Times New Roman" w:cs="Times New Roman"/>
          <w:sz w:val="24"/>
          <w:szCs w:val="24"/>
          <w:shd w:val="clear" w:color="auto" w:fill="FFFFFF"/>
        </w:rPr>
        <w:t>,</w:t>
      </w:r>
      <w:r w:rsidRPr="00722FA9">
        <w:rPr>
          <w:rFonts w:ascii="Times New Roman" w:hAnsi="Times New Roman" w:cs="Times New Roman"/>
          <w:sz w:val="24"/>
          <w:szCs w:val="24"/>
          <w:shd w:val="clear" w:color="auto" w:fill="FFFFFF"/>
        </w:rPr>
        <w:t xml:space="preserve"> kas palīdzētu noturēt pašreiz Salacgrīvas novadā spēkā esošos ūdenssaimniecības tarifus. Svarīgākais šajā aspektā ir vienošanās ar a/s “Brīvais vilnis” par kanalizācijas pakalpojuma sniegšanas teritorijas pārņemšanu</w:t>
      </w:r>
      <w:r w:rsidR="00D20C76" w:rsidRPr="00722FA9">
        <w:rPr>
          <w:rFonts w:ascii="Times New Roman" w:hAnsi="Times New Roman" w:cs="Times New Roman"/>
          <w:sz w:val="24"/>
          <w:szCs w:val="24"/>
          <w:shd w:val="clear" w:color="auto" w:fill="FFFFFF"/>
        </w:rPr>
        <w:t>,</w:t>
      </w:r>
      <w:r w:rsidRPr="00722FA9">
        <w:rPr>
          <w:rFonts w:ascii="Times New Roman" w:hAnsi="Times New Roman" w:cs="Times New Roman"/>
          <w:sz w:val="24"/>
          <w:szCs w:val="24"/>
          <w:shd w:val="clear" w:color="auto" w:fill="FFFFFF"/>
        </w:rPr>
        <w:t xml:space="preserve"> kā arī par a/s “Brīvais vilnis” notekūdeņu novadīšanu uz Salacgrīvas pilsētas notekūdeņu attīrīšanas iekārtām pēc projekta realizācijas. Pašreiz novadā spēkā esošie ūdenssaimniecības tarifi ir zemākie, salīdzinot tos ar kaimiņos esošo novadu tarifiem:</w:t>
      </w:r>
    </w:p>
    <w:tbl>
      <w:tblPr>
        <w:tblStyle w:val="Reatabula"/>
        <w:tblW w:w="0" w:type="auto"/>
        <w:tblLook w:val="04A0" w:firstRow="1" w:lastRow="0" w:firstColumn="1" w:lastColumn="0" w:noHBand="0" w:noVBand="1"/>
      </w:tblPr>
      <w:tblGrid>
        <w:gridCol w:w="2840"/>
        <w:gridCol w:w="2841"/>
        <w:gridCol w:w="2841"/>
      </w:tblGrid>
      <w:tr w:rsidR="001B7B95" w:rsidRPr="00722FA9" w14:paraId="3AB2C717" w14:textId="77777777" w:rsidTr="00AF50D5">
        <w:tc>
          <w:tcPr>
            <w:tcW w:w="2840" w:type="dxa"/>
          </w:tcPr>
          <w:p w14:paraId="67B1F4FE" w14:textId="77777777" w:rsidR="001B7B95" w:rsidRPr="00722FA9" w:rsidRDefault="001B7B95" w:rsidP="00AF50D5">
            <w:pPr>
              <w:jc w:val="both"/>
              <w:rPr>
                <w:rFonts w:ascii="Times New Roman" w:hAnsi="Times New Roman" w:cs="Times New Roman"/>
                <w:sz w:val="24"/>
                <w:szCs w:val="24"/>
                <w:shd w:val="clear" w:color="auto" w:fill="FFFFFF"/>
              </w:rPr>
            </w:pPr>
          </w:p>
        </w:tc>
        <w:tc>
          <w:tcPr>
            <w:tcW w:w="2841" w:type="dxa"/>
          </w:tcPr>
          <w:p w14:paraId="3110A0FF" w14:textId="77777777" w:rsidR="001B7B95" w:rsidRPr="00722FA9" w:rsidRDefault="001B7B95" w:rsidP="00AF50D5">
            <w:pPr>
              <w:jc w:val="both"/>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 xml:space="preserve">ūdens </w:t>
            </w:r>
            <w:proofErr w:type="spellStart"/>
            <w:r w:rsidRPr="00722FA9">
              <w:rPr>
                <w:rFonts w:ascii="Times New Roman" w:hAnsi="Times New Roman" w:cs="Times New Roman"/>
                <w:sz w:val="18"/>
                <w:szCs w:val="18"/>
                <w:shd w:val="clear" w:color="auto" w:fill="FFFFFF"/>
              </w:rPr>
              <w:t>eur</w:t>
            </w:r>
            <w:proofErr w:type="spellEnd"/>
            <w:r w:rsidRPr="00722FA9">
              <w:rPr>
                <w:rFonts w:ascii="Times New Roman" w:hAnsi="Times New Roman" w:cs="Times New Roman"/>
                <w:sz w:val="18"/>
                <w:szCs w:val="18"/>
                <w:shd w:val="clear" w:color="auto" w:fill="FFFFFF"/>
              </w:rPr>
              <w:t xml:space="preserve"> /m3 (bez PVN)</w:t>
            </w:r>
          </w:p>
        </w:tc>
        <w:tc>
          <w:tcPr>
            <w:tcW w:w="2841" w:type="dxa"/>
          </w:tcPr>
          <w:p w14:paraId="65FD1F9D" w14:textId="77777777" w:rsidR="001B7B95" w:rsidRPr="00722FA9" w:rsidRDefault="001B7B95" w:rsidP="00AF50D5">
            <w:pPr>
              <w:jc w:val="both"/>
              <w:rPr>
                <w:rFonts w:ascii="Times New Roman" w:hAnsi="Times New Roman" w:cs="Times New Roman"/>
                <w:sz w:val="18"/>
                <w:szCs w:val="18"/>
                <w:shd w:val="clear" w:color="auto" w:fill="FFFFFF"/>
              </w:rPr>
            </w:pPr>
            <w:r w:rsidRPr="00722FA9">
              <w:rPr>
                <w:rFonts w:ascii="Times New Roman" w:hAnsi="Times New Roman" w:cs="Times New Roman"/>
                <w:sz w:val="18"/>
                <w:szCs w:val="18"/>
                <w:shd w:val="clear" w:color="auto" w:fill="FFFFFF"/>
              </w:rPr>
              <w:t xml:space="preserve">kanalizācija </w:t>
            </w:r>
            <w:proofErr w:type="spellStart"/>
            <w:r w:rsidRPr="00722FA9">
              <w:rPr>
                <w:rFonts w:ascii="Times New Roman" w:hAnsi="Times New Roman" w:cs="Times New Roman"/>
                <w:sz w:val="18"/>
                <w:szCs w:val="18"/>
                <w:shd w:val="clear" w:color="auto" w:fill="FFFFFF"/>
              </w:rPr>
              <w:t>eur</w:t>
            </w:r>
            <w:proofErr w:type="spellEnd"/>
            <w:r w:rsidRPr="00722FA9">
              <w:rPr>
                <w:rFonts w:ascii="Times New Roman" w:hAnsi="Times New Roman" w:cs="Times New Roman"/>
                <w:sz w:val="18"/>
                <w:szCs w:val="18"/>
                <w:shd w:val="clear" w:color="auto" w:fill="FFFFFF"/>
              </w:rPr>
              <w:t>/m3 (bez PVN)</w:t>
            </w:r>
          </w:p>
        </w:tc>
      </w:tr>
      <w:tr w:rsidR="001B7B95" w:rsidRPr="00722FA9" w14:paraId="03697FE0" w14:textId="77777777" w:rsidTr="00AF50D5">
        <w:tc>
          <w:tcPr>
            <w:tcW w:w="2840" w:type="dxa"/>
          </w:tcPr>
          <w:p w14:paraId="778C9D43" w14:textId="77777777" w:rsidR="001B7B95" w:rsidRPr="00722FA9" w:rsidRDefault="001B7B95" w:rsidP="00AF50D5">
            <w:pPr>
              <w:jc w:val="center"/>
              <w:rPr>
                <w:rFonts w:ascii="Times New Roman" w:hAnsi="Times New Roman" w:cs="Times New Roman"/>
                <w:sz w:val="20"/>
                <w:szCs w:val="20"/>
                <w:shd w:val="clear" w:color="auto" w:fill="FFFFFF"/>
              </w:rPr>
            </w:pPr>
            <w:r w:rsidRPr="00722FA9">
              <w:rPr>
                <w:rFonts w:ascii="Times New Roman" w:hAnsi="Times New Roman" w:cs="Times New Roman"/>
                <w:sz w:val="20"/>
                <w:szCs w:val="20"/>
                <w:shd w:val="clear" w:color="auto" w:fill="FFFFFF"/>
              </w:rPr>
              <w:t>Limbažu novads</w:t>
            </w:r>
          </w:p>
        </w:tc>
        <w:tc>
          <w:tcPr>
            <w:tcW w:w="2841" w:type="dxa"/>
          </w:tcPr>
          <w:p w14:paraId="687A005C" w14:textId="77777777" w:rsidR="001B7B95" w:rsidRPr="00722FA9" w:rsidRDefault="001B7B95" w:rsidP="00AF50D5">
            <w:pPr>
              <w:jc w:val="center"/>
              <w:rPr>
                <w:rFonts w:ascii="Times New Roman" w:hAnsi="Times New Roman" w:cs="Times New Roman"/>
                <w:sz w:val="20"/>
                <w:szCs w:val="20"/>
                <w:shd w:val="clear" w:color="auto" w:fill="FFFFFF"/>
              </w:rPr>
            </w:pPr>
            <w:r w:rsidRPr="00722FA9">
              <w:rPr>
                <w:rFonts w:ascii="Times New Roman" w:hAnsi="Times New Roman" w:cs="Times New Roman"/>
                <w:sz w:val="20"/>
                <w:szCs w:val="20"/>
                <w:shd w:val="clear" w:color="auto" w:fill="FFFFFF"/>
              </w:rPr>
              <w:t>1,38</w:t>
            </w:r>
          </w:p>
        </w:tc>
        <w:tc>
          <w:tcPr>
            <w:tcW w:w="2841" w:type="dxa"/>
          </w:tcPr>
          <w:p w14:paraId="2B6CAE5A" w14:textId="77777777" w:rsidR="001B7B95" w:rsidRPr="00722FA9" w:rsidRDefault="001B7B95" w:rsidP="00AF50D5">
            <w:pPr>
              <w:jc w:val="center"/>
              <w:rPr>
                <w:rFonts w:ascii="Times New Roman" w:hAnsi="Times New Roman" w:cs="Times New Roman"/>
                <w:sz w:val="20"/>
                <w:szCs w:val="20"/>
                <w:shd w:val="clear" w:color="auto" w:fill="FFFFFF"/>
              </w:rPr>
            </w:pPr>
            <w:r w:rsidRPr="00722FA9">
              <w:rPr>
                <w:rFonts w:ascii="Times New Roman" w:hAnsi="Times New Roman" w:cs="Times New Roman"/>
                <w:sz w:val="20"/>
                <w:szCs w:val="20"/>
                <w:shd w:val="clear" w:color="auto" w:fill="FFFFFF"/>
              </w:rPr>
              <w:t>1,66</w:t>
            </w:r>
          </w:p>
        </w:tc>
      </w:tr>
      <w:tr w:rsidR="001B7B95" w:rsidRPr="00722FA9" w14:paraId="2E7D07B0" w14:textId="77777777" w:rsidTr="00AF50D5">
        <w:tc>
          <w:tcPr>
            <w:tcW w:w="2840" w:type="dxa"/>
          </w:tcPr>
          <w:p w14:paraId="015B6B4D" w14:textId="77777777" w:rsidR="001B7B95" w:rsidRPr="00722FA9" w:rsidRDefault="001B7B95" w:rsidP="00AF50D5">
            <w:pPr>
              <w:jc w:val="center"/>
              <w:rPr>
                <w:rFonts w:ascii="Times New Roman" w:hAnsi="Times New Roman" w:cs="Times New Roman"/>
                <w:sz w:val="20"/>
                <w:szCs w:val="20"/>
                <w:shd w:val="clear" w:color="auto" w:fill="FFFFFF"/>
              </w:rPr>
            </w:pPr>
            <w:r w:rsidRPr="00722FA9">
              <w:rPr>
                <w:rFonts w:ascii="Times New Roman" w:hAnsi="Times New Roman" w:cs="Times New Roman"/>
                <w:sz w:val="20"/>
                <w:szCs w:val="20"/>
                <w:shd w:val="clear" w:color="auto" w:fill="FFFFFF"/>
              </w:rPr>
              <w:t>Saulkrastu novads</w:t>
            </w:r>
          </w:p>
        </w:tc>
        <w:tc>
          <w:tcPr>
            <w:tcW w:w="2841" w:type="dxa"/>
          </w:tcPr>
          <w:p w14:paraId="2B3021EB" w14:textId="77777777" w:rsidR="001B7B95" w:rsidRPr="00722FA9" w:rsidRDefault="001B7B95" w:rsidP="00AF50D5">
            <w:pPr>
              <w:jc w:val="center"/>
              <w:rPr>
                <w:rFonts w:ascii="Times New Roman" w:hAnsi="Times New Roman" w:cs="Times New Roman"/>
                <w:sz w:val="20"/>
                <w:szCs w:val="20"/>
                <w:shd w:val="clear" w:color="auto" w:fill="FFFFFF"/>
              </w:rPr>
            </w:pPr>
            <w:r w:rsidRPr="00722FA9">
              <w:rPr>
                <w:rFonts w:ascii="Times New Roman" w:hAnsi="Times New Roman" w:cs="Times New Roman"/>
                <w:sz w:val="20"/>
                <w:szCs w:val="20"/>
                <w:shd w:val="clear" w:color="auto" w:fill="FFFFFF"/>
              </w:rPr>
              <w:t>1,04</w:t>
            </w:r>
          </w:p>
        </w:tc>
        <w:tc>
          <w:tcPr>
            <w:tcW w:w="2841" w:type="dxa"/>
          </w:tcPr>
          <w:p w14:paraId="70921002" w14:textId="77777777" w:rsidR="001B7B95" w:rsidRPr="00722FA9" w:rsidRDefault="001B7B95" w:rsidP="00AF50D5">
            <w:pPr>
              <w:jc w:val="center"/>
              <w:rPr>
                <w:rFonts w:ascii="Times New Roman" w:hAnsi="Times New Roman" w:cs="Times New Roman"/>
                <w:sz w:val="20"/>
                <w:szCs w:val="20"/>
                <w:shd w:val="clear" w:color="auto" w:fill="FFFFFF"/>
              </w:rPr>
            </w:pPr>
            <w:r w:rsidRPr="00722FA9">
              <w:rPr>
                <w:rFonts w:ascii="Times New Roman" w:hAnsi="Times New Roman" w:cs="Times New Roman"/>
                <w:sz w:val="20"/>
                <w:szCs w:val="20"/>
                <w:shd w:val="clear" w:color="auto" w:fill="FFFFFF"/>
              </w:rPr>
              <w:t>1,69</w:t>
            </w:r>
          </w:p>
        </w:tc>
      </w:tr>
      <w:tr w:rsidR="001B7B95" w:rsidRPr="00722FA9" w14:paraId="3A6455FF" w14:textId="77777777" w:rsidTr="00AF50D5">
        <w:tc>
          <w:tcPr>
            <w:tcW w:w="2840" w:type="dxa"/>
          </w:tcPr>
          <w:p w14:paraId="0D9CBCD6" w14:textId="77777777" w:rsidR="001B7B95" w:rsidRPr="00722FA9" w:rsidRDefault="001B7B95" w:rsidP="00AF50D5">
            <w:pPr>
              <w:jc w:val="center"/>
              <w:rPr>
                <w:rFonts w:ascii="Times New Roman" w:hAnsi="Times New Roman" w:cs="Times New Roman"/>
                <w:sz w:val="20"/>
                <w:szCs w:val="20"/>
                <w:shd w:val="clear" w:color="auto" w:fill="FFFFFF"/>
              </w:rPr>
            </w:pPr>
            <w:r w:rsidRPr="00722FA9">
              <w:rPr>
                <w:rFonts w:ascii="Times New Roman" w:hAnsi="Times New Roman" w:cs="Times New Roman"/>
                <w:sz w:val="20"/>
                <w:szCs w:val="20"/>
                <w:shd w:val="clear" w:color="auto" w:fill="FFFFFF"/>
              </w:rPr>
              <w:t>Alojas novads</w:t>
            </w:r>
          </w:p>
        </w:tc>
        <w:tc>
          <w:tcPr>
            <w:tcW w:w="2841" w:type="dxa"/>
          </w:tcPr>
          <w:p w14:paraId="510525AC" w14:textId="77777777" w:rsidR="001B7B95" w:rsidRPr="00722FA9" w:rsidRDefault="001B7B95" w:rsidP="00AF50D5">
            <w:pPr>
              <w:jc w:val="center"/>
              <w:rPr>
                <w:rFonts w:ascii="Times New Roman" w:hAnsi="Times New Roman" w:cs="Times New Roman"/>
                <w:sz w:val="20"/>
                <w:szCs w:val="20"/>
                <w:shd w:val="clear" w:color="auto" w:fill="FFFFFF"/>
              </w:rPr>
            </w:pPr>
            <w:r w:rsidRPr="00722FA9">
              <w:rPr>
                <w:rFonts w:ascii="Times New Roman" w:hAnsi="Times New Roman" w:cs="Times New Roman"/>
                <w:sz w:val="20"/>
                <w:szCs w:val="20"/>
                <w:shd w:val="clear" w:color="auto" w:fill="FFFFFF"/>
              </w:rPr>
              <w:t>1,17</w:t>
            </w:r>
          </w:p>
        </w:tc>
        <w:tc>
          <w:tcPr>
            <w:tcW w:w="2841" w:type="dxa"/>
          </w:tcPr>
          <w:p w14:paraId="4D831FB6" w14:textId="77777777" w:rsidR="001B7B95" w:rsidRPr="00722FA9" w:rsidRDefault="001B7B95" w:rsidP="00AF50D5">
            <w:pPr>
              <w:jc w:val="center"/>
              <w:rPr>
                <w:rFonts w:ascii="Times New Roman" w:hAnsi="Times New Roman" w:cs="Times New Roman"/>
                <w:sz w:val="20"/>
                <w:szCs w:val="20"/>
                <w:shd w:val="clear" w:color="auto" w:fill="FFFFFF"/>
              </w:rPr>
            </w:pPr>
            <w:r w:rsidRPr="00722FA9">
              <w:rPr>
                <w:rFonts w:ascii="Times New Roman" w:hAnsi="Times New Roman" w:cs="Times New Roman"/>
                <w:sz w:val="20"/>
                <w:szCs w:val="20"/>
                <w:shd w:val="clear" w:color="auto" w:fill="FFFFFF"/>
              </w:rPr>
              <w:t>2,00</w:t>
            </w:r>
          </w:p>
        </w:tc>
      </w:tr>
      <w:tr w:rsidR="001B7B95" w:rsidRPr="00722FA9" w14:paraId="068820E3" w14:textId="77777777" w:rsidTr="00AF50D5">
        <w:tc>
          <w:tcPr>
            <w:tcW w:w="2840" w:type="dxa"/>
          </w:tcPr>
          <w:p w14:paraId="3643D90D" w14:textId="77777777" w:rsidR="001B7B95" w:rsidRPr="00722FA9" w:rsidRDefault="001B7B95" w:rsidP="00AF50D5">
            <w:pPr>
              <w:jc w:val="center"/>
              <w:rPr>
                <w:rFonts w:ascii="Times New Roman" w:hAnsi="Times New Roman" w:cs="Times New Roman"/>
                <w:b/>
                <w:sz w:val="20"/>
                <w:szCs w:val="20"/>
                <w:shd w:val="clear" w:color="auto" w:fill="FFFFFF"/>
              </w:rPr>
            </w:pPr>
            <w:r w:rsidRPr="00722FA9">
              <w:rPr>
                <w:rFonts w:ascii="Times New Roman" w:hAnsi="Times New Roman" w:cs="Times New Roman"/>
                <w:b/>
                <w:sz w:val="20"/>
                <w:szCs w:val="20"/>
                <w:shd w:val="clear" w:color="auto" w:fill="FFFFFF"/>
              </w:rPr>
              <w:t>Salacgrīvas novads</w:t>
            </w:r>
          </w:p>
        </w:tc>
        <w:tc>
          <w:tcPr>
            <w:tcW w:w="2841" w:type="dxa"/>
          </w:tcPr>
          <w:p w14:paraId="63EA9127" w14:textId="77777777" w:rsidR="001B7B95" w:rsidRPr="00722FA9" w:rsidRDefault="001B7B95" w:rsidP="00AF50D5">
            <w:pPr>
              <w:jc w:val="center"/>
              <w:rPr>
                <w:rFonts w:ascii="Times New Roman" w:hAnsi="Times New Roman" w:cs="Times New Roman"/>
                <w:b/>
                <w:sz w:val="20"/>
                <w:szCs w:val="20"/>
                <w:shd w:val="clear" w:color="auto" w:fill="FFFFFF"/>
              </w:rPr>
            </w:pPr>
            <w:r w:rsidRPr="00722FA9">
              <w:rPr>
                <w:rFonts w:ascii="Times New Roman" w:hAnsi="Times New Roman" w:cs="Times New Roman"/>
                <w:b/>
                <w:sz w:val="20"/>
                <w:szCs w:val="20"/>
                <w:shd w:val="clear" w:color="auto" w:fill="FFFFFF"/>
              </w:rPr>
              <w:t>0,93</w:t>
            </w:r>
          </w:p>
        </w:tc>
        <w:tc>
          <w:tcPr>
            <w:tcW w:w="2841" w:type="dxa"/>
          </w:tcPr>
          <w:p w14:paraId="38CF5F4F" w14:textId="77777777" w:rsidR="001B7B95" w:rsidRPr="00722FA9" w:rsidRDefault="001B7B95" w:rsidP="00AF50D5">
            <w:pPr>
              <w:jc w:val="center"/>
              <w:rPr>
                <w:rFonts w:ascii="Times New Roman" w:hAnsi="Times New Roman" w:cs="Times New Roman"/>
                <w:b/>
                <w:sz w:val="20"/>
                <w:szCs w:val="20"/>
                <w:shd w:val="clear" w:color="auto" w:fill="FFFFFF"/>
              </w:rPr>
            </w:pPr>
            <w:r w:rsidRPr="00722FA9">
              <w:rPr>
                <w:rFonts w:ascii="Times New Roman" w:hAnsi="Times New Roman" w:cs="Times New Roman"/>
                <w:b/>
                <w:sz w:val="20"/>
                <w:szCs w:val="20"/>
                <w:shd w:val="clear" w:color="auto" w:fill="FFFFFF"/>
              </w:rPr>
              <w:t>1,51</w:t>
            </w:r>
          </w:p>
        </w:tc>
      </w:tr>
    </w:tbl>
    <w:p w14:paraId="2F624702" w14:textId="77777777" w:rsidR="001B7B95" w:rsidRPr="00722FA9" w:rsidRDefault="001B7B95" w:rsidP="001B7B95">
      <w:pPr>
        <w:jc w:val="both"/>
        <w:rPr>
          <w:rFonts w:ascii="Times New Roman" w:hAnsi="Times New Roman" w:cs="Times New Roman"/>
          <w:sz w:val="24"/>
          <w:szCs w:val="24"/>
          <w:shd w:val="clear" w:color="auto" w:fill="FFFFFF"/>
        </w:rPr>
      </w:pPr>
    </w:p>
    <w:p w14:paraId="684AE773" w14:textId="70A64E51" w:rsidR="001B7B95" w:rsidRPr="00722FA9" w:rsidRDefault="001B7B95" w:rsidP="001B7B95">
      <w:pPr>
        <w:jc w:val="both"/>
        <w:rPr>
          <w:rFonts w:ascii="Times New Roman" w:hAnsi="Times New Roman" w:cs="Times New Roman"/>
          <w:sz w:val="24"/>
          <w:szCs w:val="24"/>
          <w:shd w:val="clear" w:color="auto" w:fill="FFFFFF"/>
        </w:rPr>
      </w:pPr>
      <w:r w:rsidRPr="00722FA9">
        <w:rPr>
          <w:rFonts w:ascii="Times New Roman" w:hAnsi="Times New Roman" w:cs="Times New Roman"/>
          <w:sz w:val="24"/>
          <w:szCs w:val="24"/>
          <w:shd w:val="clear" w:color="auto" w:fill="FFFFFF"/>
        </w:rPr>
        <w:lastRenderedPageBreak/>
        <w:t xml:space="preserve">Īpaši pateicamies tiem </w:t>
      </w:r>
      <w:proofErr w:type="spellStart"/>
      <w:r w:rsidRPr="00722FA9">
        <w:rPr>
          <w:rFonts w:ascii="Times New Roman" w:hAnsi="Times New Roman" w:cs="Times New Roman"/>
          <w:sz w:val="24"/>
          <w:szCs w:val="24"/>
          <w:shd w:val="clear" w:color="auto" w:fill="FFFFFF"/>
        </w:rPr>
        <w:t>salacgrīviešiem</w:t>
      </w:r>
      <w:proofErr w:type="spellEnd"/>
      <w:r w:rsidRPr="00722FA9">
        <w:rPr>
          <w:rFonts w:ascii="Times New Roman" w:hAnsi="Times New Roman" w:cs="Times New Roman"/>
          <w:sz w:val="24"/>
          <w:szCs w:val="24"/>
          <w:shd w:val="clear" w:color="auto" w:fill="FFFFFF"/>
        </w:rPr>
        <w:t xml:space="preserve"> un </w:t>
      </w:r>
      <w:proofErr w:type="spellStart"/>
      <w:r w:rsidRPr="00722FA9">
        <w:rPr>
          <w:rFonts w:ascii="Times New Roman" w:hAnsi="Times New Roman" w:cs="Times New Roman"/>
          <w:sz w:val="24"/>
          <w:szCs w:val="24"/>
          <w:shd w:val="clear" w:color="auto" w:fill="FFFFFF"/>
        </w:rPr>
        <w:t>kuivižniekiem</w:t>
      </w:r>
      <w:proofErr w:type="spellEnd"/>
      <w:r w:rsidR="00D20C76" w:rsidRPr="00722FA9">
        <w:rPr>
          <w:rFonts w:ascii="Times New Roman" w:hAnsi="Times New Roman" w:cs="Times New Roman"/>
          <w:sz w:val="24"/>
          <w:szCs w:val="24"/>
          <w:shd w:val="clear" w:color="auto" w:fill="FFFFFF"/>
        </w:rPr>
        <w:t>,</w:t>
      </w:r>
      <w:r w:rsidRPr="00722FA9">
        <w:rPr>
          <w:rFonts w:ascii="Times New Roman" w:hAnsi="Times New Roman" w:cs="Times New Roman"/>
          <w:sz w:val="24"/>
          <w:szCs w:val="24"/>
          <w:shd w:val="clear" w:color="auto" w:fill="FFFFFF"/>
        </w:rPr>
        <w:t xml:space="preserve"> kas jau ir izmantojuši iespēju pieslēgties pie 2.un 3.kārtas projektā izbūvētajiem centralizētajiem kanalizācijas tīkliem </w:t>
      </w:r>
      <w:r w:rsidR="00D20C76" w:rsidRPr="00722FA9">
        <w:rPr>
          <w:rFonts w:ascii="Times New Roman" w:hAnsi="Times New Roman" w:cs="Times New Roman"/>
          <w:sz w:val="24"/>
          <w:szCs w:val="24"/>
          <w:shd w:val="clear" w:color="auto" w:fill="FFFFFF"/>
        </w:rPr>
        <w:t>–</w:t>
      </w:r>
      <w:r w:rsidRPr="00722FA9">
        <w:rPr>
          <w:rFonts w:ascii="Times New Roman" w:hAnsi="Times New Roman" w:cs="Times New Roman"/>
          <w:sz w:val="24"/>
          <w:szCs w:val="24"/>
          <w:shd w:val="clear" w:color="auto" w:fill="FFFFFF"/>
        </w:rPr>
        <w:t xml:space="preserve"> tādā veidā dodot savu artavu novada ūdenssaimniecības tarifa saglabāšanā.</w:t>
      </w:r>
    </w:p>
    <w:p w14:paraId="6769368B" w14:textId="39E9C03A" w:rsidR="003E232B" w:rsidRPr="00722FA9" w:rsidRDefault="003E232B" w:rsidP="004E6048">
      <w:pPr>
        <w:spacing w:after="120"/>
        <w:jc w:val="both"/>
        <w:rPr>
          <w:rFonts w:ascii="Times New Roman" w:eastAsia="Times New Roman" w:hAnsi="Times New Roman" w:cs="Times New Roman"/>
          <w:sz w:val="24"/>
          <w:szCs w:val="24"/>
          <w:lang w:eastAsia="lv-LV"/>
        </w:rPr>
      </w:pPr>
      <w:r w:rsidRPr="00722FA9">
        <w:rPr>
          <w:rFonts w:ascii="Times New Roman" w:hAnsi="Times New Roman" w:cs="Times New Roman"/>
          <w:b/>
          <w:bCs/>
          <w:iCs/>
          <w:sz w:val="24"/>
          <w:szCs w:val="24"/>
        </w:rPr>
        <w:t>Ostas</w:t>
      </w:r>
    </w:p>
    <w:p w14:paraId="65555EA9" w14:textId="7370C4A8" w:rsidR="00E96DB1" w:rsidRPr="00722FA9" w:rsidRDefault="006D6FB3" w:rsidP="00E96DB1">
      <w:pPr>
        <w:jc w:val="both"/>
        <w:rPr>
          <w:rFonts w:ascii="Times New Roman" w:hAnsi="Times New Roman" w:cs="Times New Roman"/>
          <w:sz w:val="24"/>
          <w:szCs w:val="24"/>
        </w:rPr>
      </w:pPr>
      <w:r w:rsidRPr="00722FA9">
        <w:rPr>
          <w:rFonts w:ascii="Times New Roman" w:hAnsi="Times New Roman" w:cs="Times New Roman"/>
          <w:noProof/>
          <w:sz w:val="24"/>
          <w:szCs w:val="24"/>
          <w:lang w:eastAsia="lv-LV"/>
        </w:rPr>
        <w:drawing>
          <wp:anchor distT="0" distB="0" distL="114300" distR="114300" simplePos="0" relativeHeight="251658248" behindDoc="1" locked="0" layoutInCell="1" allowOverlap="1" wp14:anchorId="7193BAFC" wp14:editId="0F40465C">
            <wp:simplePos x="0" y="0"/>
            <wp:positionH relativeFrom="column">
              <wp:posOffset>0</wp:posOffset>
            </wp:positionH>
            <wp:positionV relativeFrom="paragraph">
              <wp:posOffset>66675</wp:posOffset>
            </wp:positionV>
            <wp:extent cx="2143125" cy="2143125"/>
            <wp:effectExtent l="0" t="0" r="9525" b="9525"/>
            <wp:wrapTight wrapText="bothSides">
              <wp:wrapPolygon edited="0">
                <wp:start x="0" y="0"/>
                <wp:lineTo x="0" y="21504"/>
                <wp:lineTo x="21504" y="21504"/>
                <wp:lineTo x="21504" y="0"/>
                <wp:lineTo x="0" y="0"/>
              </wp:wrapPolygon>
            </wp:wrapTight>
            <wp:docPr id="18" name="Picture 18" descr="X:\Publiskas\publiskais.parsk\publiskais.2017\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Publiskas\publiskais.parsk\publiskais.2017\image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E96DB1" w:rsidRPr="00722FA9">
        <w:rPr>
          <w:rFonts w:ascii="Times New Roman" w:hAnsi="Times New Roman" w:cs="Times New Roman"/>
          <w:bCs/>
          <w:sz w:val="24"/>
          <w:szCs w:val="24"/>
        </w:rPr>
        <w:t xml:space="preserve">Salacgrīvas osta </w:t>
      </w:r>
      <w:r w:rsidR="001E6D30" w:rsidRPr="00722FA9">
        <w:rPr>
          <w:rFonts w:ascii="Times New Roman" w:hAnsi="Times New Roman" w:cs="Times New Roman"/>
          <w:bCs/>
          <w:sz w:val="24"/>
          <w:szCs w:val="24"/>
        </w:rPr>
        <w:t>–</w:t>
      </w:r>
      <w:r w:rsidR="00E96DB1" w:rsidRPr="00722FA9">
        <w:rPr>
          <w:rFonts w:ascii="Times New Roman" w:hAnsi="Times New Roman" w:cs="Times New Roman"/>
          <w:bCs/>
          <w:sz w:val="24"/>
          <w:szCs w:val="24"/>
        </w:rPr>
        <w:t xml:space="preserve"> Salacgrīvas novada domes izveidota pastarpinātās pārvaldes iestāde, kas veic Salacgrīvas ostas pārvaldīšanu </w:t>
      </w:r>
      <w:r w:rsidR="001E6D30" w:rsidRPr="00722FA9">
        <w:rPr>
          <w:rFonts w:ascii="Times New Roman" w:hAnsi="Times New Roman" w:cs="Times New Roman"/>
          <w:bCs/>
          <w:sz w:val="24"/>
          <w:szCs w:val="24"/>
        </w:rPr>
        <w:t>–</w:t>
      </w:r>
      <w:r w:rsidR="00E96DB1" w:rsidRPr="00722FA9">
        <w:rPr>
          <w:rFonts w:ascii="Times New Roman" w:hAnsi="Times New Roman" w:cs="Times New Roman"/>
          <w:bCs/>
          <w:sz w:val="24"/>
          <w:szCs w:val="24"/>
        </w:rPr>
        <w:t xml:space="preserve"> ir viens no novada un reģiona loģistikas centriem. </w:t>
      </w:r>
      <w:r w:rsidR="00E96DB1" w:rsidRPr="00722FA9">
        <w:rPr>
          <w:rFonts w:ascii="Times New Roman" w:hAnsi="Times New Roman" w:cs="Times New Roman"/>
          <w:sz w:val="24"/>
          <w:szCs w:val="24"/>
        </w:rPr>
        <w:t xml:space="preserve">Ostā izbūvētas sešas piestātnes un aktīvi strādā viena </w:t>
      </w:r>
      <w:proofErr w:type="spellStart"/>
      <w:r w:rsidR="00E96DB1" w:rsidRPr="00722FA9">
        <w:rPr>
          <w:rFonts w:ascii="Times New Roman" w:hAnsi="Times New Roman" w:cs="Times New Roman"/>
          <w:sz w:val="24"/>
          <w:szCs w:val="24"/>
        </w:rPr>
        <w:t>stividoru</w:t>
      </w:r>
      <w:proofErr w:type="spellEnd"/>
      <w:r w:rsidR="00E96DB1" w:rsidRPr="00722FA9">
        <w:rPr>
          <w:rFonts w:ascii="Times New Roman" w:hAnsi="Times New Roman" w:cs="Times New Roman"/>
          <w:sz w:val="24"/>
          <w:szCs w:val="24"/>
        </w:rPr>
        <w:t xml:space="preserve"> kompānija, izbūvēta neliela jahtu piestātne</w:t>
      </w:r>
      <w:r w:rsidR="001E6D30" w:rsidRPr="00722FA9">
        <w:rPr>
          <w:rFonts w:ascii="Times New Roman" w:hAnsi="Times New Roman" w:cs="Times New Roman"/>
          <w:sz w:val="24"/>
          <w:szCs w:val="24"/>
        </w:rPr>
        <w:t>.</w:t>
      </w:r>
    </w:p>
    <w:p w14:paraId="5E30F263" w14:textId="0BE2D598" w:rsidR="00E96DB1" w:rsidRPr="00722FA9" w:rsidRDefault="00E96DB1" w:rsidP="00E96DB1">
      <w:pPr>
        <w:jc w:val="both"/>
        <w:rPr>
          <w:rFonts w:ascii="Times New Roman" w:hAnsi="Times New Roman" w:cs="Times New Roman"/>
          <w:bCs/>
          <w:sz w:val="24"/>
          <w:szCs w:val="24"/>
        </w:rPr>
      </w:pPr>
      <w:r w:rsidRPr="00722FA9">
        <w:rPr>
          <w:rFonts w:ascii="Times New Roman" w:hAnsi="Times New Roman" w:cs="Times New Roman"/>
          <w:bCs/>
          <w:sz w:val="24"/>
          <w:szCs w:val="24"/>
        </w:rPr>
        <w:t xml:space="preserve">Aplūkojot Salacgrīvas ostas kravu apgrozījumu vairāku gadu perspektīvā, redzams, ka 2019.gadā Salacgrīvas ostas kravu apgrozījums nedaudz samazinājies salīdzinājumā ar 2018.gadu, sasniedzot 299 715 tonnas. Salīdzinot ar 2018.gadu, 2019.gadā samazinājies pārvadāto kokmateriālu apjoms, bet pieaudzis pārvadātās šķeldas un kūdras apjoms. </w:t>
      </w:r>
    </w:p>
    <w:p w14:paraId="2C1DAD7C" w14:textId="0B07AFB5" w:rsidR="00F70FD5" w:rsidRPr="00722FA9" w:rsidRDefault="00E96DB1" w:rsidP="00E96DB1">
      <w:pPr>
        <w:jc w:val="center"/>
        <w:rPr>
          <w:rFonts w:ascii="Calibri" w:hAnsi="Calibri" w:cstheme="minorHAnsi"/>
          <w:bCs/>
        </w:rPr>
      </w:pPr>
      <w:r w:rsidRPr="00722FA9">
        <w:rPr>
          <w:noProof/>
          <w:lang w:eastAsia="lv-LV"/>
        </w:rPr>
        <w:drawing>
          <wp:inline distT="0" distB="0" distL="0" distR="0" wp14:anchorId="61C889A5" wp14:editId="6248549C">
            <wp:extent cx="5346700" cy="3213100"/>
            <wp:effectExtent l="0" t="0" r="6350" b="6350"/>
            <wp:docPr id="5" name="Chart 5">
              <a:extLst xmlns:a="http://schemas.openxmlformats.org/drawingml/2006/main">
                <a:ext uri="{FF2B5EF4-FFF2-40B4-BE49-F238E27FC236}">
                  <a16:creationId xmlns:a16="http://schemas.microsoft.com/office/drawing/2014/main" id="{F6757CA9-7746-4F5C-A814-FECD184C90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F0C6FAA" w14:textId="77777777" w:rsidR="00F70FD5" w:rsidRPr="00722FA9" w:rsidRDefault="003E232B" w:rsidP="004E6048">
      <w:pPr>
        <w:spacing w:after="0"/>
        <w:ind w:firstLine="360"/>
        <w:jc w:val="both"/>
        <w:rPr>
          <w:rFonts w:ascii="Times New Roman" w:hAnsi="Times New Roman" w:cs="Times New Roman"/>
          <w:sz w:val="24"/>
          <w:szCs w:val="24"/>
        </w:rPr>
      </w:pPr>
      <w:r w:rsidRPr="00722FA9">
        <w:rPr>
          <w:rFonts w:ascii="Times New Roman" w:hAnsi="Times New Roman" w:cs="Times New Roman"/>
          <w:sz w:val="24"/>
          <w:szCs w:val="24"/>
        </w:rPr>
        <w:t xml:space="preserve">Ostā un blakus ostas teritorijai darbojas zivju pārstrādes rūpnīca a/s "Brīvais vilnis". </w:t>
      </w:r>
    </w:p>
    <w:p w14:paraId="0ED7D980" w14:textId="6EA7AB2B" w:rsidR="00F70FD5" w:rsidRDefault="003E232B" w:rsidP="004E6048">
      <w:pPr>
        <w:spacing w:after="0"/>
        <w:ind w:firstLine="360"/>
        <w:jc w:val="both"/>
        <w:rPr>
          <w:rFonts w:ascii="Times New Roman" w:hAnsi="Times New Roman" w:cs="Times New Roman"/>
          <w:sz w:val="24"/>
          <w:szCs w:val="24"/>
        </w:rPr>
      </w:pPr>
      <w:r w:rsidRPr="00722FA9">
        <w:rPr>
          <w:rFonts w:ascii="Times New Roman" w:hAnsi="Times New Roman" w:cs="Times New Roman"/>
          <w:sz w:val="24"/>
          <w:szCs w:val="24"/>
        </w:rPr>
        <w:t>Kuivižu osta atvērta zvejas kuģiem, piekrastes zvejniekiem</w:t>
      </w:r>
      <w:r w:rsidR="00D039C1">
        <w:rPr>
          <w:rFonts w:ascii="Times New Roman" w:hAnsi="Times New Roman" w:cs="Times New Roman"/>
          <w:sz w:val="24"/>
          <w:szCs w:val="24"/>
        </w:rPr>
        <w:t>,</w:t>
      </w:r>
      <w:r w:rsidRPr="00722FA9">
        <w:rPr>
          <w:rFonts w:ascii="Times New Roman" w:hAnsi="Times New Roman" w:cs="Times New Roman"/>
          <w:sz w:val="24"/>
          <w:szCs w:val="24"/>
        </w:rPr>
        <w:t xml:space="preserve"> burātājiem un </w:t>
      </w:r>
      <w:proofErr w:type="spellStart"/>
      <w:r w:rsidRPr="00722FA9">
        <w:rPr>
          <w:rFonts w:ascii="Times New Roman" w:hAnsi="Times New Roman" w:cs="Times New Roman"/>
          <w:sz w:val="24"/>
          <w:szCs w:val="24"/>
        </w:rPr>
        <w:t>jahtotājiem</w:t>
      </w:r>
      <w:proofErr w:type="spellEnd"/>
      <w:r w:rsidRPr="00722FA9">
        <w:rPr>
          <w:rFonts w:ascii="Times New Roman" w:hAnsi="Times New Roman" w:cs="Times New Roman"/>
          <w:sz w:val="24"/>
          <w:szCs w:val="24"/>
        </w:rPr>
        <w:t xml:space="preserve">, jo ir izbūvēta piestātne zvejas kuģiem un jahtām. Ainažu osta – šobrīd nav aktīvi kuģojama, bet tiek meklēti investori, kuri varētu šo ostu attīstīt par labu jahtu ostu. </w:t>
      </w:r>
    </w:p>
    <w:p w14:paraId="315E79AC" w14:textId="77777777" w:rsidR="00D039C1" w:rsidRPr="00722FA9" w:rsidRDefault="00D039C1" w:rsidP="004E6048">
      <w:pPr>
        <w:spacing w:after="0"/>
        <w:ind w:firstLine="360"/>
        <w:jc w:val="both"/>
        <w:rPr>
          <w:rFonts w:ascii="Times New Roman" w:hAnsi="Times New Roman" w:cs="Times New Roman"/>
          <w:sz w:val="24"/>
          <w:szCs w:val="24"/>
        </w:rPr>
      </w:pPr>
    </w:p>
    <w:p w14:paraId="2FD80247" w14:textId="4886C048" w:rsidR="006D6FB3" w:rsidRPr="00722FA9" w:rsidRDefault="003E232B" w:rsidP="00975318">
      <w:pPr>
        <w:pStyle w:val="Sarakstarindkopa"/>
        <w:numPr>
          <w:ilvl w:val="0"/>
          <w:numId w:val="24"/>
        </w:numPr>
        <w:autoSpaceDE w:val="0"/>
        <w:autoSpaceDN w:val="0"/>
        <w:adjustRightInd w:val="0"/>
        <w:spacing w:after="0" w:line="240" w:lineRule="auto"/>
        <w:rPr>
          <w:rFonts w:ascii="Times New Roman" w:eastAsiaTheme="minorEastAsia" w:hAnsi="Times New Roman" w:cs="Times New Roman"/>
          <w:b/>
          <w:spacing w:val="3"/>
          <w:sz w:val="28"/>
          <w:szCs w:val="28"/>
          <w:lang w:eastAsia="lv-LV"/>
        </w:rPr>
      </w:pPr>
      <w:r w:rsidRPr="00722FA9">
        <w:rPr>
          <w:rFonts w:ascii="Times New Roman" w:eastAsiaTheme="minorEastAsia" w:hAnsi="Times New Roman" w:cs="Times New Roman"/>
          <w:b/>
          <w:spacing w:val="3"/>
          <w:sz w:val="28"/>
          <w:szCs w:val="28"/>
          <w:lang w:eastAsia="lv-LV"/>
        </w:rPr>
        <w:t>Iedzīvotāji</w:t>
      </w:r>
    </w:p>
    <w:p w14:paraId="5F19F7EA" w14:textId="77777777" w:rsidR="003E232B" w:rsidRPr="00722FA9" w:rsidRDefault="003E232B" w:rsidP="003E232B">
      <w:pPr>
        <w:autoSpaceDE w:val="0"/>
        <w:autoSpaceDN w:val="0"/>
        <w:adjustRightInd w:val="0"/>
        <w:spacing w:after="0" w:line="240" w:lineRule="auto"/>
        <w:rPr>
          <w:rFonts w:ascii="Times New Roman" w:eastAsia="Times New Roman" w:hAnsi="Times New Roman" w:cs="Times New Roman"/>
          <w:spacing w:val="3"/>
          <w:sz w:val="24"/>
          <w:szCs w:val="24"/>
          <w:lang w:eastAsia="lv-LV"/>
        </w:rPr>
      </w:pPr>
    </w:p>
    <w:p w14:paraId="0248B9C8" w14:textId="77777777" w:rsidR="003E232B" w:rsidRPr="00722FA9" w:rsidRDefault="003E232B" w:rsidP="003E232B">
      <w:pPr>
        <w:autoSpaceDE w:val="0"/>
        <w:autoSpaceDN w:val="0"/>
        <w:adjustRightInd w:val="0"/>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pacing w:val="3"/>
          <w:sz w:val="24"/>
          <w:szCs w:val="24"/>
          <w:lang w:eastAsia="lv-LV"/>
        </w:rPr>
        <w:t xml:space="preserve">Salacgrīvas novada teritorijā iedzīvotāji izvietojušies </w:t>
      </w:r>
      <w:r w:rsidRPr="00722FA9">
        <w:rPr>
          <w:rFonts w:ascii="Times New Roman" w:eastAsia="Times New Roman" w:hAnsi="Times New Roman" w:cs="Times New Roman"/>
          <w:sz w:val="24"/>
          <w:szCs w:val="24"/>
          <w:lang w:eastAsia="lv-LV"/>
        </w:rPr>
        <w:t xml:space="preserve">nevienmērīgi. Iedzīvotāju skaits samazinās, tas skaidrojams ar zemo dzimstību un no valsts izbraukušo skaita pieaugumu. </w:t>
      </w:r>
    </w:p>
    <w:p w14:paraId="452BF0A6" w14:textId="1E3E6A89" w:rsidR="00942121" w:rsidRPr="00722FA9" w:rsidRDefault="00942121" w:rsidP="00942121">
      <w:pPr>
        <w:spacing w:after="0" w:line="240" w:lineRule="auto"/>
        <w:jc w:val="both"/>
        <w:rPr>
          <w:rFonts w:ascii="Times New Roman" w:hAnsi="Times New Roman" w:cs="Times New Roman"/>
          <w:sz w:val="24"/>
          <w:szCs w:val="24"/>
        </w:rPr>
      </w:pPr>
      <w:r w:rsidRPr="001A38B1">
        <w:rPr>
          <w:rFonts w:ascii="Times New Roman" w:hAnsi="Times New Roman" w:cs="Times New Roman"/>
          <w:sz w:val="24"/>
          <w:szCs w:val="24"/>
        </w:rPr>
        <w:t>Salacgrīvas novada nacionālais sastāvs 2019.gadā – latvietis (7003), krievs (341)</w:t>
      </w:r>
      <w:r w:rsidR="001E6D30" w:rsidRPr="001A38B1">
        <w:rPr>
          <w:rFonts w:ascii="Times New Roman" w:hAnsi="Times New Roman" w:cs="Times New Roman"/>
          <w:sz w:val="24"/>
          <w:szCs w:val="24"/>
        </w:rPr>
        <w:t>.</w:t>
      </w:r>
      <w:r w:rsidRPr="001A38B1">
        <w:rPr>
          <w:rFonts w:ascii="Times New Roman" w:hAnsi="Times New Roman" w:cs="Times New Roman"/>
          <w:sz w:val="24"/>
          <w:szCs w:val="24"/>
        </w:rPr>
        <w:t xml:space="preserve"> pārējie (282)</w:t>
      </w:r>
      <w:r w:rsidR="001E6D30" w:rsidRPr="001A38B1">
        <w:rPr>
          <w:rFonts w:ascii="Times New Roman" w:hAnsi="Times New Roman" w:cs="Times New Roman"/>
          <w:sz w:val="24"/>
          <w:szCs w:val="24"/>
        </w:rPr>
        <w:t>.</w:t>
      </w:r>
      <w:r w:rsidRPr="001A38B1">
        <w:rPr>
          <w:rFonts w:ascii="Times New Roman" w:hAnsi="Times New Roman" w:cs="Times New Roman"/>
          <w:sz w:val="24"/>
          <w:szCs w:val="24"/>
        </w:rPr>
        <w:t xml:space="preserve"> ukrainis (111)</w:t>
      </w:r>
      <w:r w:rsidR="001E6D30" w:rsidRPr="001A38B1">
        <w:rPr>
          <w:rFonts w:ascii="Times New Roman" w:hAnsi="Times New Roman" w:cs="Times New Roman"/>
          <w:sz w:val="24"/>
          <w:szCs w:val="24"/>
        </w:rPr>
        <w:t>.</w:t>
      </w:r>
      <w:r w:rsidRPr="001A38B1">
        <w:rPr>
          <w:rFonts w:ascii="Times New Roman" w:hAnsi="Times New Roman" w:cs="Times New Roman"/>
          <w:sz w:val="24"/>
          <w:szCs w:val="24"/>
        </w:rPr>
        <w:t xml:space="preserve"> Salacgrīvas novada valstiskā piederība – pilsonis (7465), </w:t>
      </w:r>
      <w:proofErr w:type="spellStart"/>
      <w:r w:rsidRPr="001A38B1">
        <w:rPr>
          <w:rFonts w:ascii="Times New Roman" w:hAnsi="Times New Roman" w:cs="Times New Roman"/>
          <w:sz w:val="24"/>
          <w:szCs w:val="24"/>
        </w:rPr>
        <w:t>nepilsonis</w:t>
      </w:r>
      <w:proofErr w:type="spellEnd"/>
      <w:r w:rsidRPr="001A38B1">
        <w:rPr>
          <w:rFonts w:ascii="Times New Roman" w:hAnsi="Times New Roman" w:cs="Times New Roman"/>
          <w:sz w:val="24"/>
          <w:szCs w:val="24"/>
        </w:rPr>
        <w:t xml:space="preserve"> (211), bēglis (0), pārējie (61)</w:t>
      </w:r>
      <w:r w:rsidR="001E6D30" w:rsidRPr="001A38B1">
        <w:rPr>
          <w:rFonts w:ascii="Times New Roman" w:hAnsi="Times New Roman" w:cs="Times New Roman"/>
          <w:sz w:val="24"/>
          <w:szCs w:val="24"/>
        </w:rPr>
        <w:t>.</w:t>
      </w:r>
    </w:p>
    <w:tbl>
      <w:tblPr>
        <w:tblpPr w:leftFromText="180" w:rightFromText="180" w:bottomFromText="115" w:vertAnchor="text"/>
        <w:tblW w:w="9589" w:type="dxa"/>
        <w:tblCellMar>
          <w:left w:w="0" w:type="dxa"/>
          <w:right w:w="0" w:type="dxa"/>
        </w:tblCellMar>
        <w:tblLook w:val="04A0" w:firstRow="1" w:lastRow="0" w:firstColumn="1" w:lastColumn="0" w:noHBand="0" w:noVBand="1"/>
      </w:tblPr>
      <w:tblGrid>
        <w:gridCol w:w="547"/>
        <w:gridCol w:w="873"/>
        <w:gridCol w:w="886"/>
        <w:gridCol w:w="944"/>
        <w:gridCol w:w="630"/>
        <w:gridCol w:w="671"/>
        <w:gridCol w:w="795"/>
        <w:gridCol w:w="638"/>
        <w:gridCol w:w="762"/>
        <w:gridCol w:w="985"/>
        <w:gridCol w:w="1010"/>
        <w:gridCol w:w="985"/>
      </w:tblGrid>
      <w:tr w:rsidR="00722FA9" w:rsidRPr="00722FA9" w14:paraId="5C91794E" w14:textId="77777777" w:rsidTr="00A53058">
        <w:trPr>
          <w:trHeight w:val="525"/>
        </w:trPr>
        <w:tc>
          <w:tcPr>
            <w:tcW w:w="530" w:type="dxa"/>
            <w:tcBorders>
              <w:top w:val="single" w:sz="8" w:space="0" w:color="auto"/>
              <w:left w:val="single" w:sz="8" w:space="0" w:color="auto"/>
              <w:bottom w:val="single" w:sz="8" w:space="0" w:color="auto"/>
              <w:right w:val="single" w:sz="8" w:space="0" w:color="auto"/>
            </w:tcBorders>
            <w:shd w:val="clear" w:color="auto" w:fill="E7E6E6"/>
            <w:tcMar>
              <w:top w:w="0" w:type="dxa"/>
              <w:left w:w="108" w:type="dxa"/>
              <w:bottom w:w="0" w:type="dxa"/>
              <w:right w:w="108" w:type="dxa"/>
            </w:tcMar>
            <w:vAlign w:val="center"/>
            <w:hideMark/>
          </w:tcPr>
          <w:p w14:paraId="715D6A36"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lastRenderedPageBreak/>
              <w:t>Gads</w:t>
            </w:r>
          </w:p>
        </w:tc>
        <w:tc>
          <w:tcPr>
            <w:tcW w:w="857" w:type="dxa"/>
            <w:tcBorders>
              <w:top w:val="single" w:sz="8" w:space="0" w:color="auto"/>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27C09088"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 xml:space="preserve">Novads </w:t>
            </w:r>
            <w:proofErr w:type="spellStart"/>
            <w:r w:rsidRPr="00722FA9">
              <w:rPr>
                <w:rFonts w:ascii="Times New Roman" w:hAnsi="Times New Roman" w:cs="Times New Roman"/>
                <w:b/>
                <w:bCs/>
                <w:sz w:val="16"/>
                <w:szCs w:val="16"/>
                <w:lang w:eastAsia="lv-LV"/>
              </w:rPr>
              <w:t>iedz.skaits</w:t>
            </w:r>
            <w:proofErr w:type="spellEnd"/>
          </w:p>
        </w:tc>
        <w:tc>
          <w:tcPr>
            <w:tcW w:w="869" w:type="dxa"/>
            <w:tcBorders>
              <w:top w:val="single" w:sz="8" w:space="0" w:color="auto"/>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21756F13"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Salacgrīva</w:t>
            </w:r>
          </w:p>
        </w:tc>
        <w:tc>
          <w:tcPr>
            <w:tcW w:w="927" w:type="dxa"/>
            <w:tcBorders>
              <w:top w:val="single" w:sz="8" w:space="0" w:color="auto"/>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3132F230"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Salacgrīvas pag.</w:t>
            </w:r>
          </w:p>
        </w:tc>
        <w:tc>
          <w:tcPr>
            <w:tcW w:w="613" w:type="dxa"/>
            <w:tcBorders>
              <w:top w:val="single" w:sz="8" w:space="0" w:color="auto"/>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0A81DD74"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Ainaži</w:t>
            </w:r>
          </w:p>
        </w:tc>
        <w:tc>
          <w:tcPr>
            <w:tcW w:w="654" w:type="dxa"/>
            <w:tcBorders>
              <w:top w:val="single" w:sz="8" w:space="0" w:color="auto"/>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33195F97"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Ainažu pag.</w:t>
            </w:r>
          </w:p>
        </w:tc>
        <w:tc>
          <w:tcPr>
            <w:tcW w:w="779" w:type="dxa"/>
            <w:tcBorders>
              <w:top w:val="single" w:sz="8" w:space="0" w:color="auto"/>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6F750363"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Liepupes pag</w:t>
            </w:r>
          </w:p>
        </w:tc>
        <w:tc>
          <w:tcPr>
            <w:tcW w:w="621" w:type="dxa"/>
            <w:tcBorders>
              <w:top w:val="single" w:sz="8" w:space="0" w:color="auto"/>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770FDD81"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Vīrieši</w:t>
            </w:r>
          </w:p>
        </w:tc>
        <w:tc>
          <w:tcPr>
            <w:tcW w:w="745" w:type="dxa"/>
            <w:tcBorders>
              <w:top w:val="single" w:sz="8" w:space="0" w:color="auto"/>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36B19779"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Sievietes</w:t>
            </w:r>
          </w:p>
        </w:tc>
        <w:tc>
          <w:tcPr>
            <w:tcW w:w="968" w:type="dxa"/>
            <w:tcBorders>
              <w:top w:val="single" w:sz="8" w:space="0" w:color="auto"/>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560CCF4D"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 xml:space="preserve">Līdz darbaspējas vecumam </w:t>
            </w:r>
          </w:p>
        </w:tc>
        <w:tc>
          <w:tcPr>
            <w:tcW w:w="993" w:type="dxa"/>
            <w:tcBorders>
              <w:top w:val="single" w:sz="8" w:space="0" w:color="auto"/>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4479AEB7"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Darbaspējas vecumā</w:t>
            </w:r>
          </w:p>
        </w:tc>
        <w:tc>
          <w:tcPr>
            <w:tcW w:w="1033" w:type="dxa"/>
            <w:tcBorders>
              <w:top w:val="single" w:sz="8" w:space="0" w:color="auto"/>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0B3071FC"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 xml:space="preserve">Pēc darbaspējas vecumam </w:t>
            </w:r>
          </w:p>
        </w:tc>
      </w:tr>
      <w:tr w:rsidR="00722FA9" w:rsidRPr="00722FA9" w14:paraId="45AFF7C1" w14:textId="77777777" w:rsidTr="00A53058">
        <w:trPr>
          <w:trHeight w:val="525"/>
        </w:trPr>
        <w:tc>
          <w:tcPr>
            <w:tcW w:w="530" w:type="dxa"/>
            <w:tcBorders>
              <w:top w:val="nil"/>
              <w:left w:val="single" w:sz="8" w:space="0" w:color="auto"/>
              <w:bottom w:val="single" w:sz="8" w:space="0" w:color="auto"/>
              <w:right w:val="single" w:sz="8" w:space="0" w:color="auto"/>
            </w:tcBorders>
            <w:shd w:val="clear" w:color="auto" w:fill="E7E6E6"/>
            <w:tcMar>
              <w:top w:w="0" w:type="dxa"/>
              <w:left w:w="108" w:type="dxa"/>
              <w:bottom w:w="0" w:type="dxa"/>
              <w:right w:w="108" w:type="dxa"/>
            </w:tcMar>
            <w:vAlign w:val="center"/>
            <w:hideMark/>
          </w:tcPr>
          <w:p w14:paraId="53E79E58"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2019</w:t>
            </w:r>
          </w:p>
        </w:tc>
        <w:tc>
          <w:tcPr>
            <w:tcW w:w="857" w:type="dxa"/>
            <w:tcBorders>
              <w:top w:val="nil"/>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77B27D38"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7707</w:t>
            </w:r>
          </w:p>
        </w:tc>
        <w:tc>
          <w:tcPr>
            <w:tcW w:w="869" w:type="dxa"/>
            <w:tcBorders>
              <w:top w:val="nil"/>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157AB2BA"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2758</w:t>
            </w:r>
          </w:p>
        </w:tc>
        <w:tc>
          <w:tcPr>
            <w:tcW w:w="927" w:type="dxa"/>
            <w:tcBorders>
              <w:top w:val="nil"/>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1F2733E8"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1983</w:t>
            </w:r>
          </w:p>
        </w:tc>
        <w:tc>
          <w:tcPr>
            <w:tcW w:w="613" w:type="dxa"/>
            <w:tcBorders>
              <w:top w:val="nil"/>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3DFF16CF"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745</w:t>
            </w:r>
          </w:p>
        </w:tc>
        <w:tc>
          <w:tcPr>
            <w:tcW w:w="654" w:type="dxa"/>
            <w:tcBorders>
              <w:top w:val="nil"/>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7E1AE0A2"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457</w:t>
            </w:r>
          </w:p>
        </w:tc>
        <w:tc>
          <w:tcPr>
            <w:tcW w:w="779" w:type="dxa"/>
            <w:tcBorders>
              <w:top w:val="nil"/>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68289418"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1764</w:t>
            </w:r>
          </w:p>
        </w:tc>
        <w:tc>
          <w:tcPr>
            <w:tcW w:w="621" w:type="dxa"/>
            <w:tcBorders>
              <w:top w:val="nil"/>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77C656A0"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3728</w:t>
            </w:r>
          </w:p>
        </w:tc>
        <w:tc>
          <w:tcPr>
            <w:tcW w:w="745" w:type="dxa"/>
            <w:tcBorders>
              <w:top w:val="nil"/>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0EF62646"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3899</w:t>
            </w:r>
          </w:p>
        </w:tc>
        <w:tc>
          <w:tcPr>
            <w:tcW w:w="968" w:type="dxa"/>
            <w:tcBorders>
              <w:top w:val="nil"/>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1426FF82"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860</w:t>
            </w:r>
          </w:p>
        </w:tc>
        <w:tc>
          <w:tcPr>
            <w:tcW w:w="993" w:type="dxa"/>
            <w:tcBorders>
              <w:top w:val="nil"/>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3724DAEB"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4980</w:t>
            </w:r>
          </w:p>
        </w:tc>
        <w:tc>
          <w:tcPr>
            <w:tcW w:w="1033" w:type="dxa"/>
            <w:tcBorders>
              <w:top w:val="nil"/>
              <w:left w:val="nil"/>
              <w:bottom w:val="single" w:sz="8" w:space="0" w:color="auto"/>
              <w:right w:val="single" w:sz="8" w:space="0" w:color="auto"/>
            </w:tcBorders>
            <w:shd w:val="clear" w:color="auto" w:fill="E7E6E6"/>
            <w:tcMar>
              <w:top w:w="0" w:type="dxa"/>
              <w:left w:w="108" w:type="dxa"/>
              <w:bottom w:w="0" w:type="dxa"/>
              <w:right w:w="108" w:type="dxa"/>
            </w:tcMar>
            <w:vAlign w:val="center"/>
            <w:hideMark/>
          </w:tcPr>
          <w:p w14:paraId="1BEF4828" w14:textId="77777777" w:rsidR="00B72036" w:rsidRPr="00722FA9" w:rsidRDefault="00B72036" w:rsidP="00B72036">
            <w:pPr>
              <w:spacing w:after="0" w:line="240" w:lineRule="auto"/>
              <w:jc w:val="center"/>
              <w:rPr>
                <w:rFonts w:ascii="Times New Roman" w:hAnsi="Times New Roman" w:cs="Times New Roman"/>
                <w:b/>
                <w:bCs/>
                <w:sz w:val="16"/>
                <w:szCs w:val="16"/>
                <w:lang w:eastAsia="lv-LV"/>
              </w:rPr>
            </w:pPr>
            <w:r w:rsidRPr="00722FA9">
              <w:rPr>
                <w:rFonts w:ascii="Times New Roman" w:hAnsi="Times New Roman" w:cs="Times New Roman"/>
                <w:b/>
                <w:bCs/>
                <w:sz w:val="16"/>
                <w:szCs w:val="16"/>
                <w:lang w:eastAsia="lv-LV"/>
              </w:rPr>
              <w:t>1867</w:t>
            </w:r>
          </w:p>
        </w:tc>
      </w:tr>
      <w:tr w:rsidR="00722FA9" w:rsidRPr="00722FA9" w14:paraId="097A7CF4" w14:textId="77777777" w:rsidTr="00A53058">
        <w:trPr>
          <w:trHeight w:val="348"/>
        </w:trPr>
        <w:tc>
          <w:tcPr>
            <w:tcW w:w="53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AC07D0F"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2018</w:t>
            </w:r>
          </w:p>
        </w:tc>
        <w:tc>
          <w:tcPr>
            <w:tcW w:w="85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58A690A"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8024</w:t>
            </w:r>
          </w:p>
        </w:tc>
        <w:tc>
          <w:tcPr>
            <w:tcW w:w="86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9EC6E22"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2823</w:t>
            </w:r>
          </w:p>
        </w:tc>
        <w:tc>
          <w:tcPr>
            <w:tcW w:w="9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E4A15D2"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2096</w:t>
            </w:r>
          </w:p>
        </w:tc>
        <w:tc>
          <w:tcPr>
            <w:tcW w:w="61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B3402B6"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787</w:t>
            </w:r>
          </w:p>
        </w:tc>
        <w:tc>
          <w:tcPr>
            <w:tcW w:w="6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558EFD7"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480</w:t>
            </w:r>
          </w:p>
        </w:tc>
        <w:tc>
          <w:tcPr>
            <w:tcW w:w="77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FF5B7FE"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1838</w:t>
            </w:r>
          </w:p>
        </w:tc>
        <w:tc>
          <w:tcPr>
            <w:tcW w:w="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0A0372E"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3908</w:t>
            </w:r>
          </w:p>
        </w:tc>
        <w:tc>
          <w:tcPr>
            <w:tcW w:w="7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D71CA7B"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4116</w:t>
            </w:r>
          </w:p>
        </w:tc>
        <w:tc>
          <w:tcPr>
            <w:tcW w:w="96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1171CAAC"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928</w:t>
            </w:r>
          </w:p>
          <w:p w14:paraId="5578D0DF"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590 S</w:t>
            </w:r>
          </w:p>
          <w:p w14:paraId="16F1D12F"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154 A</w:t>
            </w:r>
          </w:p>
          <w:p w14:paraId="55F2A734"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184 L</w:t>
            </w:r>
          </w:p>
        </w:tc>
        <w:tc>
          <w:tcPr>
            <w:tcW w:w="9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9055965"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5262</w:t>
            </w:r>
          </w:p>
          <w:p w14:paraId="3D4359EC"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3212 S</w:t>
            </w:r>
          </w:p>
          <w:p w14:paraId="5BDD9198"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831 A</w:t>
            </w:r>
          </w:p>
          <w:p w14:paraId="5E274C68"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1219 L</w:t>
            </w:r>
          </w:p>
        </w:tc>
        <w:tc>
          <w:tcPr>
            <w:tcW w:w="103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4AB29F8"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1834</w:t>
            </w:r>
          </w:p>
          <w:p w14:paraId="5575D00E"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1117 S</w:t>
            </w:r>
          </w:p>
          <w:p w14:paraId="23BB956F"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282 A</w:t>
            </w:r>
          </w:p>
          <w:p w14:paraId="6E608FD3" w14:textId="77777777" w:rsidR="00B72036" w:rsidRPr="00722FA9" w:rsidRDefault="00B72036" w:rsidP="00B72036">
            <w:pPr>
              <w:spacing w:after="0" w:line="240" w:lineRule="auto"/>
              <w:jc w:val="center"/>
              <w:rPr>
                <w:rFonts w:ascii="Times New Roman" w:hAnsi="Times New Roman" w:cs="Times New Roman"/>
                <w:sz w:val="16"/>
                <w:szCs w:val="16"/>
                <w:lang w:eastAsia="lv-LV"/>
              </w:rPr>
            </w:pPr>
            <w:r w:rsidRPr="00722FA9">
              <w:rPr>
                <w:rFonts w:ascii="Times New Roman" w:hAnsi="Times New Roman" w:cs="Times New Roman"/>
                <w:sz w:val="16"/>
                <w:szCs w:val="16"/>
                <w:lang w:eastAsia="lv-LV"/>
              </w:rPr>
              <w:t>435 L</w:t>
            </w:r>
          </w:p>
        </w:tc>
      </w:tr>
    </w:tbl>
    <w:p w14:paraId="0F75EFB8" w14:textId="5B89D406" w:rsidR="003E232B" w:rsidRPr="00722FA9" w:rsidRDefault="003E232B" w:rsidP="003E232B">
      <w:pPr>
        <w:autoSpaceDE w:val="0"/>
        <w:autoSpaceDN w:val="0"/>
        <w:adjustRightInd w:val="0"/>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pacing w:val="3"/>
          <w:sz w:val="24"/>
          <w:szCs w:val="24"/>
          <w:lang w:eastAsia="lv-LV"/>
        </w:rPr>
        <w:t xml:space="preserve">Iedzīvotāju skaits vasaras </w:t>
      </w:r>
      <w:r w:rsidRPr="00722FA9">
        <w:rPr>
          <w:rFonts w:ascii="Times New Roman" w:eastAsia="Times New Roman" w:hAnsi="Times New Roman" w:cs="Times New Roman"/>
          <w:sz w:val="24"/>
          <w:szCs w:val="24"/>
          <w:lang w:eastAsia="lv-LV"/>
        </w:rPr>
        <w:t xml:space="preserve">sezonā palielinās, kad atpūtnieki šeit ierodas, lai pavadītu savu brīvo </w:t>
      </w:r>
      <w:r w:rsidRPr="00722FA9">
        <w:rPr>
          <w:rFonts w:ascii="Times New Roman" w:eastAsia="Times New Roman" w:hAnsi="Times New Roman" w:cs="Times New Roman"/>
          <w:spacing w:val="2"/>
          <w:sz w:val="24"/>
          <w:szCs w:val="24"/>
          <w:lang w:eastAsia="lv-LV"/>
        </w:rPr>
        <w:t xml:space="preserve">laiku. Lielākā iedzīvotāju un darba vietu koncentrācija ir novada </w:t>
      </w:r>
      <w:r w:rsidRPr="00722FA9">
        <w:rPr>
          <w:rFonts w:ascii="Times New Roman" w:eastAsia="Times New Roman" w:hAnsi="Times New Roman" w:cs="Times New Roman"/>
          <w:sz w:val="24"/>
          <w:szCs w:val="24"/>
          <w:lang w:eastAsia="lv-LV"/>
        </w:rPr>
        <w:t xml:space="preserve">pilsētās </w:t>
      </w:r>
      <w:r w:rsidR="001E6D30" w:rsidRPr="00722FA9">
        <w:rPr>
          <w:rFonts w:ascii="Times New Roman" w:eastAsia="Times New Roman" w:hAnsi="Times New Roman" w:cs="Times New Roman"/>
          <w:sz w:val="24"/>
          <w:szCs w:val="24"/>
          <w:lang w:eastAsia="lv-LV"/>
        </w:rPr>
        <w:t>–</w:t>
      </w:r>
      <w:r w:rsidRPr="00722FA9">
        <w:rPr>
          <w:rFonts w:ascii="Times New Roman" w:eastAsia="Times New Roman" w:hAnsi="Times New Roman" w:cs="Times New Roman"/>
          <w:sz w:val="24"/>
          <w:szCs w:val="24"/>
          <w:lang w:eastAsia="lv-LV"/>
        </w:rPr>
        <w:t xml:space="preserve"> Salacgrīvā un Ainažos, kā arī tādās ciema teritorijās</w:t>
      </w:r>
      <w:r w:rsidR="001A38B1">
        <w:rPr>
          <w:rFonts w:ascii="Times New Roman" w:eastAsia="Times New Roman" w:hAnsi="Times New Roman" w:cs="Times New Roman"/>
          <w:sz w:val="24"/>
          <w:szCs w:val="24"/>
          <w:lang w:eastAsia="lv-LV"/>
        </w:rPr>
        <w:t>,</w:t>
      </w:r>
      <w:r w:rsidRPr="00722FA9">
        <w:rPr>
          <w:rFonts w:ascii="Times New Roman" w:eastAsia="Times New Roman" w:hAnsi="Times New Roman" w:cs="Times New Roman"/>
          <w:sz w:val="24"/>
          <w:szCs w:val="24"/>
          <w:lang w:eastAsia="lv-LV"/>
        </w:rPr>
        <w:t xml:space="preserve"> kā </w:t>
      </w:r>
      <w:proofErr w:type="spellStart"/>
      <w:r w:rsidRPr="00722FA9">
        <w:rPr>
          <w:rFonts w:ascii="Times New Roman" w:eastAsia="Times New Roman" w:hAnsi="Times New Roman" w:cs="Times New Roman"/>
          <w:sz w:val="24"/>
          <w:szCs w:val="24"/>
          <w:lang w:eastAsia="lv-LV"/>
        </w:rPr>
        <w:t>Svētciems</w:t>
      </w:r>
      <w:proofErr w:type="spellEnd"/>
      <w:r w:rsidRPr="00722FA9">
        <w:rPr>
          <w:rFonts w:ascii="Times New Roman" w:eastAsia="Times New Roman" w:hAnsi="Times New Roman" w:cs="Times New Roman"/>
          <w:sz w:val="24"/>
          <w:szCs w:val="24"/>
          <w:lang w:eastAsia="lv-LV"/>
        </w:rPr>
        <w:t xml:space="preserve">, Liepupe, Tūja, Korģene, </w:t>
      </w:r>
      <w:proofErr w:type="spellStart"/>
      <w:r w:rsidRPr="00722FA9">
        <w:rPr>
          <w:rFonts w:ascii="Times New Roman" w:eastAsia="Times New Roman" w:hAnsi="Times New Roman" w:cs="Times New Roman"/>
          <w:sz w:val="24"/>
          <w:szCs w:val="24"/>
          <w:lang w:eastAsia="lv-LV"/>
        </w:rPr>
        <w:t>Vecsalaca</w:t>
      </w:r>
      <w:proofErr w:type="spellEnd"/>
      <w:r w:rsidRPr="00722FA9">
        <w:rPr>
          <w:rFonts w:ascii="Times New Roman" w:eastAsia="Times New Roman" w:hAnsi="Times New Roman" w:cs="Times New Roman"/>
          <w:sz w:val="24"/>
          <w:szCs w:val="24"/>
          <w:lang w:eastAsia="lv-LV"/>
        </w:rPr>
        <w:t xml:space="preserve">. </w:t>
      </w:r>
    </w:p>
    <w:p w14:paraId="275E7F37" w14:textId="77777777" w:rsidR="008162FD" w:rsidRPr="00722FA9" w:rsidRDefault="008162FD" w:rsidP="003E232B">
      <w:pPr>
        <w:autoSpaceDE w:val="0"/>
        <w:autoSpaceDN w:val="0"/>
        <w:adjustRightInd w:val="0"/>
        <w:spacing w:after="0" w:line="240" w:lineRule="auto"/>
        <w:jc w:val="both"/>
        <w:rPr>
          <w:rFonts w:ascii="Times New Roman" w:eastAsia="Times New Roman" w:hAnsi="Times New Roman" w:cs="Times New Roman"/>
          <w:sz w:val="24"/>
          <w:szCs w:val="24"/>
          <w:lang w:eastAsia="lv-LV"/>
        </w:rPr>
      </w:pPr>
    </w:p>
    <w:p w14:paraId="7935AFF1" w14:textId="4940CCDE" w:rsidR="003E232B" w:rsidRPr="00722FA9" w:rsidRDefault="003E232B" w:rsidP="00975318">
      <w:pPr>
        <w:pStyle w:val="Sarakstarindkopa"/>
        <w:numPr>
          <w:ilvl w:val="0"/>
          <w:numId w:val="24"/>
        </w:numPr>
        <w:autoSpaceDE w:val="0"/>
        <w:autoSpaceDN w:val="0"/>
        <w:adjustRightInd w:val="0"/>
        <w:spacing w:after="0" w:line="240" w:lineRule="auto"/>
        <w:jc w:val="both"/>
        <w:rPr>
          <w:rFonts w:ascii="Times New Roman" w:hAnsi="Times New Roman" w:cs="Times New Roman"/>
          <w:b/>
          <w:spacing w:val="1"/>
          <w:sz w:val="28"/>
          <w:szCs w:val="28"/>
        </w:rPr>
      </w:pPr>
      <w:r w:rsidRPr="00722FA9">
        <w:rPr>
          <w:rFonts w:ascii="Times New Roman" w:hAnsi="Times New Roman" w:cs="Times New Roman"/>
          <w:b/>
          <w:spacing w:val="1"/>
          <w:sz w:val="28"/>
          <w:szCs w:val="28"/>
        </w:rPr>
        <w:t>Uzņēmējdarbība</w:t>
      </w:r>
    </w:p>
    <w:p w14:paraId="1BAB9FD2" w14:textId="77777777" w:rsidR="003E232B" w:rsidRPr="00722FA9" w:rsidRDefault="003E232B" w:rsidP="003E232B">
      <w:pPr>
        <w:autoSpaceDE w:val="0"/>
        <w:autoSpaceDN w:val="0"/>
        <w:adjustRightInd w:val="0"/>
        <w:spacing w:after="0" w:line="240" w:lineRule="auto"/>
        <w:jc w:val="both"/>
        <w:rPr>
          <w:rFonts w:ascii="Times New Roman" w:eastAsia="Times New Roman" w:hAnsi="Times New Roman" w:cs="Times New Roman"/>
          <w:spacing w:val="1"/>
          <w:sz w:val="24"/>
          <w:szCs w:val="24"/>
        </w:rPr>
      </w:pPr>
    </w:p>
    <w:p w14:paraId="221F0B17" w14:textId="5197C43E" w:rsidR="003E232B" w:rsidRPr="00722FA9" w:rsidRDefault="003E232B" w:rsidP="006F1B11">
      <w:pPr>
        <w:autoSpaceDE w:val="0"/>
        <w:autoSpaceDN w:val="0"/>
        <w:adjustRightInd w:val="0"/>
        <w:spacing w:after="0" w:line="240" w:lineRule="auto"/>
        <w:jc w:val="both"/>
        <w:rPr>
          <w:rFonts w:ascii="Times New Roman" w:hAnsi="Times New Roman" w:cs="Times New Roman"/>
          <w:bCs/>
          <w:iCs/>
          <w:sz w:val="24"/>
          <w:szCs w:val="24"/>
        </w:rPr>
      </w:pPr>
      <w:r w:rsidRPr="00722FA9">
        <w:rPr>
          <w:rFonts w:ascii="Times New Roman" w:eastAsia="Times New Roman" w:hAnsi="Times New Roman" w:cs="Times New Roman"/>
          <w:spacing w:val="5"/>
          <w:sz w:val="24"/>
          <w:szCs w:val="24"/>
          <w:lang w:eastAsia="lv-LV"/>
        </w:rPr>
        <w:t xml:space="preserve">Salacgrīvas novada iedzīvotāji savas </w:t>
      </w:r>
      <w:r w:rsidRPr="00722FA9">
        <w:rPr>
          <w:rFonts w:ascii="Times New Roman" w:eastAsia="Times New Roman" w:hAnsi="Times New Roman" w:cs="Times New Roman"/>
          <w:sz w:val="24"/>
          <w:szCs w:val="24"/>
          <w:lang w:eastAsia="lv-LV"/>
        </w:rPr>
        <w:t>prasmes pierāda</w:t>
      </w:r>
      <w:r w:rsidR="001A38B1">
        <w:rPr>
          <w:rFonts w:ascii="Times New Roman" w:eastAsia="Times New Roman" w:hAnsi="Times New Roman" w:cs="Times New Roman"/>
          <w:sz w:val="24"/>
          <w:szCs w:val="24"/>
          <w:lang w:eastAsia="lv-LV"/>
        </w:rPr>
        <w:t>,</w:t>
      </w:r>
      <w:r w:rsidRPr="00722FA9">
        <w:rPr>
          <w:rFonts w:ascii="Times New Roman" w:eastAsia="Times New Roman" w:hAnsi="Times New Roman" w:cs="Times New Roman"/>
          <w:sz w:val="24"/>
          <w:szCs w:val="24"/>
          <w:lang w:eastAsia="lv-LV"/>
        </w:rPr>
        <w:t xml:space="preserve"> veicot gan intelektuālu darbu, gan strādājot fizisku </w:t>
      </w:r>
      <w:r w:rsidRPr="00722FA9">
        <w:rPr>
          <w:rFonts w:ascii="Times New Roman" w:eastAsia="Times New Roman" w:hAnsi="Times New Roman" w:cs="Times New Roman"/>
          <w:spacing w:val="1"/>
          <w:sz w:val="24"/>
          <w:szCs w:val="24"/>
          <w:lang w:eastAsia="lv-LV"/>
        </w:rPr>
        <w:t xml:space="preserve">darbu. Ir dzimtas, kuras savas amata prasmes nodod no paaudzes </w:t>
      </w:r>
      <w:r w:rsidRPr="00722FA9">
        <w:rPr>
          <w:rFonts w:ascii="Times New Roman" w:eastAsia="Times New Roman" w:hAnsi="Times New Roman" w:cs="Times New Roman"/>
          <w:spacing w:val="4"/>
          <w:sz w:val="24"/>
          <w:szCs w:val="24"/>
          <w:lang w:eastAsia="lv-LV"/>
        </w:rPr>
        <w:t xml:space="preserve">paaudzē. Novadā veidojas spēcīga vietējo kopienu struktūra, kas </w:t>
      </w:r>
      <w:r w:rsidRPr="00722FA9">
        <w:rPr>
          <w:rFonts w:ascii="Times New Roman" w:eastAsia="Times New Roman" w:hAnsi="Times New Roman" w:cs="Times New Roman"/>
          <w:sz w:val="24"/>
          <w:szCs w:val="24"/>
          <w:lang w:eastAsia="lv-LV"/>
        </w:rPr>
        <w:t xml:space="preserve">vieno iedzīvotājus kopējām interesēm un to aizstāvēšanai novada </w:t>
      </w:r>
      <w:r w:rsidRPr="00722FA9">
        <w:rPr>
          <w:rFonts w:ascii="Times New Roman" w:eastAsia="Times New Roman" w:hAnsi="Times New Roman" w:cs="Times New Roman"/>
          <w:spacing w:val="-1"/>
          <w:sz w:val="24"/>
          <w:szCs w:val="24"/>
          <w:lang w:eastAsia="lv-LV"/>
        </w:rPr>
        <w:t>pārvaldības līmenī.</w:t>
      </w:r>
      <w:r w:rsidRPr="00722FA9">
        <w:rPr>
          <w:rFonts w:ascii="Times New Roman" w:hAnsi="Times New Roman" w:cs="Times New Roman"/>
          <w:b/>
          <w:bCs/>
          <w:i/>
          <w:iCs/>
          <w:sz w:val="24"/>
          <w:szCs w:val="24"/>
        </w:rPr>
        <w:t xml:space="preserve"> </w:t>
      </w:r>
    </w:p>
    <w:p w14:paraId="36D9A6A6" w14:textId="04A21677" w:rsidR="009B2578" w:rsidRPr="00722FA9" w:rsidRDefault="009B2578" w:rsidP="006F1B11">
      <w:pPr>
        <w:autoSpaceDE w:val="0"/>
        <w:autoSpaceDN w:val="0"/>
        <w:adjustRightInd w:val="0"/>
        <w:spacing w:after="0" w:line="240" w:lineRule="auto"/>
        <w:jc w:val="both"/>
        <w:rPr>
          <w:rFonts w:ascii="Times New Roman" w:hAnsi="Times New Roman" w:cs="Times New Roman"/>
          <w:bCs/>
          <w:iCs/>
          <w:sz w:val="24"/>
          <w:szCs w:val="24"/>
        </w:rPr>
      </w:pPr>
      <w:r w:rsidRPr="00722FA9">
        <w:rPr>
          <w:rFonts w:ascii="Times New Roman" w:hAnsi="Times New Roman" w:cs="Times New Roman"/>
          <w:bCs/>
          <w:iCs/>
          <w:sz w:val="24"/>
          <w:szCs w:val="24"/>
        </w:rPr>
        <w:t>2019.gada vasarā darbu Salacgrīvas novada domē uzsāka uzņēmējdarbības konsultants.</w:t>
      </w:r>
    </w:p>
    <w:p w14:paraId="1BF935FE" w14:textId="77777777" w:rsidR="003E232B" w:rsidRPr="00722FA9" w:rsidRDefault="003E232B" w:rsidP="003E232B">
      <w:pPr>
        <w:autoSpaceDE w:val="0"/>
        <w:autoSpaceDN w:val="0"/>
        <w:adjustRightInd w:val="0"/>
        <w:spacing w:after="0" w:line="240" w:lineRule="auto"/>
        <w:jc w:val="both"/>
        <w:rPr>
          <w:rFonts w:ascii="Times New Roman" w:eastAsia="Times New Roman" w:hAnsi="Times New Roman" w:cs="Times New Roman"/>
          <w:spacing w:val="1"/>
          <w:sz w:val="24"/>
          <w:szCs w:val="24"/>
        </w:rPr>
      </w:pPr>
    </w:p>
    <w:p w14:paraId="4299136F" w14:textId="77777777" w:rsidR="003E232B" w:rsidRPr="00722FA9" w:rsidRDefault="003E232B" w:rsidP="003E232B">
      <w:pPr>
        <w:autoSpaceDE w:val="0"/>
        <w:autoSpaceDN w:val="0"/>
        <w:adjustRightInd w:val="0"/>
        <w:spacing w:after="0" w:line="240" w:lineRule="auto"/>
        <w:jc w:val="both"/>
        <w:rPr>
          <w:rFonts w:ascii="Times New Roman" w:eastAsia="Times New Roman" w:hAnsi="Times New Roman" w:cs="Times New Roman"/>
          <w:sz w:val="24"/>
          <w:szCs w:val="24"/>
        </w:rPr>
      </w:pPr>
      <w:r w:rsidRPr="00722FA9">
        <w:rPr>
          <w:rFonts w:ascii="Times New Roman" w:eastAsia="Times New Roman" w:hAnsi="Times New Roman" w:cs="Times New Roman"/>
          <w:spacing w:val="1"/>
          <w:sz w:val="24"/>
          <w:szCs w:val="24"/>
        </w:rPr>
        <w:t xml:space="preserve">Galvenās tautsaimniecības nozares ir </w:t>
      </w:r>
      <w:r w:rsidRPr="00722FA9">
        <w:rPr>
          <w:rFonts w:ascii="Times New Roman" w:eastAsia="Times New Roman" w:hAnsi="Times New Roman" w:cs="Times New Roman"/>
          <w:sz w:val="24"/>
          <w:szCs w:val="24"/>
        </w:rPr>
        <w:t xml:space="preserve">lauksaimniecība, mežsaimniecība, </w:t>
      </w:r>
      <w:proofErr w:type="spellStart"/>
      <w:r w:rsidRPr="00722FA9">
        <w:rPr>
          <w:rFonts w:ascii="Times New Roman" w:eastAsia="Times New Roman" w:hAnsi="Times New Roman" w:cs="Times New Roman"/>
          <w:sz w:val="24"/>
          <w:szCs w:val="24"/>
        </w:rPr>
        <w:t>zivjrūpniecība</w:t>
      </w:r>
      <w:proofErr w:type="spellEnd"/>
      <w:r w:rsidRPr="00722FA9">
        <w:rPr>
          <w:rFonts w:ascii="Times New Roman" w:eastAsia="Times New Roman" w:hAnsi="Times New Roman" w:cs="Times New Roman"/>
          <w:sz w:val="24"/>
          <w:szCs w:val="24"/>
        </w:rPr>
        <w:t>, tūrisms un mazumtirdzniecība.</w:t>
      </w:r>
    </w:p>
    <w:p w14:paraId="5FE5F115" w14:textId="77777777" w:rsidR="004E6048" w:rsidRPr="00722FA9" w:rsidRDefault="004E6048" w:rsidP="003E232B">
      <w:pPr>
        <w:autoSpaceDE w:val="0"/>
        <w:autoSpaceDN w:val="0"/>
        <w:adjustRightInd w:val="0"/>
        <w:spacing w:after="0" w:line="240" w:lineRule="auto"/>
        <w:jc w:val="both"/>
        <w:rPr>
          <w:rFonts w:ascii="Times New Roman" w:eastAsia="Times New Roman" w:hAnsi="Times New Roman" w:cs="Times New Roman"/>
          <w:sz w:val="24"/>
          <w:szCs w:val="24"/>
          <w:lang w:eastAsia="lv-LV"/>
        </w:rPr>
      </w:pPr>
    </w:p>
    <w:p w14:paraId="6B2D0207" w14:textId="1828D16F" w:rsidR="00A53058" w:rsidRPr="001A38B1" w:rsidRDefault="003E232B" w:rsidP="0082557C">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eastAsia="Times New Roman" w:hAnsi="Times New Roman" w:cs="Times New Roman"/>
          <w:b/>
          <w:sz w:val="24"/>
          <w:szCs w:val="24"/>
          <w:lang w:eastAsia="lv-LV"/>
        </w:rPr>
        <w:t xml:space="preserve">Lielākie uzņēmumi Salacgrīvas novadā – </w:t>
      </w:r>
      <w:r w:rsidRPr="001A38B1">
        <w:rPr>
          <w:rFonts w:ascii="Times New Roman" w:hAnsi="Times New Roman" w:cs="Times New Roman"/>
          <w:sz w:val="24"/>
          <w:szCs w:val="24"/>
        </w:rPr>
        <w:t xml:space="preserve">SIA </w:t>
      </w:r>
      <w:proofErr w:type="spellStart"/>
      <w:r w:rsidRPr="001A38B1">
        <w:rPr>
          <w:rFonts w:ascii="Times New Roman" w:hAnsi="Times New Roman" w:cs="Times New Roman"/>
          <w:sz w:val="24"/>
          <w:szCs w:val="24"/>
        </w:rPr>
        <w:t>Ardagh</w:t>
      </w:r>
      <w:proofErr w:type="spellEnd"/>
      <w:r w:rsidRPr="001A38B1">
        <w:rPr>
          <w:rFonts w:ascii="Times New Roman" w:hAnsi="Times New Roman" w:cs="Times New Roman"/>
          <w:sz w:val="24"/>
          <w:szCs w:val="24"/>
        </w:rPr>
        <w:t xml:space="preserve"> </w:t>
      </w:r>
      <w:proofErr w:type="spellStart"/>
      <w:r w:rsidRPr="001A38B1">
        <w:rPr>
          <w:rFonts w:ascii="Times New Roman" w:hAnsi="Times New Roman" w:cs="Times New Roman"/>
          <w:sz w:val="24"/>
          <w:szCs w:val="24"/>
        </w:rPr>
        <w:t>Metal</w:t>
      </w:r>
      <w:proofErr w:type="spellEnd"/>
      <w:r w:rsidRPr="001A38B1">
        <w:rPr>
          <w:rFonts w:ascii="Times New Roman" w:hAnsi="Times New Roman" w:cs="Times New Roman"/>
          <w:sz w:val="24"/>
          <w:szCs w:val="24"/>
        </w:rPr>
        <w:t xml:space="preserve"> </w:t>
      </w:r>
      <w:proofErr w:type="spellStart"/>
      <w:r w:rsidRPr="001A38B1">
        <w:rPr>
          <w:rFonts w:ascii="Times New Roman" w:hAnsi="Times New Roman" w:cs="Times New Roman"/>
          <w:sz w:val="24"/>
          <w:szCs w:val="24"/>
        </w:rPr>
        <w:t>Packaging</w:t>
      </w:r>
      <w:proofErr w:type="spellEnd"/>
      <w:r w:rsidRPr="001A38B1">
        <w:rPr>
          <w:rFonts w:ascii="Times New Roman" w:hAnsi="Times New Roman" w:cs="Times New Roman"/>
          <w:sz w:val="24"/>
          <w:szCs w:val="24"/>
        </w:rPr>
        <w:t xml:space="preserve"> Latvia,  a/s Brīvais vilnis, SIA </w:t>
      </w:r>
      <w:proofErr w:type="spellStart"/>
      <w:r w:rsidRPr="001A38B1">
        <w:rPr>
          <w:rFonts w:ascii="Times New Roman" w:hAnsi="Times New Roman" w:cs="Times New Roman"/>
          <w:sz w:val="24"/>
          <w:szCs w:val="24"/>
        </w:rPr>
        <w:t>Baltic</w:t>
      </w:r>
      <w:proofErr w:type="spellEnd"/>
      <w:r w:rsidRPr="001A38B1">
        <w:rPr>
          <w:rFonts w:ascii="Times New Roman" w:hAnsi="Times New Roman" w:cs="Times New Roman"/>
          <w:sz w:val="24"/>
          <w:szCs w:val="24"/>
        </w:rPr>
        <w:t xml:space="preserve"> </w:t>
      </w:r>
      <w:proofErr w:type="spellStart"/>
      <w:r w:rsidRPr="001A38B1">
        <w:rPr>
          <w:rFonts w:ascii="Times New Roman" w:hAnsi="Times New Roman" w:cs="Times New Roman"/>
          <w:sz w:val="24"/>
          <w:szCs w:val="24"/>
        </w:rPr>
        <w:t>Forest</w:t>
      </w:r>
      <w:proofErr w:type="spellEnd"/>
      <w:r w:rsidRPr="001A38B1">
        <w:rPr>
          <w:rFonts w:ascii="Times New Roman" w:hAnsi="Times New Roman" w:cs="Times New Roman"/>
          <w:sz w:val="24"/>
          <w:szCs w:val="24"/>
        </w:rPr>
        <w:t xml:space="preserve">, </w:t>
      </w:r>
      <w:r w:rsidR="000B268A" w:rsidRPr="001A38B1">
        <w:rPr>
          <w:rFonts w:ascii="Times New Roman" w:hAnsi="Times New Roman" w:cs="Times New Roman"/>
          <w:sz w:val="24"/>
          <w:szCs w:val="24"/>
        </w:rPr>
        <w:t xml:space="preserve">SIA </w:t>
      </w:r>
      <w:proofErr w:type="spellStart"/>
      <w:r w:rsidR="000B268A" w:rsidRPr="001A38B1">
        <w:rPr>
          <w:rFonts w:ascii="Times New Roman" w:hAnsi="Times New Roman" w:cs="Times New Roman"/>
          <w:sz w:val="24"/>
          <w:szCs w:val="24"/>
        </w:rPr>
        <w:t>Zaļkrasti</w:t>
      </w:r>
      <w:proofErr w:type="spellEnd"/>
      <w:r w:rsidR="000B268A" w:rsidRPr="001A38B1">
        <w:rPr>
          <w:rFonts w:ascii="Times New Roman" w:hAnsi="Times New Roman" w:cs="Times New Roman"/>
          <w:sz w:val="24"/>
          <w:szCs w:val="24"/>
        </w:rPr>
        <w:t xml:space="preserve">, </w:t>
      </w:r>
      <w:r w:rsidRPr="001A38B1">
        <w:rPr>
          <w:rFonts w:ascii="Times New Roman" w:hAnsi="Times New Roman" w:cs="Times New Roman"/>
          <w:sz w:val="24"/>
          <w:szCs w:val="24"/>
        </w:rPr>
        <w:t xml:space="preserve">SIA Kubikmetrs, SIA </w:t>
      </w:r>
      <w:proofErr w:type="spellStart"/>
      <w:r w:rsidRPr="001A38B1">
        <w:rPr>
          <w:rFonts w:ascii="Times New Roman" w:hAnsi="Times New Roman" w:cs="Times New Roman"/>
          <w:sz w:val="24"/>
          <w:szCs w:val="24"/>
        </w:rPr>
        <w:t>Īveja</w:t>
      </w:r>
      <w:proofErr w:type="spellEnd"/>
      <w:r w:rsidRPr="001A38B1">
        <w:rPr>
          <w:rFonts w:ascii="Times New Roman" w:hAnsi="Times New Roman" w:cs="Times New Roman"/>
          <w:sz w:val="24"/>
          <w:szCs w:val="24"/>
        </w:rPr>
        <w:t xml:space="preserve">, </w:t>
      </w:r>
      <w:r w:rsidR="000B268A" w:rsidRPr="001A38B1">
        <w:rPr>
          <w:rFonts w:ascii="Times New Roman" w:hAnsi="Times New Roman" w:cs="Times New Roman"/>
          <w:sz w:val="24"/>
          <w:szCs w:val="24"/>
        </w:rPr>
        <w:t xml:space="preserve">SIA NOVEST, </w:t>
      </w:r>
      <w:r w:rsidRPr="001A38B1">
        <w:rPr>
          <w:rFonts w:ascii="Times New Roman" w:hAnsi="Times New Roman" w:cs="Times New Roman"/>
          <w:sz w:val="24"/>
          <w:szCs w:val="24"/>
        </w:rPr>
        <w:t xml:space="preserve">SIA </w:t>
      </w:r>
      <w:proofErr w:type="spellStart"/>
      <w:r w:rsidRPr="001A38B1">
        <w:rPr>
          <w:rFonts w:ascii="Times New Roman" w:hAnsi="Times New Roman" w:cs="Times New Roman"/>
          <w:sz w:val="24"/>
          <w:szCs w:val="24"/>
        </w:rPr>
        <w:t>Grandeg</w:t>
      </w:r>
      <w:proofErr w:type="spellEnd"/>
      <w:r w:rsidRPr="001A38B1">
        <w:rPr>
          <w:rFonts w:ascii="Times New Roman" w:hAnsi="Times New Roman" w:cs="Times New Roman"/>
          <w:sz w:val="24"/>
          <w:szCs w:val="24"/>
        </w:rPr>
        <w:t>, SIA Acteks, SIA NOVEST,</w:t>
      </w:r>
      <w:r w:rsidR="000B268A" w:rsidRPr="001A38B1">
        <w:rPr>
          <w:rFonts w:ascii="Times New Roman" w:hAnsi="Times New Roman" w:cs="Times New Roman"/>
          <w:sz w:val="24"/>
          <w:szCs w:val="24"/>
        </w:rPr>
        <w:t xml:space="preserve"> SIA CELSIM LS,</w:t>
      </w:r>
      <w:r w:rsidRPr="001A38B1">
        <w:rPr>
          <w:rFonts w:ascii="Times New Roman" w:hAnsi="Times New Roman" w:cs="Times New Roman"/>
          <w:sz w:val="24"/>
          <w:szCs w:val="24"/>
        </w:rPr>
        <w:t xml:space="preserve"> SIA </w:t>
      </w:r>
      <w:proofErr w:type="spellStart"/>
      <w:r w:rsidRPr="001A38B1">
        <w:rPr>
          <w:rFonts w:ascii="Times New Roman" w:hAnsi="Times New Roman" w:cs="Times New Roman"/>
          <w:sz w:val="24"/>
          <w:szCs w:val="24"/>
        </w:rPr>
        <w:t>Banķis</w:t>
      </w:r>
      <w:proofErr w:type="spellEnd"/>
      <w:r w:rsidRPr="001A38B1">
        <w:rPr>
          <w:rFonts w:ascii="Times New Roman" w:hAnsi="Times New Roman" w:cs="Times New Roman"/>
          <w:sz w:val="24"/>
          <w:szCs w:val="24"/>
        </w:rPr>
        <w:t xml:space="preserve">, Valsts sabiedrība ar ierobežotu atbildību Bērnu psihoneiroloģiskā slimnīca "AINAŽI", </w:t>
      </w:r>
      <w:r w:rsidR="002F4B4E" w:rsidRPr="001A38B1">
        <w:rPr>
          <w:rFonts w:ascii="Times New Roman" w:hAnsi="Times New Roman" w:cs="Times New Roman"/>
          <w:sz w:val="24"/>
          <w:szCs w:val="24"/>
        </w:rPr>
        <w:t xml:space="preserve">SIA Vidzemes mēbeļu fabrika, </w:t>
      </w:r>
      <w:r w:rsidR="000B268A" w:rsidRPr="001A38B1">
        <w:rPr>
          <w:rFonts w:ascii="Times New Roman" w:hAnsi="Times New Roman" w:cs="Times New Roman"/>
          <w:sz w:val="24"/>
          <w:szCs w:val="24"/>
        </w:rPr>
        <w:t xml:space="preserve">SIA Lauvu </w:t>
      </w:r>
      <w:proofErr w:type="spellStart"/>
      <w:r w:rsidR="000B268A" w:rsidRPr="001A38B1">
        <w:rPr>
          <w:rFonts w:ascii="Times New Roman" w:hAnsi="Times New Roman" w:cs="Times New Roman"/>
          <w:sz w:val="24"/>
          <w:szCs w:val="24"/>
        </w:rPr>
        <w:t>Media</w:t>
      </w:r>
      <w:proofErr w:type="spellEnd"/>
      <w:r w:rsidR="000B268A" w:rsidRPr="001A38B1">
        <w:rPr>
          <w:rFonts w:ascii="Times New Roman" w:hAnsi="Times New Roman" w:cs="Times New Roman"/>
          <w:sz w:val="24"/>
          <w:szCs w:val="24"/>
        </w:rPr>
        <w:t xml:space="preserve">, </w:t>
      </w:r>
      <w:r w:rsidRPr="001A38B1">
        <w:rPr>
          <w:rFonts w:ascii="Times New Roman" w:hAnsi="Times New Roman" w:cs="Times New Roman"/>
          <w:sz w:val="24"/>
          <w:szCs w:val="24"/>
        </w:rPr>
        <w:t xml:space="preserve">SIA </w:t>
      </w:r>
      <w:r w:rsidR="000B268A" w:rsidRPr="001A38B1">
        <w:rPr>
          <w:rFonts w:ascii="Times New Roman" w:hAnsi="Times New Roman" w:cs="Times New Roman"/>
          <w:sz w:val="24"/>
          <w:szCs w:val="24"/>
        </w:rPr>
        <w:t xml:space="preserve">WOOD </w:t>
      </w:r>
      <w:proofErr w:type="spellStart"/>
      <w:r w:rsidR="000B268A" w:rsidRPr="001A38B1">
        <w:rPr>
          <w:rFonts w:ascii="Times New Roman" w:hAnsi="Times New Roman" w:cs="Times New Roman"/>
          <w:sz w:val="24"/>
          <w:szCs w:val="24"/>
        </w:rPr>
        <w:t>Ltd</w:t>
      </w:r>
      <w:proofErr w:type="spellEnd"/>
      <w:r w:rsidRPr="001A38B1">
        <w:rPr>
          <w:rFonts w:ascii="Times New Roman" w:hAnsi="Times New Roman" w:cs="Times New Roman"/>
          <w:sz w:val="24"/>
          <w:szCs w:val="24"/>
        </w:rPr>
        <w:t xml:space="preserve">, z/s Irnumi-2, SIA </w:t>
      </w:r>
      <w:r w:rsidR="000B268A" w:rsidRPr="001A38B1">
        <w:rPr>
          <w:rFonts w:ascii="Times New Roman" w:hAnsi="Times New Roman" w:cs="Times New Roman"/>
          <w:sz w:val="24"/>
          <w:szCs w:val="24"/>
        </w:rPr>
        <w:t>Muižas klēts</w:t>
      </w:r>
      <w:r w:rsidRPr="001A38B1">
        <w:rPr>
          <w:rFonts w:ascii="Times New Roman" w:hAnsi="Times New Roman" w:cs="Times New Roman"/>
          <w:sz w:val="24"/>
          <w:szCs w:val="24"/>
        </w:rPr>
        <w:t xml:space="preserve">, SIA </w:t>
      </w:r>
      <w:proofErr w:type="spellStart"/>
      <w:r w:rsidRPr="001A38B1">
        <w:rPr>
          <w:rFonts w:ascii="Times New Roman" w:hAnsi="Times New Roman" w:cs="Times New Roman"/>
          <w:sz w:val="24"/>
          <w:szCs w:val="24"/>
        </w:rPr>
        <w:t>Jaunbirztaliņas</w:t>
      </w:r>
      <w:proofErr w:type="spellEnd"/>
      <w:r w:rsidRPr="001A38B1">
        <w:rPr>
          <w:rFonts w:ascii="Times New Roman" w:hAnsi="Times New Roman" w:cs="Times New Roman"/>
          <w:sz w:val="24"/>
          <w:szCs w:val="24"/>
        </w:rPr>
        <w:t xml:space="preserve">, SIA  </w:t>
      </w:r>
      <w:r w:rsidR="000B268A" w:rsidRPr="001A38B1">
        <w:rPr>
          <w:rFonts w:ascii="Times New Roman" w:hAnsi="Times New Roman" w:cs="Times New Roman"/>
          <w:sz w:val="24"/>
          <w:szCs w:val="24"/>
        </w:rPr>
        <w:t>ALANDMA</w:t>
      </w:r>
      <w:r w:rsidRPr="001A38B1">
        <w:rPr>
          <w:rFonts w:ascii="Times New Roman" w:hAnsi="Times New Roman" w:cs="Times New Roman"/>
          <w:sz w:val="24"/>
          <w:szCs w:val="24"/>
        </w:rPr>
        <w:t>, SIA JMK LUX, SIA RISSA</w:t>
      </w:r>
      <w:r w:rsidR="00ED29BC" w:rsidRPr="001A38B1">
        <w:rPr>
          <w:rFonts w:ascii="Times New Roman" w:hAnsi="Times New Roman" w:cs="Times New Roman"/>
          <w:sz w:val="24"/>
          <w:szCs w:val="24"/>
        </w:rPr>
        <w:t>.</w:t>
      </w:r>
    </w:p>
    <w:p w14:paraId="47DD1763" w14:textId="77777777" w:rsidR="004E6048" w:rsidRPr="00722FA9" w:rsidRDefault="004E6048" w:rsidP="0082557C">
      <w:pPr>
        <w:autoSpaceDE w:val="0"/>
        <w:autoSpaceDN w:val="0"/>
        <w:adjustRightInd w:val="0"/>
        <w:spacing w:after="0" w:line="240" w:lineRule="auto"/>
        <w:jc w:val="both"/>
        <w:rPr>
          <w:rFonts w:ascii="Times New Roman" w:hAnsi="Times New Roman" w:cs="Times New Roman"/>
          <w:sz w:val="24"/>
          <w:szCs w:val="24"/>
        </w:rPr>
      </w:pPr>
    </w:p>
    <w:p w14:paraId="31A97502" w14:textId="4CFA9C1A" w:rsidR="0082557C" w:rsidRPr="00722FA9" w:rsidRDefault="003E232B" w:rsidP="003E232B">
      <w:pPr>
        <w:autoSpaceDE w:val="0"/>
        <w:autoSpaceDN w:val="0"/>
        <w:adjustRightInd w:val="0"/>
        <w:spacing w:after="0" w:line="240" w:lineRule="auto"/>
        <w:rPr>
          <w:rFonts w:ascii="Times New Roman" w:hAnsi="Times New Roman" w:cs="Times New Roman"/>
          <w:b/>
          <w:sz w:val="24"/>
          <w:szCs w:val="24"/>
        </w:rPr>
      </w:pPr>
      <w:r w:rsidRPr="00722FA9">
        <w:rPr>
          <w:rFonts w:ascii="Times New Roman" w:hAnsi="Times New Roman" w:cs="Times New Roman"/>
          <w:b/>
          <w:sz w:val="24"/>
          <w:szCs w:val="24"/>
        </w:rPr>
        <w:t>Likvidēto un no jauna reģistrēto uzņēmumu skaits Salacgrīvas novadā</w:t>
      </w:r>
    </w:p>
    <w:p w14:paraId="07D70BA2" w14:textId="77777777" w:rsidR="004E6048" w:rsidRPr="00722FA9" w:rsidRDefault="004E6048" w:rsidP="003E232B">
      <w:pPr>
        <w:autoSpaceDE w:val="0"/>
        <w:autoSpaceDN w:val="0"/>
        <w:adjustRightInd w:val="0"/>
        <w:spacing w:after="0" w:line="240" w:lineRule="auto"/>
        <w:rPr>
          <w:rFonts w:ascii="Times New Roman" w:hAnsi="Times New Roman" w:cs="Times New Roman"/>
          <w:b/>
          <w:sz w:val="24"/>
          <w:szCs w:val="24"/>
        </w:rPr>
      </w:pPr>
    </w:p>
    <w:p w14:paraId="65E643EF" w14:textId="4C6AF11E" w:rsidR="004E6048" w:rsidRPr="00722FA9" w:rsidRDefault="00364CCA" w:rsidP="003E232B">
      <w:pPr>
        <w:autoSpaceDE w:val="0"/>
        <w:autoSpaceDN w:val="0"/>
        <w:adjustRightInd w:val="0"/>
        <w:spacing w:after="0" w:line="240" w:lineRule="auto"/>
        <w:rPr>
          <w:rFonts w:ascii="Times New Roman" w:eastAsia="Times New Roman" w:hAnsi="Times New Roman" w:cs="Times New Roman"/>
          <w:b/>
          <w:sz w:val="24"/>
          <w:szCs w:val="24"/>
          <w:lang w:eastAsia="lv-LV"/>
        </w:rPr>
      </w:pPr>
      <w:r w:rsidRPr="00722FA9">
        <w:rPr>
          <w:rFonts w:ascii="Times New Roman" w:eastAsia="Times New Roman" w:hAnsi="Times New Roman" w:cs="Times New Roman"/>
          <w:b/>
          <w:noProof/>
          <w:sz w:val="24"/>
          <w:szCs w:val="24"/>
          <w:lang w:eastAsia="lv-LV"/>
        </w:rPr>
        <w:drawing>
          <wp:inline distT="0" distB="0" distL="0" distR="0" wp14:anchorId="124773F1" wp14:editId="1C6A3615">
            <wp:extent cx="5919142" cy="1192762"/>
            <wp:effectExtent l="0" t="0" r="5715" b="7620"/>
            <wp:docPr id="58" name="Picture 58" descr="Z:\_Informacijas nodala_\publiskais.parsk\publiskais.2019\lik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Informacijas nodala_\publiskais.parsk\publiskais.2019\likv.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09647" cy="1211000"/>
                    </a:xfrm>
                    <a:prstGeom prst="rect">
                      <a:avLst/>
                    </a:prstGeom>
                    <a:noFill/>
                    <a:ln>
                      <a:noFill/>
                    </a:ln>
                  </pic:spPr>
                </pic:pic>
              </a:graphicData>
            </a:graphic>
          </wp:inline>
        </w:drawing>
      </w:r>
    </w:p>
    <w:p w14:paraId="4DC91DB0" w14:textId="77777777" w:rsidR="004E6048" w:rsidRPr="00722FA9" w:rsidRDefault="004E6048" w:rsidP="003E232B">
      <w:pPr>
        <w:autoSpaceDE w:val="0"/>
        <w:autoSpaceDN w:val="0"/>
        <w:adjustRightInd w:val="0"/>
        <w:spacing w:after="0" w:line="240" w:lineRule="auto"/>
        <w:rPr>
          <w:rFonts w:ascii="Times New Roman" w:eastAsia="Times New Roman" w:hAnsi="Times New Roman" w:cs="Times New Roman"/>
          <w:b/>
          <w:sz w:val="24"/>
          <w:szCs w:val="24"/>
          <w:lang w:eastAsia="lv-LV"/>
        </w:rPr>
      </w:pPr>
    </w:p>
    <w:p w14:paraId="34439D45" w14:textId="1D72967A" w:rsidR="003E232B" w:rsidRPr="00722FA9" w:rsidRDefault="003E232B" w:rsidP="00975318">
      <w:pPr>
        <w:pStyle w:val="Sarakstarindkopa"/>
        <w:numPr>
          <w:ilvl w:val="0"/>
          <w:numId w:val="24"/>
        </w:numPr>
        <w:autoSpaceDE w:val="0"/>
        <w:autoSpaceDN w:val="0"/>
        <w:adjustRightInd w:val="0"/>
        <w:spacing w:after="0" w:line="240" w:lineRule="auto"/>
        <w:rPr>
          <w:rFonts w:ascii="Times New Roman" w:eastAsia="Times New Roman" w:hAnsi="Times New Roman" w:cs="Times New Roman"/>
          <w:sz w:val="28"/>
          <w:szCs w:val="28"/>
          <w:lang w:eastAsia="lv-LV"/>
        </w:rPr>
      </w:pPr>
      <w:r w:rsidRPr="00722FA9">
        <w:rPr>
          <w:rFonts w:ascii="Times New Roman" w:eastAsia="Times New Roman" w:hAnsi="Times New Roman" w:cs="Times New Roman"/>
          <w:b/>
          <w:sz w:val="28"/>
          <w:szCs w:val="28"/>
          <w:lang w:eastAsia="lv-LV"/>
        </w:rPr>
        <w:t xml:space="preserve">Nodarbinātība </w:t>
      </w:r>
    </w:p>
    <w:p w14:paraId="20F53616" w14:textId="77777777" w:rsidR="003E232B" w:rsidRPr="00722FA9" w:rsidRDefault="003E232B" w:rsidP="003E232B">
      <w:pPr>
        <w:autoSpaceDE w:val="0"/>
        <w:autoSpaceDN w:val="0"/>
        <w:adjustRightInd w:val="0"/>
        <w:spacing w:after="0" w:line="240" w:lineRule="auto"/>
        <w:rPr>
          <w:rFonts w:ascii="Times New Roman" w:eastAsia="Times New Roman" w:hAnsi="Times New Roman" w:cs="Times New Roman"/>
          <w:sz w:val="24"/>
          <w:szCs w:val="24"/>
          <w:lang w:eastAsia="lv-LV"/>
        </w:rPr>
      </w:pPr>
    </w:p>
    <w:p w14:paraId="7A28B18C" w14:textId="77777777" w:rsidR="003E232B" w:rsidRPr="00722FA9" w:rsidRDefault="003E232B" w:rsidP="003E232B">
      <w:pPr>
        <w:rPr>
          <w:rFonts w:ascii="Times New Roman" w:hAnsi="Times New Roman" w:cs="Times New Roman"/>
          <w:sz w:val="24"/>
          <w:szCs w:val="24"/>
        </w:rPr>
      </w:pPr>
      <w:r w:rsidRPr="00722FA9">
        <w:rPr>
          <w:rFonts w:ascii="Times New Roman" w:hAnsi="Times New Roman" w:cs="Times New Roman"/>
          <w:sz w:val="24"/>
          <w:szCs w:val="24"/>
        </w:rPr>
        <w:t>Bezdarba līmenis Salacgrīvas novadā</w:t>
      </w:r>
    </w:p>
    <w:tbl>
      <w:tblPr>
        <w:tblW w:w="0" w:type="auto"/>
        <w:tblCellMar>
          <w:left w:w="0" w:type="dxa"/>
          <w:right w:w="0" w:type="dxa"/>
        </w:tblCellMar>
        <w:tblLook w:val="04A0" w:firstRow="1" w:lastRow="0" w:firstColumn="1" w:lastColumn="0" w:noHBand="0" w:noVBand="1"/>
      </w:tblPr>
      <w:tblGrid>
        <w:gridCol w:w="2765"/>
        <w:gridCol w:w="2765"/>
        <w:gridCol w:w="2766"/>
      </w:tblGrid>
      <w:tr w:rsidR="00942121" w:rsidRPr="00722FA9" w14:paraId="58A56225" w14:textId="77777777" w:rsidTr="00687760">
        <w:tc>
          <w:tcPr>
            <w:tcW w:w="276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B0A8196" w14:textId="77777777" w:rsidR="00942121" w:rsidRPr="00722FA9" w:rsidRDefault="00942121" w:rsidP="00687760">
            <w:pPr>
              <w:rPr>
                <w:rFonts w:ascii="Times New Roman" w:hAnsi="Times New Roman" w:cs="Times New Roman"/>
                <w:sz w:val="24"/>
                <w:szCs w:val="24"/>
              </w:rPr>
            </w:pPr>
            <w:r w:rsidRPr="00722FA9">
              <w:rPr>
                <w:rFonts w:ascii="Times New Roman" w:hAnsi="Times New Roman" w:cs="Times New Roman"/>
                <w:sz w:val="24"/>
                <w:szCs w:val="24"/>
              </w:rPr>
              <w:t xml:space="preserve">Gadi </w:t>
            </w:r>
          </w:p>
        </w:tc>
        <w:tc>
          <w:tcPr>
            <w:tcW w:w="276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D1A4183" w14:textId="77777777" w:rsidR="00942121" w:rsidRPr="00722FA9" w:rsidRDefault="00942121" w:rsidP="00687760">
            <w:pPr>
              <w:rPr>
                <w:rFonts w:ascii="Times New Roman" w:hAnsi="Times New Roman" w:cs="Times New Roman"/>
                <w:sz w:val="24"/>
                <w:szCs w:val="24"/>
              </w:rPr>
            </w:pPr>
            <w:r w:rsidRPr="00722FA9">
              <w:rPr>
                <w:rFonts w:ascii="Times New Roman" w:hAnsi="Times New Roman" w:cs="Times New Roman"/>
                <w:sz w:val="24"/>
                <w:szCs w:val="24"/>
              </w:rPr>
              <w:t>%</w:t>
            </w:r>
          </w:p>
        </w:tc>
        <w:tc>
          <w:tcPr>
            <w:tcW w:w="276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3503F9E" w14:textId="77777777" w:rsidR="00942121" w:rsidRPr="00722FA9" w:rsidRDefault="00942121" w:rsidP="00687760">
            <w:pPr>
              <w:rPr>
                <w:rFonts w:ascii="Times New Roman" w:hAnsi="Times New Roman" w:cs="Times New Roman"/>
                <w:sz w:val="24"/>
                <w:szCs w:val="24"/>
              </w:rPr>
            </w:pPr>
            <w:r w:rsidRPr="00722FA9">
              <w:rPr>
                <w:rFonts w:ascii="Times New Roman" w:hAnsi="Times New Roman" w:cs="Times New Roman"/>
                <w:sz w:val="24"/>
                <w:szCs w:val="24"/>
              </w:rPr>
              <w:t>Iedzīvotāju skaits</w:t>
            </w:r>
          </w:p>
        </w:tc>
      </w:tr>
      <w:tr w:rsidR="00942121" w:rsidRPr="00722FA9" w14:paraId="5F63B9A5" w14:textId="77777777" w:rsidTr="00687760">
        <w:tc>
          <w:tcPr>
            <w:tcW w:w="276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BB305CC" w14:textId="77777777" w:rsidR="00942121" w:rsidRPr="00722FA9" w:rsidRDefault="00942121" w:rsidP="00687760">
            <w:pPr>
              <w:rPr>
                <w:rFonts w:ascii="Times New Roman" w:hAnsi="Times New Roman" w:cs="Times New Roman"/>
                <w:sz w:val="24"/>
                <w:szCs w:val="24"/>
              </w:rPr>
            </w:pPr>
            <w:r w:rsidRPr="00722FA9">
              <w:rPr>
                <w:rFonts w:ascii="Times New Roman" w:hAnsi="Times New Roman" w:cs="Times New Roman"/>
                <w:sz w:val="24"/>
                <w:szCs w:val="24"/>
              </w:rPr>
              <w:t>2020.janv</w:t>
            </w:r>
          </w:p>
        </w:tc>
        <w:tc>
          <w:tcPr>
            <w:tcW w:w="2765" w:type="dxa"/>
            <w:tcBorders>
              <w:top w:val="nil"/>
              <w:left w:val="nil"/>
              <w:bottom w:val="single" w:sz="8" w:space="0" w:color="auto"/>
              <w:right w:val="single" w:sz="8" w:space="0" w:color="auto"/>
            </w:tcBorders>
            <w:tcMar>
              <w:top w:w="0" w:type="dxa"/>
              <w:left w:w="108" w:type="dxa"/>
              <w:bottom w:w="0" w:type="dxa"/>
              <w:right w:w="108" w:type="dxa"/>
            </w:tcMar>
            <w:hideMark/>
          </w:tcPr>
          <w:p w14:paraId="7DF25393" w14:textId="77777777" w:rsidR="00942121" w:rsidRPr="00722FA9" w:rsidRDefault="00942121" w:rsidP="00687760">
            <w:pPr>
              <w:rPr>
                <w:rFonts w:ascii="Times New Roman" w:hAnsi="Times New Roman" w:cs="Times New Roman"/>
                <w:sz w:val="24"/>
                <w:szCs w:val="24"/>
              </w:rPr>
            </w:pPr>
            <w:r w:rsidRPr="00722FA9">
              <w:rPr>
                <w:rFonts w:ascii="Times New Roman" w:hAnsi="Times New Roman" w:cs="Times New Roman"/>
                <w:sz w:val="24"/>
                <w:szCs w:val="24"/>
              </w:rPr>
              <w:t>4,6%</w:t>
            </w:r>
          </w:p>
        </w:tc>
        <w:tc>
          <w:tcPr>
            <w:tcW w:w="2766" w:type="dxa"/>
            <w:tcBorders>
              <w:top w:val="nil"/>
              <w:left w:val="nil"/>
              <w:bottom w:val="single" w:sz="8" w:space="0" w:color="auto"/>
              <w:right w:val="single" w:sz="8" w:space="0" w:color="auto"/>
            </w:tcBorders>
            <w:tcMar>
              <w:top w:w="0" w:type="dxa"/>
              <w:left w:w="108" w:type="dxa"/>
              <w:bottom w:w="0" w:type="dxa"/>
              <w:right w:w="108" w:type="dxa"/>
            </w:tcMar>
            <w:hideMark/>
          </w:tcPr>
          <w:p w14:paraId="547D20E4" w14:textId="77777777" w:rsidR="00942121" w:rsidRPr="00722FA9" w:rsidRDefault="00942121" w:rsidP="00687760">
            <w:pPr>
              <w:rPr>
                <w:rFonts w:ascii="Times New Roman" w:hAnsi="Times New Roman" w:cs="Times New Roman"/>
                <w:sz w:val="24"/>
                <w:szCs w:val="24"/>
              </w:rPr>
            </w:pPr>
            <w:r w:rsidRPr="00722FA9">
              <w:rPr>
                <w:rFonts w:ascii="Times New Roman" w:hAnsi="Times New Roman" w:cs="Times New Roman"/>
                <w:sz w:val="24"/>
                <w:szCs w:val="24"/>
              </w:rPr>
              <w:t>208</w:t>
            </w:r>
          </w:p>
        </w:tc>
      </w:tr>
      <w:tr w:rsidR="00942121" w:rsidRPr="00722FA9" w14:paraId="4ABA1A9F" w14:textId="77777777" w:rsidTr="00942121">
        <w:trPr>
          <w:trHeight w:val="289"/>
        </w:trPr>
        <w:tc>
          <w:tcPr>
            <w:tcW w:w="276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D5E196" w14:textId="77777777" w:rsidR="00942121" w:rsidRPr="00722FA9" w:rsidRDefault="00942121" w:rsidP="00687760">
            <w:pPr>
              <w:rPr>
                <w:rFonts w:ascii="Times New Roman" w:hAnsi="Times New Roman" w:cs="Times New Roman"/>
                <w:sz w:val="24"/>
                <w:szCs w:val="24"/>
              </w:rPr>
            </w:pPr>
            <w:r w:rsidRPr="00722FA9">
              <w:rPr>
                <w:rFonts w:ascii="Times New Roman" w:hAnsi="Times New Roman" w:cs="Times New Roman"/>
                <w:sz w:val="24"/>
                <w:szCs w:val="24"/>
              </w:rPr>
              <w:t>2019.janv</w:t>
            </w:r>
          </w:p>
        </w:tc>
        <w:tc>
          <w:tcPr>
            <w:tcW w:w="2765" w:type="dxa"/>
            <w:tcBorders>
              <w:top w:val="nil"/>
              <w:left w:val="nil"/>
              <w:bottom w:val="single" w:sz="8" w:space="0" w:color="auto"/>
              <w:right w:val="single" w:sz="8" w:space="0" w:color="auto"/>
            </w:tcBorders>
            <w:tcMar>
              <w:top w:w="0" w:type="dxa"/>
              <w:left w:w="108" w:type="dxa"/>
              <w:bottom w:w="0" w:type="dxa"/>
              <w:right w:w="108" w:type="dxa"/>
            </w:tcMar>
            <w:hideMark/>
          </w:tcPr>
          <w:p w14:paraId="1B3BE786" w14:textId="77777777" w:rsidR="00942121" w:rsidRPr="00722FA9" w:rsidRDefault="00942121" w:rsidP="00687760">
            <w:pPr>
              <w:rPr>
                <w:rFonts w:ascii="Times New Roman" w:hAnsi="Times New Roman" w:cs="Times New Roman"/>
                <w:sz w:val="24"/>
                <w:szCs w:val="24"/>
              </w:rPr>
            </w:pPr>
            <w:r w:rsidRPr="00722FA9">
              <w:rPr>
                <w:rFonts w:ascii="Times New Roman" w:hAnsi="Times New Roman" w:cs="Times New Roman"/>
                <w:sz w:val="24"/>
                <w:szCs w:val="24"/>
              </w:rPr>
              <w:t>4,0%</w:t>
            </w:r>
          </w:p>
        </w:tc>
        <w:tc>
          <w:tcPr>
            <w:tcW w:w="2766" w:type="dxa"/>
            <w:tcBorders>
              <w:top w:val="nil"/>
              <w:left w:val="nil"/>
              <w:bottom w:val="single" w:sz="8" w:space="0" w:color="auto"/>
              <w:right w:val="single" w:sz="8" w:space="0" w:color="auto"/>
            </w:tcBorders>
            <w:tcMar>
              <w:top w:w="0" w:type="dxa"/>
              <w:left w:w="108" w:type="dxa"/>
              <w:bottom w:w="0" w:type="dxa"/>
              <w:right w:w="108" w:type="dxa"/>
            </w:tcMar>
            <w:hideMark/>
          </w:tcPr>
          <w:p w14:paraId="642DC3B6" w14:textId="77777777" w:rsidR="00942121" w:rsidRPr="00722FA9" w:rsidRDefault="00942121" w:rsidP="00687760">
            <w:pPr>
              <w:rPr>
                <w:rFonts w:ascii="Times New Roman" w:hAnsi="Times New Roman" w:cs="Times New Roman"/>
                <w:sz w:val="24"/>
                <w:szCs w:val="24"/>
              </w:rPr>
            </w:pPr>
            <w:r w:rsidRPr="00722FA9">
              <w:rPr>
                <w:rFonts w:ascii="Times New Roman" w:hAnsi="Times New Roman" w:cs="Times New Roman"/>
                <w:sz w:val="24"/>
                <w:szCs w:val="24"/>
              </w:rPr>
              <w:t>187</w:t>
            </w:r>
          </w:p>
        </w:tc>
      </w:tr>
    </w:tbl>
    <w:tbl>
      <w:tblPr>
        <w:tblStyle w:val="TableGrid1"/>
        <w:tblW w:w="0" w:type="auto"/>
        <w:tblLook w:val="04A0" w:firstRow="1" w:lastRow="0" w:firstColumn="1" w:lastColumn="0" w:noHBand="0" w:noVBand="1"/>
      </w:tblPr>
      <w:tblGrid>
        <w:gridCol w:w="2765"/>
        <w:gridCol w:w="2765"/>
        <w:gridCol w:w="2766"/>
      </w:tblGrid>
      <w:tr w:rsidR="00942121" w:rsidRPr="00722FA9" w14:paraId="39194D58" w14:textId="77777777" w:rsidTr="00140489">
        <w:tc>
          <w:tcPr>
            <w:tcW w:w="2765" w:type="dxa"/>
          </w:tcPr>
          <w:p w14:paraId="19D09F70" w14:textId="77777777" w:rsidR="003E232B" w:rsidRPr="00722FA9" w:rsidRDefault="003E232B" w:rsidP="003E232B">
            <w:pPr>
              <w:rPr>
                <w:rFonts w:ascii="Times New Roman" w:hAnsi="Times New Roman" w:cs="Times New Roman"/>
                <w:sz w:val="24"/>
                <w:szCs w:val="24"/>
              </w:rPr>
            </w:pPr>
            <w:r w:rsidRPr="00722FA9">
              <w:rPr>
                <w:rFonts w:ascii="Times New Roman" w:hAnsi="Times New Roman" w:cs="Times New Roman"/>
                <w:sz w:val="24"/>
                <w:szCs w:val="24"/>
              </w:rPr>
              <w:t>2018.janv</w:t>
            </w:r>
          </w:p>
        </w:tc>
        <w:tc>
          <w:tcPr>
            <w:tcW w:w="2765" w:type="dxa"/>
          </w:tcPr>
          <w:p w14:paraId="73813964" w14:textId="77777777" w:rsidR="003E232B" w:rsidRPr="00722FA9" w:rsidRDefault="003E232B" w:rsidP="003E232B">
            <w:pPr>
              <w:rPr>
                <w:rFonts w:ascii="Times New Roman" w:hAnsi="Times New Roman" w:cs="Times New Roman"/>
                <w:sz w:val="24"/>
                <w:szCs w:val="24"/>
              </w:rPr>
            </w:pPr>
            <w:r w:rsidRPr="00722FA9">
              <w:rPr>
                <w:rFonts w:ascii="Times New Roman" w:hAnsi="Times New Roman" w:cs="Times New Roman"/>
                <w:sz w:val="24"/>
                <w:szCs w:val="24"/>
              </w:rPr>
              <w:t>4,2%</w:t>
            </w:r>
          </w:p>
        </w:tc>
        <w:tc>
          <w:tcPr>
            <w:tcW w:w="2766" w:type="dxa"/>
          </w:tcPr>
          <w:p w14:paraId="3F83A9E3" w14:textId="77777777" w:rsidR="003E232B" w:rsidRPr="00722FA9" w:rsidRDefault="003E232B" w:rsidP="003E232B">
            <w:pPr>
              <w:rPr>
                <w:rFonts w:ascii="Times New Roman" w:hAnsi="Times New Roman" w:cs="Times New Roman"/>
                <w:sz w:val="24"/>
                <w:szCs w:val="24"/>
              </w:rPr>
            </w:pPr>
            <w:r w:rsidRPr="00722FA9">
              <w:rPr>
                <w:rFonts w:ascii="Times New Roman" w:hAnsi="Times New Roman" w:cs="Times New Roman"/>
                <w:sz w:val="24"/>
                <w:szCs w:val="24"/>
              </w:rPr>
              <w:t>201</w:t>
            </w:r>
          </w:p>
        </w:tc>
      </w:tr>
      <w:tr w:rsidR="00942121" w:rsidRPr="00722FA9" w14:paraId="40F95ED3" w14:textId="77777777" w:rsidTr="00140489">
        <w:tc>
          <w:tcPr>
            <w:tcW w:w="2765" w:type="dxa"/>
          </w:tcPr>
          <w:p w14:paraId="1AB907AE" w14:textId="77777777" w:rsidR="003E232B" w:rsidRPr="00722FA9" w:rsidRDefault="003E232B" w:rsidP="003E232B">
            <w:pPr>
              <w:rPr>
                <w:rFonts w:ascii="Times New Roman" w:hAnsi="Times New Roman" w:cs="Times New Roman"/>
                <w:sz w:val="24"/>
                <w:szCs w:val="24"/>
              </w:rPr>
            </w:pPr>
            <w:r w:rsidRPr="00722FA9">
              <w:rPr>
                <w:rFonts w:ascii="Times New Roman" w:hAnsi="Times New Roman" w:cs="Times New Roman"/>
                <w:sz w:val="24"/>
                <w:szCs w:val="24"/>
              </w:rPr>
              <w:t>2017.janv</w:t>
            </w:r>
          </w:p>
        </w:tc>
        <w:tc>
          <w:tcPr>
            <w:tcW w:w="2765" w:type="dxa"/>
          </w:tcPr>
          <w:p w14:paraId="47686877" w14:textId="77777777" w:rsidR="003E232B" w:rsidRPr="00722FA9" w:rsidRDefault="003E232B" w:rsidP="003E232B">
            <w:pPr>
              <w:rPr>
                <w:rFonts w:ascii="Times New Roman" w:hAnsi="Times New Roman" w:cs="Times New Roman"/>
                <w:sz w:val="24"/>
                <w:szCs w:val="24"/>
              </w:rPr>
            </w:pPr>
            <w:r w:rsidRPr="00722FA9">
              <w:rPr>
                <w:rFonts w:ascii="Times New Roman" w:hAnsi="Times New Roman" w:cs="Times New Roman"/>
                <w:sz w:val="24"/>
                <w:szCs w:val="24"/>
              </w:rPr>
              <w:t>8,4%</w:t>
            </w:r>
          </w:p>
        </w:tc>
        <w:tc>
          <w:tcPr>
            <w:tcW w:w="2766" w:type="dxa"/>
          </w:tcPr>
          <w:p w14:paraId="0B7C774C" w14:textId="77777777" w:rsidR="003E232B" w:rsidRPr="00722FA9" w:rsidRDefault="003E232B" w:rsidP="003E232B">
            <w:pPr>
              <w:rPr>
                <w:rFonts w:ascii="Times New Roman" w:hAnsi="Times New Roman" w:cs="Times New Roman"/>
                <w:sz w:val="24"/>
                <w:szCs w:val="24"/>
              </w:rPr>
            </w:pPr>
            <w:r w:rsidRPr="00722FA9">
              <w:rPr>
                <w:rFonts w:ascii="Times New Roman" w:hAnsi="Times New Roman" w:cs="Times New Roman"/>
                <w:sz w:val="24"/>
                <w:szCs w:val="24"/>
              </w:rPr>
              <w:t>412</w:t>
            </w:r>
          </w:p>
        </w:tc>
      </w:tr>
    </w:tbl>
    <w:p w14:paraId="66FF495A" w14:textId="2EE1BB9F" w:rsidR="00AB0EA5" w:rsidRPr="00722FA9" w:rsidRDefault="00AB0EA5" w:rsidP="00AB0EA5">
      <w:pPr>
        <w:pStyle w:val="Sarakstarindkopa"/>
        <w:numPr>
          <w:ilvl w:val="0"/>
          <w:numId w:val="24"/>
        </w:numPr>
        <w:rPr>
          <w:rFonts w:ascii="Times New Roman" w:eastAsia="Times New Roman" w:hAnsi="Times New Roman" w:cs="Times New Roman"/>
          <w:b/>
          <w:sz w:val="28"/>
          <w:szCs w:val="28"/>
        </w:rPr>
      </w:pPr>
      <w:r w:rsidRPr="00722FA9">
        <w:rPr>
          <w:rFonts w:ascii="Times New Roman" w:eastAsia="Times New Roman" w:hAnsi="Times New Roman" w:cs="Times New Roman"/>
          <w:b/>
          <w:sz w:val="28"/>
          <w:szCs w:val="28"/>
        </w:rPr>
        <w:lastRenderedPageBreak/>
        <w:t>Galvenie notikumi, kas i</w:t>
      </w:r>
      <w:r w:rsidR="0082557C" w:rsidRPr="00722FA9">
        <w:rPr>
          <w:rFonts w:ascii="Times New Roman" w:eastAsia="Times New Roman" w:hAnsi="Times New Roman" w:cs="Times New Roman"/>
          <w:b/>
          <w:sz w:val="28"/>
          <w:szCs w:val="28"/>
        </w:rPr>
        <w:t>etekmējuši iestādes darbību 2019</w:t>
      </w:r>
      <w:r w:rsidRPr="00722FA9">
        <w:rPr>
          <w:rFonts w:ascii="Times New Roman" w:eastAsia="Times New Roman" w:hAnsi="Times New Roman" w:cs="Times New Roman"/>
          <w:b/>
          <w:sz w:val="28"/>
          <w:szCs w:val="28"/>
        </w:rPr>
        <w:t xml:space="preserve">. gadā </w:t>
      </w:r>
    </w:p>
    <w:p w14:paraId="6AADEF03" w14:textId="3F9E4F1A" w:rsidR="00AB0EA5" w:rsidRPr="00722FA9" w:rsidRDefault="0082557C" w:rsidP="007233C9">
      <w:pPr>
        <w:spacing w:after="120"/>
        <w:ind w:firstLine="360"/>
        <w:jc w:val="both"/>
        <w:rPr>
          <w:rFonts w:ascii="Times New Roman" w:eastAsia="Times New Roman" w:hAnsi="Times New Roman" w:cs="Times New Roman"/>
          <w:sz w:val="24"/>
          <w:lang w:eastAsia="lv-LV"/>
        </w:rPr>
      </w:pPr>
      <w:r w:rsidRPr="00722FA9">
        <w:rPr>
          <w:rFonts w:ascii="Times New Roman" w:eastAsia="Times New Roman" w:hAnsi="Times New Roman" w:cs="Times New Roman"/>
          <w:sz w:val="24"/>
          <w:lang w:eastAsia="lv-LV"/>
        </w:rPr>
        <w:t>Salacgrīvas novada dome 2019</w:t>
      </w:r>
      <w:r w:rsidR="00AB0EA5" w:rsidRPr="00722FA9">
        <w:rPr>
          <w:rFonts w:ascii="Times New Roman" w:eastAsia="Times New Roman" w:hAnsi="Times New Roman" w:cs="Times New Roman"/>
          <w:sz w:val="24"/>
          <w:lang w:eastAsia="lv-LV"/>
        </w:rPr>
        <w:t>.gadā turpināja strādāt saskaņā ar pieņemtajiem pašvaldības attīstības plānošanas dokumentiem – Salacgrīvas novada attīstības programmu 2015.-2021.gadam un šīs programmas ietvaros apstiprināto Rīcības plānu 201</w:t>
      </w:r>
      <w:r w:rsidR="00EC0DB3" w:rsidRPr="00722FA9">
        <w:rPr>
          <w:rFonts w:ascii="Times New Roman" w:eastAsia="Times New Roman" w:hAnsi="Times New Roman" w:cs="Times New Roman"/>
          <w:sz w:val="24"/>
          <w:lang w:eastAsia="lv-LV"/>
        </w:rPr>
        <w:t>9</w:t>
      </w:r>
      <w:r w:rsidR="00AB0EA5" w:rsidRPr="00722FA9">
        <w:rPr>
          <w:rFonts w:ascii="Times New Roman" w:eastAsia="Times New Roman" w:hAnsi="Times New Roman" w:cs="Times New Roman"/>
          <w:sz w:val="24"/>
          <w:lang w:eastAsia="lv-LV"/>
        </w:rPr>
        <w:t>.-2021.gadam un Investīcijas plānu 201</w:t>
      </w:r>
      <w:r w:rsidR="00EC0DB3" w:rsidRPr="00722FA9">
        <w:rPr>
          <w:rFonts w:ascii="Times New Roman" w:eastAsia="Times New Roman" w:hAnsi="Times New Roman" w:cs="Times New Roman"/>
          <w:sz w:val="24"/>
          <w:lang w:eastAsia="lv-LV"/>
        </w:rPr>
        <w:t>9</w:t>
      </w:r>
      <w:r w:rsidR="00AB0EA5" w:rsidRPr="00722FA9">
        <w:rPr>
          <w:rFonts w:ascii="Times New Roman" w:eastAsia="Times New Roman" w:hAnsi="Times New Roman" w:cs="Times New Roman"/>
          <w:sz w:val="24"/>
          <w:lang w:eastAsia="lv-LV"/>
        </w:rPr>
        <w:t>.-20</w:t>
      </w:r>
      <w:r w:rsidR="00EC0DB3" w:rsidRPr="00722FA9">
        <w:rPr>
          <w:rFonts w:ascii="Times New Roman" w:eastAsia="Times New Roman" w:hAnsi="Times New Roman" w:cs="Times New Roman"/>
          <w:sz w:val="24"/>
          <w:lang w:eastAsia="lv-LV"/>
        </w:rPr>
        <w:t>2</w:t>
      </w:r>
      <w:r w:rsidR="00AB0EA5" w:rsidRPr="00722FA9">
        <w:rPr>
          <w:rFonts w:ascii="Times New Roman" w:eastAsia="Times New Roman" w:hAnsi="Times New Roman" w:cs="Times New Roman"/>
          <w:sz w:val="24"/>
          <w:lang w:eastAsia="lv-LV"/>
        </w:rPr>
        <w:t xml:space="preserve">1.gadam, īstenojot ilgtermiņa finanšu politiku un nodrošinot pašvaldības funkciju izpildei nepieciešamos finanšu resursus. </w:t>
      </w:r>
    </w:p>
    <w:p w14:paraId="549E01CA" w14:textId="3344CFD0" w:rsidR="00687760" w:rsidRPr="00722FA9" w:rsidRDefault="00687760" w:rsidP="002840D0">
      <w:pPr>
        <w:ind w:firstLine="720"/>
        <w:jc w:val="both"/>
        <w:rPr>
          <w:rFonts w:ascii="Times New Roman" w:eastAsia="Times New Roman"/>
          <w:sz w:val="24"/>
        </w:rPr>
      </w:pPr>
      <w:r w:rsidRPr="00722FA9">
        <w:rPr>
          <w:rFonts w:ascii="Times New Roman" w:eastAsia="Times New Roman"/>
          <w:sz w:val="24"/>
        </w:rPr>
        <w:t>Lai veicin</w:t>
      </w:r>
      <w:r w:rsidRPr="00722FA9">
        <w:rPr>
          <w:rFonts w:ascii="Times New Roman" w:eastAsia="Times New Roman"/>
          <w:sz w:val="24"/>
        </w:rPr>
        <w:t>ā</w:t>
      </w:r>
      <w:r w:rsidRPr="00722FA9">
        <w:rPr>
          <w:rFonts w:ascii="Times New Roman" w:eastAsia="Times New Roman"/>
          <w:sz w:val="24"/>
        </w:rPr>
        <w:t>tu uz</w:t>
      </w:r>
      <w:r w:rsidRPr="00722FA9">
        <w:rPr>
          <w:rFonts w:ascii="Times New Roman" w:eastAsia="Times New Roman"/>
          <w:sz w:val="24"/>
        </w:rPr>
        <w:t>ņē</w:t>
      </w:r>
      <w:r w:rsidRPr="00722FA9">
        <w:rPr>
          <w:rFonts w:ascii="Times New Roman" w:eastAsia="Times New Roman"/>
          <w:sz w:val="24"/>
        </w:rPr>
        <w:t>m</w:t>
      </w:r>
      <w:r w:rsidRPr="00722FA9">
        <w:rPr>
          <w:rFonts w:ascii="Times New Roman" w:eastAsia="Times New Roman"/>
          <w:sz w:val="24"/>
        </w:rPr>
        <w:t>ē</w:t>
      </w:r>
      <w:r w:rsidRPr="00722FA9">
        <w:rPr>
          <w:rFonts w:ascii="Times New Roman" w:eastAsia="Times New Roman"/>
          <w:sz w:val="24"/>
        </w:rPr>
        <w:t>jdarb</w:t>
      </w:r>
      <w:r w:rsidRPr="00722FA9">
        <w:rPr>
          <w:rFonts w:ascii="Times New Roman" w:eastAsia="Times New Roman"/>
          <w:sz w:val="24"/>
        </w:rPr>
        <w:t>ī</w:t>
      </w:r>
      <w:r w:rsidRPr="00722FA9">
        <w:rPr>
          <w:rFonts w:ascii="Times New Roman" w:eastAsia="Times New Roman"/>
          <w:sz w:val="24"/>
        </w:rPr>
        <w:t>bu un saglab</w:t>
      </w:r>
      <w:r w:rsidRPr="00722FA9">
        <w:rPr>
          <w:rFonts w:ascii="Times New Roman" w:eastAsia="Times New Roman"/>
          <w:sz w:val="24"/>
        </w:rPr>
        <w:t>ā</w:t>
      </w:r>
      <w:r w:rsidRPr="00722FA9">
        <w:rPr>
          <w:rFonts w:ascii="Times New Roman" w:eastAsia="Times New Roman"/>
          <w:sz w:val="24"/>
        </w:rPr>
        <w:t>tu apdz</w:t>
      </w:r>
      <w:r w:rsidRPr="00722FA9">
        <w:rPr>
          <w:rFonts w:ascii="Times New Roman" w:eastAsia="Times New Roman"/>
          <w:sz w:val="24"/>
        </w:rPr>
        <w:t>ī</w:t>
      </w:r>
      <w:r w:rsidRPr="00722FA9">
        <w:rPr>
          <w:rFonts w:ascii="Times New Roman" w:eastAsia="Times New Roman"/>
          <w:sz w:val="24"/>
        </w:rPr>
        <w:t>vot</w:t>
      </w:r>
      <w:r w:rsidRPr="00722FA9">
        <w:rPr>
          <w:rFonts w:ascii="Times New Roman" w:eastAsia="Times New Roman"/>
          <w:sz w:val="24"/>
        </w:rPr>
        <w:t>ī</w:t>
      </w:r>
      <w:r w:rsidRPr="00722FA9">
        <w:rPr>
          <w:rFonts w:ascii="Times New Roman" w:eastAsia="Times New Roman"/>
          <w:sz w:val="24"/>
        </w:rPr>
        <w:t>bu, uzlabojot publisk</w:t>
      </w:r>
      <w:r w:rsidRPr="00722FA9">
        <w:rPr>
          <w:rFonts w:ascii="Times New Roman" w:eastAsia="Times New Roman"/>
          <w:sz w:val="24"/>
        </w:rPr>
        <w:t>ā</w:t>
      </w:r>
      <w:r w:rsidRPr="00722FA9">
        <w:rPr>
          <w:rFonts w:ascii="Times New Roman" w:eastAsia="Times New Roman"/>
          <w:sz w:val="24"/>
        </w:rPr>
        <w:t>s ce</w:t>
      </w:r>
      <w:r w:rsidRPr="00722FA9">
        <w:rPr>
          <w:rFonts w:ascii="Times New Roman" w:eastAsia="Times New Roman"/>
          <w:sz w:val="24"/>
        </w:rPr>
        <w:t>ļ</w:t>
      </w:r>
      <w:r w:rsidRPr="00722FA9">
        <w:rPr>
          <w:rFonts w:ascii="Times New Roman" w:eastAsia="Times New Roman"/>
          <w:sz w:val="24"/>
        </w:rPr>
        <w:t>a infrastrukt</w:t>
      </w:r>
      <w:r w:rsidRPr="00722FA9">
        <w:rPr>
          <w:rFonts w:ascii="Times New Roman" w:eastAsia="Times New Roman"/>
          <w:sz w:val="24"/>
        </w:rPr>
        <w:t>ū</w:t>
      </w:r>
      <w:r w:rsidRPr="00722FA9">
        <w:rPr>
          <w:rFonts w:ascii="Times New Roman" w:eastAsia="Times New Roman"/>
          <w:sz w:val="24"/>
        </w:rPr>
        <w:t>ras kvalit</w:t>
      </w:r>
      <w:r w:rsidRPr="00722FA9">
        <w:rPr>
          <w:rFonts w:ascii="Times New Roman" w:eastAsia="Times New Roman"/>
          <w:sz w:val="24"/>
        </w:rPr>
        <w:t>ā</w:t>
      </w:r>
      <w:r w:rsidRPr="00722FA9">
        <w:rPr>
          <w:rFonts w:ascii="Times New Roman" w:eastAsia="Times New Roman"/>
          <w:sz w:val="24"/>
        </w:rPr>
        <w:t>ti lauku teritorij</w:t>
      </w:r>
      <w:r w:rsidRPr="00722FA9">
        <w:rPr>
          <w:rFonts w:ascii="Times New Roman" w:eastAsia="Times New Roman"/>
          <w:sz w:val="24"/>
        </w:rPr>
        <w:t>ā</w:t>
      </w:r>
      <w:r w:rsidRPr="00722FA9">
        <w:rPr>
          <w:rFonts w:ascii="Times New Roman" w:eastAsia="Times New Roman"/>
          <w:sz w:val="24"/>
        </w:rPr>
        <w:t>, piesaistot Eiropas Lauksaimniec</w:t>
      </w:r>
      <w:r w:rsidRPr="00722FA9">
        <w:rPr>
          <w:rFonts w:ascii="Times New Roman" w:eastAsia="Times New Roman"/>
          <w:sz w:val="24"/>
        </w:rPr>
        <w:t>ī</w:t>
      </w:r>
      <w:r w:rsidRPr="00722FA9">
        <w:rPr>
          <w:rFonts w:ascii="Times New Roman" w:eastAsia="Times New Roman"/>
          <w:sz w:val="24"/>
        </w:rPr>
        <w:t>bas fonda lauku att</w:t>
      </w:r>
      <w:r w:rsidRPr="00722FA9">
        <w:rPr>
          <w:rFonts w:ascii="Times New Roman" w:eastAsia="Times New Roman"/>
          <w:sz w:val="24"/>
        </w:rPr>
        <w:t>ī</w:t>
      </w:r>
      <w:r w:rsidRPr="00722FA9">
        <w:rPr>
          <w:rFonts w:ascii="Times New Roman" w:eastAsia="Times New Roman"/>
          <w:sz w:val="24"/>
        </w:rPr>
        <w:t>st</w:t>
      </w:r>
      <w:r w:rsidRPr="00722FA9">
        <w:rPr>
          <w:rFonts w:ascii="Times New Roman" w:eastAsia="Times New Roman"/>
          <w:sz w:val="24"/>
        </w:rPr>
        <w:t>ī</w:t>
      </w:r>
      <w:r w:rsidRPr="00722FA9">
        <w:rPr>
          <w:rFonts w:ascii="Times New Roman" w:eastAsia="Times New Roman"/>
          <w:sz w:val="24"/>
        </w:rPr>
        <w:t>bai finans</w:t>
      </w:r>
      <w:r w:rsidRPr="00722FA9">
        <w:rPr>
          <w:rFonts w:ascii="Times New Roman" w:eastAsia="Times New Roman"/>
          <w:sz w:val="24"/>
        </w:rPr>
        <w:t>ē</w:t>
      </w:r>
      <w:r w:rsidRPr="00722FA9">
        <w:rPr>
          <w:rFonts w:ascii="Times New Roman" w:eastAsia="Times New Roman"/>
          <w:sz w:val="24"/>
        </w:rPr>
        <w:t>jumu pas</w:t>
      </w:r>
      <w:r w:rsidRPr="00722FA9">
        <w:rPr>
          <w:rFonts w:ascii="Times New Roman" w:eastAsia="Times New Roman"/>
          <w:sz w:val="24"/>
        </w:rPr>
        <w:t>ā</w:t>
      </w:r>
      <w:r w:rsidRPr="00722FA9">
        <w:rPr>
          <w:rFonts w:ascii="Times New Roman" w:eastAsia="Times New Roman"/>
          <w:sz w:val="24"/>
        </w:rPr>
        <w:t xml:space="preserve">kuma </w:t>
      </w:r>
      <w:r w:rsidRPr="00722FA9">
        <w:rPr>
          <w:rFonts w:ascii="Times New Roman" w:eastAsia="Times New Roman"/>
          <w:sz w:val="24"/>
        </w:rPr>
        <w:t>„</w:t>
      </w:r>
      <w:r w:rsidRPr="00722FA9">
        <w:rPr>
          <w:rFonts w:ascii="Times New Roman" w:eastAsia="Times New Roman"/>
          <w:sz w:val="24"/>
        </w:rPr>
        <w:t>Pamatpakalpojumi un ciematu atjauno</w:t>
      </w:r>
      <w:r w:rsidRPr="00722FA9">
        <w:rPr>
          <w:rFonts w:ascii="Times New Roman" w:eastAsia="Times New Roman"/>
          <w:sz w:val="24"/>
        </w:rPr>
        <w:t>š</w:t>
      </w:r>
      <w:r w:rsidRPr="00722FA9">
        <w:rPr>
          <w:rFonts w:ascii="Times New Roman" w:eastAsia="Times New Roman"/>
          <w:sz w:val="24"/>
        </w:rPr>
        <w:t>ana lauku apvidos</w:t>
      </w:r>
      <w:r w:rsidRPr="00722FA9">
        <w:rPr>
          <w:rFonts w:ascii="Times New Roman" w:eastAsia="Times New Roman"/>
          <w:sz w:val="24"/>
        </w:rPr>
        <w:t>”</w:t>
      </w:r>
      <w:r w:rsidRPr="00722FA9">
        <w:rPr>
          <w:rFonts w:ascii="Times New Roman" w:eastAsia="Times New Roman"/>
          <w:sz w:val="24"/>
        </w:rPr>
        <w:t xml:space="preserve"> ietvaros, 2019.gad</w:t>
      </w:r>
      <w:r w:rsidRPr="00722FA9">
        <w:rPr>
          <w:rFonts w:ascii="Times New Roman" w:eastAsia="Times New Roman"/>
          <w:sz w:val="24"/>
        </w:rPr>
        <w:t>ā</w:t>
      </w:r>
      <w:r w:rsidRPr="00722FA9">
        <w:rPr>
          <w:rFonts w:ascii="Times New Roman" w:eastAsia="Times New Roman"/>
          <w:sz w:val="24"/>
        </w:rPr>
        <w:t xml:space="preserve"> turpin</w:t>
      </w:r>
      <w:r w:rsidRPr="00722FA9">
        <w:rPr>
          <w:rFonts w:ascii="Times New Roman" w:eastAsia="Times New Roman"/>
          <w:sz w:val="24"/>
        </w:rPr>
        <w:t>ā</w:t>
      </w:r>
      <w:r w:rsidRPr="00722FA9">
        <w:rPr>
          <w:rFonts w:ascii="Times New Roman" w:eastAsia="Times New Roman"/>
          <w:sz w:val="24"/>
        </w:rPr>
        <w:t>j</w:t>
      </w:r>
      <w:r w:rsidRPr="00722FA9">
        <w:rPr>
          <w:rFonts w:ascii="Times New Roman" w:eastAsia="Times New Roman"/>
          <w:sz w:val="24"/>
        </w:rPr>
        <w:t>ā</w:t>
      </w:r>
      <w:r w:rsidRPr="00722FA9">
        <w:rPr>
          <w:rFonts w:ascii="Times New Roman" w:eastAsia="Times New Roman"/>
          <w:sz w:val="24"/>
        </w:rPr>
        <w:t xml:space="preserve">s projekta </w:t>
      </w:r>
      <w:r w:rsidRPr="00722FA9">
        <w:rPr>
          <w:rFonts w:ascii="Times New Roman" w:eastAsia="Times New Roman"/>
          <w:sz w:val="24"/>
        </w:rPr>
        <w:t>“</w:t>
      </w:r>
      <w:r w:rsidRPr="00722FA9">
        <w:rPr>
          <w:rFonts w:ascii="Times New Roman" w:eastAsia="Times New Roman"/>
          <w:sz w:val="24"/>
        </w:rPr>
        <w:t>Salacgr</w:t>
      </w:r>
      <w:r w:rsidRPr="00722FA9">
        <w:rPr>
          <w:rFonts w:ascii="Times New Roman" w:eastAsia="Times New Roman"/>
          <w:sz w:val="24"/>
        </w:rPr>
        <w:t>ī</w:t>
      </w:r>
      <w:r w:rsidRPr="00722FA9">
        <w:rPr>
          <w:rFonts w:ascii="Times New Roman" w:eastAsia="Times New Roman"/>
          <w:sz w:val="24"/>
        </w:rPr>
        <w:t>vas novada grants ce</w:t>
      </w:r>
      <w:r w:rsidRPr="00722FA9">
        <w:rPr>
          <w:rFonts w:ascii="Times New Roman" w:eastAsia="Times New Roman"/>
          <w:sz w:val="24"/>
        </w:rPr>
        <w:t>ļ</w:t>
      </w:r>
      <w:r w:rsidRPr="00722FA9">
        <w:rPr>
          <w:rFonts w:ascii="Times New Roman" w:eastAsia="Times New Roman"/>
          <w:sz w:val="24"/>
        </w:rPr>
        <w:t>u p</w:t>
      </w:r>
      <w:r w:rsidRPr="00722FA9">
        <w:rPr>
          <w:rFonts w:ascii="Times New Roman" w:eastAsia="Times New Roman"/>
          <w:sz w:val="24"/>
        </w:rPr>
        <w:t>ā</w:t>
      </w:r>
      <w:r w:rsidRPr="00722FA9">
        <w:rPr>
          <w:rFonts w:ascii="Times New Roman" w:eastAsia="Times New Roman"/>
          <w:sz w:val="24"/>
        </w:rPr>
        <w:t>rb</w:t>
      </w:r>
      <w:r w:rsidRPr="00722FA9">
        <w:rPr>
          <w:rFonts w:ascii="Times New Roman" w:eastAsia="Times New Roman"/>
          <w:sz w:val="24"/>
        </w:rPr>
        <w:t>ū</w:t>
      </w:r>
      <w:r w:rsidRPr="00722FA9">
        <w:rPr>
          <w:rFonts w:ascii="Times New Roman" w:eastAsia="Times New Roman"/>
          <w:sz w:val="24"/>
        </w:rPr>
        <w:t>ve</w:t>
      </w:r>
      <w:r w:rsidRPr="00722FA9">
        <w:rPr>
          <w:rFonts w:ascii="Times New Roman" w:eastAsia="Times New Roman"/>
          <w:sz w:val="24"/>
        </w:rPr>
        <w:t>”</w:t>
      </w:r>
      <w:r w:rsidRPr="00722FA9">
        <w:rPr>
          <w:rFonts w:ascii="Times New Roman" w:eastAsia="Times New Roman"/>
          <w:sz w:val="24"/>
        </w:rPr>
        <w:t xml:space="preserve"> </w:t>
      </w:r>
      <w:r w:rsidRPr="00722FA9">
        <w:rPr>
          <w:rFonts w:ascii="Times New Roman" w:eastAsia="Times New Roman"/>
          <w:sz w:val="24"/>
        </w:rPr>
        <w:t>ī</w:t>
      </w:r>
      <w:r w:rsidRPr="00722FA9">
        <w:rPr>
          <w:rFonts w:ascii="Times New Roman" w:eastAsia="Times New Roman"/>
          <w:sz w:val="24"/>
        </w:rPr>
        <w:t>steno</w:t>
      </w:r>
      <w:r w:rsidRPr="00722FA9">
        <w:rPr>
          <w:rFonts w:ascii="Times New Roman" w:eastAsia="Times New Roman"/>
          <w:sz w:val="24"/>
        </w:rPr>
        <w:t>š</w:t>
      </w:r>
      <w:r w:rsidRPr="00722FA9">
        <w:rPr>
          <w:rFonts w:ascii="Times New Roman" w:eastAsia="Times New Roman"/>
          <w:sz w:val="24"/>
        </w:rPr>
        <w:t xml:space="preserve">ana. </w:t>
      </w:r>
      <w:r w:rsidRPr="00722FA9">
        <w:rPr>
          <w:rFonts w:ascii="Times New Roman" w:eastAsia="Times New Roman"/>
          <w:sz w:val="24"/>
        </w:rPr>
        <w:t>Šī</w:t>
      </w:r>
      <w:r w:rsidRPr="00722FA9">
        <w:rPr>
          <w:rFonts w:ascii="Times New Roman" w:eastAsia="Times New Roman"/>
          <w:sz w:val="24"/>
        </w:rPr>
        <w:t xml:space="preserve"> projekta ietvaros notik</w:t>
      </w:r>
      <w:r w:rsidR="00C32980">
        <w:rPr>
          <w:rFonts w:ascii="Times New Roman" w:eastAsia="Times New Roman"/>
          <w:sz w:val="24"/>
        </w:rPr>
        <w:t>a</w:t>
      </w:r>
      <w:r w:rsidRPr="00722FA9">
        <w:rPr>
          <w:rFonts w:ascii="Times New Roman" w:eastAsia="Times New Roman"/>
          <w:sz w:val="24"/>
        </w:rPr>
        <w:t xml:space="preserve"> autoce</w:t>
      </w:r>
      <w:r w:rsidRPr="00722FA9">
        <w:rPr>
          <w:rFonts w:ascii="Times New Roman" w:eastAsia="Times New Roman"/>
          <w:sz w:val="24"/>
        </w:rPr>
        <w:t>ļ</w:t>
      </w:r>
      <w:r w:rsidRPr="00722FA9">
        <w:rPr>
          <w:rFonts w:ascii="Times New Roman" w:eastAsia="Times New Roman"/>
          <w:sz w:val="24"/>
        </w:rPr>
        <w:t xml:space="preserve">u </w:t>
      </w:r>
      <w:r w:rsidRPr="00722FA9">
        <w:rPr>
          <w:rFonts w:ascii="Times New Roman" w:eastAsia="Times New Roman"/>
          <w:sz w:val="24"/>
        </w:rPr>
        <w:t>“</w:t>
      </w:r>
      <w:r w:rsidRPr="00722FA9">
        <w:rPr>
          <w:rFonts w:ascii="Times New Roman" w:eastAsia="Times New Roman"/>
          <w:sz w:val="24"/>
        </w:rPr>
        <w:t>Pun</w:t>
      </w:r>
      <w:r w:rsidRPr="00722FA9">
        <w:rPr>
          <w:rFonts w:ascii="Times New Roman" w:eastAsia="Times New Roman"/>
          <w:sz w:val="24"/>
        </w:rPr>
        <w:t>č</w:t>
      </w:r>
      <w:r w:rsidRPr="00722FA9">
        <w:rPr>
          <w:rFonts w:ascii="Times New Roman" w:eastAsia="Times New Roman"/>
          <w:sz w:val="24"/>
        </w:rPr>
        <w:t>i-Z</w:t>
      </w:r>
      <w:r w:rsidRPr="00722FA9">
        <w:rPr>
          <w:rFonts w:ascii="Times New Roman" w:eastAsia="Times New Roman"/>
          <w:sz w:val="24"/>
        </w:rPr>
        <w:t>ā</w:t>
      </w:r>
      <w:r w:rsidRPr="00722FA9">
        <w:rPr>
          <w:rFonts w:ascii="Times New Roman" w:eastAsia="Times New Roman"/>
          <w:sz w:val="24"/>
        </w:rPr>
        <w:t>l</w:t>
      </w:r>
      <w:r w:rsidRPr="00722FA9">
        <w:rPr>
          <w:rFonts w:ascii="Times New Roman" w:eastAsia="Times New Roman"/>
          <w:sz w:val="24"/>
        </w:rPr>
        <w:t>ī</w:t>
      </w:r>
      <w:r w:rsidRPr="00722FA9">
        <w:rPr>
          <w:rFonts w:ascii="Times New Roman" w:eastAsia="Times New Roman"/>
          <w:sz w:val="24"/>
        </w:rPr>
        <w:t>tes, Aina</w:t>
      </w:r>
      <w:r w:rsidRPr="00722FA9">
        <w:rPr>
          <w:rFonts w:ascii="Times New Roman" w:eastAsia="Times New Roman"/>
          <w:sz w:val="24"/>
        </w:rPr>
        <w:t>ž</w:t>
      </w:r>
      <w:r w:rsidRPr="00722FA9">
        <w:rPr>
          <w:rFonts w:ascii="Times New Roman" w:eastAsia="Times New Roman"/>
          <w:sz w:val="24"/>
        </w:rPr>
        <w:t>u pagast</w:t>
      </w:r>
      <w:r w:rsidRPr="00722FA9">
        <w:rPr>
          <w:rFonts w:ascii="Times New Roman" w:eastAsia="Times New Roman"/>
          <w:sz w:val="24"/>
        </w:rPr>
        <w:t>ā”</w:t>
      </w:r>
      <w:r w:rsidRPr="00722FA9">
        <w:rPr>
          <w:rFonts w:ascii="Times New Roman" w:eastAsia="Times New Roman"/>
          <w:sz w:val="24"/>
        </w:rPr>
        <w:t xml:space="preserve">, </w:t>
      </w:r>
      <w:r w:rsidRPr="00722FA9">
        <w:rPr>
          <w:rFonts w:ascii="Times New Roman" w:eastAsia="Times New Roman"/>
          <w:sz w:val="24"/>
        </w:rPr>
        <w:t>“</w:t>
      </w:r>
      <w:r w:rsidRPr="00722FA9">
        <w:rPr>
          <w:rFonts w:ascii="Times New Roman" w:eastAsia="Times New Roman"/>
          <w:sz w:val="24"/>
        </w:rPr>
        <w:t>Z</w:t>
      </w:r>
      <w:r w:rsidRPr="00722FA9">
        <w:rPr>
          <w:rFonts w:ascii="Times New Roman" w:eastAsia="Times New Roman"/>
          <w:sz w:val="24"/>
        </w:rPr>
        <w:t>ī</w:t>
      </w:r>
      <w:r w:rsidRPr="00722FA9">
        <w:rPr>
          <w:rFonts w:ascii="Times New Roman" w:eastAsia="Times New Roman"/>
          <w:sz w:val="24"/>
        </w:rPr>
        <w:t>taru ielas s</w:t>
      </w:r>
      <w:r w:rsidRPr="00722FA9">
        <w:rPr>
          <w:rFonts w:ascii="Times New Roman" w:eastAsia="Times New Roman"/>
          <w:sz w:val="24"/>
        </w:rPr>
        <w:t>ā</w:t>
      </w:r>
      <w:r w:rsidRPr="00722FA9">
        <w:rPr>
          <w:rFonts w:ascii="Times New Roman" w:eastAsia="Times New Roman"/>
          <w:sz w:val="24"/>
        </w:rPr>
        <w:t xml:space="preserve">kums </w:t>
      </w:r>
      <w:r w:rsidRPr="00722FA9">
        <w:rPr>
          <w:rFonts w:ascii="Times New Roman" w:eastAsia="Times New Roman"/>
          <w:sz w:val="24"/>
        </w:rPr>
        <w:t>–</w:t>
      </w:r>
      <w:r w:rsidRPr="00722FA9">
        <w:rPr>
          <w:rFonts w:ascii="Times New Roman" w:eastAsia="Times New Roman"/>
          <w:sz w:val="24"/>
        </w:rPr>
        <w:t xml:space="preserve"> Atvases, Salacgr</w:t>
      </w:r>
      <w:r w:rsidRPr="00722FA9">
        <w:rPr>
          <w:rFonts w:ascii="Times New Roman" w:eastAsia="Times New Roman"/>
          <w:sz w:val="24"/>
        </w:rPr>
        <w:t>ī</w:t>
      </w:r>
      <w:r w:rsidRPr="00722FA9">
        <w:rPr>
          <w:rFonts w:ascii="Times New Roman" w:eastAsia="Times New Roman"/>
          <w:sz w:val="24"/>
        </w:rPr>
        <w:t>vas pagast</w:t>
      </w:r>
      <w:r w:rsidRPr="00722FA9">
        <w:rPr>
          <w:rFonts w:ascii="Times New Roman" w:eastAsia="Times New Roman"/>
          <w:sz w:val="24"/>
        </w:rPr>
        <w:t>ā</w:t>
      </w:r>
      <w:r w:rsidRPr="00722FA9">
        <w:rPr>
          <w:rFonts w:ascii="Times New Roman" w:eastAsia="Times New Roman"/>
          <w:sz w:val="24"/>
        </w:rPr>
        <w:t xml:space="preserve">, </w:t>
      </w:r>
      <w:r w:rsidRPr="00722FA9">
        <w:rPr>
          <w:rFonts w:ascii="Times New Roman" w:eastAsia="Times New Roman"/>
          <w:sz w:val="24"/>
        </w:rPr>
        <w:t>“</w:t>
      </w:r>
      <w:r w:rsidRPr="00722FA9">
        <w:rPr>
          <w:rFonts w:ascii="Times New Roman" w:eastAsia="Times New Roman"/>
          <w:sz w:val="24"/>
        </w:rPr>
        <w:t>Liel</w:t>
      </w:r>
      <w:r w:rsidRPr="00722FA9">
        <w:rPr>
          <w:rFonts w:ascii="Times New Roman" w:eastAsia="Times New Roman"/>
          <w:sz w:val="24"/>
        </w:rPr>
        <w:t>ā</w:t>
      </w:r>
      <w:r w:rsidRPr="00722FA9">
        <w:rPr>
          <w:rFonts w:ascii="Times New Roman" w:eastAsia="Times New Roman"/>
          <w:sz w:val="24"/>
        </w:rPr>
        <w:t xml:space="preserve"> Z</w:t>
      </w:r>
      <w:r w:rsidRPr="00722FA9">
        <w:rPr>
          <w:rFonts w:ascii="Times New Roman" w:eastAsia="Times New Roman"/>
          <w:sz w:val="24"/>
        </w:rPr>
        <w:t>ī</w:t>
      </w:r>
      <w:r w:rsidRPr="00722FA9">
        <w:rPr>
          <w:rFonts w:ascii="Times New Roman" w:eastAsia="Times New Roman"/>
          <w:sz w:val="24"/>
        </w:rPr>
        <w:t>taru iela, Salacgr</w:t>
      </w:r>
      <w:r w:rsidRPr="00722FA9">
        <w:rPr>
          <w:rFonts w:ascii="Times New Roman" w:eastAsia="Times New Roman"/>
          <w:sz w:val="24"/>
        </w:rPr>
        <w:t>ī</w:t>
      </w:r>
      <w:r w:rsidRPr="00722FA9">
        <w:rPr>
          <w:rFonts w:ascii="Times New Roman" w:eastAsia="Times New Roman"/>
          <w:sz w:val="24"/>
        </w:rPr>
        <w:t>vas pagast</w:t>
      </w:r>
      <w:r w:rsidRPr="00722FA9">
        <w:rPr>
          <w:rFonts w:ascii="Times New Roman" w:eastAsia="Times New Roman"/>
          <w:sz w:val="24"/>
        </w:rPr>
        <w:t>ā”</w:t>
      </w:r>
      <w:r w:rsidRPr="00722FA9">
        <w:rPr>
          <w:rFonts w:ascii="Times New Roman" w:eastAsia="Times New Roman"/>
          <w:sz w:val="24"/>
        </w:rPr>
        <w:t xml:space="preserve"> un </w:t>
      </w:r>
      <w:r w:rsidRPr="00722FA9">
        <w:rPr>
          <w:rFonts w:ascii="Times New Roman" w:eastAsia="Times New Roman"/>
          <w:sz w:val="24"/>
        </w:rPr>
        <w:t>“</w:t>
      </w:r>
      <w:r w:rsidRPr="00722FA9">
        <w:rPr>
          <w:rFonts w:ascii="Times New Roman" w:eastAsia="Times New Roman"/>
          <w:sz w:val="24"/>
        </w:rPr>
        <w:t>Gulb</w:t>
      </w:r>
      <w:r w:rsidRPr="00722FA9">
        <w:rPr>
          <w:rFonts w:ascii="Times New Roman" w:eastAsia="Times New Roman"/>
          <w:sz w:val="24"/>
        </w:rPr>
        <w:t>īš</w:t>
      </w:r>
      <w:r w:rsidRPr="00722FA9">
        <w:rPr>
          <w:rFonts w:ascii="Times New Roman" w:eastAsia="Times New Roman"/>
          <w:sz w:val="24"/>
        </w:rPr>
        <w:t xml:space="preserve">i </w:t>
      </w:r>
      <w:r w:rsidRPr="00722FA9">
        <w:rPr>
          <w:rFonts w:ascii="Times New Roman" w:eastAsia="Times New Roman"/>
          <w:sz w:val="24"/>
        </w:rPr>
        <w:t>–</w:t>
      </w:r>
      <w:r w:rsidRPr="00722FA9">
        <w:rPr>
          <w:rFonts w:ascii="Times New Roman" w:eastAsia="Times New Roman"/>
          <w:sz w:val="24"/>
        </w:rPr>
        <w:t xml:space="preserve"> Liepupes mui</w:t>
      </w:r>
      <w:r w:rsidRPr="00722FA9">
        <w:rPr>
          <w:rFonts w:ascii="Times New Roman" w:eastAsia="Times New Roman"/>
          <w:sz w:val="24"/>
        </w:rPr>
        <w:t>ž</w:t>
      </w:r>
      <w:r w:rsidRPr="00722FA9">
        <w:rPr>
          <w:rFonts w:ascii="Times New Roman" w:eastAsia="Times New Roman"/>
          <w:sz w:val="24"/>
        </w:rPr>
        <w:t>a, Liepupes pagast</w:t>
      </w:r>
      <w:r w:rsidRPr="00722FA9">
        <w:rPr>
          <w:rFonts w:ascii="Times New Roman" w:eastAsia="Times New Roman"/>
          <w:sz w:val="24"/>
        </w:rPr>
        <w:t>ā”</w:t>
      </w:r>
      <w:r w:rsidRPr="00722FA9">
        <w:rPr>
          <w:rFonts w:ascii="Times New Roman" w:eastAsia="Times New Roman"/>
          <w:sz w:val="24"/>
        </w:rPr>
        <w:t xml:space="preserve"> p</w:t>
      </w:r>
      <w:r w:rsidRPr="00722FA9">
        <w:rPr>
          <w:rFonts w:ascii="Times New Roman" w:eastAsia="Times New Roman"/>
          <w:sz w:val="24"/>
        </w:rPr>
        <w:t>ā</w:t>
      </w:r>
      <w:r w:rsidRPr="00722FA9">
        <w:rPr>
          <w:rFonts w:ascii="Times New Roman" w:eastAsia="Times New Roman"/>
          <w:sz w:val="24"/>
        </w:rPr>
        <w:t>rb</w:t>
      </w:r>
      <w:r w:rsidRPr="00722FA9">
        <w:rPr>
          <w:rFonts w:ascii="Times New Roman" w:eastAsia="Times New Roman"/>
          <w:sz w:val="24"/>
        </w:rPr>
        <w:t>ū</w:t>
      </w:r>
      <w:r w:rsidRPr="00722FA9">
        <w:rPr>
          <w:rFonts w:ascii="Times New Roman" w:eastAsia="Times New Roman"/>
          <w:sz w:val="24"/>
        </w:rPr>
        <w:t xml:space="preserve">ve. </w:t>
      </w:r>
    </w:p>
    <w:p w14:paraId="4CB77421" w14:textId="32FF4D26" w:rsidR="00687760" w:rsidRPr="00722FA9" w:rsidRDefault="00687760" w:rsidP="002840D0">
      <w:pPr>
        <w:ind w:firstLine="720"/>
        <w:jc w:val="both"/>
        <w:rPr>
          <w:rFonts w:ascii="Times New Roman" w:eastAsia="RobotoSlab-Regul"/>
          <w:sz w:val="24"/>
        </w:rPr>
      </w:pPr>
      <w:r w:rsidRPr="00722FA9">
        <w:rPr>
          <w:rFonts w:ascii="Times New Roman" w:eastAsia="Times New Roman"/>
          <w:sz w:val="24"/>
        </w:rPr>
        <w:t>Lai palielin</w:t>
      </w:r>
      <w:r w:rsidRPr="00722FA9">
        <w:rPr>
          <w:rFonts w:ascii="Times New Roman" w:eastAsia="Times New Roman"/>
          <w:sz w:val="24"/>
        </w:rPr>
        <w:t>ā</w:t>
      </w:r>
      <w:r w:rsidRPr="00722FA9">
        <w:rPr>
          <w:rFonts w:ascii="Times New Roman" w:eastAsia="Times New Roman"/>
          <w:sz w:val="24"/>
        </w:rPr>
        <w:t>tu priv</w:t>
      </w:r>
      <w:r w:rsidRPr="00722FA9">
        <w:rPr>
          <w:rFonts w:ascii="Times New Roman" w:eastAsia="Times New Roman"/>
          <w:sz w:val="24"/>
        </w:rPr>
        <w:t>ā</w:t>
      </w:r>
      <w:r w:rsidRPr="00722FA9">
        <w:rPr>
          <w:rFonts w:ascii="Times New Roman" w:eastAsia="Times New Roman"/>
          <w:sz w:val="24"/>
        </w:rPr>
        <w:t>to invest</w:t>
      </w:r>
      <w:r w:rsidRPr="00722FA9">
        <w:rPr>
          <w:rFonts w:ascii="Times New Roman" w:eastAsia="Times New Roman"/>
          <w:sz w:val="24"/>
        </w:rPr>
        <w:t>ī</w:t>
      </w:r>
      <w:r w:rsidRPr="00722FA9">
        <w:rPr>
          <w:rFonts w:ascii="Times New Roman" w:eastAsia="Times New Roman"/>
          <w:sz w:val="24"/>
        </w:rPr>
        <w:t>ciju apjomu, veicot ieguld</w:t>
      </w:r>
      <w:r w:rsidRPr="00722FA9">
        <w:rPr>
          <w:rFonts w:ascii="Times New Roman" w:eastAsia="Times New Roman"/>
          <w:sz w:val="24"/>
        </w:rPr>
        <w:t>ī</w:t>
      </w:r>
      <w:r w:rsidRPr="00722FA9">
        <w:rPr>
          <w:rFonts w:ascii="Times New Roman" w:eastAsia="Times New Roman"/>
          <w:sz w:val="24"/>
        </w:rPr>
        <w:t>jumus komercdarb</w:t>
      </w:r>
      <w:r w:rsidRPr="00722FA9">
        <w:rPr>
          <w:rFonts w:ascii="Times New Roman" w:eastAsia="Times New Roman"/>
          <w:sz w:val="24"/>
        </w:rPr>
        <w:t>ī</w:t>
      </w:r>
      <w:r w:rsidRPr="00722FA9">
        <w:rPr>
          <w:rFonts w:ascii="Times New Roman" w:eastAsia="Times New Roman"/>
          <w:sz w:val="24"/>
        </w:rPr>
        <w:t>bas att</w:t>
      </w:r>
      <w:r w:rsidRPr="00722FA9">
        <w:rPr>
          <w:rFonts w:ascii="Times New Roman" w:eastAsia="Times New Roman"/>
          <w:sz w:val="24"/>
        </w:rPr>
        <w:t>ī</w:t>
      </w:r>
      <w:r w:rsidRPr="00722FA9">
        <w:rPr>
          <w:rFonts w:ascii="Times New Roman" w:eastAsia="Times New Roman"/>
          <w:sz w:val="24"/>
        </w:rPr>
        <w:t>st</w:t>
      </w:r>
      <w:r w:rsidRPr="00722FA9">
        <w:rPr>
          <w:rFonts w:ascii="Times New Roman" w:eastAsia="Times New Roman"/>
          <w:sz w:val="24"/>
        </w:rPr>
        <w:t>ī</w:t>
      </w:r>
      <w:r w:rsidRPr="00722FA9">
        <w:rPr>
          <w:rFonts w:ascii="Times New Roman" w:eastAsia="Times New Roman"/>
          <w:sz w:val="24"/>
        </w:rPr>
        <w:t>bai atbilsto</w:t>
      </w:r>
      <w:r w:rsidRPr="00722FA9">
        <w:rPr>
          <w:rFonts w:ascii="Times New Roman" w:eastAsia="Times New Roman"/>
          <w:sz w:val="24"/>
        </w:rPr>
        <w:t>š</w:t>
      </w:r>
      <w:r w:rsidRPr="00722FA9">
        <w:rPr>
          <w:rFonts w:ascii="Times New Roman" w:eastAsia="Times New Roman"/>
          <w:sz w:val="24"/>
        </w:rPr>
        <w:t>i pa</w:t>
      </w:r>
      <w:r w:rsidRPr="00722FA9">
        <w:rPr>
          <w:rFonts w:ascii="Times New Roman" w:eastAsia="Times New Roman"/>
          <w:sz w:val="24"/>
        </w:rPr>
        <w:t>š</w:t>
      </w:r>
      <w:r w:rsidRPr="00722FA9">
        <w:rPr>
          <w:rFonts w:ascii="Times New Roman" w:eastAsia="Times New Roman"/>
          <w:sz w:val="24"/>
        </w:rPr>
        <w:t>vald</w:t>
      </w:r>
      <w:r w:rsidRPr="00722FA9">
        <w:rPr>
          <w:rFonts w:ascii="Times New Roman" w:eastAsia="Times New Roman"/>
          <w:sz w:val="24"/>
        </w:rPr>
        <w:t>ī</w:t>
      </w:r>
      <w:r w:rsidRPr="00722FA9">
        <w:rPr>
          <w:rFonts w:ascii="Times New Roman" w:eastAsia="Times New Roman"/>
          <w:sz w:val="24"/>
        </w:rPr>
        <w:t>bas att</w:t>
      </w:r>
      <w:r w:rsidRPr="00722FA9">
        <w:rPr>
          <w:rFonts w:ascii="Times New Roman" w:eastAsia="Times New Roman"/>
          <w:sz w:val="24"/>
        </w:rPr>
        <w:t>ī</w:t>
      </w:r>
      <w:r w:rsidRPr="00722FA9">
        <w:rPr>
          <w:rFonts w:ascii="Times New Roman" w:eastAsia="Times New Roman"/>
          <w:sz w:val="24"/>
        </w:rPr>
        <w:t>st</w:t>
      </w:r>
      <w:r w:rsidRPr="00722FA9">
        <w:rPr>
          <w:rFonts w:ascii="Times New Roman" w:eastAsia="Times New Roman"/>
          <w:sz w:val="24"/>
        </w:rPr>
        <w:t>ī</w:t>
      </w:r>
      <w:r w:rsidRPr="00722FA9">
        <w:rPr>
          <w:rFonts w:ascii="Times New Roman" w:eastAsia="Times New Roman"/>
          <w:sz w:val="24"/>
        </w:rPr>
        <w:t>bas programm</w:t>
      </w:r>
      <w:r w:rsidRPr="00722FA9">
        <w:rPr>
          <w:rFonts w:ascii="Times New Roman" w:eastAsia="Times New Roman"/>
          <w:sz w:val="24"/>
        </w:rPr>
        <w:t>ā</w:t>
      </w:r>
      <w:r w:rsidRPr="00722FA9">
        <w:rPr>
          <w:rFonts w:ascii="Times New Roman" w:eastAsia="Times New Roman"/>
          <w:sz w:val="24"/>
        </w:rPr>
        <w:t xml:space="preserve"> noteiktajai teritoriju ekonomiskajai specializ</w:t>
      </w:r>
      <w:r w:rsidRPr="00722FA9">
        <w:rPr>
          <w:rFonts w:ascii="Times New Roman" w:eastAsia="Times New Roman"/>
          <w:sz w:val="24"/>
        </w:rPr>
        <w:t>ā</w:t>
      </w:r>
      <w:r w:rsidRPr="00722FA9">
        <w:rPr>
          <w:rFonts w:ascii="Times New Roman" w:eastAsia="Times New Roman"/>
          <w:sz w:val="24"/>
        </w:rPr>
        <w:t>cijai, pa</w:t>
      </w:r>
      <w:r w:rsidRPr="00722FA9">
        <w:rPr>
          <w:rFonts w:ascii="Times New Roman" w:eastAsia="Times New Roman"/>
          <w:sz w:val="24"/>
        </w:rPr>
        <w:t>š</w:t>
      </w:r>
      <w:r w:rsidRPr="00722FA9">
        <w:rPr>
          <w:rFonts w:ascii="Times New Roman" w:eastAsia="Times New Roman"/>
          <w:sz w:val="24"/>
        </w:rPr>
        <w:t>vald</w:t>
      </w:r>
      <w:r w:rsidRPr="00722FA9">
        <w:rPr>
          <w:rFonts w:ascii="Times New Roman" w:eastAsia="Times New Roman"/>
          <w:sz w:val="24"/>
        </w:rPr>
        <w:t>ī</w:t>
      </w:r>
      <w:r w:rsidRPr="00722FA9">
        <w:rPr>
          <w:rFonts w:ascii="Times New Roman" w:eastAsia="Times New Roman"/>
          <w:sz w:val="24"/>
        </w:rPr>
        <w:t>ba 2019.gad</w:t>
      </w:r>
      <w:r w:rsidRPr="00722FA9">
        <w:rPr>
          <w:rFonts w:ascii="Times New Roman" w:eastAsia="Times New Roman"/>
          <w:sz w:val="24"/>
        </w:rPr>
        <w:t>ā</w:t>
      </w:r>
      <w:r w:rsidRPr="00722FA9">
        <w:rPr>
          <w:rFonts w:ascii="Times New Roman" w:eastAsia="Times New Roman"/>
          <w:sz w:val="24"/>
        </w:rPr>
        <w:t xml:space="preserve"> pabeidza </w:t>
      </w:r>
      <w:r w:rsidRPr="00722FA9">
        <w:rPr>
          <w:rFonts w:ascii="Times New Roman" w:eastAsia="Times New Roman"/>
          <w:sz w:val="24"/>
        </w:rPr>
        <w:t>ī</w:t>
      </w:r>
      <w:r w:rsidRPr="00722FA9">
        <w:rPr>
          <w:rFonts w:ascii="Times New Roman" w:eastAsia="Times New Roman"/>
          <w:sz w:val="24"/>
        </w:rPr>
        <w:t xml:space="preserve">stenot  </w:t>
      </w:r>
      <w:r w:rsidRPr="00722FA9">
        <w:rPr>
          <w:rFonts w:ascii="Times New Roman"/>
          <w:sz w:val="24"/>
        </w:rPr>
        <w:t>Eiropas Re</w:t>
      </w:r>
      <w:r w:rsidRPr="00722FA9">
        <w:rPr>
          <w:rFonts w:ascii="Times New Roman"/>
          <w:sz w:val="24"/>
        </w:rPr>
        <w:t>ģ</w:t>
      </w:r>
      <w:r w:rsidRPr="00722FA9">
        <w:rPr>
          <w:rFonts w:ascii="Times New Roman"/>
          <w:sz w:val="24"/>
        </w:rPr>
        <w:t>ion</w:t>
      </w:r>
      <w:r w:rsidRPr="00722FA9">
        <w:rPr>
          <w:rFonts w:ascii="Times New Roman"/>
          <w:sz w:val="24"/>
        </w:rPr>
        <w:t>ā</w:t>
      </w:r>
      <w:r w:rsidRPr="00722FA9">
        <w:rPr>
          <w:rFonts w:ascii="Times New Roman"/>
          <w:sz w:val="24"/>
        </w:rPr>
        <w:t>l</w:t>
      </w:r>
      <w:r w:rsidRPr="00722FA9">
        <w:rPr>
          <w:rFonts w:ascii="Times New Roman"/>
          <w:sz w:val="24"/>
        </w:rPr>
        <w:t>ā</w:t>
      </w:r>
      <w:r w:rsidRPr="00722FA9">
        <w:rPr>
          <w:rFonts w:ascii="Times New Roman"/>
          <w:sz w:val="24"/>
        </w:rPr>
        <w:t>s att</w:t>
      </w:r>
      <w:r w:rsidRPr="00722FA9">
        <w:rPr>
          <w:rFonts w:ascii="Times New Roman"/>
          <w:sz w:val="24"/>
        </w:rPr>
        <w:t>ī</w:t>
      </w:r>
      <w:r w:rsidRPr="00722FA9">
        <w:rPr>
          <w:rFonts w:ascii="Times New Roman"/>
          <w:sz w:val="24"/>
        </w:rPr>
        <w:t>st</w:t>
      </w:r>
      <w:r w:rsidRPr="00722FA9">
        <w:rPr>
          <w:rFonts w:ascii="Times New Roman"/>
          <w:sz w:val="24"/>
        </w:rPr>
        <w:t>ī</w:t>
      </w:r>
      <w:r w:rsidRPr="00722FA9">
        <w:rPr>
          <w:rFonts w:ascii="Times New Roman"/>
          <w:sz w:val="24"/>
        </w:rPr>
        <w:t>bas fonda 3.3.1.specifisk</w:t>
      </w:r>
      <w:r w:rsidRPr="00722FA9">
        <w:rPr>
          <w:rFonts w:ascii="Times New Roman"/>
          <w:sz w:val="24"/>
        </w:rPr>
        <w:t>ā</w:t>
      </w:r>
      <w:r w:rsidRPr="00722FA9">
        <w:rPr>
          <w:rFonts w:ascii="Times New Roman"/>
          <w:sz w:val="24"/>
        </w:rPr>
        <w:t xml:space="preserve"> atbalsta m</w:t>
      </w:r>
      <w:r w:rsidRPr="00722FA9">
        <w:rPr>
          <w:rFonts w:ascii="Times New Roman"/>
          <w:sz w:val="24"/>
        </w:rPr>
        <w:t>ē</w:t>
      </w:r>
      <w:r w:rsidRPr="00722FA9">
        <w:rPr>
          <w:rFonts w:ascii="Times New Roman"/>
          <w:sz w:val="24"/>
        </w:rPr>
        <w:t>r</w:t>
      </w:r>
      <w:r w:rsidRPr="00722FA9">
        <w:rPr>
          <w:rFonts w:ascii="Times New Roman"/>
          <w:sz w:val="24"/>
        </w:rPr>
        <w:t>ķ</w:t>
      </w:r>
      <w:r w:rsidRPr="00722FA9">
        <w:rPr>
          <w:rFonts w:ascii="Times New Roman"/>
          <w:sz w:val="24"/>
        </w:rPr>
        <w:t xml:space="preserve">a </w:t>
      </w:r>
      <w:r w:rsidRPr="00722FA9">
        <w:rPr>
          <w:rFonts w:ascii="Times New Roman"/>
          <w:sz w:val="24"/>
        </w:rPr>
        <w:t>„</w:t>
      </w:r>
      <w:r w:rsidRPr="00722FA9">
        <w:rPr>
          <w:rFonts w:ascii="Times New Roman"/>
          <w:sz w:val="24"/>
        </w:rPr>
        <w:t>Palielin</w:t>
      </w:r>
      <w:r w:rsidRPr="00722FA9">
        <w:rPr>
          <w:rFonts w:ascii="Times New Roman"/>
          <w:sz w:val="24"/>
        </w:rPr>
        <w:t>ā</w:t>
      </w:r>
      <w:r w:rsidRPr="00722FA9">
        <w:rPr>
          <w:rFonts w:ascii="Times New Roman"/>
          <w:sz w:val="24"/>
        </w:rPr>
        <w:t>t priv</w:t>
      </w:r>
      <w:r w:rsidRPr="00722FA9">
        <w:rPr>
          <w:rFonts w:ascii="Times New Roman"/>
          <w:sz w:val="24"/>
        </w:rPr>
        <w:t>ā</w:t>
      </w:r>
      <w:r w:rsidRPr="00722FA9">
        <w:rPr>
          <w:rFonts w:ascii="Times New Roman"/>
          <w:sz w:val="24"/>
        </w:rPr>
        <w:t>to invest</w:t>
      </w:r>
      <w:r w:rsidRPr="00722FA9">
        <w:rPr>
          <w:rFonts w:ascii="Times New Roman"/>
          <w:sz w:val="24"/>
        </w:rPr>
        <w:t>ī</w:t>
      </w:r>
      <w:r w:rsidRPr="00722FA9">
        <w:rPr>
          <w:rFonts w:ascii="Times New Roman"/>
          <w:sz w:val="24"/>
        </w:rPr>
        <w:t>ciju apjomu re</w:t>
      </w:r>
      <w:r w:rsidRPr="00722FA9">
        <w:rPr>
          <w:rFonts w:ascii="Times New Roman"/>
          <w:sz w:val="24"/>
        </w:rPr>
        <w:t>ģ</w:t>
      </w:r>
      <w:r w:rsidRPr="00722FA9">
        <w:rPr>
          <w:rFonts w:ascii="Times New Roman"/>
          <w:sz w:val="24"/>
        </w:rPr>
        <w:t>ionos, veicot ieguld</w:t>
      </w:r>
      <w:r w:rsidRPr="00722FA9">
        <w:rPr>
          <w:rFonts w:ascii="Times New Roman"/>
          <w:sz w:val="24"/>
        </w:rPr>
        <w:t>ī</w:t>
      </w:r>
      <w:r w:rsidRPr="00722FA9">
        <w:rPr>
          <w:rFonts w:ascii="Times New Roman"/>
          <w:sz w:val="24"/>
        </w:rPr>
        <w:t>jumus uz</w:t>
      </w:r>
      <w:r w:rsidRPr="00722FA9">
        <w:rPr>
          <w:rFonts w:ascii="Times New Roman"/>
          <w:sz w:val="24"/>
        </w:rPr>
        <w:t>ņē</w:t>
      </w:r>
      <w:r w:rsidRPr="00722FA9">
        <w:rPr>
          <w:rFonts w:ascii="Times New Roman"/>
          <w:sz w:val="24"/>
        </w:rPr>
        <w:t>m</w:t>
      </w:r>
      <w:r w:rsidRPr="00722FA9">
        <w:rPr>
          <w:rFonts w:ascii="Times New Roman"/>
          <w:sz w:val="24"/>
        </w:rPr>
        <w:t>ē</w:t>
      </w:r>
      <w:r w:rsidRPr="00722FA9">
        <w:rPr>
          <w:rFonts w:ascii="Times New Roman"/>
          <w:sz w:val="24"/>
        </w:rPr>
        <w:t>jdarb</w:t>
      </w:r>
      <w:r w:rsidRPr="00722FA9">
        <w:rPr>
          <w:rFonts w:ascii="Times New Roman"/>
          <w:sz w:val="24"/>
        </w:rPr>
        <w:t>ī</w:t>
      </w:r>
      <w:r w:rsidRPr="00722FA9">
        <w:rPr>
          <w:rFonts w:ascii="Times New Roman"/>
          <w:sz w:val="24"/>
        </w:rPr>
        <w:t>bas att</w:t>
      </w:r>
      <w:r w:rsidRPr="00722FA9">
        <w:rPr>
          <w:rFonts w:ascii="Times New Roman"/>
          <w:sz w:val="24"/>
        </w:rPr>
        <w:t>ī</w:t>
      </w:r>
      <w:r w:rsidRPr="00722FA9">
        <w:rPr>
          <w:rFonts w:ascii="Times New Roman"/>
          <w:sz w:val="24"/>
        </w:rPr>
        <w:t>st</w:t>
      </w:r>
      <w:r w:rsidRPr="00722FA9">
        <w:rPr>
          <w:rFonts w:ascii="Times New Roman"/>
          <w:sz w:val="24"/>
        </w:rPr>
        <w:t>ī</w:t>
      </w:r>
      <w:r w:rsidRPr="00722FA9">
        <w:rPr>
          <w:rFonts w:ascii="Times New Roman"/>
          <w:sz w:val="24"/>
        </w:rPr>
        <w:t>bai atbilsto</w:t>
      </w:r>
      <w:r w:rsidRPr="00722FA9">
        <w:rPr>
          <w:rFonts w:ascii="Times New Roman"/>
          <w:sz w:val="24"/>
        </w:rPr>
        <w:t>š</w:t>
      </w:r>
      <w:r w:rsidRPr="00722FA9">
        <w:rPr>
          <w:rFonts w:ascii="Times New Roman"/>
          <w:sz w:val="24"/>
        </w:rPr>
        <w:t>i pa</w:t>
      </w:r>
      <w:r w:rsidRPr="00722FA9">
        <w:rPr>
          <w:rFonts w:ascii="Times New Roman"/>
          <w:sz w:val="24"/>
        </w:rPr>
        <w:t>š</w:t>
      </w:r>
      <w:r w:rsidRPr="00722FA9">
        <w:rPr>
          <w:rFonts w:ascii="Times New Roman"/>
          <w:sz w:val="24"/>
        </w:rPr>
        <w:t>vald</w:t>
      </w:r>
      <w:r w:rsidRPr="00722FA9">
        <w:rPr>
          <w:rFonts w:ascii="Times New Roman"/>
          <w:sz w:val="24"/>
        </w:rPr>
        <w:t>ī</w:t>
      </w:r>
      <w:r w:rsidRPr="00722FA9">
        <w:rPr>
          <w:rFonts w:ascii="Times New Roman"/>
          <w:sz w:val="24"/>
        </w:rPr>
        <w:t>bu att</w:t>
      </w:r>
      <w:r w:rsidRPr="00722FA9">
        <w:rPr>
          <w:rFonts w:ascii="Times New Roman"/>
          <w:sz w:val="24"/>
        </w:rPr>
        <w:t>ī</w:t>
      </w:r>
      <w:r w:rsidRPr="00722FA9">
        <w:rPr>
          <w:rFonts w:ascii="Times New Roman"/>
          <w:sz w:val="24"/>
        </w:rPr>
        <w:t>st</w:t>
      </w:r>
      <w:r w:rsidRPr="00722FA9">
        <w:rPr>
          <w:rFonts w:ascii="Times New Roman"/>
          <w:sz w:val="24"/>
        </w:rPr>
        <w:t>ī</w:t>
      </w:r>
      <w:r w:rsidRPr="00722FA9">
        <w:rPr>
          <w:rFonts w:ascii="Times New Roman"/>
          <w:sz w:val="24"/>
        </w:rPr>
        <w:t>bas programm</w:t>
      </w:r>
      <w:r w:rsidRPr="00722FA9">
        <w:rPr>
          <w:rFonts w:ascii="Times New Roman"/>
          <w:sz w:val="24"/>
        </w:rPr>
        <w:t>ā</w:t>
      </w:r>
      <w:r w:rsidRPr="00722FA9">
        <w:rPr>
          <w:rFonts w:ascii="Times New Roman"/>
          <w:sz w:val="24"/>
        </w:rPr>
        <w:t>s noteiktajai teritoriju ekonomiskajai specializ</w:t>
      </w:r>
      <w:r w:rsidRPr="00722FA9">
        <w:rPr>
          <w:rFonts w:ascii="Times New Roman"/>
          <w:sz w:val="24"/>
        </w:rPr>
        <w:t>ā</w:t>
      </w:r>
      <w:r w:rsidRPr="00722FA9">
        <w:rPr>
          <w:rFonts w:ascii="Times New Roman"/>
          <w:sz w:val="24"/>
        </w:rPr>
        <w:t>cijai un balstoties uz viet</w:t>
      </w:r>
      <w:r w:rsidRPr="00722FA9">
        <w:rPr>
          <w:rFonts w:ascii="Times New Roman"/>
          <w:sz w:val="24"/>
        </w:rPr>
        <w:t>ē</w:t>
      </w:r>
      <w:r w:rsidRPr="00722FA9">
        <w:rPr>
          <w:rFonts w:ascii="Times New Roman"/>
          <w:sz w:val="24"/>
        </w:rPr>
        <w:t>jo uz</w:t>
      </w:r>
      <w:r w:rsidRPr="00722FA9">
        <w:rPr>
          <w:rFonts w:ascii="Times New Roman"/>
          <w:sz w:val="24"/>
        </w:rPr>
        <w:t>ņē</w:t>
      </w:r>
      <w:r w:rsidRPr="00722FA9">
        <w:rPr>
          <w:rFonts w:ascii="Times New Roman"/>
          <w:sz w:val="24"/>
        </w:rPr>
        <w:t>m</w:t>
      </w:r>
      <w:r w:rsidRPr="00722FA9">
        <w:rPr>
          <w:rFonts w:ascii="Times New Roman"/>
          <w:sz w:val="24"/>
        </w:rPr>
        <w:t>ē</w:t>
      </w:r>
      <w:r w:rsidRPr="00722FA9">
        <w:rPr>
          <w:rFonts w:ascii="Times New Roman"/>
          <w:sz w:val="24"/>
        </w:rPr>
        <w:t>ju vajadz</w:t>
      </w:r>
      <w:r w:rsidRPr="00722FA9">
        <w:rPr>
          <w:rFonts w:ascii="Times New Roman"/>
          <w:sz w:val="24"/>
        </w:rPr>
        <w:t>ī</w:t>
      </w:r>
      <w:r w:rsidRPr="00722FA9">
        <w:rPr>
          <w:rFonts w:ascii="Times New Roman"/>
          <w:sz w:val="24"/>
        </w:rPr>
        <w:t>b</w:t>
      </w:r>
      <w:r w:rsidRPr="00722FA9">
        <w:rPr>
          <w:rFonts w:ascii="Times New Roman"/>
          <w:sz w:val="24"/>
        </w:rPr>
        <w:t>ā</w:t>
      </w:r>
      <w:r w:rsidRPr="00722FA9">
        <w:rPr>
          <w:rFonts w:ascii="Times New Roman"/>
          <w:sz w:val="24"/>
        </w:rPr>
        <w:t>m</w:t>
      </w:r>
      <w:r w:rsidRPr="00722FA9">
        <w:rPr>
          <w:rFonts w:ascii="Times New Roman"/>
          <w:sz w:val="24"/>
        </w:rPr>
        <w:t>”</w:t>
      </w:r>
      <w:r w:rsidRPr="00722FA9">
        <w:rPr>
          <w:rFonts w:ascii="Times New Roman"/>
          <w:sz w:val="24"/>
        </w:rPr>
        <w:t xml:space="preserve"> projektus </w:t>
      </w:r>
      <w:r w:rsidRPr="00722FA9">
        <w:rPr>
          <w:rFonts w:ascii="Times New Roman"/>
          <w:sz w:val="24"/>
        </w:rPr>
        <w:t>“</w:t>
      </w:r>
      <w:r w:rsidRPr="00722FA9">
        <w:rPr>
          <w:rFonts w:ascii="Times New Roman"/>
          <w:i/>
          <w:sz w:val="24"/>
        </w:rPr>
        <w:t>Uz</w:t>
      </w:r>
      <w:r w:rsidRPr="00722FA9">
        <w:rPr>
          <w:rFonts w:ascii="Times New Roman"/>
          <w:i/>
          <w:sz w:val="24"/>
        </w:rPr>
        <w:t>ņē</w:t>
      </w:r>
      <w:r w:rsidRPr="00722FA9">
        <w:rPr>
          <w:rFonts w:ascii="Times New Roman"/>
          <w:i/>
          <w:sz w:val="24"/>
        </w:rPr>
        <w:t>m</w:t>
      </w:r>
      <w:r w:rsidRPr="00722FA9">
        <w:rPr>
          <w:rFonts w:ascii="Times New Roman"/>
          <w:i/>
          <w:sz w:val="24"/>
        </w:rPr>
        <w:t>ē</w:t>
      </w:r>
      <w:r w:rsidRPr="00722FA9">
        <w:rPr>
          <w:rFonts w:ascii="Times New Roman"/>
          <w:i/>
          <w:sz w:val="24"/>
        </w:rPr>
        <w:t>jdarb</w:t>
      </w:r>
      <w:r w:rsidRPr="00722FA9">
        <w:rPr>
          <w:rFonts w:ascii="Times New Roman"/>
          <w:i/>
          <w:sz w:val="24"/>
        </w:rPr>
        <w:t>ī</w:t>
      </w:r>
      <w:r w:rsidRPr="00722FA9">
        <w:rPr>
          <w:rFonts w:ascii="Times New Roman"/>
          <w:i/>
          <w:sz w:val="24"/>
        </w:rPr>
        <w:t>bai noz</w:t>
      </w:r>
      <w:r w:rsidRPr="00722FA9">
        <w:rPr>
          <w:rFonts w:ascii="Times New Roman"/>
          <w:i/>
          <w:sz w:val="24"/>
        </w:rPr>
        <w:t>ī</w:t>
      </w:r>
      <w:r w:rsidRPr="00722FA9">
        <w:rPr>
          <w:rFonts w:ascii="Times New Roman"/>
          <w:i/>
          <w:sz w:val="24"/>
        </w:rPr>
        <w:t>m</w:t>
      </w:r>
      <w:r w:rsidRPr="00722FA9">
        <w:rPr>
          <w:rFonts w:ascii="Times New Roman"/>
          <w:i/>
          <w:sz w:val="24"/>
        </w:rPr>
        <w:t>ī</w:t>
      </w:r>
      <w:r w:rsidRPr="00722FA9">
        <w:rPr>
          <w:rFonts w:ascii="Times New Roman"/>
          <w:i/>
          <w:sz w:val="24"/>
        </w:rPr>
        <w:t>gas infrastrukt</w:t>
      </w:r>
      <w:r w:rsidRPr="00722FA9">
        <w:rPr>
          <w:rFonts w:ascii="Times New Roman"/>
          <w:i/>
          <w:sz w:val="24"/>
        </w:rPr>
        <w:t>ū</w:t>
      </w:r>
      <w:r w:rsidRPr="00722FA9">
        <w:rPr>
          <w:rFonts w:ascii="Times New Roman"/>
          <w:i/>
          <w:sz w:val="24"/>
        </w:rPr>
        <w:t>ras att</w:t>
      </w:r>
      <w:r w:rsidRPr="00722FA9">
        <w:rPr>
          <w:rFonts w:ascii="Times New Roman"/>
          <w:i/>
          <w:sz w:val="24"/>
        </w:rPr>
        <w:t>ī</w:t>
      </w:r>
      <w:r w:rsidRPr="00722FA9">
        <w:rPr>
          <w:rFonts w:ascii="Times New Roman"/>
          <w:i/>
          <w:sz w:val="24"/>
        </w:rPr>
        <w:t>st</w:t>
      </w:r>
      <w:r w:rsidRPr="00722FA9">
        <w:rPr>
          <w:rFonts w:ascii="Times New Roman"/>
          <w:i/>
          <w:sz w:val="24"/>
        </w:rPr>
        <w:t>ī</w:t>
      </w:r>
      <w:r w:rsidRPr="00722FA9">
        <w:rPr>
          <w:rFonts w:ascii="Times New Roman"/>
          <w:i/>
          <w:sz w:val="24"/>
        </w:rPr>
        <w:t>ba Salacgr</w:t>
      </w:r>
      <w:r w:rsidRPr="00722FA9">
        <w:rPr>
          <w:rFonts w:ascii="Times New Roman"/>
          <w:i/>
          <w:sz w:val="24"/>
        </w:rPr>
        <w:t>ī</w:t>
      </w:r>
      <w:r w:rsidRPr="00722FA9">
        <w:rPr>
          <w:rFonts w:ascii="Times New Roman"/>
          <w:i/>
          <w:sz w:val="24"/>
        </w:rPr>
        <w:t>vas novada Salacgr</w:t>
      </w:r>
      <w:r w:rsidRPr="00722FA9">
        <w:rPr>
          <w:rFonts w:ascii="Times New Roman"/>
          <w:i/>
          <w:sz w:val="24"/>
        </w:rPr>
        <w:t>ī</w:t>
      </w:r>
      <w:r w:rsidRPr="00722FA9">
        <w:rPr>
          <w:rFonts w:ascii="Times New Roman"/>
          <w:i/>
          <w:sz w:val="24"/>
        </w:rPr>
        <w:t xml:space="preserve">vas pagasta </w:t>
      </w:r>
      <w:proofErr w:type="spellStart"/>
      <w:r w:rsidRPr="00722FA9">
        <w:rPr>
          <w:rFonts w:ascii="Times New Roman"/>
          <w:i/>
          <w:sz w:val="24"/>
        </w:rPr>
        <w:t>Sv</w:t>
      </w:r>
      <w:r w:rsidRPr="00722FA9">
        <w:rPr>
          <w:rFonts w:ascii="Times New Roman"/>
          <w:i/>
          <w:sz w:val="24"/>
        </w:rPr>
        <w:t>ē</w:t>
      </w:r>
      <w:r w:rsidRPr="00722FA9">
        <w:rPr>
          <w:rFonts w:ascii="Times New Roman"/>
          <w:i/>
          <w:sz w:val="24"/>
        </w:rPr>
        <w:t>tciem</w:t>
      </w:r>
      <w:r w:rsidRPr="00722FA9">
        <w:rPr>
          <w:rFonts w:ascii="Times New Roman"/>
          <w:i/>
          <w:sz w:val="24"/>
        </w:rPr>
        <w:t>ā</w:t>
      </w:r>
      <w:proofErr w:type="spellEnd"/>
      <w:r w:rsidRPr="00722FA9">
        <w:rPr>
          <w:rFonts w:ascii="Times New Roman"/>
          <w:i/>
          <w:sz w:val="24"/>
        </w:rPr>
        <w:t>”</w:t>
      </w:r>
      <w:r w:rsidRPr="00722FA9">
        <w:rPr>
          <w:rFonts w:ascii="Times New Roman"/>
          <w:sz w:val="24"/>
        </w:rPr>
        <w:t xml:space="preserve"> un </w:t>
      </w:r>
      <w:r w:rsidRPr="00722FA9">
        <w:rPr>
          <w:rFonts w:ascii="Times New Roman"/>
          <w:sz w:val="24"/>
        </w:rPr>
        <w:t>“</w:t>
      </w:r>
      <w:r w:rsidRPr="00722FA9">
        <w:rPr>
          <w:rStyle w:val="dlxnowrap1"/>
          <w:rFonts w:ascii="Times New Roman"/>
          <w:bCs/>
          <w:i/>
          <w:sz w:val="24"/>
        </w:rPr>
        <w:t>Uz</w:t>
      </w:r>
      <w:r w:rsidRPr="00722FA9">
        <w:rPr>
          <w:rStyle w:val="dlxnowrap1"/>
          <w:rFonts w:ascii="Times New Roman"/>
          <w:bCs/>
          <w:i/>
          <w:sz w:val="24"/>
        </w:rPr>
        <w:t>ņē</w:t>
      </w:r>
      <w:r w:rsidRPr="00722FA9">
        <w:rPr>
          <w:rStyle w:val="dlxnowrap1"/>
          <w:rFonts w:ascii="Times New Roman"/>
          <w:bCs/>
          <w:i/>
          <w:sz w:val="24"/>
        </w:rPr>
        <w:t>m</w:t>
      </w:r>
      <w:r w:rsidRPr="00722FA9">
        <w:rPr>
          <w:rStyle w:val="dlxnowrap1"/>
          <w:rFonts w:ascii="Times New Roman"/>
          <w:bCs/>
          <w:i/>
          <w:sz w:val="24"/>
        </w:rPr>
        <w:t>ē</w:t>
      </w:r>
      <w:r w:rsidRPr="00722FA9">
        <w:rPr>
          <w:rStyle w:val="dlxnowrap1"/>
          <w:rFonts w:ascii="Times New Roman"/>
          <w:bCs/>
          <w:i/>
          <w:sz w:val="24"/>
        </w:rPr>
        <w:t>jdarb</w:t>
      </w:r>
      <w:r w:rsidRPr="00722FA9">
        <w:rPr>
          <w:rStyle w:val="dlxnowrap1"/>
          <w:rFonts w:ascii="Times New Roman"/>
          <w:bCs/>
          <w:i/>
          <w:sz w:val="24"/>
        </w:rPr>
        <w:t>ī</w:t>
      </w:r>
      <w:r w:rsidRPr="00722FA9">
        <w:rPr>
          <w:rStyle w:val="dlxnowrap1"/>
          <w:rFonts w:ascii="Times New Roman"/>
          <w:bCs/>
          <w:i/>
          <w:sz w:val="24"/>
        </w:rPr>
        <w:t>bai noz</w:t>
      </w:r>
      <w:r w:rsidRPr="00722FA9">
        <w:rPr>
          <w:rStyle w:val="dlxnowrap1"/>
          <w:rFonts w:ascii="Times New Roman"/>
          <w:bCs/>
          <w:i/>
          <w:sz w:val="24"/>
        </w:rPr>
        <w:t>ī</w:t>
      </w:r>
      <w:r w:rsidRPr="00722FA9">
        <w:rPr>
          <w:rStyle w:val="dlxnowrap1"/>
          <w:rFonts w:ascii="Times New Roman"/>
          <w:bCs/>
          <w:i/>
          <w:sz w:val="24"/>
        </w:rPr>
        <w:t>m</w:t>
      </w:r>
      <w:r w:rsidRPr="00722FA9">
        <w:rPr>
          <w:rStyle w:val="dlxnowrap1"/>
          <w:rFonts w:ascii="Times New Roman"/>
          <w:bCs/>
          <w:i/>
          <w:sz w:val="24"/>
        </w:rPr>
        <w:t>ī</w:t>
      </w:r>
      <w:r w:rsidRPr="00722FA9">
        <w:rPr>
          <w:rStyle w:val="dlxnowrap1"/>
          <w:rFonts w:ascii="Times New Roman"/>
          <w:bCs/>
          <w:i/>
          <w:sz w:val="24"/>
        </w:rPr>
        <w:t>gas infrastrukt</w:t>
      </w:r>
      <w:r w:rsidRPr="00722FA9">
        <w:rPr>
          <w:rStyle w:val="dlxnowrap1"/>
          <w:rFonts w:ascii="Times New Roman"/>
          <w:bCs/>
          <w:i/>
          <w:sz w:val="24"/>
        </w:rPr>
        <w:t>ū</w:t>
      </w:r>
      <w:r w:rsidRPr="00722FA9">
        <w:rPr>
          <w:rStyle w:val="dlxnowrap1"/>
          <w:rFonts w:ascii="Times New Roman"/>
          <w:bCs/>
          <w:i/>
          <w:sz w:val="24"/>
        </w:rPr>
        <w:t>ras att</w:t>
      </w:r>
      <w:r w:rsidRPr="00722FA9">
        <w:rPr>
          <w:rStyle w:val="dlxnowrap1"/>
          <w:rFonts w:ascii="Times New Roman"/>
          <w:bCs/>
          <w:i/>
          <w:sz w:val="24"/>
        </w:rPr>
        <w:t>ī</w:t>
      </w:r>
      <w:r w:rsidRPr="00722FA9">
        <w:rPr>
          <w:rStyle w:val="dlxnowrap1"/>
          <w:rFonts w:ascii="Times New Roman"/>
          <w:bCs/>
          <w:i/>
          <w:sz w:val="24"/>
        </w:rPr>
        <w:t>st</w:t>
      </w:r>
      <w:r w:rsidRPr="00722FA9">
        <w:rPr>
          <w:rStyle w:val="dlxnowrap1"/>
          <w:rFonts w:ascii="Times New Roman"/>
          <w:bCs/>
          <w:i/>
          <w:sz w:val="24"/>
        </w:rPr>
        <w:t>ī</w:t>
      </w:r>
      <w:r w:rsidRPr="00722FA9">
        <w:rPr>
          <w:rStyle w:val="dlxnowrap1"/>
          <w:rFonts w:ascii="Times New Roman"/>
          <w:bCs/>
          <w:i/>
          <w:sz w:val="24"/>
        </w:rPr>
        <w:t>ba Salacgr</w:t>
      </w:r>
      <w:r w:rsidRPr="00722FA9">
        <w:rPr>
          <w:rStyle w:val="dlxnowrap1"/>
          <w:rFonts w:ascii="Times New Roman"/>
          <w:bCs/>
          <w:i/>
          <w:sz w:val="24"/>
        </w:rPr>
        <w:t>ī</w:t>
      </w:r>
      <w:r w:rsidRPr="00722FA9">
        <w:rPr>
          <w:rStyle w:val="dlxnowrap1"/>
          <w:rFonts w:ascii="Times New Roman"/>
          <w:bCs/>
          <w:i/>
          <w:sz w:val="24"/>
        </w:rPr>
        <w:t>vas novada Salacgr</w:t>
      </w:r>
      <w:r w:rsidRPr="00722FA9">
        <w:rPr>
          <w:rStyle w:val="dlxnowrap1"/>
          <w:rFonts w:ascii="Times New Roman"/>
          <w:bCs/>
          <w:i/>
          <w:sz w:val="24"/>
        </w:rPr>
        <w:t>ī</w:t>
      </w:r>
      <w:r w:rsidRPr="00722FA9">
        <w:rPr>
          <w:rStyle w:val="dlxnowrap1"/>
          <w:rFonts w:ascii="Times New Roman"/>
          <w:bCs/>
          <w:i/>
          <w:sz w:val="24"/>
        </w:rPr>
        <w:t>vas pils</w:t>
      </w:r>
      <w:r w:rsidRPr="00722FA9">
        <w:rPr>
          <w:rStyle w:val="dlxnowrap1"/>
          <w:rFonts w:ascii="Times New Roman"/>
          <w:bCs/>
          <w:i/>
          <w:sz w:val="24"/>
        </w:rPr>
        <w:t>ē</w:t>
      </w:r>
      <w:r w:rsidRPr="00722FA9">
        <w:rPr>
          <w:rStyle w:val="dlxnowrap1"/>
          <w:rFonts w:ascii="Times New Roman"/>
          <w:bCs/>
          <w:i/>
          <w:sz w:val="24"/>
        </w:rPr>
        <w:t>t</w:t>
      </w:r>
      <w:r w:rsidRPr="00722FA9">
        <w:rPr>
          <w:rStyle w:val="dlxnowrap1"/>
          <w:rFonts w:ascii="Times New Roman"/>
          <w:bCs/>
          <w:i/>
          <w:sz w:val="24"/>
        </w:rPr>
        <w:t>ā”</w:t>
      </w:r>
      <w:r w:rsidRPr="00722FA9">
        <w:rPr>
          <w:rStyle w:val="dlxnowrap1"/>
          <w:rFonts w:ascii="Times New Roman"/>
          <w:bCs/>
          <w:i/>
          <w:sz w:val="24"/>
        </w:rPr>
        <w:t>.</w:t>
      </w:r>
      <w:r w:rsidRPr="00722FA9">
        <w:rPr>
          <w:rStyle w:val="dlxnowrap1"/>
          <w:rFonts w:ascii="Times New Roman"/>
          <w:bCs/>
          <w:sz w:val="24"/>
        </w:rPr>
        <w:t xml:space="preserve"> Projekta </w:t>
      </w:r>
      <w:r w:rsidRPr="00722FA9">
        <w:rPr>
          <w:rStyle w:val="dlxnowrap1"/>
          <w:rFonts w:ascii="Times New Roman"/>
          <w:bCs/>
          <w:sz w:val="24"/>
        </w:rPr>
        <w:t>„</w:t>
      </w:r>
      <w:r w:rsidRPr="00722FA9">
        <w:rPr>
          <w:rFonts w:ascii="Times New Roman"/>
          <w:i/>
          <w:sz w:val="24"/>
        </w:rPr>
        <w:t>Uz</w:t>
      </w:r>
      <w:r w:rsidRPr="00722FA9">
        <w:rPr>
          <w:rFonts w:ascii="Times New Roman"/>
          <w:i/>
          <w:sz w:val="24"/>
        </w:rPr>
        <w:t>ņē</w:t>
      </w:r>
      <w:r w:rsidRPr="00722FA9">
        <w:rPr>
          <w:rFonts w:ascii="Times New Roman"/>
          <w:i/>
          <w:sz w:val="24"/>
        </w:rPr>
        <w:t>m</w:t>
      </w:r>
      <w:r w:rsidRPr="00722FA9">
        <w:rPr>
          <w:rFonts w:ascii="Times New Roman"/>
          <w:i/>
          <w:sz w:val="24"/>
        </w:rPr>
        <w:t>ē</w:t>
      </w:r>
      <w:r w:rsidRPr="00722FA9">
        <w:rPr>
          <w:rFonts w:ascii="Times New Roman"/>
          <w:i/>
          <w:sz w:val="24"/>
        </w:rPr>
        <w:t>jdarb</w:t>
      </w:r>
      <w:r w:rsidRPr="00722FA9">
        <w:rPr>
          <w:rFonts w:ascii="Times New Roman"/>
          <w:i/>
          <w:sz w:val="24"/>
        </w:rPr>
        <w:t>ī</w:t>
      </w:r>
      <w:r w:rsidRPr="00722FA9">
        <w:rPr>
          <w:rFonts w:ascii="Times New Roman"/>
          <w:i/>
          <w:sz w:val="24"/>
        </w:rPr>
        <w:t>bai noz</w:t>
      </w:r>
      <w:r w:rsidRPr="00722FA9">
        <w:rPr>
          <w:rFonts w:ascii="Times New Roman"/>
          <w:i/>
          <w:sz w:val="24"/>
        </w:rPr>
        <w:t>ī</w:t>
      </w:r>
      <w:r w:rsidRPr="00722FA9">
        <w:rPr>
          <w:rFonts w:ascii="Times New Roman"/>
          <w:i/>
          <w:sz w:val="24"/>
        </w:rPr>
        <w:t>m</w:t>
      </w:r>
      <w:r w:rsidRPr="00722FA9">
        <w:rPr>
          <w:rFonts w:ascii="Times New Roman"/>
          <w:i/>
          <w:sz w:val="24"/>
        </w:rPr>
        <w:t>ī</w:t>
      </w:r>
      <w:r w:rsidRPr="00722FA9">
        <w:rPr>
          <w:rFonts w:ascii="Times New Roman"/>
          <w:i/>
          <w:sz w:val="24"/>
        </w:rPr>
        <w:t>gas infrastrukt</w:t>
      </w:r>
      <w:r w:rsidRPr="00722FA9">
        <w:rPr>
          <w:rFonts w:ascii="Times New Roman"/>
          <w:i/>
          <w:sz w:val="24"/>
        </w:rPr>
        <w:t>ū</w:t>
      </w:r>
      <w:r w:rsidRPr="00722FA9">
        <w:rPr>
          <w:rFonts w:ascii="Times New Roman"/>
          <w:i/>
          <w:sz w:val="24"/>
        </w:rPr>
        <w:t>ras att</w:t>
      </w:r>
      <w:r w:rsidRPr="00722FA9">
        <w:rPr>
          <w:rFonts w:ascii="Times New Roman"/>
          <w:i/>
          <w:sz w:val="24"/>
        </w:rPr>
        <w:t>ī</w:t>
      </w:r>
      <w:r w:rsidRPr="00722FA9">
        <w:rPr>
          <w:rFonts w:ascii="Times New Roman"/>
          <w:i/>
          <w:sz w:val="24"/>
        </w:rPr>
        <w:t>st</w:t>
      </w:r>
      <w:r w:rsidRPr="00722FA9">
        <w:rPr>
          <w:rFonts w:ascii="Times New Roman"/>
          <w:i/>
          <w:sz w:val="24"/>
        </w:rPr>
        <w:t>ī</w:t>
      </w:r>
      <w:r w:rsidRPr="00722FA9">
        <w:rPr>
          <w:rFonts w:ascii="Times New Roman"/>
          <w:i/>
          <w:sz w:val="24"/>
        </w:rPr>
        <w:t>ba Salacgr</w:t>
      </w:r>
      <w:r w:rsidRPr="00722FA9">
        <w:rPr>
          <w:rFonts w:ascii="Times New Roman"/>
          <w:i/>
          <w:sz w:val="24"/>
        </w:rPr>
        <w:t>ī</w:t>
      </w:r>
      <w:r w:rsidRPr="00722FA9">
        <w:rPr>
          <w:rFonts w:ascii="Times New Roman"/>
          <w:i/>
          <w:sz w:val="24"/>
        </w:rPr>
        <w:t>vas novada Salacgr</w:t>
      </w:r>
      <w:r w:rsidRPr="00722FA9">
        <w:rPr>
          <w:rFonts w:ascii="Times New Roman"/>
          <w:i/>
          <w:sz w:val="24"/>
        </w:rPr>
        <w:t>ī</w:t>
      </w:r>
      <w:r w:rsidRPr="00722FA9">
        <w:rPr>
          <w:rFonts w:ascii="Times New Roman"/>
          <w:i/>
          <w:sz w:val="24"/>
        </w:rPr>
        <w:t xml:space="preserve">vas pagasta </w:t>
      </w:r>
      <w:proofErr w:type="spellStart"/>
      <w:r w:rsidRPr="00722FA9">
        <w:rPr>
          <w:rFonts w:ascii="Times New Roman"/>
          <w:i/>
          <w:sz w:val="24"/>
        </w:rPr>
        <w:t>Sv</w:t>
      </w:r>
      <w:r w:rsidRPr="00722FA9">
        <w:rPr>
          <w:rFonts w:ascii="Times New Roman"/>
          <w:i/>
          <w:sz w:val="24"/>
        </w:rPr>
        <w:t>ē</w:t>
      </w:r>
      <w:r w:rsidRPr="00722FA9">
        <w:rPr>
          <w:rFonts w:ascii="Times New Roman"/>
          <w:i/>
          <w:sz w:val="24"/>
        </w:rPr>
        <w:t>tciem</w:t>
      </w:r>
      <w:r w:rsidRPr="00722FA9">
        <w:rPr>
          <w:rFonts w:ascii="Times New Roman"/>
          <w:i/>
          <w:sz w:val="24"/>
        </w:rPr>
        <w:t>ā</w:t>
      </w:r>
      <w:proofErr w:type="spellEnd"/>
      <w:r w:rsidRPr="00722FA9">
        <w:rPr>
          <w:rFonts w:ascii="Times New Roman"/>
          <w:i/>
          <w:sz w:val="24"/>
        </w:rPr>
        <w:t>”</w:t>
      </w:r>
      <w:r w:rsidRPr="00722FA9">
        <w:rPr>
          <w:rFonts w:ascii="Times New Roman"/>
          <w:sz w:val="24"/>
        </w:rPr>
        <w:t xml:space="preserve"> ietvaros tika p</w:t>
      </w:r>
      <w:r w:rsidRPr="00722FA9">
        <w:rPr>
          <w:rFonts w:ascii="Times New Roman"/>
          <w:sz w:val="24"/>
        </w:rPr>
        <w:t>ā</w:t>
      </w:r>
      <w:r w:rsidRPr="00722FA9">
        <w:rPr>
          <w:rFonts w:ascii="Times New Roman"/>
          <w:sz w:val="24"/>
        </w:rPr>
        <w:t>rb</w:t>
      </w:r>
      <w:r w:rsidRPr="00722FA9">
        <w:rPr>
          <w:rFonts w:ascii="Times New Roman"/>
          <w:sz w:val="24"/>
        </w:rPr>
        <w:t>ū</w:t>
      </w:r>
      <w:r w:rsidRPr="00722FA9">
        <w:rPr>
          <w:rFonts w:ascii="Times New Roman"/>
          <w:sz w:val="24"/>
        </w:rPr>
        <w:t>v</w:t>
      </w:r>
      <w:r w:rsidRPr="00722FA9">
        <w:rPr>
          <w:rFonts w:ascii="Times New Roman"/>
          <w:sz w:val="24"/>
        </w:rPr>
        <w:t>ē</w:t>
      </w:r>
      <w:r w:rsidRPr="00722FA9">
        <w:rPr>
          <w:rFonts w:ascii="Times New Roman"/>
          <w:sz w:val="24"/>
        </w:rPr>
        <w:t>ta S</w:t>
      </w:r>
      <w:r w:rsidRPr="00722FA9">
        <w:rPr>
          <w:rFonts w:ascii="Times New Roman"/>
          <w:sz w:val="24"/>
        </w:rPr>
        <w:t>ēņ</w:t>
      </w:r>
      <w:r w:rsidRPr="00722FA9">
        <w:rPr>
          <w:rFonts w:ascii="Times New Roman"/>
          <w:sz w:val="24"/>
        </w:rPr>
        <w:t>u iel</w:t>
      </w:r>
      <w:r w:rsidR="00C32980">
        <w:rPr>
          <w:rFonts w:ascii="Times New Roman"/>
          <w:sz w:val="24"/>
        </w:rPr>
        <w:t>a</w:t>
      </w:r>
      <w:r w:rsidRPr="00722FA9">
        <w:rPr>
          <w:rFonts w:ascii="Times New Roman"/>
          <w:sz w:val="24"/>
        </w:rPr>
        <w:t xml:space="preserve">, </w:t>
      </w:r>
      <w:proofErr w:type="spellStart"/>
      <w:r w:rsidRPr="00722FA9">
        <w:rPr>
          <w:rFonts w:ascii="Times New Roman"/>
          <w:sz w:val="24"/>
        </w:rPr>
        <w:t>Sv</w:t>
      </w:r>
      <w:r w:rsidRPr="00722FA9">
        <w:rPr>
          <w:rFonts w:ascii="Times New Roman"/>
          <w:sz w:val="24"/>
        </w:rPr>
        <w:t>ē</w:t>
      </w:r>
      <w:r w:rsidRPr="00722FA9">
        <w:rPr>
          <w:rFonts w:ascii="Times New Roman"/>
          <w:sz w:val="24"/>
        </w:rPr>
        <w:t>tciem</w:t>
      </w:r>
      <w:r w:rsidRPr="00722FA9">
        <w:rPr>
          <w:rFonts w:ascii="Times New Roman"/>
          <w:sz w:val="24"/>
        </w:rPr>
        <w:t>ā</w:t>
      </w:r>
      <w:proofErr w:type="spellEnd"/>
      <w:r w:rsidRPr="00722FA9">
        <w:rPr>
          <w:rFonts w:ascii="Times New Roman"/>
          <w:sz w:val="24"/>
        </w:rPr>
        <w:t>, savuk</w:t>
      </w:r>
      <w:r w:rsidRPr="00722FA9">
        <w:rPr>
          <w:rFonts w:ascii="Times New Roman"/>
          <w:sz w:val="24"/>
        </w:rPr>
        <w:t>ā</w:t>
      </w:r>
      <w:r w:rsidRPr="00722FA9">
        <w:rPr>
          <w:rFonts w:ascii="Times New Roman"/>
          <w:sz w:val="24"/>
        </w:rPr>
        <w:t>rt</w:t>
      </w:r>
      <w:r w:rsidR="00C32980">
        <w:rPr>
          <w:rFonts w:ascii="Times New Roman"/>
          <w:sz w:val="24"/>
        </w:rPr>
        <w:t>,</w:t>
      </w:r>
      <w:r w:rsidRPr="00722FA9">
        <w:rPr>
          <w:rFonts w:ascii="Times New Roman"/>
          <w:sz w:val="24"/>
        </w:rPr>
        <w:t xml:space="preserve"> projekta </w:t>
      </w:r>
      <w:r w:rsidRPr="00722FA9">
        <w:rPr>
          <w:rFonts w:ascii="Times New Roman"/>
          <w:sz w:val="24"/>
        </w:rPr>
        <w:t>„</w:t>
      </w:r>
      <w:r w:rsidRPr="00722FA9">
        <w:rPr>
          <w:rStyle w:val="dlxnowrap1"/>
          <w:rFonts w:ascii="Times New Roman"/>
          <w:bCs/>
          <w:i/>
          <w:sz w:val="24"/>
        </w:rPr>
        <w:t>Uz</w:t>
      </w:r>
      <w:r w:rsidRPr="00722FA9">
        <w:rPr>
          <w:rStyle w:val="dlxnowrap1"/>
          <w:rFonts w:ascii="Times New Roman"/>
          <w:bCs/>
          <w:i/>
          <w:sz w:val="24"/>
        </w:rPr>
        <w:t>ņē</w:t>
      </w:r>
      <w:r w:rsidRPr="00722FA9">
        <w:rPr>
          <w:rStyle w:val="dlxnowrap1"/>
          <w:rFonts w:ascii="Times New Roman"/>
          <w:bCs/>
          <w:i/>
          <w:sz w:val="24"/>
        </w:rPr>
        <w:t>m</w:t>
      </w:r>
      <w:r w:rsidRPr="00722FA9">
        <w:rPr>
          <w:rStyle w:val="dlxnowrap1"/>
          <w:rFonts w:ascii="Times New Roman"/>
          <w:bCs/>
          <w:i/>
          <w:sz w:val="24"/>
        </w:rPr>
        <w:t>ē</w:t>
      </w:r>
      <w:r w:rsidRPr="00722FA9">
        <w:rPr>
          <w:rStyle w:val="dlxnowrap1"/>
          <w:rFonts w:ascii="Times New Roman"/>
          <w:bCs/>
          <w:i/>
          <w:sz w:val="24"/>
        </w:rPr>
        <w:t>jdarb</w:t>
      </w:r>
      <w:r w:rsidRPr="00722FA9">
        <w:rPr>
          <w:rStyle w:val="dlxnowrap1"/>
          <w:rFonts w:ascii="Times New Roman"/>
          <w:bCs/>
          <w:i/>
          <w:sz w:val="24"/>
        </w:rPr>
        <w:t>ī</w:t>
      </w:r>
      <w:r w:rsidRPr="00722FA9">
        <w:rPr>
          <w:rStyle w:val="dlxnowrap1"/>
          <w:rFonts w:ascii="Times New Roman"/>
          <w:bCs/>
          <w:i/>
          <w:sz w:val="24"/>
        </w:rPr>
        <w:t>bai noz</w:t>
      </w:r>
      <w:r w:rsidRPr="00722FA9">
        <w:rPr>
          <w:rStyle w:val="dlxnowrap1"/>
          <w:rFonts w:ascii="Times New Roman"/>
          <w:bCs/>
          <w:i/>
          <w:sz w:val="24"/>
        </w:rPr>
        <w:t>ī</w:t>
      </w:r>
      <w:r w:rsidRPr="00722FA9">
        <w:rPr>
          <w:rStyle w:val="dlxnowrap1"/>
          <w:rFonts w:ascii="Times New Roman"/>
          <w:bCs/>
          <w:i/>
          <w:sz w:val="24"/>
        </w:rPr>
        <w:t>m</w:t>
      </w:r>
      <w:r w:rsidRPr="00722FA9">
        <w:rPr>
          <w:rStyle w:val="dlxnowrap1"/>
          <w:rFonts w:ascii="Times New Roman"/>
          <w:bCs/>
          <w:i/>
          <w:sz w:val="24"/>
        </w:rPr>
        <w:t>ī</w:t>
      </w:r>
      <w:r w:rsidRPr="00722FA9">
        <w:rPr>
          <w:rStyle w:val="dlxnowrap1"/>
          <w:rFonts w:ascii="Times New Roman"/>
          <w:bCs/>
          <w:i/>
          <w:sz w:val="24"/>
        </w:rPr>
        <w:t>gas infrastrukt</w:t>
      </w:r>
      <w:r w:rsidRPr="00722FA9">
        <w:rPr>
          <w:rStyle w:val="dlxnowrap1"/>
          <w:rFonts w:ascii="Times New Roman"/>
          <w:bCs/>
          <w:i/>
          <w:sz w:val="24"/>
        </w:rPr>
        <w:t>ū</w:t>
      </w:r>
      <w:r w:rsidRPr="00722FA9">
        <w:rPr>
          <w:rStyle w:val="dlxnowrap1"/>
          <w:rFonts w:ascii="Times New Roman"/>
          <w:bCs/>
          <w:i/>
          <w:sz w:val="24"/>
        </w:rPr>
        <w:t>ras att</w:t>
      </w:r>
      <w:r w:rsidRPr="00722FA9">
        <w:rPr>
          <w:rStyle w:val="dlxnowrap1"/>
          <w:rFonts w:ascii="Times New Roman"/>
          <w:bCs/>
          <w:i/>
          <w:sz w:val="24"/>
        </w:rPr>
        <w:t>ī</w:t>
      </w:r>
      <w:r w:rsidRPr="00722FA9">
        <w:rPr>
          <w:rStyle w:val="dlxnowrap1"/>
          <w:rFonts w:ascii="Times New Roman"/>
          <w:bCs/>
          <w:i/>
          <w:sz w:val="24"/>
        </w:rPr>
        <w:t>st</w:t>
      </w:r>
      <w:r w:rsidRPr="00722FA9">
        <w:rPr>
          <w:rStyle w:val="dlxnowrap1"/>
          <w:rFonts w:ascii="Times New Roman"/>
          <w:bCs/>
          <w:i/>
          <w:sz w:val="24"/>
        </w:rPr>
        <w:t>ī</w:t>
      </w:r>
      <w:r w:rsidRPr="00722FA9">
        <w:rPr>
          <w:rStyle w:val="dlxnowrap1"/>
          <w:rFonts w:ascii="Times New Roman"/>
          <w:bCs/>
          <w:i/>
          <w:sz w:val="24"/>
        </w:rPr>
        <w:t>ba Salacgr</w:t>
      </w:r>
      <w:r w:rsidRPr="00722FA9">
        <w:rPr>
          <w:rStyle w:val="dlxnowrap1"/>
          <w:rFonts w:ascii="Times New Roman"/>
          <w:bCs/>
          <w:i/>
          <w:sz w:val="24"/>
        </w:rPr>
        <w:t>ī</w:t>
      </w:r>
      <w:r w:rsidRPr="00722FA9">
        <w:rPr>
          <w:rStyle w:val="dlxnowrap1"/>
          <w:rFonts w:ascii="Times New Roman"/>
          <w:bCs/>
          <w:i/>
          <w:sz w:val="24"/>
        </w:rPr>
        <w:t>vas novada Salacgr</w:t>
      </w:r>
      <w:r w:rsidRPr="00722FA9">
        <w:rPr>
          <w:rStyle w:val="dlxnowrap1"/>
          <w:rFonts w:ascii="Times New Roman"/>
          <w:bCs/>
          <w:i/>
          <w:sz w:val="24"/>
        </w:rPr>
        <w:t>ī</w:t>
      </w:r>
      <w:r w:rsidRPr="00722FA9">
        <w:rPr>
          <w:rStyle w:val="dlxnowrap1"/>
          <w:rFonts w:ascii="Times New Roman"/>
          <w:bCs/>
          <w:i/>
          <w:sz w:val="24"/>
        </w:rPr>
        <w:t>vas pils</w:t>
      </w:r>
      <w:r w:rsidRPr="00722FA9">
        <w:rPr>
          <w:rStyle w:val="dlxnowrap1"/>
          <w:rFonts w:ascii="Times New Roman"/>
          <w:bCs/>
          <w:i/>
          <w:sz w:val="24"/>
        </w:rPr>
        <w:t>ē</w:t>
      </w:r>
      <w:r w:rsidRPr="00722FA9">
        <w:rPr>
          <w:rStyle w:val="dlxnowrap1"/>
          <w:rFonts w:ascii="Times New Roman"/>
          <w:bCs/>
          <w:i/>
          <w:sz w:val="24"/>
        </w:rPr>
        <w:t>t</w:t>
      </w:r>
      <w:r w:rsidRPr="00722FA9">
        <w:rPr>
          <w:rStyle w:val="dlxnowrap1"/>
          <w:rFonts w:ascii="Times New Roman"/>
          <w:bCs/>
          <w:i/>
          <w:sz w:val="24"/>
        </w:rPr>
        <w:t>ā”</w:t>
      </w:r>
      <w:r w:rsidRPr="00722FA9">
        <w:rPr>
          <w:rStyle w:val="dlxnowrap1"/>
          <w:rFonts w:ascii="Times New Roman"/>
          <w:bCs/>
          <w:i/>
          <w:sz w:val="24"/>
        </w:rPr>
        <w:t xml:space="preserve"> </w:t>
      </w:r>
      <w:r w:rsidRPr="00722FA9">
        <w:rPr>
          <w:rFonts w:ascii="Times New Roman"/>
          <w:sz w:val="24"/>
        </w:rPr>
        <w:t>ietvaros tika p</w:t>
      </w:r>
      <w:r w:rsidRPr="00722FA9">
        <w:rPr>
          <w:rFonts w:ascii="Times New Roman"/>
          <w:sz w:val="24"/>
        </w:rPr>
        <w:t>ā</w:t>
      </w:r>
      <w:r w:rsidRPr="00722FA9">
        <w:rPr>
          <w:rFonts w:ascii="Times New Roman"/>
          <w:sz w:val="24"/>
        </w:rPr>
        <w:t>rb</w:t>
      </w:r>
      <w:r w:rsidRPr="00722FA9">
        <w:rPr>
          <w:rFonts w:ascii="Times New Roman"/>
          <w:sz w:val="24"/>
        </w:rPr>
        <w:t>ū</w:t>
      </w:r>
      <w:r w:rsidRPr="00722FA9">
        <w:rPr>
          <w:rFonts w:ascii="Times New Roman"/>
          <w:sz w:val="24"/>
        </w:rPr>
        <w:t>v</w:t>
      </w:r>
      <w:r w:rsidRPr="00722FA9">
        <w:rPr>
          <w:rFonts w:ascii="Times New Roman"/>
          <w:sz w:val="24"/>
        </w:rPr>
        <w:t>ē</w:t>
      </w:r>
      <w:r w:rsidRPr="00722FA9">
        <w:rPr>
          <w:rFonts w:ascii="Times New Roman"/>
          <w:sz w:val="24"/>
        </w:rPr>
        <w:t>ta Transporta iel</w:t>
      </w:r>
      <w:r w:rsidR="00C32980">
        <w:rPr>
          <w:rFonts w:ascii="Times New Roman"/>
          <w:sz w:val="24"/>
        </w:rPr>
        <w:t>a</w:t>
      </w:r>
      <w:r w:rsidRPr="00722FA9">
        <w:rPr>
          <w:rFonts w:ascii="Times New Roman"/>
          <w:sz w:val="24"/>
        </w:rPr>
        <w:t>, Salacgr</w:t>
      </w:r>
      <w:r w:rsidRPr="00722FA9">
        <w:rPr>
          <w:rFonts w:ascii="Times New Roman"/>
          <w:sz w:val="24"/>
        </w:rPr>
        <w:t>ī</w:t>
      </w:r>
      <w:r w:rsidRPr="00722FA9">
        <w:rPr>
          <w:rFonts w:ascii="Times New Roman"/>
          <w:sz w:val="24"/>
        </w:rPr>
        <w:t>v</w:t>
      </w:r>
      <w:r w:rsidRPr="00722FA9">
        <w:rPr>
          <w:rFonts w:ascii="Times New Roman"/>
          <w:sz w:val="24"/>
        </w:rPr>
        <w:t>ā</w:t>
      </w:r>
      <w:r w:rsidRPr="00722FA9">
        <w:rPr>
          <w:rFonts w:ascii="Times New Roman"/>
          <w:sz w:val="24"/>
        </w:rPr>
        <w:t>.</w:t>
      </w:r>
    </w:p>
    <w:p w14:paraId="34EEF659" w14:textId="06097680" w:rsidR="00687760" w:rsidRPr="00722FA9" w:rsidRDefault="00687760" w:rsidP="002840D0">
      <w:pPr>
        <w:ind w:firstLine="720"/>
        <w:jc w:val="both"/>
        <w:rPr>
          <w:rFonts w:ascii="Times New Roman" w:eastAsia="Times New Roman"/>
          <w:sz w:val="24"/>
        </w:rPr>
      </w:pPr>
      <w:r w:rsidRPr="00722FA9">
        <w:rPr>
          <w:rFonts w:ascii="Times New Roman" w:eastAsia="Times New Roman"/>
          <w:sz w:val="24"/>
        </w:rPr>
        <w:t>Lai paaugstin</w:t>
      </w:r>
      <w:r w:rsidRPr="00722FA9">
        <w:rPr>
          <w:rFonts w:ascii="Times New Roman" w:eastAsia="Times New Roman"/>
          <w:sz w:val="24"/>
        </w:rPr>
        <w:t>ā</w:t>
      </w:r>
      <w:r w:rsidRPr="00722FA9">
        <w:rPr>
          <w:rFonts w:ascii="Times New Roman" w:eastAsia="Times New Roman"/>
          <w:sz w:val="24"/>
        </w:rPr>
        <w:t>tu energoefektivit</w:t>
      </w:r>
      <w:r w:rsidRPr="00722FA9">
        <w:rPr>
          <w:rFonts w:ascii="Times New Roman" w:eastAsia="Times New Roman"/>
          <w:sz w:val="24"/>
        </w:rPr>
        <w:t>ā</w:t>
      </w:r>
      <w:r w:rsidRPr="00722FA9">
        <w:rPr>
          <w:rFonts w:ascii="Times New Roman" w:eastAsia="Times New Roman"/>
          <w:sz w:val="24"/>
        </w:rPr>
        <w:t>ti pa</w:t>
      </w:r>
      <w:r w:rsidRPr="00722FA9">
        <w:rPr>
          <w:rFonts w:ascii="Times New Roman" w:eastAsia="Times New Roman"/>
          <w:sz w:val="24"/>
        </w:rPr>
        <w:t>š</w:t>
      </w:r>
      <w:r w:rsidRPr="00722FA9">
        <w:rPr>
          <w:rFonts w:ascii="Times New Roman" w:eastAsia="Times New Roman"/>
          <w:sz w:val="24"/>
        </w:rPr>
        <w:t>vald</w:t>
      </w:r>
      <w:r w:rsidRPr="00722FA9">
        <w:rPr>
          <w:rFonts w:ascii="Times New Roman" w:eastAsia="Times New Roman"/>
          <w:sz w:val="24"/>
        </w:rPr>
        <w:t>ī</w:t>
      </w:r>
      <w:r w:rsidRPr="00722FA9">
        <w:rPr>
          <w:rFonts w:ascii="Times New Roman" w:eastAsia="Times New Roman"/>
          <w:sz w:val="24"/>
        </w:rPr>
        <w:t xml:space="preserve">bas </w:t>
      </w:r>
      <w:r w:rsidRPr="00722FA9">
        <w:rPr>
          <w:rFonts w:ascii="Times New Roman" w:eastAsia="Times New Roman"/>
          <w:sz w:val="24"/>
        </w:rPr>
        <w:t>ē</w:t>
      </w:r>
      <w:r w:rsidRPr="00722FA9">
        <w:rPr>
          <w:rFonts w:ascii="Times New Roman" w:eastAsia="Times New Roman"/>
          <w:sz w:val="24"/>
        </w:rPr>
        <w:t>k</w:t>
      </w:r>
      <w:r w:rsidRPr="00722FA9">
        <w:rPr>
          <w:rFonts w:ascii="Times New Roman" w:eastAsia="Times New Roman"/>
          <w:sz w:val="24"/>
        </w:rPr>
        <w:t>ā</w:t>
      </w:r>
      <w:r w:rsidRPr="00722FA9">
        <w:rPr>
          <w:rFonts w:ascii="Times New Roman" w:eastAsia="Times New Roman"/>
          <w:sz w:val="24"/>
        </w:rPr>
        <w:t>s, darb</w:t>
      </w:r>
      <w:r w:rsidRPr="00722FA9">
        <w:rPr>
          <w:rFonts w:ascii="Times New Roman" w:eastAsia="Times New Roman"/>
          <w:sz w:val="24"/>
        </w:rPr>
        <w:t>ī</w:t>
      </w:r>
      <w:r w:rsidRPr="00722FA9">
        <w:rPr>
          <w:rFonts w:ascii="Times New Roman" w:eastAsia="Times New Roman"/>
          <w:sz w:val="24"/>
        </w:rPr>
        <w:t xml:space="preserve">bas programmas </w:t>
      </w:r>
      <w:r w:rsidRPr="00722FA9">
        <w:rPr>
          <w:rFonts w:ascii="Times New Roman" w:eastAsia="Times New Roman"/>
          <w:sz w:val="24"/>
        </w:rPr>
        <w:t>„</w:t>
      </w:r>
      <w:r w:rsidRPr="00722FA9">
        <w:rPr>
          <w:rFonts w:ascii="Times New Roman" w:eastAsia="Times New Roman"/>
          <w:sz w:val="24"/>
        </w:rPr>
        <w:t>Izaugsme un nodarbin</w:t>
      </w:r>
      <w:r w:rsidRPr="00722FA9">
        <w:rPr>
          <w:rFonts w:ascii="Times New Roman" w:eastAsia="Times New Roman"/>
          <w:sz w:val="24"/>
        </w:rPr>
        <w:t>ā</w:t>
      </w:r>
      <w:r w:rsidRPr="00722FA9">
        <w:rPr>
          <w:rFonts w:ascii="Times New Roman" w:eastAsia="Times New Roman"/>
          <w:sz w:val="24"/>
        </w:rPr>
        <w:t>t</w:t>
      </w:r>
      <w:r w:rsidRPr="00722FA9">
        <w:rPr>
          <w:rFonts w:ascii="Times New Roman" w:eastAsia="Times New Roman"/>
          <w:sz w:val="24"/>
        </w:rPr>
        <w:t>ī</w:t>
      </w:r>
      <w:r w:rsidRPr="00722FA9">
        <w:rPr>
          <w:rFonts w:ascii="Times New Roman" w:eastAsia="Times New Roman"/>
          <w:sz w:val="24"/>
        </w:rPr>
        <w:t>ba</w:t>
      </w:r>
      <w:r w:rsidRPr="00722FA9">
        <w:rPr>
          <w:rFonts w:ascii="Times New Roman" w:eastAsia="Times New Roman"/>
          <w:sz w:val="24"/>
        </w:rPr>
        <w:t>”</w:t>
      </w:r>
      <w:r w:rsidRPr="00722FA9">
        <w:rPr>
          <w:rFonts w:ascii="Times New Roman" w:eastAsia="Times New Roman"/>
          <w:sz w:val="24"/>
        </w:rPr>
        <w:t xml:space="preserve"> 4.2.2.specifisk</w:t>
      </w:r>
      <w:r w:rsidRPr="00722FA9">
        <w:rPr>
          <w:rFonts w:ascii="Times New Roman" w:eastAsia="Times New Roman"/>
          <w:sz w:val="24"/>
        </w:rPr>
        <w:t>ā</w:t>
      </w:r>
      <w:r w:rsidRPr="00722FA9">
        <w:rPr>
          <w:rFonts w:ascii="Times New Roman" w:eastAsia="Times New Roman"/>
          <w:sz w:val="24"/>
        </w:rPr>
        <w:t xml:space="preserve"> atbalsta m</w:t>
      </w:r>
      <w:r w:rsidRPr="00722FA9">
        <w:rPr>
          <w:rFonts w:ascii="Times New Roman" w:eastAsia="Times New Roman"/>
          <w:sz w:val="24"/>
        </w:rPr>
        <w:t>ē</w:t>
      </w:r>
      <w:r w:rsidRPr="00722FA9">
        <w:rPr>
          <w:rFonts w:ascii="Times New Roman" w:eastAsia="Times New Roman"/>
          <w:sz w:val="24"/>
        </w:rPr>
        <w:t>r</w:t>
      </w:r>
      <w:r w:rsidRPr="00722FA9">
        <w:rPr>
          <w:rFonts w:ascii="Times New Roman" w:eastAsia="Times New Roman"/>
          <w:sz w:val="24"/>
        </w:rPr>
        <w:t>ķ</w:t>
      </w:r>
      <w:r w:rsidRPr="00722FA9">
        <w:rPr>
          <w:rFonts w:ascii="Times New Roman" w:eastAsia="Times New Roman"/>
          <w:sz w:val="24"/>
        </w:rPr>
        <w:t>a ietvaros, 2019.gad</w:t>
      </w:r>
      <w:r w:rsidRPr="00722FA9">
        <w:rPr>
          <w:rFonts w:ascii="Times New Roman" w:eastAsia="Times New Roman"/>
          <w:sz w:val="24"/>
        </w:rPr>
        <w:t>ā</w:t>
      </w:r>
      <w:r w:rsidRPr="00722FA9">
        <w:rPr>
          <w:rFonts w:ascii="Times New Roman" w:eastAsia="Times New Roman"/>
          <w:sz w:val="24"/>
        </w:rPr>
        <w:t xml:space="preserve"> realiz</w:t>
      </w:r>
      <w:r w:rsidRPr="00722FA9">
        <w:rPr>
          <w:rFonts w:ascii="Times New Roman" w:eastAsia="Times New Roman"/>
          <w:sz w:val="24"/>
        </w:rPr>
        <w:t>ē</w:t>
      </w:r>
      <w:r w:rsidRPr="00722FA9">
        <w:rPr>
          <w:rFonts w:ascii="Times New Roman" w:eastAsia="Times New Roman"/>
          <w:sz w:val="24"/>
        </w:rPr>
        <w:t xml:space="preserve">ts projekts </w:t>
      </w:r>
      <w:r w:rsidRPr="00722FA9">
        <w:rPr>
          <w:rFonts w:ascii="Times New Roman" w:eastAsia="Times New Roman"/>
          <w:sz w:val="24"/>
        </w:rPr>
        <w:t>„</w:t>
      </w:r>
      <w:r w:rsidRPr="00722FA9">
        <w:rPr>
          <w:rFonts w:ascii="Times New Roman" w:eastAsia="Times New Roman"/>
          <w:i/>
          <w:sz w:val="24"/>
        </w:rPr>
        <w:t>Energoefektivit</w:t>
      </w:r>
      <w:r w:rsidRPr="00722FA9">
        <w:rPr>
          <w:rFonts w:ascii="Times New Roman" w:eastAsia="Times New Roman"/>
          <w:i/>
          <w:sz w:val="24"/>
        </w:rPr>
        <w:t>ā</w:t>
      </w:r>
      <w:r w:rsidRPr="00722FA9">
        <w:rPr>
          <w:rFonts w:ascii="Times New Roman" w:eastAsia="Times New Roman"/>
          <w:i/>
          <w:sz w:val="24"/>
        </w:rPr>
        <w:t>tes paaugstin</w:t>
      </w:r>
      <w:r w:rsidRPr="00722FA9">
        <w:rPr>
          <w:rFonts w:ascii="Times New Roman" w:eastAsia="Times New Roman"/>
          <w:i/>
          <w:sz w:val="24"/>
        </w:rPr>
        <w:t>āš</w:t>
      </w:r>
      <w:r w:rsidRPr="00722FA9">
        <w:rPr>
          <w:rFonts w:ascii="Times New Roman" w:eastAsia="Times New Roman"/>
          <w:i/>
          <w:sz w:val="24"/>
        </w:rPr>
        <w:t>ana Salacgr</w:t>
      </w:r>
      <w:r w:rsidRPr="00722FA9">
        <w:rPr>
          <w:rFonts w:ascii="Times New Roman" w:eastAsia="Times New Roman"/>
          <w:i/>
          <w:sz w:val="24"/>
        </w:rPr>
        <w:t>ī</w:t>
      </w:r>
      <w:r w:rsidRPr="00722FA9">
        <w:rPr>
          <w:rFonts w:ascii="Times New Roman" w:eastAsia="Times New Roman"/>
          <w:i/>
          <w:sz w:val="24"/>
        </w:rPr>
        <w:t xml:space="preserve">vas novada domes </w:t>
      </w:r>
      <w:r w:rsidRPr="00722FA9">
        <w:rPr>
          <w:rFonts w:ascii="Times New Roman" w:eastAsia="Times New Roman"/>
          <w:i/>
          <w:sz w:val="24"/>
        </w:rPr>
        <w:t>ē</w:t>
      </w:r>
      <w:r w:rsidRPr="00722FA9">
        <w:rPr>
          <w:rFonts w:ascii="Times New Roman" w:eastAsia="Times New Roman"/>
          <w:i/>
          <w:sz w:val="24"/>
        </w:rPr>
        <w:t>k</w:t>
      </w:r>
      <w:r w:rsidRPr="00722FA9">
        <w:rPr>
          <w:rFonts w:ascii="Times New Roman" w:eastAsia="Times New Roman"/>
          <w:i/>
          <w:sz w:val="24"/>
        </w:rPr>
        <w:t>ā</w:t>
      </w:r>
      <w:r w:rsidRPr="00722FA9">
        <w:rPr>
          <w:rFonts w:ascii="Times New Roman" w:eastAsia="Times New Roman"/>
          <w:sz w:val="24"/>
        </w:rPr>
        <w:t>”</w:t>
      </w:r>
      <w:r w:rsidRPr="00722FA9">
        <w:rPr>
          <w:rFonts w:ascii="Times New Roman" w:eastAsia="Times New Roman"/>
          <w:sz w:val="24"/>
        </w:rPr>
        <w:t>.</w:t>
      </w:r>
    </w:p>
    <w:p w14:paraId="4E6D7E70" w14:textId="77777777" w:rsidR="00687760" w:rsidRPr="00722FA9" w:rsidRDefault="00687760" w:rsidP="002840D0">
      <w:pPr>
        <w:ind w:firstLine="720"/>
        <w:jc w:val="both"/>
        <w:rPr>
          <w:rFonts w:ascii="Times New Roman" w:eastAsia="RobotoSlab-Regul"/>
          <w:sz w:val="24"/>
        </w:rPr>
      </w:pPr>
      <w:r w:rsidRPr="00722FA9">
        <w:rPr>
          <w:rFonts w:ascii="Times New Roman"/>
          <w:sz w:val="24"/>
        </w:rPr>
        <w:t>Lai atjaunotu vai izveidotu Vidzemes piekrastei noz</w:t>
      </w:r>
      <w:r w:rsidRPr="00722FA9">
        <w:rPr>
          <w:rFonts w:ascii="Times New Roman"/>
          <w:sz w:val="24"/>
        </w:rPr>
        <w:t>ī</w:t>
      </w:r>
      <w:r w:rsidRPr="00722FA9">
        <w:rPr>
          <w:rFonts w:ascii="Times New Roman"/>
          <w:sz w:val="24"/>
        </w:rPr>
        <w:t>m</w:t>
      </w:r>
      <w:r w:rsidRPr="00722FA9">
        <w:rPr>
          <w:rFonts w:ascii="Times New Roman"/>
          <w:sz w:val="24"/>
        </w:rPr>
        <w:t>ī</w:t>
      </w:r>
      <w:r w:rsidRPr="00722FA9">
        <w:rPr>
          <w:rFonts w:ascii="Times New Roman"/>
          <w:sz w:val="24"/>
        </w:rPr>
        <w:t>gu kult</w:t>
      </w:r>
      <w:r w:rsidRPr="00722FA9">
        <w:rPr>
          <w:rFonts w:ascii="Times New Roman"/>
          <w:sz w:val="24"/>
        </w:rPr>
        <w:t>ū</w:t>
      </w:r>
      <w:r w:rsidRPr="00722FA9">
        <w:rPr>
          <w:rFonts w:ascii="Times New Roman"/>
          <w:sz w:val="24"/>
        </w:rPr>
        <w:t>rv</w:t>
      </w:r>
      <w:r w:rsidRPr="00722FA9">
        <w:rPr>
          <w:rFonts w:ascii="Times New Roman"/>
          <w:sz w:val="24"/>
        </w:rPr>
        <w:t>ē</w:t>
      </w:r>
      <w:r w:rsidRPr="00722FA9">
        <w:rPr>
          <w:rFonts w:ascii="Times New Roman"/>
          <w:sz w:val="24"/>
        </w:rPr>
        <w:t>sturisk</w:t>
      </w:r>
      <w:r w:rsidRPr="00722FA9">
        <w:rPr>
          <w:rFonts w:ascii="Times New Roman"/>
          <w:sz w:val="24"/>
        </w:rPr>
        <w:t>ā</w:t>
      </w:r>
      <w:r w:rsidRPr="00722FA9">
        <w:rPr>
          <w:rFonts w:ascii="Times New Roman"/>
          <w:sz w:val="24"/>
        </w:rPr>
        <w:t xml:space="preserve"> mantojuma objektus, 5.5.1.specifisk</w:t>
      </w:r>
      <w:r w:rsidRPr="00722FA9">
        <w:rPr>
          <w:rFonts w:ascii="Times New Roman"/>
          <w:sz w:val="24"/>
        </w:rPr>
        <w:t>ā</w:t>
      </w:r>
      <w:r w:rsidRPr="00722FA9">
        <w:rPr>
          <w:rFonts w:ascii="Times New Roman"/>
          <w:sz w:val="24"/>
        </w:rPr>
        <w:t xml:space="preserve"> atbalsta m</w:t>
      </w:r>
      <w:r w:rsidRPr="00722FA9">
        <w:rPr>
          <w:rFonts w:ascii="Times New Roman"/>
          <w:sz w:val="24"/>
        </w:rPr>
        <w:t>ē</w:t>
      </w:r>
      <w:r w:rsidRPr="00722FA9">
        <w:rPr>
          <w:rFonts w:ascii="Times New Roman"/>
          <w:sz w:val="24"/>
        </w:rPr>
        <w:t>r</w:t>
      </w:r>
      <w:r w:rsidRPr="00722FA9">
        <w:rPr>
          <w:rFonts w:ascii="Times New Roman"/>
          <w:sz w:val="24"/>
        </w:rPr>
        <w:t>ķ</w:t>
      </w:r>
      <w:r w:rsidRPr="00722FA9">
        <w:rPr>
          <w:rFonts w:ascii="Times New Roman"/>
          <w:sz w:val="24"/>
        </w:rPr>
        <w:t>a ietvaros 2019.gad</w:t>
      </w:r>
      <w:r w:rsidRPr="00722FA9">
        <w:rPr>
          <w:rFonts w:ascii="Times New Roman"/>
          <w:sz w:val="24"/>
        </w:rPr>
        <w:t>ā</w:t>
      </w:r>
      <w:r w:rsidRPr="00722FA9">
        <w:rPr>
          <w:rFonts w:ascii="Times New Roman"/>
          <w:sz w:val="24"/>
        </w:rPr>
        <w:t xml:space="preserve"> turpin</w:t>
      </w:r>
      <w:r w:rsidRPr="00722FA9">
        <w:rPr>
          <w:rFonts w:ascii="Times New Roman"/>
          <w:sz w:val="24"/>
        </w:rPr>
        <w:t>ā</w:t>
      </w:r>
      <w:r w:rsidRPr="00722FA9">
        <w:rPr>
          <w:rFonts w:ascii="Times New Roman"/>
          <w:sz w:val="24"/>
        </w:rPr>
        <w:t>j</w:t>
      </w:r>
      <w:r w:rsidRPr="00722FA9">
        <w:rPr>
          <w:rFonts w:ascii="Times New Roman"/>
          <w:sz w:val="24"/>
        </w:rPr>
        <w:t>ā</w:t>
      </w:r>
      <w:r w:rsidRPr="00722FA9">
        <w:rPr>
          <w:rFonts w:ascii="Times New Roman"/>
          <w:sz w:val="24"/>
        </w:rPr>
        <w:t xml:space="preserve">s projekta </w:t>
      </w:r>
      <w:r w:rsidRPr="00722FA9">
        <w:rPr>
          <w:rFonts w:ascii="Times New Roman"/>
          <w:sz w:val="24"/>
        </w:rPr>
        <w:t>„</w:t>
      </w:r>
      <w:r w:rsidRPr="00722FA9">
        <w:rPr>
          <w:rFonts w:ascii="Times New Roman"/>
          <w:i/>
          <w:sz w:val="24"/>
        </w:rPr>
        <w:t>Vidzemes piekrastes</w:t>
      </w:r>
      <w:r w:rsidRPr="00722FA9">
        <w:rPr>
          <w:rFonts w:ascii="Times New Roman"/>
          <w:sz w:val="24"/>
        </w:rPr>
        <w:t xml:space="preserve"> </w:t>
      </w:r>
      <w:r w:rsidRPr="00722FA9">
        <w:rPr>
          <w:rFonts w:ascii="Times New Roman"/>
          <w:i/>
          <w:sz w:val="24"/>
        </w:rPr>
        <w:t>kult</w:t>
      </w:r>
      <w:r w:rsidRPr="00722FA9">
        <w:rPr>
          <w:rFonts w:ascii="Times New Roman"/>
          <w:i/>
          <w:sz w:val="24"/>
        </w:rPr>
        <w:t>ū</w:t>
      </w:r>
      <w:r w:rsidRPr="00722FA9">
        <w:rPr>
          <w:rFonts w:ascii="Times New Roman"/>
          <w:i/>
          <w:sz w:val="24"/>
        </w:rPr>
        <w:t>ras un dabas mantojuma iek</w:t>
      </w:r>
      <w:r w:rsidRPr="00722FA9">
        <w:rPr>
          <w:rFonts w:ascii="Times New Roman"/>
          <w:i/>
          <w:sz w:val="24"/>
        </w:rPr>
        <w:t>ļ</w:t>
      </w:r>
      <w:r w:rsidRPr="00722FA9">
        <w:rPr>
          <w:rFonts w:ascii="Times New Roman"/>
          <w:i/>
          <w:sz w:val="24"/>
        </w:rPr>
        <w:t>au</w:t>
      </w:r>
      <w:r w:rsidRPr="00722FA9">
        <w:rPr>
          <w:rFonts w:ascii="Times New Roman"/>
          <w:i/>
          <w:sz w:val="24"/>
        </w:rPr>
        <w:t>š</w:t>
      </w:r>
      <w:r w:rsidRPr="00722FA9">
        <w:rPr>
          <w:rFonts w:ascii="Times New Roman"/>
          <w:i/>
          <w:sz w:val="24"/>
        </w:rPr>
        <w:t>ana t</w:t>
      </w:r>
      <w:r w:rsidRPr="00722FA9">
        <w:rPr>
          <w:rFonts w:ascii="Times New Roman"/>
          <w:i/>
          <w:sz w:val="24"/>
        </w:rPr>
        <w:t>ū</w:t>
      </w:r>
      <w:r w:rsidRPr="00722FA9">
        <w:rPr>
          <w:rFonts w:ascii="Times New Roman"/>
          <w:i/>
          <w:sz w:val="24"/>
        </w:rPr>
        <w:t>risma pakalpojumu izveid</w:t>
      </w:r>
      <w:r w:rsidRPr="00722FA9">
        <w:rPr>
          <w:rFonts w:ascii="Times New Roman"/>
          <w:i/>
          <w:sz w:val="24"/>
        </w:rPr>
        <w:t>ē</w:t>
      </w:r>
      <w:r w:rsidRPr="00722FA9">
        <w:rPr>
          <w:rFonts w:ascii="Times New Roman"/>
          <w:i/>
          <w:sz w:val="24"/>
        </w:rPr>
        <w:t xml:space="preserve"> un att</w:t>
      </w:r>
      <w:r w:rsidRPr="00722FA9">
        <w:rPr>
          <w:rFonts w:ascii="Times New Roman"/>
          <w:i/>
          <w:sz w:val="24"/>
        </w:rPr>
        <w:t>ī</w:t>
      </w:r>
      <w:r w:rsidRPr="00722FA9">
        <w:rPr>
          <w:rFonts w:ascii="Times New Roman"/>
          <w:i/>
          <w:sz w:val="24"/>
        </w:rPr>
        <w:t>st</w:t>
      </w:r>
      <w:r w:rsidRPr="00722FA9">
        <w:rPr>
          <w:rFonts w:ascii="Times New Roman"/>
          <w:i/>
          <w:sz w:val="24"/>
        </w:rPr>
        <w:t>ī</w:t>
      </w:r>
      <w:r w:rsidRPr="00722FA9">
        <w:rPr>
          <w:rFonts w:ascii="Times New Roman"/>
          <w:i/>
          <w:sz w:val="24"/>
        </w:rPr>
        <w:t>b</w:t>
      </w:r>
      <w:r w:rsidRPr="00722FA9">
        <w:rPr>
          <w:rFonts w:ascii="Times New Roman"/>
          <w:i/>
          <w:sz w:val="24"/>
        </w:rPr>
        <w:t>ā</w:t>
      </w:r>
      <w:r w:rsidRPr="00722FA9">
        <w:rPr>
          <w:rFonts w:ascii="Times New Roman"/>
          <w:sz w:val="24"/>
        </w:rPr>
        <w:t xml:space="preserve"> </w:t>
      </w:r>
      <w:r w:rsidRPr="00722FA9">
        <w:rPr>
          <w:rFonts w:ascii="Times New Roman"/>
          <w:sz w:val="24"/>
        </w:rPr>
        <w:t>–</w:t>
      </w:r>
      <w:r w:rsidRPr="00722FA9">
        <w:rPr>
          <w:rFonts w:ascii="Times New Roman"/>
          <w:sz w:val="24"/>
        </w:rPr>
        <w:t xml:space="preserve"> "</w:t>
      </w:r>
      <w:r w:rsidRPr="00722FA9">
        <w:rPr>
          <w:rFonts w:ascii="Times New Roman"/>
          <w:i/>
          <w:sz w:val="24"/>
        </w:rPr>
        <w:t>Savi</w:t>
      </w:r>
      <w:r w:rsidRPr="00722FA9">
        <w:rPr>
          <w:rFonts w:ascii="Times New Roman"/>
          <w:i/>
          <w:sz w:val="24"/>
        </w:rPr>
        <w:t>ļņ</w:t>
      </w:r>
      <w:r w:rsidRPr="00722FA9">
        <w:rPr>
          <w:rFonts w:ascii="Times New Roman"/>
          <w:i/>
          <w:sz w:val="24"/>
        </w:rPr>
        <w:t>ojo</w:t>
      </w:r>
      <w:r w:rsidRPr="00722FA9">
        <w:rPr>
          <w:rFonts w:ascii="Times New Roman"/>
          <w:i/>
          <w:sz w:val="24"/>
        </w:rPr>
        <w:t>šā</w:t>
      </w:r>
      <w:r w:rsidRPr="00722FA9">
        <w:rPr>
          <w:rFonts w:ascii="Times New Roman"/>
          <w:i/>
          <w:sz w:val="24"/>
        </w:rPr>
        <w:t xml:space="preserve"> Vidzeme</w:t>
      </w:r>
      <w:r w:rsidRPr="00722FA9">
        <w:rPr>
          <w:rFonts w:ascii="Times New Roman"/>
          <w:sz w:val="24"/>
        </w:rPr>
        <w:t>”</w:t>
      </w:r>
      <w:r w:rsidRPr="00722FA9">
        <w:rPr>
          <w:rFonts w:ascii="Times New Roman"/>
          <w:sz w:val="24"/>
        </w:rPr>
        <w:t xml:space="preserve"> </w:t>
      </w:r>
      <w:r w:rsidRPr="00722FA9">
        <w:rPr>
          <w:rFonts w:ascii="Times New Roman"/>
          <w:sz w:val="24"/>
        </w:rPr>
        <w:t>ī</w:t>
      </w:r>
      <w:r w:rsidRPr="00722FA9">
        <w:rPr>
          <w:rFonts w:ascii="Times New Roman"/>
          <w:sz w:val="24"/>
        </w:rPr>
        <w:t>steno</w:t>
      </w:r>
      <w:r w:rsidRPr="00722FA9">
        <w:rPr>
          <w:rFonts w:ascii="Times New Roman"/>
          <w:sz w:val="24"/>
        </w:rPr>
        <w:t>š</w:t>
      </w:r>
      <w:r w:rsidRPr="00722FA9">
        <w:rPr>
          <w:rFonts w:ascii="Times New Roman"/>
          <w:sz w:val="24"/>
        </w:rPr>
        <w:t>ana. Salacgr</w:t>
      </w:r>
      <w:r w:rsidRPr="00722FA9">
        <w:rPr>
          <w:rFonts w:ascii="Times New Roman"/>
          <w:sz w:val="24"/>
        </w:rPr>
        <w:t>ī</w:t>
      </w:r>
      <w:r w:rsidRPr="00722FA9">
        <w:rPr>
          <w:rFonts w:ascii="Times New Roman"/>
          <w:sz w:val="24"/>
        </w:rPr>
        <w:t xml:space="preserve">vas novada dome ir viens no </w:t>
      </w:r>
      <w:r w:rsidRPr="00722FA9">
        <w:rPr>
          <w:rFonts w:ascii="Times New Roman"/>
          <w:sz w:val="24"/>
        </w:rPr>
        <w:t>č</w:t>
      </w:r>
      <w:r w:rsidRPr="00722FA9">
        <w:rPr>
          <w:rFonts w:ascii="Times New Roman"/>
          <w:sz w:val="24"/>
        </w:rPr>
        <w:t>etriem projekta partneriem. M</w:t>
      </w:r>
      <w:r w:rsidRPr="00722FA9">
        <w:rPr>
          <w:rFonts w:ascii="Times New Roman"/>
          <w:sz w:val="24"/>
        </w:rPr>
        <w:t>ū</w:t>
      </w:r>
      <w:r w:rsidRPr="00722FA9">
        <w:rPr>
          <w:rFonts w:ascii="Times New Roman"/>
          <w:sz w:val="24"/>
        </w:rPr>
        <w:t>su pa</w:t>
      </w:r>
      <w:r w:rsidRPr="00722FA9">
        <w:rPr>
          <w:rFonts w:ascii="Times New Roman"/>
          <w:sz w:val="24"/>
        </w:rPr>
        <w:t>š</w:t>
      </w:r>
      <w:r w:rsidRPr="00722FA9">
        <w:rPr>
          <w:rFonts w:ascii="Times New Roman"/>
          <w:sz w:val="24"/>
        </w:rPr>
        <w:t>vald</w:t>
      </w:r>
      <w:r w:rsidRPr="00722FA9">
        <w:rPr>
          <w:rFonts w:ascii="Times New Roman"/>
          <w:sz w:val="24"/>
        </w:rPr>
        <w:t>ī</w:t>
      </w:r>
      <w:r w:rsidRPr="00722FA9">
        <w:rPr>
          <w:rFonts w:ascii="Times New Roman"/>
          <w:sz w:val="24"/>
        </w:rPr>
        <w:t>bas teritorij</w:t>
      </w:r>
      <w:r w:rsidRPr="00722FA9">
        <w:rPr>
          <w:rFonts w:ascii="Times New Roman"/>
          <w:sz w:val="24"/>
        </w:rPr>
        <w:t>ā</w:t>
      </w:r>
      <w:r w:rsidRPr="00722FA9">
        <w:rPr>
          <w:rFonts w:ascii="Times New Roman"/>
          <w:sz w:val="24"/>
        </w:rPr>
        <w:t xml:space="preserve"> pl</w:t>
      </w:r>
      <w:r w:rsidRPr="00722FA9">
        <w:rPr>
          <w:rFonts w:ascii="Times New Roman"/>
          <w:sz w:val="24"/>
        </w:rPr>
        <w:t>ā</w:t>
      </w:r>
      <w:r w:rsidRPr="00722FA9">
        <w:rPr>
          <w:rFonts w:ascii="Times New Roman"/>
          <w:sz w:val="24"/>
        </w:rPr>
        <w:t>nota Zvejnieku parka estr</w:t>
      </w:r>
      <w:r w:rsidRPr="00722FA9">
        <w:rPr>
          <w:rFonts w:ascii="Times New Roman"/>
          <w:sz w:val="24"/>
        </w:rPr>
        <w:t>ā</w:t>
      </w:r>
      <w:r w:rsidRPr="00722FA9">
        <w:rPr>
          <w:rFonts w:ascii="Times New Roman"/>
          <w:sz w:val="24"/>
        </w:rPr>
        <w:t>des p</w:t>
      </w:r>
      <w:r w:rsidRPr="00722FA9">
        <w:rPr>
          <w:rFonts w:ascii="Times New Roman"/>
          <w:sz w:val="24"/>
        </w:rPr>
        <w:t>ā</w:t>
      </w:r>
      <w:r w:rsidRPr="00722FA9">
        <w:rPr>
          <w:rFonts w:ascii="Times New Roman"/>
          <w:sz w:val="24"/>
        </w:rPr>
        <w:t>rb</w:t>
      </w:r>
      <w:r w:rsidRPr="00722FA9">
        <w:rPr>
          <w:rFonts w:ascii="Times New Roman"/>
          <w:sz w:val="24"/>
        </w:rPr>
        <w:t>ū</w:t>
      </w:r>
      <w:r w:rsidRPr="00722FA9">
        <w:rPr>
          <w:rFonts w:ascii="Times New Roman"/>
          <w:sz w:val="24"/>
        </w:rPr>
        <w:t>ve un teritorijas labiek</w:t>
      </w:r>
      <w:r w:rsidRPr="00722FA9">
        <w:rPr>
          <w:rFonts w:ascii="Times New Roman"/>
          <w:sz w:val="24"/>
        </w:rPr>
        <w:t>ā</w:t>
      </w:r>
      <w:r w:rsidRPr="00722FA9">
        <w:rPr>
          <w:rFonts w:ascii="Times New Roman"/>
          <w:sz w:val="24"/>
        </w:rPr>
        <w:t>rto</w:t>
      </w:r>
      <w:r w:rsidRPr="00722FA9">
        <w:rPr>
          <w:rFonts w:ascii="Times New Roman"/>
          <w:sz w:val="24"/>
        </w:rPr>
        <w:t>š</w:t>
      </w:r>
      <w:r w:rsidRPr="00722FA9">
        <w:rPr>
          <w:rFonts w:ascii="Times New Roman"/>
          <w:sz w:val="24"/>
        </w:rPr>
        <w:t>ana.</w:t>
      </w:r>
    </w:p>
    <w:p w14:paraId="59985AD0" w14:textId="77777777" w:rsidR="00687760" w:rsidRPr="00722FA9" w:rsidRDefault="00687760" w:rsidP="002840D0">
      <w:pPr>
        <w:ind w:firstLine="720"/>
        <w:jc w:val="both"/>
        <w:rPr>
          <w:rFonts w:ascii="Times New Roman" w:eastAsia="Times New Roman"/>
          <w:sz w:val="24"/>
        </w:rPr>
      </w:pPr>
      <w:r w:rsidRPr="00722FA9">
        <w:rPr>
          <w:rFonts w:ascii="Times New Roman" w:eastAsia="Times New Roman"/>
          <w:sz w:val="24"/>
        </w:rPr>
        <w:t>2019.gad</w:t>
      </w:r>
      <w:r w:rsidRPr="00722FA9">
        <w:rPr>
          <w:rFonts w:ascii="Times New Roman" w:eastAsia="Times New Roman"/>
          <w:sz w:val="24"/>
        </w:rPr>
        <w:t>ā</w:t>
      </w:r>
      <w:r w:rsidRPr="00722FA9">
        <w:rPr>
          <w:rFonts w:ascii="Times New Roman" w:eastAsia="Times New Roman"/>
          <w:sz w:val="24"/>
        </w:rPr>
        <w:t xml:space="preserve"> turpin</w:t>
      </w:r>
      <w:r w:rsidRPr="00722FA9">
        <w:rPr>
          <w:rFonts w:ascii="Times New Roman" w:eastAsia="Times New Roman"/>
          <w:sz w:val="24"/>
        </w:rPr>
        <w:t>ā</w:t>
      </w:r>
      <w:r w:rsidRPr="00722FA9">
        <w:rPr>
          <w:rFonts w:ascii="Times New Roman" w:eastAsia="Times New Roman"/>
          <w:sz w:val="24"/>
        </w:rPr>
        <w:t>j</w:t>
      </w:r>
      <w:r w:rsidRPr="00722FA9">
        <w:rPr>
          <w:rFonts w:ascii="Times New Roman" w:eastAsia="Times New Roman"/>
          <w:sz w:val="24"/>
        </w:rPr>
        <w:t>ā</w:t>
      </w:r>
      <w:r w:rsidRPr="00722FA9">
        <w:rPr>
          <w:rFonts w:ascii="Times New Roman" w:eastAsia="Times New Roman"/>
          <w:sz w:val="24"/>
        </w:rPr>
        <w:t>s INTERREG Centr</w:t>
      </w:r>
      <w:r w:rsidRPr="00722FA9">
        <w:rPr>
          <w:rFonts w:ascii="Times New Roman" w:eastAsia="Times New Roman"/>
          <w:sz w:val="24"/>
        </w:rPr>
        <w:t>ā</w:t>
      </w:r>
      <w:r w:rsidRPr="00722FA9">
        <w:rPr>
          <w:rFonts w:ascii="Times New Roman" w:eastAsia="Times New Roman"/>
          <w:sz w:val="24"/>
        </w:rPr>
        <w:t>l</w:t>
      </w:r>
      <w:r w:rsidRPr="00722FA9">
        <w:rPr>
          <w:rFonts w:ascii="Times New Roman" w:eastAsia="Times New Roman"/>
          <w:sz w:val="24"/>
        </w:rPr>
        <w:t>ā</w:t>
      </w:r>
      <w:r w:rsidRPr="00722FA9">
        <w:rPr>
          <w:rFonts w:ascii="Times New Roman" w:eastAsia="Times New Roman"/>
          <w:sz w:val="24"/>
        </w:rPr>
        <w:t>s Baltijas j</w:t>
      </w:r>
      <w:r w:rsidRPr="00722FA9">
        <w:rPr>
          <w:rFonts w:ascii="Times New Roman" w:eastAsia="Times New Roman"/>
          <w:sz w:val="24"/>
        </w:rPr>
        <w:t>ū</w:t>
      </w:r>
      <w:r w:rsidRPr="00722FA9">
        <w:rPr>
          <w:rFonts w:ascii="Times New Roman" w:eastAsia="Times New Roman"/>
          <w:sz w:val="24"/>
        </w:rPr>
        <w:t>ras re</w:t>
      </w:r>
      <w:r w:rsidRPr="00722FA9">
        <w:rPr>
          <w:rFonts w:ascii="Times New Roman" w:eastAsia="Times New Roman"/>
          <w:sz w:val="24"/>
        </w:rPr>
        <w:t>ģ</w:t>
      </w:r>
      <w:r w:rsidRPr="00722FA9">
        <w:rPr>
          <w:rFonts w:ascii="Times New Roman" w:eastAsia="Times New Roman"/>
          <w:sz w:val="24"/>
        </w:rPr>
        <w:t xml:space="preserve">iona 2014. </w:t>
      </w:r>
      <w:r w:rsidRPr="00722FA9">
        <w:rPr>
          <w:rFonts w:ascii="Times New Roman" w:eastAsia="Times New Roman"/>
          <w:sz w:val="24"/>
        </w:rPr>
        <w:t>–</w:t>
      </w:r>
      <w:r w:rsidRPr="00722FA9">
        <w:rPr>
          <w:rFonts w:ascii="Times New Roman" w:eastAsia="Times New Roman"/>
          <w:sz w:val="24"/>
        </w:rPr>
        <w:t xml:space="preserve"> 2020. gadam programmas projekta </w:t>
      </w:r>
      <w:r w:rsidRPr="00722FA9">
        <w:rPr>
          <w:rFonts w:ascii="Times New Roman" w:eastAsia="Times New Roman"/>
          <w:i/>
          <w:sz w:val="24"/>
        </w:rPr>
        <w:t xml:space="preserve">Coast4us </w:t>
      </w:r>
      <w:r w:rsidRPr="00722FA9">
        <w:rPr>
          <w:rFonts w:ascii="Times New Roman" w:eastAsia="Times New Roman"/>
          <w:sz w:val="24"/>
        </w:rPr>
        <w:t>(</w:t>
      </w:r>
      <w:r w:rsidRPr="00722FA9">
        <w:rPr>
          <w:rFonts w:ascii="Times New Roman" w:eastAsia="Times New Roman"/>
          <w:sz w:val="24"/>
        </w:rPr>
        <w:t>“</w:t>
      </w:r>
      <w:r w:rsidRPr="00722FA9">
        <w:rPr>
          <w:rFonts w:ascii="Times New Roman" w:eastAsia="Times New Roman"/>
          <w:i/>
          <w:sz w:val="24"/>
        </w:rPr>
        <w:t>Piekraste mums</w:t>
      </w:r>
      <w:r w:rsidRPr="00722FA9">
        <w:rPr>
          <w:rFonts w:ascii="Times New Roman" w:eastAsia="Times New Roman"/>
          <w:sz w:val="24"/>
        </w:rPr>
        <w:t>”</w:t>
      </w:r>
      <w:r w:rsidRPr="00722FA9">
        <w:rPr>
          <w:rFonts w:ascii="Times New Roman" w:eastAsia="Times New Roman"/>
          <w:sz w:val="24"/>
        </w:rPr>
        <w:t>) realiz</w:t>
      </w:r>
      <w:r w:rsidRPr="00722FA9">
        <w:rPr>
          <w:rFonts w:ascii="Times New Roman" w:eastAsia="Times New Roman"/>
          <w:sz w:val="24"/>
        </w:rPr>
        <w:t>ā</w:t>
      </w:r>
      <w:r w:rsidRPr="00722FA9">
        <w:rPr>
          <w:rFonts w:ascii="Times New Roman" w:eastAsia="Times New Roman"/>
          <w:sz w:val="24"/>
        </w:rPr>
        <w:t>cija. Projekta m</w:t>
      </w:r>
      <w:r w:rsidRPr="00722FA9">
        <w:rPr>
          <w:rFonts w:ascii="Times New Roman" w:eastAsia="Times New Roman"/>
          <w:sz w:val="24"/>
        </w:rPr>
        <w:t>ē</w:t>
      </w:r>
      <w:r w:rsidRPr="00722FA9">
        <w:rPr>
          <w:rFonts w:ascii="Times New Roman" w:eastAsia="Times New Roman"/>
          <w:sz w:val="24"/>
        </w:rPr>
        <w:t>r</w:t>
      </w:r>
      <w:r w:rsidRPr="00722FA9">
        <w:rPr>
          <w:rFonts w:ascii="Times New Roman" w:eastAsia="Times New Roman"/>
          <w:sz w:val="24"/>
        </w:rPr>
        <w:t>ķ</w:t>
      </w:r>
      <w:r w:rsidRPr="00722FA9">
        <w:rPr>
          <w:rFonts w:ascii="Times New Roman" w:eastAsia="Times New Roman"/>
          <w:sz w:val="24"/>
        </w:rPr>
        <w:t>is ir att</w:t>
      </w:r>
      <w:r w:rsidRPr="00722FA9">
        <w:rPr>
          <w:rFonts w:ascii="Times New Roman" w:eastAsia="Times New Roman"/>
          <w:sz w:val="24"/>
        </w:rPr>
        <w:t>ī</w:t>
      </w:r>
      <w:r w:rsidRPr="00722FA9">
        <w:rPr>
          <w:rFonts w:ascii="Times New Roman" w:eastAsia="Times New Roman"/>
          <w:sz w:val="24"/>
        </w:rPr>
        <w:t>st</w:t>
      </w:r>
      <w:r w:rsidRPr="00722FA9">
        <w:rPr>
          <w:rFonts w:ascii="Times New Roman" w:eastAsia="Times New Roman"/>
          <w:sz w:val="24"/>
        </w:rPr>
        <w:t>ī</w:t>
      </w:r>
      <w:r w:rsidRPr="00722FA9">
        <w:rPr>
          <w:rFonts w:ascii="Times New Roman" w:eastAsia="Times New Roman"/>
          <w:sz w:val="24"/>
        </w:rPr>
        <w:t>t jaunu, inovat</w:t>
      </w:r>
      <w:r w:rsidRPr="00722FA9">
        <w:rPr>
          <w:rFonts w:ascii="Times New Roman" w:eastAsia="Times New Roman"/>
          <w:sz w:val="24"/>
        </w:rPr>
        <w:t>ī</w:t>
      </w:r>
      <w:r w:rsidRPr="00722FA9">
        <w:rPr>
          <w:rFonts w:ascii="Times New Roman" w:eastAsia="Times New Roman"/>
          <w:sz w:val="24"/>
        </w:rPr>
        <w:t>vu, visaptvero</w:t>
      </w:r>
      <w:r w:rsidRPr="00722FA9">
        <w:rPr>
          <w:rFonts w:ascii="Times New Roman" w:eastAsia="Times New Roman"/>
          <w:sz w:val="24"/>
        </w:rPr>
        <w:t>š</w:t>
      </w:r>
      <w:r w:rsidRPr="00722FA9">
        <w:rPr>
          <w:rFonts w:ascii="Times New Roman" w:eastAsia="Times New Roman"/>
          <w:sz w:val="24"/>
        </w:rPr>
        <w:t>u un viet</w:t>
      </w:r>
      <w:r w:rsidRPr="00722FA9">
        <w:rPr>
          <w:rFonts w:ascii="Times New Roman" w:eastAsia="Times New Roman"/>
          <w:sz w:val="24"/>
        </w:rPr>
        <w:t>ē</w:t>
      </w:r>
      <w:r w:rsidRPr="00722FA9">
        <w:rPr>
          <w:rFonts w:ascii="Times New Roman" w:eastAsia="Times New Roman"/>
          <w:sz w:val="24"/>
        </w:rPr>
        <w:t>j</w:t>
      </w:r>
      <w:r w:rsidRPr="00722FA9">
        <w:rPr>
          <w:rFonts w:ascii="Times New Roman" w:eastAsia="Times New Roman"/>
          <w:sz w:val="24"/>
        </w:rPr>
        <w:t>ā</w:t>
      </w:r>
      <w:r w:rsidRPr="00722FA9">
        <w:rPr>
          <w:rFonts w:ascii="Times New Roman" w:eastAsia="Times New Roman"/>
          <w:sz w:val="24"/>
        </w:rPr>
        <w:t>s vajadz</w:t>
      </w:r>
      <w:r w:rsidRPr="00722FA9">
        <w:rPr>
          <w:rFonts w:ascii="Times New Roman" w:eastAsia="Times New Roman"/>
          <w:sz w:val="24"/>
        </w:rPr>
        <w:t>ī</w:t>
      </w:r>
      <w:r w:rsidRPr="00722FA9">
        <w:rPr>
          <w:rFonts w:ascii="Times New Roman" w:eastAsia="Times New Roman"/>
          <w:sz w:val="24"/>
        </w:rPr>
        <w:t>b</w:t>
      </w:r>
      <w:r w:rsidRPr="00722FA9">
        <w:rPr>
          <w:rFonts w:ascii="Times New Roman" w:eastAsia="Times New Roman"/>
          <w:sz w:val="24"/>
        </w:rPr>
        <w:t>ā</w:t>
      </w:r>
      <w:r w:rsidRPr="00722FA9">
        <w:rPr>
          <w:rFonts w:ascii="Times New Roman" w:eastAsia="Times New Roman"/>
          <w:sz w:val="24"/>
        </w:rPr>
        <w:t>s balst</w:t>
      </w:r>
      <w:r w:rsidRPr="00722FA9">
        <w:rPr>
          <w:rFonts w:ascii="Times New Roman" w:eastAsia="Times New Roman"/>
          <w:sz w:val="24"/>
        </w:rPr>
        <w:t>ī</w:t>
      </w:r>
      <w:r w:rsidRPr="00722FA9">
        <w:rPr>
          <w:rFonts w:ascii="Times New Roman" w:eastAsia="Times New Roman"/>
          <w:sz w:val="24"/>
        </w:rPr>
        <w:t>tu att</w:t>
      </w:r>
      <w:r w:rsidRPr="00722FA9">
        <w:rPr>
          <w:rFonts w:ascii="Times New Roman" w:eastAsia="Times New Roman"/>
          <w:sz w:val="24"/>
        </w:rPr>
        <w:t>ī</w:t>
      </w:r>
      <w:r w:rsidRPr="00722FA9">
        <w:rPr>
          <w:rFonts w:ascii="Times New Roman" w:eastAsia="Times New Roman"/>
          <w:sz w:val="24"/>
        </w:rPr>
        <w:t>st</w:t>
      </w:r>
      <w:r w:rsidRPr="00722FA9">
        <w:rPr>
          <w:rFonts w:ascii="Times New Roman" w:eastAsia="Times New Roman"/>
          <w:sz w:val="24"/>
        </w:rPr>
        <w:t>ī</w:t>
      </w:r>
      <w:r w:rsidRPr="00722FA9">
        <w:rPr>
          <w:rFonts w:ascii="Times New Roman" w:eastAsia="Times New Roman"/>
          <w:sz w:val="24"/>
        </w:rPr>
        <w:t>bas pl</w:t>
      </w:r>
      <w:r w:rsidRPr="00722FA9">
        <w:rPr>
          <w:rFonts w:ascii="Times New Roman" w:eastAsia="Times New Roman"/>
          <w:sz w:val="24"/>
        </w:rPr>
        <w:t>ā</w:t>
      </w:r>
      <w:r w:rsidRPr="00722FA9">
        <w:rPr>
          <w:rFonts w:ascii="Times New Roman" w:eastAsia="Times New Roman"/>
          <w:sz w:val="24"/>
        </w:rPr>
        <w:t>no</w:t>
      </w:r>
      <w:r w:rsidRPr="00722FA9">
        <w:rPr>
          <w:rFonts w:ascii="Times New Roman" w:eastAsia="Times New Roman"/>
          <w:sz w:val="24"/>
        </w:rPr>
        <w:t>š</w:t>
      </w:r>
      <w:r w:rsidRPr="00722FA9">
        <w:rPr>
          <w:rFonts w:ascii="Times New Roman" w:eastAsia="Times New Roman"/>
          <w:sz w:val="24"/>
        </w:rPr>
        <w:t>anas pieeju j</w:t>
      </w:r>
      <w:r w:rsidRPr="00722FA9">
        <w:rPr>
          <w:rFonts w:ascii="Times New Roman" w:eastAsia="Times New Roman"/>
          <w:sz w:val="24"/>
        </w:rPr>
        <w:t>ū</w:t>
      </w:r>
      <w:r w:rsidRPr="00722FA9">
        <w:rPr>
          <w:rFonts w:ascii="Times New Roman" w:eastAsia="Times New Roman"/>
          <w:sz w:val="24"/>
        </w:rPr>
        <w:t>ras un piekrastes teritoriju izaugsmei Somij</w:t>
      </w:r>
      <w:r w:rsidRPr="00722FA9">
        <w:rPr>
          <w:rFonts w:ascii="Times New Roman" w:eastAsia="Times New Roman"/>
          <w:sz w:val="24"/>
        </w:rPr>
        <w:t>ā</w:t>
      </w:r>
      <w:r w:rsidRPr="00722FA9">
        <w:rPr>
          <w:rFonts w:ascii="Times New Roman" w:eastAsia="Times New Roman"/>
          <w:sz w:val="24"/>
        </w:rPr>
        <w:t>, Latvij</w:t>
      </w:r>
      <w:r w:rsidRPr="00722FA9">
        <w:rPr>
          <w:rFonts w:ascii="Times New Roman" w:eastAsia="Times New Roman"/>
          <w:sz w:val="24"/>
        </w:rPr>
        <w:t>ā</w:t>
      </w:r>
      <w:r w:rsidRPr="00722FA9">
        <w:rPr>
          <w:rFonts w:ascii="Times New Roman" w:eastAsia="Times New Roman"/>
          <w:sz w:val="24"/>
        </w:rPr>
        <w:t>, Zviedrij</w:t>
      </w:r>
      <w:r w:rsidRPr="00722FA9">
        <w:rPr>
          <w:rFonts w:ascii="Times New Roman" w:eastAsia="Times New Roman"/>
          <w:sz w:val="24"/>
        </w:rPr>
        <w:t>ā</w:t>
      </w:r>
      <w:r w:rsidRPr="00722FA9">
        <w:rPr>
          <w:rFonts w:ascii="Times New Roman" w:eastAsia="Times New Roman"/>
          <w:sz w:val="24"/>
        </w:rPr>
        <w:t xml:space="preserve"> un Igaunij</w:t>
      </w:r>
      <w:r w:rsidRPr="00722FA9">
        <w:rPr>
          <w:rFonts w:ascii="Times New Roman" w:eastAsia="Times New Roman"/>
          <w:sz w:val="24"/>
        </w:rPr>
        <w:t>ā</w:t>
      </w:r>
      <w:r w:rsidRPr="00722FA9">
        <w:rPr>
          <w:rFonts w:ascii="Times New Roman" w:eastAsia="Times New Roman"/>
          <w:sz w:val="24"/>
        </w:rPr>
        <w:t>.</w:t>
      </w:r>
    </w:p>
    <w:p w14:paraId="44E0CC62" w14:textId="76B4C333" w:rsidR="00687760" w:rsidRPr="00722FA9" w:rsidRDefault="00687760" w:rsidP="002840D0">
      <w:pPr>
        <w:ind w:firstLine="720"/>
        <w:jc w:val="both"/>
        <w:rPr>
          <w:rFonts w:ascii="Times New Roman" w:eastAsia="Times New Roman"/>
          <w:sz w:val="24"/>
        </w:rPr>
      </w:pPr>
      <w:r w:rsidRPr="00722FA9">
        <w:rPr>
          <w:rFonts w:ascii="Times New Roman" w:eastAsia="Times New Roman"/>
          <w:sz w:val="24"/>
        </w:rPr>
        <w:t>2019.gad</w:t>
      </w:r>
      <w:r w:rsidRPr="00722FA9">
        <w:rPr>
          <w:rFonts w:ascii="Times New Roman" w:eastAsia="Times New Roman"/>
          <w:sz w:val="24"/>
        </w:rPr>
        <w:t>ā</w:t>
      </w:r>
      <w:r w:rsidRPr="00722FA9">
        <w:rPr>
          <w:rFonts w:ascii="Times New Roman" w:eastAsia="Times New Roman"/>
          <w:sz w:val="24"/>
        </w:rPr>
        <w:t xml:space="preserve"> pabeigta  INTERREG Centr</w:t>
      </w:r>
      <w:r w:rsidRPr="00722FA9">
        <w:rPr>
          <w:rFonts w:ascii="Times New Roman" w:eastAsia="Times New Roman"/>
          <w:sz w:val="24"/>
        </w:rPr>
        <w:t>ā</w:t>
      </w:r>
      <w:r w:rsidRPr="00722FA9">
        <w:rPr>
          <w:rFonts w:ascii="Times New Roman" w:eastAsia="Times New Roman"/>
          <w:sz w:val="24"/>
        </w:rPr>
        <w:t>l</w:t>
      </w:r>
      <w:r w:rsidRPr="00722FA9">
        <w:rPr>
          <w:rFonts w:ascii="Times New Roman" w:eastAsia="Times New Roman"/>
          <w:sz w:val="24"/>
        </w:rPr>
        <w:t>ā</w:t>
      </w:r>
      <w:r w:rsidRPr="00722FA9">
        <w:rPr>
          <w:rFonts w:ascii="Times New Roman" w:eastAsia="Times New Roman"/>
          <w:sz w:val="24"/>
        </w:rPr>
        <w:t>s Baltijas j</w:t>
      </w:r>
      <w:r w:rsidRPr="00722FA9">
        <w:rPr>
          <w:rFonts w:ascii="Times New Roman" w:eastAsia="Times New Roman"/>
          <w:sz w:val="24"/>
        </w:rPr>
        <w:t>ū</w:t>
      </w:r>
      <w:r w:rsidRPr="00722FA9">
        <w:rPr>
          <w:rFonts w:ascii="Times New Roman" w:eastAsia="Times New Roman"/>
          <w:sz w:val="24"/>
        </w:rPr>
        <w:t>ras re</w:t>
      </w:r>
      <w:r w:rsidRPr="00722FA9">
        <w:rPr>
          <w:rFonts w:ascii="Times New Roman" w:eastAsia="Times New Roman"/>
          <w:sz w:val="24"/>
        </w:rPr>
        <w:t>ģ</w:t>
      </w:r>
      <w:r w:rsidRPr="00722FA9">
        <w:rPr>
          <w:rFonts w:ascii="Times New Roman" w:eastAsia="Times New Roman"/>
          <w:sz w:val="24"/>
        </w:rPr>
        <w:t xml:space="preserve">iona 2014. </w:t>
      </w:r>
      <w:r w:rsidRPr="00722FA9">
        <w:rPr>
          <w:rFonts w:ascii="Times New Roman" w:eastAsia="Times New Roman"/>
          <w:sz w:val="24"/>
        </w:rPr>
        <w:t>–</w:t>
      </w:r>
      <w:r w:rsidRPr="00722FA9">
        <w:rPr>
          <w:rFonts w:ascii="Times New Roman" w:eastAsia="Times New Roman"/>
          <w:sz w:val="24"/>
        </w:rPr>
        <w:t xml:space="preserve"> 2020. gadam programmas projekta </w:t>
      </w:r>
      <w:r w:rsidRPr="00722FA9">
        <w:rPr>
          <w:rFonts w:ascii="Times New Roman" w:eastAsia="Times New Roman"/>
          <w:i/>
          <w:sz w:val="24"/>
        </w:rPr>
        <w:t>„</w:t>
      </w:r>
      <w:proofErr w:type="spellStart"/>
      <w:r w:rsidRPr="00722FA9">
        <w:rPr>
          <w:rFonts w:ascii="Times New Roman" w:eastAsia="Times New Roman"/>
          <w:i/>
          <w:sz w:val="24"/>
        </w:rPr>
        <w:t>Water</w:t>
      </w:r>
      <w:proofErr w:type="spellEnd"/>
      <w:r w:rsidRPr="00722FA9">
        <w:rPr>
          <w:rFonts w:ascii="Times New Roman" w:eastAsia="Times New Roman"/>
          <w:i/>
          <w:sz w:val="24"/>
        </w:rPr>
        <w:t xml:space="preserve"> </w:t>
      </w:r>
      <w:proofErr w:type="spellStart"/>
      <w:r w:rsidRPr="00722FA9">
        <w:rPr>
          <w:rFonts w:ascii="Times New Roman" w:eastAsia="Times New Roman"/>
          <w:i/>
          <w:sz w:val="24"/>
        </w:rPr>
        <w:t>emissions</w:t>
      </w:r>
      <w:proofErr w:type="spellEnd"/>
      <w:r w:rsidRPr="00722FA9">
        <w:rPr>
          <w:rFonts w:ascii="Times New Roman" w:eastAsia="Times New Roman"/>
          <w:i/>
          <w:sz w:val="24"/>
        </w:rPr>
        <w:t xml:space="preserve"> </w:t>
      </w:r>
      <w:proofErr w:type="spellStart"/>
      <w:r w:rsidRPr="00722FA9">
        <w:rPr>
          <w:rFonts w:ascii="Times New Roman" w:eastAsia="Times New Roman"/>
          <w:i/>
          <w:sz w:val="24"/>
        </w:rPr>
        <w:t>and</w:t>
      </w:r>
      <w:proofErr w:type="spellEnd"/>
      <w:r w:rsidRPr="00722FA9">
        <w:rPr>
          <w:rFonts w:ascii="Times New Roman" w:eastAsia="Times New Roman"/>
          <w:i/>
          <w:sz w:val="24"/>
        </w:rPr>
        <w:t xml:space="preserve"> </w:t>
      </w:r>
      <w:proofErr w:type="spellStart"/>
      <w:r w:rsidRPr="00722FA9">
        <w:rPr>
          <w:rFonts w:ascii="Times New Roman" w:eastAsia="Times New Roman"/>
          <w:i/>
          <w:sz w:val="24"/>
        </w:rPr>
        <w:t>their</w:t>
      </w:r>
      <w:proofErr w:type="spellEnd"/>
      <w:r w:rsidRPr="00722FA9">
        <w:rPr>
          <w:rFonts w:ascii="Times New Roman" w:eastAsia="Times New Roman"/>
          <w:i/>
          <w:sz w:val="24"/>
        </w:rPr>
        <w:t xml:space="preserve"> </w:t>
      </w:r>
      <w:proofErr w:type="spellStart"/>
      <w:r w:rsidRPr="00722FA9">
        <w:rPr>
          <w:rFonts w:ascii="Times New Roman" w:eastAsia="Times New Roman"/>
          <w:i/>
          <w:sz w:val="24"/>
        </w:rPr>
        <w:t>reduction</w:t>
      </w:r>
      <w:proofErr w:type="spellEnd"/>
      <w:r w:rsidRPr="00722FA9">
        <w:rPr>
          <w:rFonts w:ascii="Times New Roman" w:eastAsia="Times New Roman"/>
          <w:i/>
          <w:sz w:val="24"/>
        </w:rPr>
        <w:t xml:space="preserve"> </w:t>
      </w:r>
      <w:proofErr w:type="spellStart"/>
      <w:r w:rsidRPr="00722FA9">
        <w:rPr>
          <w:rFonts w:ascii="Times New Roman" w:eastAsia="Times New Roman"/>
          <w:i/>
          <w:sz w:val="24"/>
        </w:rPr>
        <w:t>in</w:t>
      </w:r>
      <w:proofErr w:type="spellEnd"/>
      <w:r w:rsidRPr="00722FA9">
        <w:rPr>
          <w:rFonts w:ascii="Times New Roman" w:eastAsia="Times New Roman"/>
          <w:i/>
          <w:sz w:val="24"/>
        </w:rPr>
        <w:t xml:space="preserve"> </w:t>
      </w:r>
      <w:proofErr w:type="spellStart"/>
      <w:r w:rsidRPr="00722FA9">
        <w:rPr>
          <w:rFonts w:ascii="Times New Roman" w:eastAsia="Times New Roman"/>
          <w:i/>
          <w:sz w:val="24"/>
        </w:rPr>
        <w:t>village</w:t>
      </w:r>
      <w:proofErr w:type="spellEnd"/>
      <w:r w:rsidRPr="00722FA9">
        <w:rPr>
          <w:rFonts w:ascii="Times New Roman" w:eastAsia="Times New Roman"/>
          <w:i/>
          <w:sz w:val="24"/>
        </w:rPr>
        <w:t xml:space="preserve"> </w:t>
      </w:r>
      <w:proofErr w:type="spellStart"/>
      <w:r w:rsidRPr="00722FA9">
        <w:rPr>
          <w:rFonts w:ascii="Times New Roman" w:eastAsia="Times New Roman"/>
          <w:i/>
          <w:sz w:val="24"/>
        </w:rPr>
        <w:t>communities</w:t>
      </w:r>
      <w:proofErr w:type="spellEnd"/>
      <w:r w:rsidRPr="00722FA9">
        <w:rPr>
          <w:rFonts w:ascii="Times New Roman" w:eastAsia="Times New Roman"/>
          <w:i/>
          <w:sz w:val="24"/>
        </w:rPr>
        <w:t xml:space="preserve"> </w:t>
      </w:r>
      <w:r w:rsidRPr="00722FA9">
        <w:rPr>
          <w:rFonts w:ascii="Times New Roman" w:eastAsia="Times New Roman"/>
          <w:i/>
          <w:sz w:val="24"/>
        </w:rPr>
        <w:t>–</w:t>
      </w:r>
      <w:r w:rsidRPr="00722FA9">
        <w:rPr>
          <w:rFonts w:ascii="Times New Roman" w:eastAsia="Times New Roman"/>
          <w:i/>
          <w:sz w:val="24"/>
        </w:rPr>
        <w:t xml:space="preserve"> </w:t>
      </w:r>
      <w:proofErr w:type="spellStart"/>
      <w:r w:rsidRPr="00722FA9">
        <w:rPr>
          <w:rFonts w:ascii="Times New Roman" w:eastAsia="Times New Roman"/>
          <w:i/>
          <w:sz w:val="24"/>
        </w:rPr>
        <w:t>villages</w:t>
      </w:r>
      <w:proofErr w:type="spellEnd"/>
      <w:r w:rsidRPr="00722FA9">
        <w:rPr>
          <w:rFonts w:ascii="Times New Roman" w:eastAsia="Times New Roman"/>
          <w:i/>
          <w:sz w:val="24"/>
        </w:rPr>
        <w:t xml:space="preserve"> </w:t>
      </w:r>
      <w:proofErr w:type="spellStart"/>
      <w:r w:rsidRPr="00722FA9">
        <w:rPr>
          <w:rFonts w:ascii="Times New Roman" w:eastAsia="Times New Roman"/>
          <w:i/>
          <w:sz w:val="24"/>
        </w:rPr>
        <w:t>in</w:t>
      </w:r>
      <w:proofErr w:type="spellEnd"/>
      <w:r w:rsidRPr="00722FA9">
        <w:rPr>
          <w:rFonts w:ascii="Times New Roman" w:eastAsia="Times New Roman"/>
          <w:i/>
          <w:sz w:val="24"/>
        </w:rPr>
        <w:t xml:space="preserve"> </w:t>
      </w:r>
      <w:proofErr w:type="spellStart"/>
      <w:r w:rsidRPr="00722FA9">
        <w:rPr>
          <w:rFonts w:ascii="Times New Roman" w:eastAsia="Times New Roman"/>
          <w:i/>
          <w:sz w:val="24"/>
        </w:rPr>
        <w:t>Baltic</w:t>
      </w:r>
      <w:proofErr w:type="spellEnd"/>
      <w:r w:rsidRPr="00722FA9">
        <w:rPr>
          <w:rFonts w:ascii="Times New Roman" w:eastAsia="Times New Roman"/>
          <w:i/>
          <w:sz w:val="24"/>
        </w:rPr>
        <w:t xml:space="preserve"> </w:t>
      </w:r>
      <w:proofErr w:type="spellStart"/>
      <w:r w:rsidRPr="00722FA9">
        <w:rPr>
          <w:rFonts w:ascii="Times New Roman" w:eastAsia="Times New Roman"/>
          <w:i/>
          <w:sz w:val="24"/>
        </w:rPr>
        <w:t>Sea</w:t>
      </w:r>
      <w:proofErr w:type="spellEnd"/>
      <w:r w:rsidRPr="00722FA9">
        <w:rPr>
          <w:rFonts w:ascii="Times New Roman" w:eastAsia="Times New Roman"/>
          <w:i/>
          <w:sz w:val="24"/>
        </w:rPr>
        <w:t xml:space="preserve"> </w:t>
      </w:r>
      <w:proofErr w:type="spellStart"/>
      <w:r w:rsidRPr="00722FA9">
        <w:rPr>
          <w:rFonts w:ascii="Times New Roman" w:eastAsia="Times New Roman"/>
          <w:i/>
          <w:sz w:val="24"/>
        </w:rPr>
        <w:t>Region</w:t>
      </w:r>
      <w:proofErr w:type="spellEnd"/>
      <w:r w:rsidRPr="00722FA9">
        <w:rPr>
          <w:rFonts w:ascii="Times New Roman" w:eastAsia="Times New Roman"/>
          <w:i/>
          <w:sz w:val="24"/>
        </w:rPr>
        <w:t xml:space="preserve"> </w:t>
      </w:r>
      <w:proofErr w:type="spellStart"/>
      <w:r w:rsidRPr="00722FA9">
        <w:rPr>
          <w:rFonts w:ascii="Times New Roman" w:eastAsia="Times New Roman"/>
          <w:i/>
          <w:sz w:val="24"/>
        </w:rPr>
        <w:t>as</w:t>
      </w:r>
      <w:proofErr w:type="spellEnd"/>
      <w:r w:rsidRPr="00722FA9">
        <w:rPr>
          <w:rFonts w:ascii="Times New Roman" w:eastAsia="Times New Roman"/>
          <w:i/>
          <w:sz w:val="24"/>
        </w:rPr>
        <w:t xml:space="preserve"> pilots</w:t>
      </w:r>
      <w:r w:rsidRPr="00722FA9">
        <w:rPr>
          <w:rFonts w:ascii="Times New Roman" w:eastAsia="Times New Roman"/>
          <w:i/>
          <w:sz w:val="24"/>
        </w:rPr>
        <w:t>”</w:t>
      </w:r>
      <w:r w:rsidRPr="00722FA9">
        <w:rPr>
          <w:rFonts w:ascii="Times New Roman" w:eastAsia="Times New Roman"/>
          <w:i/>
          <w:sz w:val="24"/>
        </w:rPr>
        <w:t>/</w:t>
      </w:r>
      <w:proofErr w:type="spellStart"/>
      <w:r w:rsidRPr="00722FA9">
        <w:rPr>
          <w:rFonts w:ascii="Times New Roman" w:eastAsia="Times New Roman"/>
          <w:i/>
          <w:sz w:val="24"/>
        </w:rPr>
        <w:t>VillageWaters</w:t>
      </w:r>
      <w:proofErr w:type="spellEnd"/>
      <w:r w:rsidRPr="00722FA9">
        <w:rPr>
          <w:rFonts w:ascii="Times New Roman" w:eastAsia="Times New Roman"/>
          <w:i/>
          <w:sz w:val="24"/>
        </w:rPr>
        <w:t xml:space="preserve"> (</w:t>
      </w:r>
      <w:r w:rsidRPr="00722FA9">
        <w:rPr>
          <w:rFonts w:ascii="Times New Roman" w:eastAsia="Times New Roman"/>
          <w:i/>
          <w:sz w:val="24"/>
        </w:rPr>
        <w:t>“Ū</w:t>
      </w:r>
      <w:r w:rsidRPr="00722FA9">
        <w:rPr>
          <w:rFonts w:ascii="Times New Roman" w:eastAsia="Times New Roman"/>
          <w:i/>
          <w:sz w:val="24"/>
        </w:rPr>
        <w:t>dens emisijas un to samazin</w:t>
      </w:r>
      <w:r w:rsidRPr="00722FA9">
        <w:rPr>
          <w:rFonts w:ascii="Times New Roman" w:eastAsia="Times New Roman"/>
          <w:i/>
          <w:sz w:val="24"/>
        </w:rPr>
        <w:t>āš</w:t>
      </w:r>
      <w:r w:rsidRPr="00722FA9">
        <w:rPr>
          <w:rFonts w:ascii="Times New Roman" w:eastAsia="Times New Roman"/>
          <w:i/>
          <w:sz w:val="24"/>
        </w:rPr>
        <w:t>ana ciemu kopien</w:t>
      </w:r>
      <w:r w:rsidRPr="00722FA9">
        <w:rPr>
          <w:rFonts w:ascii="Times New Roman" w:eastAsia="Times New Roman"/>
          <w:i/>
          <w:sz w:val="24"/>
        </w:rPr>
        <w:t>ā</w:t>
      </w:r>
      <w:r w:rsidRPr="00722FA9">
        <w:rPr>
          <w:rFonts w:ascii="Times New Roman" w:eastAsia="Times New Roman"/>
          <w:i/>
          <w:sz w:val="24"/>
        </w:rPr>
        <w:t xml:space="preserve">s </w:t>
      </w:r>
      <w:r w:rsidRPr="00722FA9">
        <w:rPr>
          <w:rFonts w:ascii="Times New Roman" w:eastAsia="Times New Roman"/>
          <w:i/>
          <w:sz w:val="24"/>
        </w:rPr>
        <w:t>–</w:t>
      </w:r>
      <w:r w:rsidRPr="00722FA9">
        <w:rPr>
          <w:rFonts w:ascii="Times New Roman" w:eastAsia="Times New Roman"/>
          <w:i/>
          <w:sz w:val="24"/>
        </w:rPr>
        <w:t xml:space="preserve"> Baltijas J</w:t>
      </w:r>
      <w:r w:rsidRPr="00722FA9">
        <w:rPr>
          <w:rFonts w:ascii="Times New Roman" w:eastAsia="Times New Roman"/>
          <w:i/>
          <w:sz w:val="24"/>
        </w:rPr>
        <w:t>ū</w:t>
      </w:r>
      <w:r w:rsidRPr="00722FA9">
        <w:rPr>
          <w:rFonts w:ascii="Times New Roman" w:eastAsia="Times New Roman"/>
          <w:i/>
          <w:sz w:val="24"/>
        </w:rPr>
        <w:t>ras Re</w:t>
      </w:r>
      <w:r w:rsidRPr="00722FA9">
        <w:rPr>
          <w:rFonts w:ascii="Times New Roman" w:eastAsia="Times New Roman"/>
          <w:i/>
          <w:sz w:val="24"/>
        </w:rPr>
        <w:t>ģ</w:t>
      </w:r>
      <w:r w:rsidRPr="00722FA9">
        <w:rPr>
          <w:rFonts w:ascii="Times New Roman" w:eastAsia="Times New Roman"/>
          <w:i/>
          <w:sz w:val="24"/>
        </w:rPr>
        <w:t>ionu piekrastes ciemi k</w:t>
      </w:r>
      <w:r w:rsidRPr="00722FA9">
        <w:rPr>
          <w:rFonts w:ascii="Times New Roman" w:eastAsia="Times New Roman"/>
          <w:i/>
          <w:sz w:val="24"/>
        </w:rPr>
        <w:t>ā</w:t>
      </w:r>
      <w:r w:rsidRPr="00722FA9">
        <w:rPr>
          <w:rFonts w:ascii="Times New Roman" w:eastAsia="Times New Roman"/>
          <w:i/>
          <w:sz w:val="24"/>
        </w:rPr>
        <w:t xml:space="preserve"> </w:t>
      </w:r>
      <w:proofErr w:type="spellStart"/>
      <w:r w:rsidRPr="00722FA9">
        <w:rPr>
          <w:rFonts w:ascii="Times New Roman" w:eastAsia="Times New Roman"/>
          <w:i/>
          <w:sz w:val="24"/>
        </w:rPr>
        <w:t>pilotteritorijas</w:t>
      </w:r>
      <w:proofErr w:type="spellEnd"/>
      <w:r w:rsidRPr="00722FA9">
        <w:rPr>
          <w:rFonts w:ascii="Times New Roman" w:eastAsia="Times New Roman"/>
          <w:i/>
          <w:sz w:val="24"/>
        </w:rPr>
        <w:t>”</w:t>
      </w:r>
      <w:r w:rsidRPr="00722FA9">
        <w:rPr>
          <w:rFonts w:ascii="Times New Roman" w:eastAsia="Times New Roman"/>
          <w:i/>
          <w:sz w:val="24"/>
        </w:rPr>
        <w:t xml:space="preserve"> /</w:t>
      </w:r>
      <w:proofErr w:type="spellStart"/>
      <w:r w:rsidRPr="00722FA9">
        <w:rPr>
          <w:rFonts w:ascii="Times New Roman" w:eastAsia="Times New Roman"/>
          <w:i/>
          <w:sz w:val="24"/>
        </w:rPr>
        <w:t>VillageWaters</w:t>
      </w:r>
      <w:proofErr w:type="spellEnd"/>
      <w:r w:rsidRPr="00722FA9">
        <w:rPr>
          <w:rFonts w:ascii="Times New Roman" w:eastAsia="Times New Roman"/>
          <w:i/>
          <w:sz w:val="24"/>
        </w:rPr>
        <w:t xml:space="preserve"> </w:t>
      </w:r>
      <w:r w:rsidRPr="00722FA9">
        <w:rPr>
          <w:rFonts w:ascii="Times New Roman" w:eastAsia="Times New Roman"/>
          <w:sz w:val="24"/>
        </w:rPr>
        <w:t>realiz</w:t>
      </w:r>
      <w:r w:rsidRPr="00722FA9">
        <w:rPr>
          <w:rFonts w:ascii="Times New Roman" w:eastAsia="Times New Roman"/>
          <w:sz w:val="24"/>
        </w:rPr>
        <w:t>ā</w:t>
      </w:r>
      <w:r w:rsidRPr="00722FA9">
        <w:rPr>
          <w:rFonts w:ascii="Times New Roman" w:eastAsia="Times New Roman"/>
          <w:sz w:val="24"/>
        </w:rPr>
        <w:t xml:space="preserve">cija. Projekta ietvaros </w:t>
      </w:r>
      <w:r w:rsidRPr="00722FA9">
        <w:rPr>
          <w:rFonts w:ascii="Times New Roman" w:eastAsia="Times New Roman"/>
          <w:sz w:val="24"/>
        </w:rPr>
        <w:lastRenderedPageBreak/>
        <w:t>ier</w:t>
      </w:r>
      <w:r w:rsidRPr="00722FA9">
        <w:rPr>
          <w:rFonts w:ascii="Times New Roman" w:eastAsia="Times New Roman"/>
          <w:sz w:val="24"/>
        </w:rPr>
        <w:t>ī</w:t>
      </w:r>
      <w:r w:rsidRPr="00722FA9">
        <w:rPr>
          <w:rFonts w:ascii="Times New Roman" w:eastAsia="Times New Roman"/>
          <w:sz w:val="24"/>
        </w:rPr>
        <w:t>kota lok</w:t>
      </w:r>
      <w:r w:rsidRPr="00722FA9">
        <w:rPr>
          <w:rFonts w:ascii="Times New Roman" w:eastAsia="Times New Roman"/>
          <w:sz w:val="24"/>
        </w:rPr>
        <w:t>ā</w:t>
      </w:r>
      <w:r w:rsidRPr="00722FA9">
        <w:rPr>
          <w:rFonts w:ascii="Times New Roman" w:eastAsia="Times New Roman"/>
          <w:sz w:val="24"/>
        </w:rPr>
        <w:t>la sadz</w:t>
      </w:r>
      <w:r w:rsidRPr="00722FA9">
        <w:rPr>
          <w:rFonts w:ascii="Times New Roman" w:eastAsia="Times New Roman"/>
          <w:sz w:val="24"/>
        </w:rPr>
        <w:t>ī</w:t>
      </w:r>
      <w:r w:rsidRPr="00722FA9">
        <w:rPr>
          <w:rFonts w:ascii="Times New Roman" w:eastAsia="Times New Roman"/>
          <w:sz w:val="24"/>
        </w:rPr>
        <w:t xml:space="preserve">ves </w:t>
      </w:r>
      <w:r w:rsidRPr="00722FA9">
        <w:rPr>
          <w:rFonts w:ascii="Times New Roman" w:eastAsia="Times New Roman"/>
          <w:sz w:val="24"/>
        </w:rPr>
        <w:t>ū</w:t>
      </w:r>
      <w:r w:rsidRPr="00722FA9">
        <w:rPr>
          <w:rFonts w:ascii="Times New Roman" w:eastAsia="Times New Roman"/>
          <w:sz w:val="24"/>
        </w:rPr>
        <w:t>dens att</w:t>
      </w:r>
      <w:r w:rsidRPr="00722FA9">
        <w:rPr>
          <w:rFonts w:ascii="Times New Roman" w:eastAsia="Times New Roman"/>
          <w:sz w:val="24"/>
        </w:rPr>
        <w:t>ī</w:t>
      </w:r>
      <w:r w:rsidRPr="00722FA9">
        <w:rPr>
          <w:rFonts w:ascii="Times New Roman" w:eastAsia="Times New Roman"/>
          <w:sz w:val="24"/>
        </w:rPr>
        <w:t>r</w:t>
      </w:r>
      <w:r w:rsidRPr="00722FA9">
        <w:rPr>
          <w:rFonts w:ascii="Times New Roman" w:eastAsia="Times New Roman"/>
          <w:sz w:val="24"/>
        </w:rPr>
        <w:t>īš</w:t>
      </w:r>
      <w:r w:rsidRPr="00722FA9">
        <w:rPr>
          <w:rFonts w:ascii="Times New Roman" w:eastAsia="Times New Roman"/>
          <w:sz w:val="24"/>
        </w:rPr>
        <w:t>anas iek</w:t>
      </w:r>
      <w:r w:rsidRPr="00722FA9">
        <w:rPr>
          <w:rFonts w:ascii="Times New Roman" w:eastAsia="Times New Roman"/>
          <w:sz w:val="24"/>
        </w:rPr>
        <w:t>ā</w:t>
      </w:r>
      <w:r w:rsidRPr="00722FA9">
        <w:rPr>
          <w:rFonts w:ascii="Times New Roman" w:eastAsia="Times New Roman"/>
          <w:sz w:val="24"/>
        </w:rPr>
        <w:t>rta dz</w:t>
      </w:r>
      <w:r w:rsidRPr="00722FA9">
        <w:rPr>
          <w:rFonts w:ascii="Times New Roman" w:eastAsia="Times New Roman"/>
          <w:sz w:val="24"/>
        </w:rPr>
        <w:t>ī</w:t>
      </w:r>
      <w:r w:rsidRPr="00722FA9">
        <w:rPr>
          <w:rFonts w:ascii="Times New Roman" w:eastAsia="Times New Roman"/>
          <w:sz w:val="24"/>
        </w:rPr>
        <w:t>vojamai m</w:t>
      </w:r>
      <w:r w:rsidRPr="00722FA9">
        <w:rPr>
          <w:rFonts w:ascii="Times New Roman" w:eastAsia="Times New Roman"/>
          <w:sz w:val="24"/>
        </w:rPr>
        <w:t>ā</w:t>
      </w:r>
      <w:r w:rsidRPr="00722FA9">
        <w:rPr>
          <w:rFonts w:ascii="Times New Roman" w:eastAsia="Times New Roman"/>
          <w:sz w:val="24"/>
        </w:rPr>
        <w:t>jai Aina</w:t>
      </w:r>
      <w:r w:rsidRPr="00722FA9">
        <w:rPr>
          <w:rFonts w:ascii="Times New Roman" w:eastAsia="Times New Roman"/>
          <w:sz w:val="24"/>
        </w:rPr>
        <w:t>ž</w:t>
      </w:r>
      <w:r w:rsidRPr="00722FA9">
        <w:rPr>
          <w:rFonts w:ascii="Times New Roman" w:eastAsia="Times New Roman"/>
          <w:sz w:val="24"/>
        </w:rPr>
        <w:t>os, Valdem</w:t>
      </w:r>
      <w:r w:rsidRPr="00722FA9">
        <w:rPr>
          <w:rFonts w:ascii="Times New Roman" w:eastAsia="Times New Roman"/>
          <w:sz w:val="24"/>
        </w:rPr>
        <w:t>ā</w:t>
      </w:r>
      <w:r w:rsidRPr="00722FA9">
        <w:rPr>
          <w:rFonts w:ascii="Times New Roman" w:eastAsia="Times New Roman"/>
          <w:sz w:val="24"/>
        </w:rPr>
        <w:t>ra iel</w:t>
      </w:r>
      <w:r w:rsidRPr="00722FA9">
        <w:rPr>
          <w:rFonts w:ascii="Times New Roman" w:eastAsia="Times New Roman"/>
          <w:sz w:val="24"/>
        </w:rPr>
        <w:t>ā</w:t>
      </w:r>
      <w:r w:rsidRPr="00722FA9">
        <w:rPr>
          <w:rFonts w:ascii="Times New Roman" w:eastAsia="Times New Roman"/>
          <w:sz w:val="24"/>
        </w:rPr>
        <w:t xml:space="preserve"> 8B, kuru nav iesp</w:t>
      </w:r>
      <w:r w:rsidRPr="00722FA9">
        <w:rPr>
          <w:rFonts w:ascii="Times New Roman" w:eastAsia="Times New Roman"/>
          <w:sz w:val="24"/>
        </w:rPr>
        <w:t>ē</w:t>
      </w:r>
      <w:r w:rsidRPr="00722FA9">
        <w:rPr>
          <w:rFonts w:ascii="Times New Roman" w:eastAsia="Times New Roman"/>
          <w:sz w:val="24"/>
        </w:rPr>
        <w:t>jams pievienot pie centr</w:t>
      </w:r>
      <w:r w:rsidRPr="00722FA9">
        <w:rPr>
          <w:rFonts w:ascii="Times New Roman" w:eastAsia="Times New Roman"/>
          <w:sz w:val="24"/>
        </w:rPr>
        <w:t>ā</w:t>
      </w:r>
      <w:r w:rsidRPr="00722FA9">
        <w:rPr>
          <w:rFonts w:ascii="Times New Roman" w:eastAsia="Times New Roman"/>
          <w:sz w:val="24"/>
        </w:rPr>
        <w:t>l</w:t>
      </w:r>
      <w:r w:rsidRPr="00722FA9">
        <w:rPr>
          <w:rFonts w:ascii="Times New Roman" w:eastAsia="Times New Roman"/>
          <w:sz w:val="24"/>
        </w:rPr>
        <w:t>ā</w:t>
      </w:r>
      <w:r w:rsidRPr="00722FA9">
        <w:rPr>
          <w:rFonts w:ascii="Times New Roman" w:eastAsia="Times New Roman"/>
          <w:sz w:val="24"/>
        </w:rPr>
        <w:t xml:space="preserve"> kanaliz</w:t>
      </w:r>
      <w:r w:rsidRPr="00722FA9">
        <w:rPr>
          <w:rFonts w:ascii="Times New Roman" w:eastAsia="Times New Roman"/>
          <w:sz w:val="24"/>
        </w:rPr>
        <w:t>ā</w:t>
      </w:r>
      <w:r w:rsidRPr="00722FA9">
        <w:rPr>
          <w:rFonts w:ascii="Times New Roman" w:eastAsia="Times New Roman"/>
          <w:sz w:val="24"/>
        </w:rPr>
        <w:t>cija t</w:t>
      </w:r>
      <w:r w:rsidRPr="00722FA9">
        <w:rPr>
          <w:rFonts w:ascii="Times New Roman" w:eastAsia="Times New Roman"/>
          <w:sz w:val="24"/>
        </w:rPr>
        <w:t>ī</w:t>
      </w:r>
      <w:r w:rsidRPr="00722FA9">
        <w:rPr>
          <w:rFonts w:ascii="Times New Roman" w:eastAsia="Times New Roman"/>
          <w:sz w:val="24"/>
        </w:rPr>
        <w:t>kla</w:t>
      </w:r>
      <w:r w:rsidR="005027A7" w:rsidRPr="00722FA9">
        <w:rPr>
          <w:rFonts w:ascii="Times New Roman" w:eastAsia="Times New Roman"/>
          <w:sz w:val="24"/>
        </w:rPr>
        <w:t>,</w:t>
      </w:r>
      <w:r w:rsidRPr="00722FA9">
        <w:rPr>
          <w:rFonts w:ascii="Times New Roman" w:eastAsia="Times New Roman"/>
          <w:sz w:val="24"/>
        </w:rPr>
        <w:t xml:space="preserve"> un veikta Sv</w:t>
      </w:r>
      <w:r w:rsidRPr="00722FA9">
        <w:rPr>
          <w:rFonts w:ascii="Times New Roman" w:eastAsia="Times New Roman"/>
          <w:sz w:val="24"/>
        </w:rPr>
        <w:t>ē</w:t>
      </w:r>
      <w:r w:rsidRPr="00722FA9">
        <w:rPr>
          <w:rFonts w:ascii="Times New Roman" w:eastAsia="Times New Roman"/>
          <w:sz w:val="24"/>
        </w:rPr>
        <w:t>tciema notek</w:t>
      </w:r>
      <w:r w:rsidRPr="00722FA9">
        <w:rPr>
          <w:rFonts w:ascii="Times New Roman" w:eastAsia="Times New Roman"/>
          <w:sz w:val="24"/>
        </w:rPr>
        <w:t>ū</w:t>
      </w:r>
      <w:r w:rsidRPr="00722FA9">
        <w:rPr>
          <w:rFonts w:ascii="Times New Roman" w:eastAsia="Times New Roman"/>
          <w:sz w:val="24"/>
        </w:rPr>
        <w:t>de</w:t>
      </w:r>
      <w:r w:rsidRPr="00722FA9">
        <w:rPr>
          <w:rFonts w:ascii="Times New Roman" w:eastAsia="Times New Roman"/>
          <w:sz w:val="24"/>
        </w:rPr>
        <w:t>ņ</w:t>
      </w:r>
      <w:r w:rsidRPr="00722FA9">
        <w:rPr>
          <w:rFonts w:ascii="Times New Roman" w:eastAsia="Times New Roman"/>
          <w:sz w:val="24"/>
        </w:rPr>
        <w:t>u att</w:t>
      </w:r>
      <w:r w:rsidRPr="00722FA9">
        <w:rPr>
          <w:rFonts w:ascii="Times New Roman" w:eastAsia="Times New Roman"/>
          <w:sz w:val="24"/>
        </w:rPr>
        <w:t>ī</w:t>
      </w:r>
      <w:r w:rsidRPr="00722FA9">
        <w:rPr>
          <w:rFonts w:ascii="Times New Roman" w:eastAsia="Times New Roman"/>
          <w:sz w:val="24"/>
        </w:rPr>
        <w:t>r</w:t>
      </w:r>
      <w:r w:rsidRPr="00722FA9">
        <w:rPr>
          <w:rFonts w:ascii="Times New Roman" w:eastAsia="Times New Roman"/>
          <w:sz w:val="24"/>
        </w:rPr>
        <w:t>īš</w:t>
      </w:r>
      <w:r w:rsidRPr="00722FA9">
        <w:rPr>
          <w:rFonts w:ascii="Times New Roman" w:eastAsia="Times New Roman"/>
          <w:sz w:val="24"/>
        </w:rPr>
        <w:t>anas ietai</w:t>
      </w:r>
      <w:r w:rsidRPr="00722FA9">
        <w:rPr>
          <w:rFonts w:ascii="Times New Roman" w:eastAsia="Times New Roman"/>
          <w:sz w:val="24"/>
        </w:rPr>
        <w:t>š</w:t>
      </w:r>
      <w:r w:rsidRPr="00722FA9">
        <w:rPr>
          <w:rFonts w:ascii="Times New Roman" w:eastAsia="Times New Roman"/>
          <w:sz w:val="24"/>
        </w:rPr>
        <w:t>u rekonstrukcija.</w:t>
      </w:r>
    </w:p>
    <w:p w14:paraId="7F0D97E0" w14:textId="77777777" w:rsidR="00687760" w:rsidRPr="00722FA9" w:rsidRDefault="00687760" w:rsidP="002840D0">
      <w:pPr>
        <w:ind w:firstLine="720"/>
        <w:jc w:val="both"/>
        <w:rPr>
          <w:rFonts w:ascii="Times New Roman" w:eastAsia="Times New Roman"/>
          <w:bCs/>
          <w:sz w:val="24"/>
        </w:rPr>
      </w:pPr>
      <w:r w:rsidRPr="00722FA9">
        <w:rPr>
          <w:rFonts w:ascii="Times New Roman" w:eastAsia="Times New Roman"/>
          <w:bCs/>
          <w:sz w:val="24"/>
        </w:rPr>
        <w:t>2019.gad</w:t>
      </w:r>
      <w:r w:rsidRPr="00722FA9">
        <w:rPr>
          <w:rFonts w:ascii="Times New Roman" w:eastAsia="Times New Roman"/>
          <w:bCs/>
          <w:sz w:val="24"/>
        </w:rPr>
        <w:t>ā</w:t>
      </w:r>
      <w:r w:rsidRPr="00722FA9">
        <w:rPr>
          <w:rFonts w:ascii="Times New Roman" w:eastAsia="Times New Roman"/>
          <w:bCs/>
          <w:sz w:val="24"/>
        </w:rPr>
        <w:t xml:space="preserve"> pabeigta 2017.gad</w:t>
      </w:r>
      <w:r w:rsidRPr="00722FA9">
        <w:rPr>
          <w:rFonts w:ascii="Times New Roman" w:eastAsia="Times New Roman"/>
          <w:bCs/>
          <w:sz w:val="24"/>
        </w:rPr>
        <w:t>ā</w:t>
      </w:r>
      <w:r w:rsidRPr="00722FA9">
        <w:rPr>
          <w:rFonts w:ascii="Times New Roman" w:eastAsia="Times New Roman"/>
          <w:bCs/>
          <w:sz w:val="24"/>
        </w:rPr>
        <w:t xml:space="preserve"> uzs</w:t>
      </w:r>
      <w:r w:rsidRPr="00722FA9">
        <w:rPr>
          <w:rFonts w:ascii="Times New Roman" w:eastAsia="Times New Roman"/>
          <w:bCs/>
          <w:sz w:val="24"/>
        </w:rPr>
        <w:t>ā</w:t>
      </w:r>
      <w:r w:rsidRPr="00722FA9">
        <w:rPr>
          <w:rFonts w:ascii="Times New Roman" w:eastAsia="Times New Roman"/>
          <w:bCs/>
          <w:sz w:val="24"/>
        </w:rPr>
        <w:t xml:space="preserve">kto Igaunijas </w:t>
      </w:r>
      <w:r w:rsidRPr="00722FA9">
        <w:rPr>
          <w:rFonts w:ascii="Times New Roman" w:eastAsia="Times New Roman"/>
          <w:bCs/>
          <w:sz w:val="24"/>
        </w:rPr>
        <w:t>–</w:t>
      </w:r>
      <w:r w:rsidRPr="00722FA9">
        <w:rPr>
          <w:rFonts w:ascii="Times New Roman" w:eastAsia="Times New Roman"/>
          <w:bCs/>
          <w:sz w:val="24"/>
        </w:rPr>
        <w:t xml:space="preserve"> Latvijas p</w:t>
      </w:r>
      <w:r w:rsidRPr="00722FA9">
        <w:rPr>
          <w:rFonts w:ascii="Times New Roman" w:eastAsia="Times New Roman"/>
          <w:bCs/>
          <w:sz w:val="24"/>
        </w:rPr>
        <w:t>ā</w:t>
      </w:r>
      <w:r w:rsidRPr="00722FA9">
        <w:rPr>
          <w:rFonts w:ascii="Times New Roman" w:eastAsia="Times New Roman"/>
          <w:bCs/>
          <w:sz w:val="24"/>
        </w:rPr>
        <w:t>rrobe</w:t>
      </w:r>
      <w:r w:rsidRPr="00722FA9">
        <w:rPr>
          <w:rFonts w:ascii="Times New Roman" w:eastAsia="Times New Roman"/>
          <w:bCs/>
          <w:sz w:val="24"/>
        </w:rPr>
        <w:t>ž</w:t>
      </w:r>
      <w:r w:rsidRPr="00722FA9">
        <w:rPr>
          <w:rFonts w:ascii="Times New Roman" w:eastAsia="Times New Roman"/>
          <w:bCs/>
          <w:sz w:val="24"/>
        </w:rPr>
        <w:t>u sadarb</w:t>
      </w:r>
      <w:r w:rsidRPr="00722FA9">
        <w:rPr>
          <w:rFonts w:ascii="Times New Roman" w:eastAsia="Times New Roman"/>
          <w:bCs/>
          <w:sz w:val="24"/>
        </w:rPr>
        <w:t>ī</w:t>
      </w:r>
      <w:r w:rsidRPr="00722FA9">
        <w:rPr>
          <w:rFonts w:ascii="Times New Roman" w:eastAsia="Times New Roman"/>
          <w:bCs/>
          <w:sz w:val="24"/>
        </w:rPr>
        <w:t>bas programmas projektu realiz</w:t>
      </w:r>
      <w:r w:rsidRPr="00722FA9">
        <w:rPr>
          <w:rFonts w:ascii="Times New Roman" w:eastAsia="Times New Roman"/>
          <w:bCs/>
          <w:sz w:val="24"/>
        </w:rPr>
        <w:t>ā</w:t>
      </w:r>
      <w:r w:rsidRPr="00722FA9">
        <w:rPr>
          <w:rFonts w:ascii="Times New Roman" w:eastAsia="Times New Roman"/>
          <w:bCs/>
          <w:sz w:val="24"/>
        </w:rPr>
        <w:t>cija, kuros Salacgr</w:t>
      </w:r>
      <w:r w:rsidRPr="00722FA9">
        <w:rPr>
          <w:rFonts w:ascii="Times New Roman" w:eastAsia="Times New Roman"/>
          <w:bCs/>
          <w:sz w:val="24"/>
        </w:rPr>
        <w:t>ī</w:t>
      </w:r>
      <w:r w:rsidRPr="00722FA9">
        <w:rPr>
          <w:rFonts w:ascii="Times New Roman" w:eastAsia="Times New Roman"/>
          <w:bCs/>
          <w:sz w:val="24"/>
        </w:rPr>
        <w:t xml:space="preserve">vas novada dome ir viens no projekta partneriem. Projekta </w:t>
      </w:r>
      <w:r w:rsidRPr="00722FA9">
        <w:rPr>
          <w:rFonts w:ascii="Times New Roman" w:eastAsia="Times New Roman"/>
          <w:i/>
          <w:sz w:val="24"/>
        </w:rPr>
        <w:t>P</w:t>
      </w:r>
      <w:r w:rsidRPr="00722FA9">
        <w:rPr>
          <w:rFonts w:ascii="Times New Roman" w:eastAsia="Times New Roman"/>
          <w:i/>
          <w:sz w:val="24"/>
        </w:rPr>
        <w:t>ā</w:t>
      </w:r>
      <w:r w:rsidRPr="00722FA9">
        <w:rPr>
          <w:rFonts w:ascii="Times New Roman" w:eastAsia="Times New Roman"/>
          <w:i/>
          <w:sz w:val="24"/>
        </w:rPr>
        <w:t>rg</w:t>
      </w:r>
      <w:r w:rsidRPr="00722FA9">
        <w:rPr>
          <w:rFonts w:ascii="Times New Roman" w:eastAsia="Times New Roman"/>
          <w:i/>
          <w:sz w:val="24"/>
        </w:rPr>
        <w:t>ā</w:t>
      </w:r>
      <w:r w:rsidRPr="00722FA9">
        <w:rPr>
          <w:rFonts w:ascii="Times New Roman" w:eastAsia="Times New Roman"/>
          <w:i/>
          <w:sz w:val="24"/>
        </w:rPr>
        <w:t>jiena mar</w:t>
      </w:r>
      <w:r w:rsidRPr="00722FA9">
        <w:rPr>
          <w:rFonts w:ascii="Times New Roman" w:eastAsia="Times New Roman"/>
          <w:i/>
          <w:sz w:val="24"/>
        </w:rPr>
        <w:t>š</w:t>
      </w:r>
      <w:r w:rsidRPr="00722FA9">
        <w:rPr>
          <w:rFonts w:ascii="Times New Roman" w:eastAsia="Times New Roman"/>
          <w:i/>
          <w:sz w:val="24"/>
        </w:rPr>
        <w:t>ruts pa Baltijas j</w:t>
      </w:r>
      <w:r w:rsidRPr="00722FA9">
        <w:rPr>
          <w:rFonts w:ascii="Times New Roman" w:eastAsia="Times New Roman"/>
          <w:i/>
          <w:sz w:val="24"/>
        </w:rPr>
        <w:t>ū</w:t>
      </w:r>
      <w:r w:rsidRPr="00722FA9">
        <w:rPr>
          <w:rFonts w:ascii="Times New Roman" w:eastAsia="Times New Roman"/>
          <w:i/>
          <w:sz w:val="24"/>
        </w:rPr>
        <w:t>ras piekrasti Latvij</w:t>
      </w:r>
      <w:r w:rsidRPr="00722FA9">
        <w:rPr>
          <w:rFonts w:ascii="Times New Roman" w:eastAsia="Times New Roman"/>
          <w:i/>
          <w:sz w:val="24"/>
        </w:rPr>
        <w:t>ā</w:t>
      </w:r>
      <w:r w:rsidRPr="00722FA9">
        <w:rPr>
          <w:rFonts w:ascii="Times New Roman" w:eastAsia="Times New Roman"/>
          <w:i/>
          <w:sz w:val="24"/>
        </w:rPr>
        <w:t xml:space="preserve"> un Igaunij</w:t>
      </w:r>
      <w:r w:rsidRPr="00722FA9">
        <w:rPr>
          <w:rFonts w:ascii="Times New Roman" w:eastAsia="Times New Roman"/>
          <w:i/>
          <w:sz w:val="24"/>
        </w:rPr>
        <w:t>ā</w:t>
      </w:r>
      <w:r w:rsidRPr="00722FA9">
        <w:rPr>
          <w:rFonts w:ascii="Times New Roman" w:eastAsia="Times New Roman"/>
          <w:i/>
          <w:sz w:val="24"/>
        </w:rPr>
        <w:t xml:space="preserve"> /</w:t>
      </w:r>
      <w:proofErr w:type="spellStart"/>
      <w:r w:rsidRPr="00722FA9">
        <w:rPr>
          <w:rFonts w:ascii="Times New Roman" w:eastAsia="Times New Roman"/>
          <w:i/>
          <w:sz w:val="24"/>
        </w:rPr>
        <w:t>Costal</w:t>
      </w:r>
      <w:proofErr w:type="spellEnd"/>
      <w:r w:rsidRPr="00722FA9">
        <w:rPr>
          <w:rFonts w:ascii="Times New Roman" w:eastAsia="Times New Roman"/>
          <w:i/>
          <w:sz w:val="24"/>
        </w:rPr>
        <w:t xml:space="preserve"> </w:t>
      </w:r>
      <w:proofErr w:type="spellStart"/>
      <w:r w:rsidRPr="00722FA9">
        <w:rPr>
          <w:rFonts w:ascii="Times New Roman" w:eastAsia="Times New Roman"/>
          <w:i/>
          <w:sz w:val="24"/>
        </w:rPr>
        <w:t>hiking</w:t>
      </w:r>
      <w:proofErr w:type="spellEnd"/>
      <w:r w:rsidRPr="00722FA9">
        <w:rPr>
          <w:rFonts w:ascii="Times New Roman" w:eastAsia="Times New Roman"/>
          <w:bCs/>
          <w:sz w:val="24"/>
        </w:rPr>
        <w:t xml:space="preserve"> ietvaros izveidos p</w:t>
      </w:r>
      <w:r w:rsidRPr="00722FA9">
        <w:rPr>
          <w:rFonts w:ascii="Times New Roman" w:eastAsia="Times New Roman"/>
          <w:bCs/>
          <w:sz w:val="24"/>
        </w:rPr>
        <w:t>ā</w:t>
      </w:r>
      <w:r w:rsidRPr="00722FA9">
        <w:rPr>
          <w:rFonts w:ascii="Times New Roman" w:eastAsia="Times New Roman"/>
          <w:bCs/>
          <w:sz w:val="24"/>
        </w:rPr>
        <w:t>rg</w:t>
      </w:r>
      <w:r w:rsidRPr="00722FA9">
        <w:rPr>
          <w:rFonts w:ascii="Times New Roman" w:eastAsia="Times New Roman"/>
          <w:bCs/>
          <w:sz w:val="24"/>
        </w:rPr>
        <w:t>ā</w:t>
      </w:r>
      <w:r w:rsidRPr="00722FA9">
        <w:rPr>
          <w:rFonts w:ascii="Times New Roman" w:eastAsia="Times New Roman"/>
          <w:bCs/>
          <w:sz w:val="24"/>
        </w:rPr>
        <w:t>jienu t</w:t>
      </w:r>
      <w:r w:rsidRPr="00722FA9">
        <w:rPr>
          <w:rFonts w:ascii="Times New Roman" w:eastAsia="Times New Roman"/>
          <w:bCs/>
          <w:sz w:val="24"/>
        </w:rPr>
        <w:t>ū</w:t>
      </w:r>
      <w:r w:rsidRPr="00722FA9">
        <w:rPr>
          <w:rFonts w:ascii="Times New Roman" w:eastAsia="Times New Roman"/>
          <w:bCs/>
          <w:sz w:val="24"/>
        </w:rPr>
        <w:t>risma mar</w:t>
      </w:r>
      <w:r w:rsidRPr="00722FA9">
        <w:rPr>
          <w:rFonts w:ascii="Times New Roman" w:eastAsia="Times New Roman"/>
          <w:bCs/>
          <w:sz w:val="24"/>
        </w:rPr>
        <w:t>š</w:t>
      </w:r>
      <w:r w:rsidRPr="00722FA9">
        <w:rPr>
          <w:rFonts w:ascii="Times New Roman" w:eastAsia="Times New Roman"/>
          <w:bCs/>
          <w:sz w:val="24"/>
        </w:rPr>
        <w:t>rutu gar Baltijas j</w:t>
      </w:r>
      <w:r w:rsidRPr="00722FA9">
        <w:rPr>
          <w:rFonts w:ascii="Times New Roman" w:eastAsia="Times New Roman"/>
          <w:bCs/>
          <w:sz w:val="24"/>
        </w:rPr>
        <w:t>ū</w:t>
      </w:r>
      <w:r w:rsidRPr="00722FA9">
        <w:rPr>
          <w:rFonts w:ascii="Times New Roman" w:eastAsia="Times New Roman"/>
          <w:bCs/>
          <w:sz w:val="24"/>
        </w:rPr>
        <w:t>ru no Latvijas dienvidrietumu robe</w:t>
      </w:r>
      <w:r w:rsidRPr="00722FA9">
        <w:rPr>
          <w:rFonts w:ascii="Times New Roman" w:eastAsia="Times New Roman"/>
          <w:bCs/>
          <w:sz w:val="24"/>
        </w:rPr>
        <w:t>ž</w:t>
      </w:r>
      <w:r w:rsidRPr="00722FA9">
        <w:rPr>
          <w:rFonts w:ascii="Times New Roman" w:eastAsia="Times New Roman"/>
          <w:bCs/>
          <w:sz w:val="24"/>
        </w:rPr>
        <w:t>as l</w:t>
      </w:r>
      <w:r w:rsidRPr="00722FA9">
        <w:rPr>
          <w:rFonts w:ascii="Times New Roman" w:eastAsia="Times New Roman"/>
          <w:bCs/>
          <w:sz w:val="24"/>
        </w:rPr>
        <w:t>ī</w:t>
      </w:r>
      <w:r w:rsidRPr="00722FA9">
        <w:rPr>
          <w:rFonts w:ascii="Times New Roman" w:eastAsia="Times New Roman"/>
          <w:bCs/>
          <w:sz w:val="24"/>
        </w:rPr>
        <w:t>dz Tallinai Igaunij</w:t>
      </w:r>
      <w:r w:rsidRPr="00722FA9">
        <w:rPr>
          <w:rFonts w:ascii="Times New Roman" w:eastAsia="Times New Roman"/>
          <w:bCs/>
          <w:sz w:val="24"/>
        </w:rPr>
        <w:t>ā</w:t>
      </w:r>
      <w:r w:rsidRPr="00722FA9">
        <w:rPr>
          <w:rFonts w:ascii="Times New Roman" w:eastAsia="Times New Roman"/>
          <w:bCs/>
          <w:sz w:val="24"/>
        </w:rPr>
        <w:t xml:space="preserve">. Projekts </w:t>
      </w:r>
      <w:r w:rsidRPr="00722FA9">
        <w:rPr>
          <w:rFonts w:ascii="Times New Roman" w:eastAsia="Times New Roman"/>
          <w:i/>
          <w:sz w:val="24"/>
        </w:rPr>
        <w:t>Za</w:t>
      </w:r>
      <w:r w:rsidRPr="00722FA9">
        <w:rPr>
          <w:rFonts w:ascii="Times New Roman" w:eastAsia="Times New Roman"/>
          <w:i/>
          <w:sz w:val="24"/>
        </w:rPr>
        <w:t>ļ</w:t>
      </w:r>
      <w:r w:rsidRPr="00722FA9">
        <w:rPr>
          <w:rFonts w:ascii="Times New Roman" w:eastAsia="Times New Roman"/>
          <w:i/>
          <w:sz w:val="24"/>
        </w:rPr>
        <w:t>ais dzelzce</w:t>
      </w:r>
      <w:r w:rsidRPr="00722FA9">
        <w:rPr>
          <w:rFonts w:ascii="Times New Roman" w:eastAsia="Times New Roman"/>
          <w:i/>
          <w:sz w:val="24"/>
        </w:rPr>
        <w:t>ļš</w:t>
      </w:r>
      <w:r w:rsidRPr="00722FA9">
        <w:rPr>
          <w:rFonts w:ascii="Times New Roman" w:eastAsia="Times New Roman"/>
          <w:i/>
          <w:sz w:val="24"/>
        </w:rPr>
        <w:t xml:space="preserve"> /Green </w:t>
      </w:r>
      <w:proofErr w:type="spellStart"/>
      <w:r w:rsidRPr="00722FA9">
        <w:rPr>
          <w:rFonts w:ascii="Times New Roman" w:eastAsia="Times New Roman"/>
          <w:i/>
          <w:sz w:val="24"/>
        </w:rPr>
        <w:t>Railway</w:t>
      </w:r>
      <w:proofErr w:type="spellEnd"/>
      <w:r w:rsidRPr="00722FA9">
        <w:rPr>
          <w:rFonts w:ascii="Times New Roman" w:eastAsia="Times New Roman"/>
          <w:bCs/>
          <w:sz w:val="24"/>
        </w:rPr>
        <w:t xml:space="preserve"> paredz biju</w:t>
      </w:r>
      <w:r w:rsidRPr="00722FA9">
        <w:rPr>
          <w:rFonts w:ascii="Times New Roman" w:eastAsia="Times New Roman"/>
          <w:bCs/>
          <w:sz w:val="24"/>
        </w:rPr>
        <w:t>š</w:t>
      </w:r>
      <w:r w:rsidRPr="00722FA9">
        <w:rPr>
          <w:rFonts w:ascii="Times New Roman" w:eastAsia="Times New Roman"/>
          <w:bCs/>
          <w:sz w:val="24"/>
        </w:rPr>
        <w:t>o dzelzce</w:t>
      </w:r>
      <w:r w:rsidRPr="00722FA9">
        <w:rPr>
          <w:rFonts w:ascii="Times New Roman" w:eastAsia="Times New Roman"/>
          <w:bCs/>
          <w:sz w:val="24"/>
        </w:rPr>
        <w:t>ļ</w:t>
      </w:r>
      <w:r w:rsidRPr="00722FA9">
        <w:rPr>
          <w:rFonts w:ascii="Times New Roman" w:eastAsia="Times New Roman"/>
          <w:bCs/>
          <w:sz w:val="24"/>
        </w:rPr>
        <w:t>a l</w:t>
      </w:r>
      <w:r w:rsidRPr="00722FA9">
        <w:rPr>
          <w:rFonts w:ascii="Times New Roman" w:eastAsia="Times New Roman"/>
          <w:bCs/>
          <w:sz w:val="24"/>
        </w:rPr>
        <w:t>ī</w:t>
      </w:r>
      <w:r w:rsidRPr="00722FA9">
        <w:rPr>
          <w:rFonts w:ascii="Times New Roman" w:eastAsia="Times New Roman"/>
          <w:bCs/>
          <w:sz w:val="24"/>
        </w:rPr>
        <w:t>niju infrastrukt</w:t>
      </w:r>
      <w:r w:rsidRPr="00722FA9">
        <w:rPr>
          <w:rFonts w:ascii="Times New Roman" w:eastAsia="Times New Roman"/>
          <w:bCs/>
          <w:sz w:val="24"/>
        </w:rPr>
        <w:t>ū</w:t>
      </w:r>
      <w:r w:rsidRPr="00722FA9">
        <w:rPr>
          <w:rFonts w:ascii="Times New Roman" w:eastAsia="Times New Roman"/>
          <w:bCs/>
          <w:sz w:val="24"/>
        </w:rPr>
        <w:t>ras sak</w:t>
      </w:r>
      <w:r w:rsidRPr="00722FA9">
        <w:rPr>
          <w:rFonts w:ascii="Times New Roman" w:eastAsia="Times New Roman"/>
          <w:bCs/>
          <w:sz w:val="24"/>
        </w:rPr>
        <w:t>ā</w:t>
      </w:r>
      <w:r w:rsidRPr="00722FA9">
        <w:rPr>
          <w:rFonts w:ascii="Times New Roman" w:eastAsia="Times New Roman"/>
          <w:bCs/>
          <w:sz w:val="24"/>
        </w:rPr>
        <w:t>rto</w:t>
      </w:r>
      <w:r w:rsidRPr="00722FA9">
        <w:rPr>
          <w:rFonts w:ascii="Times New Roman" w:eastAsia="Times New Roman"/>
          <w:bCs/>
          <w:sz w:val="24"/>
        </w:rPr>
        <w:t>š</w:t>
      </w:r>
      <w:r w:rsidRPr="00722FA9">
        <w:rPr>
          <w:rFonts w:ascii="Times New Roman" w:eastAsia="Times New Roman"/>
          <w:bCs/>
          <w:sz w:val="24"/>
        </w:rPr>
        <w:t>anu Vidzem</w:t>
      </w:r>
      <w:r w:rsidRPr="00722FA9">
        <w:rPr>
          <w:rFonts w:ascii="Times New Roman" w:eastAsia="Times New Roman"/>
          <w:bCs/>
          <w:sz w:val="24"/>
        </w:rPr>
        <w:t>ē</w:t>
      </w:r>
      <w:r w:rsidRPr="00722FA9">
        <w:rPr>
          <w:rFonts w:ascii="Times New Roman" w:eastAsia="Times New Roman"/>
          <w:bCs/>
          <w:sz w:val="24"/>
        </w:rPr>
        <w:t xml:space="preserve"> un </w:t>
      </w:r>
      <w:proofErr w:type="spellStart"/>
      <w:r w:rsidRPr="00722FA9">
        <w:rPr>
          <w:rFonts w:ascii="Times New Roman" w:eastAsia="Times New Roman"/>
          <w:bCs/>
          <w:sz w:val="24"/>
        </w:rPr>
        <w:t>Dienvidigaunij</w:t>
      </w:r>
      <w:r w:rsidRPr="00722FA9">
        <w:rPr>
          <w:rFonts w:ascii="Times New Roman" w:eastAsia="Times New Roman"/>
          <w:bCs/>
          <w:sz w:val="24"/>
        </w:rPr>
        <w:t>ā</w:t>
      </w:r>
      <w:proofErr w:type="spellEnd"/>
      <w:r w:rsidRPr="00722FA9">
        <w:rPr>
          <w:rFonts w:ascii="Times New Roman" w:eastAsia="Times New Roman"/>
          <w:bCs/>
          <w:sz w:val="24"/>
        </w:rPr>
        <w:t>, kopum</w:t>
      </w:r>
      <w:r w:rsidRPr="00722FA9">
        <w:rPr>
          <w:rFonts w:ascii="Times New Roman" w:eastAsia="Times New Roman"/>
          <w:bCs/>
          <w:sz w:val="24"/>
        </w:rPr>
        <w:t>ā</w:t>
      </w:r>
      <w:r w:rsidRPr="00722FA9">
        <w:rPr>
          <w:rFonts w:ascii="Times New Roman" w:eastAsia="Times New Roman"/>
          <w:bCs/>
          <w:sz w:val="24"/>
        </w:rPr>
        <w:t xml:space="preserve"> izveidojot aptuveni 750 km garu kop</w:t>
      </w:r>
      <w:r w:rsidRPr="00722FA9">
        <w:rPr>
          <w:rFonts w:ascii="Times New Roman" w:eastAsia="Times New Roman"/>
          <w:bCs/>
          <w:sz w:val="24"/>
        </w:rPr>
        <w:t>ī</w:t>
      </w:r>
      <w:r w:rsidRPr="00722FA9">
        <w:rPr>
          <w:rFonts w:ascii="Times New Roman" w:eastAsia="Times New Roman"/>
          <w:bCs/>
          <w:sz w:val="24"/>
        </w:rPr>
        <w:t>gu velo/k</w:t>
      </w:r>
      <w:r w:rsidRPr="00722FA9">
        <w:rPr>
          <w:rFonts w:ascii="Times New Roman" w:eastAsia="Times New Roman"/>
          <w:bCs/>
          <w:sz w:val="24"/>
        </w:rPr>
        <w:t>ā</w:t>
      </w:r>
      <w:r w:rsidRPr="00722FA9">
        <w:rPr>
          <w:rFonts w:ascii="Times New Roman" w:eastAsia="Times New Roman"/>
          <w:bCs/>
          <w:sz w:val="24"/>
        </w:rPr>
        <w:t>j</w:t>
      </w:r>
      <w:r w:rsidRPr="00722FA9">
        <w:rPr>
          <w:rFonts w:ascii="Times New Roman" w:eastAsia="Times New Roman"/>
          <w:bCs/>
          <w:sz w:val="24"/>
        </w:rPr>
        <w:t>ā</w:t>
      </w:r>
      <w:r w:rsidRPr="00722FA9">
        <w:rPr>
          <w:rFonts w:ascii="Times New Roman" w:eastAsia="Times New Roman"/>
          <w:bCs/>
          <w:sz w:val="24"/>
        </w:rPr>
        <w:t>mg</w:t>
      </w:r>
      <w:r w:rsidRPr="00722FA9">
        <w:rPr>
          <w:rFonts w:ascii="Times New Roman" w:eastAsia="Times New Roman"/>
          <w:bCs/>
          <w:sz w:val="24"/>
        </w:rPr>
        <w:t>ā</w:t>
      </w:r>
      <w:r w:rsidRPr="00722FA9">
        <w:rPr>
          <w:rFonts w:ascii="Times New Roman" w:eastAsia="Times New Roman"/>
          <w:bCs/>
          <w:sz w:val="24"/>
        </w:rPr>
        <w:t>j</w:t>
      </w:r>
      <w:r w:rsidRPr="00722FA9">
        <w:rPr>
          <w:rFonts w:ascii="Times New Roman" w:eastAsia="Times New Roman"/>
          <w:bCs/>
          <w:sz w:val="24"/>
        </w:rPr>
        <w:t>ē</w:t>
      </w:r>
      <w:r w:rsidRPr="00722FA9">
        <w:rPr>
          <w:rFonts w:ascii="Times New Roman" w:eastAsia="Times New Roman"/>
          <w:bCs/>
          <w:sz w:val="24"/>
        </w:rPr>
        <w:t>ju mar</w:t>
      </w:r>
      <w:r w:rsidRPr="00722FA9">
        <w:rPr>
          <w:rFonts w:ascii="Times New Roman" w:eastAsia="Times New Roman"/>
          <w:bCs/>
          <w:sz w:val="24"/>
        </w:rPr>
        <w:t>š</w:t>
      </w:r>
      <w:r w:rsidRPr="00722FA9">
        <w:rPr>
          <w:rFonts w:ascii="Times New Roman" w:eastAsia="Times New Roman"/>
          <w:bCs/>
          <w:sz w:val="24"/>
        </w:rPr>
        <w:t>rutu, kura liel</w:t>
      </w:r>
      <w:r w:rsidRPr="00722FA9">
        <w:rPr>
          <w:rFonts w:ascii="Times New Roman" w:eastAsia="Times New Roman"/>
          <w:bCs/>
          <w:sz w:val="24"/>
        </w:rPr>
        <w:t>ā</w:t>
      </w:r>
      <w:r w:rsidRPr="00722FA9">
        <w:rPr>
          <w:rFonts w:ascii="Times New Roman" w:eastAsia="Times New Roman"/>
          <w:bCs/>
          <w:sz w:val="24"/>
        </w:rPr>
        <w:t>k</w:t>
      </w:r>
      <w:r w:rsidRPr="00722FA9">
        <w:rPr>
          <w:rFonts w:ascii="Times New Roman" w:eastAsia="Times New Roman"/>
          <w:bCs/>
          <w:sz w:val="24"/>
        </w:rPr>
        <w:t>ā</w:t>
      </w:r>
      <w:r w:rsidRPr="00722FA9">
        <w:rPr>
          <w:rFonts w:ascii="Times New Roman" w:eastAsia="Times New Roman"/>
          <w:bCs/>
          <w:sz w:val="24"/>
        </w:rPr>
        <w:t xml:space="preserve"> da</w:t>
      </w:r>
      <w:r w:rsidRPr="00722FA9">
        <w:rPr>
          <w:rFonts w:ascii="Times New Roman" w:eastAsia="Times New Roman"/>
          <w:bCs/>
          <w:sz w:val="24"/>
        </w:rPr>
        <w:t>ļ</w:t>
      </w:r>
      <w:r w:rsidRPr="00722FA9">
        <w:rPr>
          <w:rFonts w:ascii="Times New Roman" w:eastAsia="Times New Roman"/>
          <w:bCs/>
          <w:sz w:val="24"/>
        </w:rPr>
        <w:t>a ved pa biju</w:t>
      </w:r>
      <w:r w:rsidRPr="00722FA9">
        <w:rPr>
          <w:rFonts w:ascii="Times New Roman" w:eastAsia="Times New Roman"/>
          <w:bCs/>
          <w:sz w:val="24"/>
        </w:rPr>
        <w:t>š</w:t>
      </w:r>
      <w:r w:rsidRPr="00722FA9">
        <w:rPr>
          <w:rFonts w:ascii="Times New Roman" w:eastAsia="Times New Roman"/>
          <w:bCs/>
          <w:sz w:val="24"/>
        </w:rPr>
        <w:t>aj</w:t>
      </w:r>
      <w:r w:rsidRPr="00722FA9">
        <w:rPr>
          <w:rFonts w:ascii="Times New Roman" w:eastAsia="Times New Roman"/>
          <w:bCs/>
          <w:sz w:val="24"/>
        </w:rPr>
        <w:t>ā</w:t>
      </w:r>
      <w:r w:rsidRPr="00722FA9">
        <w:rPr>
          <w:rFonts w:ascii="Times New Roman" w:eastAsia="Times New Roman"/>
          <w:bCs/>
          <w:sz w:val="24"/>
        </w:rPr>
        <w:t>m dzelzce</w:t>
      </w:r>
      <w:r w:rsidRPr="00722FA9">
        <w:rPr>
          <w:rFonts w:ascii="Times New Roman" w:eastAsia="Times New Roman"/>
          <w:bCs/>
          <w:sz w:val="24"/>
        </w:rPr>
        <w:t>ļ</w:t>
      </w:r>
      <w:r w:rsidRPr="00722FA9">
        <w:rPr>
          <w:rFonts w:ascii="Times New Roman" w:eastAsia="Times New Roman"/>
          <w:bCs/>
          <w:sz w:val="24"/>
        </w:rPr>
        <w:t>a l</w:t>
      </w:r>
      <w:r w:rsidRPr="00722FA9">
        <w:rPr>
          <w:rFonts w:ascii="Times New Roman" w:eastAsia="Times New Roman"/>
          <w:bCs/>
          <w:sz w:val="24"/>
        </w:rPr>
        <w:t>ī</w:t>
      </w:r>
      <w:r w:rsidRPr="00722FA9">
        <w:rPr>
          <w:rFonts w:ascii="Times New Roman" w:eastAsia="Times New Roman"/>
          <w:bCs/>
          <w:sz w:val="24"/>
        </w:rPr>
        <w:t>nij</w:t>
      </w:r>
      <w:r w:rsidRPr="00722FA9">
        <w:rPr>
          <w:rFonts w:ascii="Times New Roman" w:eastAsia="Times New Roman"/>
          <w:bCs/>
          <w:sz w:val="24"/>
        </w:rPr>
        <w:t>ā</w:t>
      </w:r>
      <w:r w:rsidRPr="00722FA9">
        <w:rPr>
          <w:rFonts w:ascii="Times New Roman" w:eastAsia="Times New Roman"/>
          <w:bCs/>
          <w:sz w:val="24"/>
        </w:rPr>
        <w:t xml:space="preserve">m. Projekta </w:t>
      </w:r>
      <w:r w:rsidRPr="00722FA9">
        <w:rPr>
          <w:rFonts w:ascii="Times New Roman" w:eastAsia="Times New Roman"/>
          <w:i/>
          <w:sz w:val="24"/>
        </w:rPr>
        <w:t>Dro</w:t>
      </w:r>
      <w:r w:rsidRPr="00722FA9">
        <w:rPr>
          <w:rFonts w:ascii="Times New Roman" w:eastAsia="Times New Roman"/>
          <w:i/>
          <w:sz w:val="24"/>
        </w:rPr>
        <w:t>š</w:t>
      </w:r>
      <w:r w:rsidRPr="00722FA9">
        <w:rPr>
          <w:rFonts w:ascii="Times New Roman" w:eastAsia="Times New Roman"/>
          <w:i/>
          <w:sz w:val="24"/>
        </w:rPr>
        <w:t>a piekraste un j</w:t>
      </w:r>
      <w:r w:rsidRPr="00722FA9">
        <w:rPr>
          <w:rFonts w:ascii="Times New Roman" w:eastAsia="Times New Roman"/>
          <w:i/>
          <w:sz w:val="24"/>
        </w:rPr>
        <w:t>ū</w:t>
      </w:r>
      <w:r w:rsidRPr="00722FA9">
        <w:rPr>
          <w:rFonts w:ascii="Times New Roman" w:eastAsia="Times New Roman"/>
          <w:i/>
          <w:sz w:val="24"/>
        </w:rPr>
        <w:t>ra Latvij</w:t>
      </w:r>
      <w:r w:rsidRPr="00722FA9">
        <w:rPr>
          <w:rFonts w:ascii="Times New Roman" w:eastAsia="Times New Roman"/>
          <w:i/>
          <w:sz w:val="24"/>
        </w:rPr>
        <w:t>ā</w:t>
      </w:r>
      <w:r w:rsidRPr="00722FA9">
        <w:rPr>
          <w:rFonts w:ascii="Times New Roman" w:eastAsia="Times New Roman"/>
          <w:i/>
          <w:sz w:val="24"/>
        </w:rPr>
        <w:t xml:space="preserve"> un Igaunij</w:t>
      </w:r>
      <w:r w:rsidRPr="00722FA9">
        <w:rPr>
          <w:rFonts w:ascii="Times New Roman" w:eastAsia="Times New Roman"/>
          <w:i/>
          <w:sz w:val="24"/>
        </w:rPr>
        <w:t>ā</w:t>
      </w:r>
      <w:r w:rsidRPr="00722FA9">
        <w:rPr>
          <w:rFonts w:ascii="Times New Roman" w:eastAsia="Times New Roman"/>
          <w:i/>
          <w:sz w:val="24"/>
        </w:rPr>
        <w:t xml:space="preserve"> /</w:t>
      </w:r>
      <w:proofErr w:type="spellStart"/>
      <w:r w:rsidRPr="00722FA9">
        <w:rPr>
          <w:rFonts w:ascii="Times New Roman" w:eastAsia="Times New Roman"/>
          <w:i/>
          <w:sz w:val="24"/>
        </w:rPr>
        <w:t>Safe</w:t>
      </w:r>
      <w:proofErr w:type="spellEnd"/>
      <w:r w:rsidRPr="00722FA9">
        <w:rPr>
          <w:rFonts w:ascii="Times New Roman" w:eastAsia="Times New Roman"/>
          <w:i/>
          <w:sz w:val="24"/>
        </w:rPr>
        <w:t xml:space="preserve"> </w:t>
      </w:r>
      <w:proofErr w:type="spellStart"/>
      <w:r w:rsidRPr="00722FA9">
        <w:rPr>
          <w:rFonts w:ascii="Times New Roman" w:eastAsia="Times New Roman"/>
          <w:i/>
          <w:sz w:val="24"/>
        </w:rPr>
        <w:t>Sea</w:t>
      </w:r>
      <w:proofErr w:type="spellEnd"/>
      <w:r w:rsidRPr="00722FA9">
        <w:rPr>
          <w:rFonts w:ascii="Times New Roman" w:eastAsia="Times New Roman"/>
          <w:i/>
          <w:sz w:val="24"/>
        </w:rPr>
        <w:t xml:space="preserve"> </w:t>
      </w:r>
      <w:r w:rsidRPr="00722FA9">
        <w:rPr>
          <w:rFonts w:ascii="Times New Roman" w:eastAsia="Times New Roman"/>
          <w:sz w:val="24"/>
        </w:rPr>
        <w:t>m</w:t>
      </w:r>
      <w:r w:rsidRPr="00722FA9">
        <w:rPr>
          <w:rFonts w:ascii="Times New Roman" w:eastAsia="Times New Roman"/>
          <w:sz w:val="24"/>
        </w:rPr>
        <w:t>ē</w:t>
      </w:r>
      <w:r w:rsidRPr="00722FA9">
        <w:rPr>
          <w:rFonts w:ascii="Times New Roman" w:eastAsia="Times New Roman"/>
          <w:sz w:val="24"/>
        </w:rPr>
        <w:t>r</w:t>
      </w:r>
      <w:r w:rsidRPr="00722FA9">
        <w:rPr>
          <w:rFonts w:ascii="Times New Roman" w:eastAsia="Times New Roman"/>
          <w:sz w:val="24"/>
        </w:rPr>
        <w:t>ķ</w:t>
      </w:r>
      <w:r w:rsidRPr="00722FA9">
        <w:rPr>
          <w:rFonts w:ascii="Times New Roman" w:eastAsia="Times New Roman"/>
          <w:sz w:val="24"/>
        </w:rPr>
        <w:t>is ir uzlabot vides dro</w:t>
      </w:r>
      <w:r w:rsidRPr="00722FA9">
        <w:rPr>
          <w:rFonts w:ascii="Times New Roman" w:eastAsia="Times New Roman"/>
          <w:sz w:val="24"/>
        </w:rPr>
        <w:t>šī</w:t>
      </w:r>
      <w:r w:rsidRPr="00722FA9">
        <w:rPr>
          <w:rFonts w:ascii="Times New Roman" w:eastAsia="Times New Roman"/>
          <w:sz w:val="24"/>
        </w:rPr>
        <w:t>bu j</w:t>
      </w:r>
      <w:r w:rsidRPr="00722FA9">
        <w:rPr>
          <w:rFonts w:ascii="Times New Roman" w:eastAsia="Times New Roman"/>
          <w:sz w:val="24"/>
        </w:rPr>
        <w:t>ū</w:t>
      </w:r>
      <w:r w:rsidRPr="00722FA9">
        <w:rPr>
          <w:rFonts w:ascii="Times New Roman" w:eastAsia="Times New Roman"/>
          <w:sz w:val="24"/>
        </w:rPr>
        <w:t xml:space="preserve">ras un piekrastes </w:t>
      </w:r>
      <w:r w:rsidRPr="00722FA9">
        <w:rPr>
          <w:rFonts w:ascii="Times New Roman" w:eastAsia="Times New Roman"/>
          <w:sz w:val="24"/>
        </w:rPr>
        <w:t>ū</w:t>
      </w:r>
      <w:r w:rsidRPr="00722FA9">
        <w:rPr>
          <w:rFonts w:ascii="Times New Roman" w:eastAsia="Times New Roman"/>
          <w:sz w:val="24"/>
        </w:rPr>
        <w:t>de</w:t>
      </w:r>
      <w:r w:rsidRPr="00722FA9">
        <w:rPr>
          <w:rFonts w:ascii="Times New Roman" w:eastAsia="Times New Roman"/>
          <w:sz w:val="24"/>
        </w:rPr>
        <w:t>ņ</w:t>
      </w:r>
      <w:r w:rsidRPr="00722FA9">
        <w:rPr>
          <w:rFonts w:ascii="Times New Roman" w:eastAsia="Times New Roman"/>
          <w:sz w:val="24"/>
        </w:rPr>
        <w:t>os R</w:t>
      </w:r>
      <w:r w:rsidRPr="00722FA9">
        <w:rPr>
          <w:rFonts w:ascii="Times New Roman" w:eastAsia="Times New Roman"/>
          <w:sz w:val="24"/>
        </w:rPr>
        <w:t>ī</w:t>
      </w:r>
      <w:r w:rsidRPr="00722FA9">
        <w:rPr>
          <w:rFonts w:ascii="Times New Roman" w:eastAsia="Times New Roman"/>
          <w:sz w:val="24"/>
        </w:rPr>
        <w:t>gas j</w:t>
      </w:r>
      <w:r w:rsidRPr="00722FA9">
        <w:rPr>
          <w:rFonts w:ascii="Times New Roman" w:eastAsia="Times New Roman"/>
          <w:sz w:val="24"/>
        </w:rPr>
        <w:t>ū</w:t>
      </w:r>
      <w:r w:rsidRPr="00722FA9">
        <w:rPr>
          <w:rFonts w:ascii="Times New Roman" w:eastAsia="Times New Roman"/>
          <w:sz w:val="24"/>
        </w:rPr>
        <w:t>ras l</w:t>
      </w:r>
      <w:r w:rsidRPr="00722FA9">
        <w:rPr>
          <w:rFonts w:ascii="Times New Roman" w:eastAsia="Times New Roman"/>
          <w:sz w:val="24"/>
        </w:rPr>
        <w:t>īč</w:t>
      </w:r>
      <w:r w:rsidRPr="00722FA9">
        <w:rPr>
          <w:rFonts w:ascii="Times New Roman" w:eastAsia="Times New Roman"/>
          <w:sz w:val="24"/>
        </w:rPr>
        <w:t xml:space="preserve">a un Irbes </w:t>
      </w:r>
      <w:r w:rsidRPr="00722FA9">
        <w:rPr>
          <w:rFonts w:ascii="Times New Roman" w:eastAsia="Times New Roman"/>
          <w:sz w:val="24"/>
        </w:rPr>
        <w:t>š</w:t>
      </w:r>
      <w:r w:rsidRPr="00722FA9">
        <w:rPr>
          <w:rFonts w:ascii="Times New Roman" w:eastAsia="Times New Roman"/>
          <w:sz w:val="24"/>
        </w:rPr>
        <w:t>auruma teritorij</w:t>
      </w:r>
      <w:r w:rsidRPr="00722FA9">
        <w:rPr>
          <w:rFonts w:ascii="Times New Roman" w:eastAsia="Times New Roman"/>
          <w:sz w:val="24"/>
        </w:rPr>
        <w:t>ā</w:t>
      </w:r>
      <w:r w:rsidRPr="00722FA9">
        <w:rPr>
          <w:rFonts w:ascii="Times New Roman" w:eastAsia="Times New Roman"/>
          <w:sz w:val="24"/>
        </w:rPr>
        <w:t>s, stiprinot Latvijas un Igaunijas gl</w:t>
      </w:r>
      <w:r w:rsidRPr="00722FA9">
        <w:rPr>
          <w:rFonts w:ascii="Times New Roman" w:eastAsia="Times New Roman"/>
          <w:sz w:val="24"/>
        </w:rPr>
        <w:t>ā</w:t>
      </w:r>
      <w:r w:rsidRPr="00722FA9">
        <w:rPr>
          <w:rFonts w:ascii="Times New Roman" w:eastAsia="Times New Roman"/>
          <w:sz w:val="24"/>
        </w:rPr>
        <w:t>b</w:t>
      </w:r>
      <w:r w:rsidRPr="00722FA9">
        <w:rPr>
          <w:rFonts w:ascii="Times New Roman" w:eastAsia="Times New Roman"/>
          <w:sz w:val="24"/>
        </w:rPr>
        <w:t>š</w:t>
      </w:r>
      <w:r w:rsidRPr="00722FA9">
        <w:rPr>
          <w:rFonts w:ascii="Times New Roman" w:eastAsia="Times New Roman"/>
          <w:sz w:val="24"/>
        </w:rPr>
        <w:t>anas dienestu un infrastrukt</w:t>
      </w:r>
      <w:r w:rsidRPr="00722FA9">
        <w:rPr>
          <w:rFonts w:ascii="Times New Roman" w:eastAsia="Times New Roman"/>
          <w:sz w:val="24"/>
        </w:rPr>
        <w:t>ū</w:t>
      </w:r>
      <w:r w:rsidRPr="00722FA9">
        <w:rPr>
          <w:rFonts w:ascii="Times New Roman" w:eastAsia="Times New Roman"/>
          <w:sz w:val="24"/>
        </w:rPr>
        <w:t>ras p</w:t>
      </w:r>
      <w:r w:rsidRPr="00722FA9">
        <w:rPr>
          <w:rFonts w:ascii="Times New Roman" w:eastAsia="Times New Roman"/>
          <w:sz w:val="24"/>
        </w:rPr>
        <w:t>ā</w:t>
      </w:r>
      <w:r w:rsidRPr="00722FA9">
        <w:rPr>
          <w:rFonts w:ascii="Times New Roman" w:eastAsia="Times New Roman"/>
          <w:sz w:val="24"/>
        </w:rPr>
        <w:t>rvald</w:t>
      </w:r>
      <w:r w:rsidRPr="00722FA9">
        <w:rPr>
          <w:rFonts w:ascii="Times New Roman" w:eastAsia="Times New Roman"/>
          <w:sz w:val="24"/>
        </w:rPr>
        <w:t>ī</w:t>
      </w:r>
      <w:r w:rsidRPr="00722FA9">
        <w:rPr>
          <w:rFonts w:ascii="Times New Roman" w:eastAsia="Times New Roman"/>
          <w:sz w:val="24"/>
        </w:rPr>
        <w:t>t</w:t>
      </w:r>
      <w:r w:rsidRPr="00722FA9">
        <w:rPr>
          <w:rFonts w:ascii="Times New Roman" w:eastAsia="Times New Roman"/>
          <w:sz w:val="24"/>
        </w:rPr>
        <w:t>ā</w:t>
      </w:r>
      <w:r w:rsidRPr="00722FA9">
        <w:rPr>
          <w:rFonts w:ascii="Times New Roman" w:eastAsia="Times New Roman"/>
          <w:sz w:val="24"/>
        </w:rPr>
        <w:t>ju (mazo ostu, pa</w:t>
      </w:r>
      <w:r w:rsidRPr="00722FA9">
        <w:rPr>
          <w:rFonts w:ascii="Times New Roman" w:eastAsia="Times New Roman"/>
          <w:sz w:val="24"/>
        </w:rPr>
        <w:t>š</w:t>
      </w:r>
      <w:r w:rsidRPr="00722FA9">
        <w:rPr>
          <w:rFonts w:ascii="Times New Roman" w:eastAsia="Times New Roman"/>
          <w:sz w:val="24"/>
        </w:rPr>
        <w:t>vald</w:t>
      </w:r>
      <w:r w:rsidRPr="00722FA9">
        <w:rPr>
          <w:rFonts w:ascii="Times New Roman" w:eastAsia="Times New Roman"/>
          <w:sz w:val="24"/>
        </w:rPr>
        <w:t>ī</w:t>
      </w:r>
      <w:r w:rsidRPr="00722FA9">
        <w:rPr>
          <w:rFonts w:ascii="Times New Roman" w:eastAsia="Times New Roman"/>
          <w:sz w:val="24"/>
        </w:rPr>
        <w:t>bu) sadarb</w:t>
      </w:r>
      <w:r w:rsidRPr="00722FA9">
        <w:rPr>
          <w:rFonts w:ascii="Times New Roman" w:eastAsia="Times New Roman"/>
          <w:sz w:val="24"/>
        </w:rPr>
        <w:t>ī</w:t>
      </w:r>
      <w:r w:rsidRPr="00722FA9">
        <w:rPr>
          <w:rFonts w:ascii="Times New Roman" w:eastAsia="Times New Roman"/>
          <w:sz w:val="24"/>
        </w:rPr>
        <w:t>bu un kapacit</w:t>
      </w:r>
      <w:r w:rsidRPr="00722FA9">
        <w:rPr>
          <w:rFonts w:ascii="Times New Roman" w:eastAsia="Times New Roman"/>
          <w:sz w:val="24"/>
        </w:rPr>
        <w:t>ā</w:t>
      </w:r>
      <w:r w:rsidRPr="00722FA9">
        <w:rPr>
          <w:rFonts w:ascii="Times New Roman" w:eastAsia="Times New Roman"/>
          <w:sz w:val="24"/>
        </w:rPr>
        <w:t xml:space="preserve">ti. </w:t>
      </w:r>
      <w:r w:rsidRPr="00722FA9">
        <w:rPr>
          <w:rFonts w:ascii="Times New Roman" w:eastAsia="Times New Roman"/>
          <w:sz w:val="24"/>
        </w:rPr>
        <w:t>Šī</w:t>
      </w:r>
      <w:r w:rsidRPr="00722FA9">
        <w:rPr>
          <w:rFonts w:ascii="Times New Roman" w:eastAsia="Times New Roman"/>
          <w:sz w:val="24"/>
        </w:rPr>
        <w:t xml:space="preserve"> projekta ietvaros  </w:t>
      </w:r>
      <w:r w:rsidRPr="00722FA9">
        <w:rPr>
          <w:rFonts w:ascii="Times New Roman" w:eastAsia="Times New Roman"/>
          <w:bCs/>
          <w:sz w:val="24"/>
        </w:rPr>
        <w:t>izb</w:t>
      </w:r>
      <w:r w:rsidRPr="00722FA9">
        <w:rPr>
          <w:rFonts w:ascii="Times New Roman" w:eastAsia="Times New Roman"/>
          <w:bCs/>
          <w:sz w:val="24"/>
        </w:rPr>
        <w:t>ū</w:t>
      </w:r>
      <w:r w:rsidRPr="00722FA9">
        <w:rPr>
          <w:rFonts w:ascii="Times New Roman" w:eastAsia="Times New Roman"/>
          <w:bCs/>
          <w:sz w:val="24"/>
        </w:rPr>
        <w:t>v</w:t>
      </w:r>
      <w:r w:rsidRPr="00722FA9">
        <w:rPr>
          <w:rFonts w:ascii="Times New Roman" w:eastAsia="Times New Roman"/>
          <w:bCs/>
          <w:sz w:val="24"/>
        </w:rPr>
        <w:t>ē</w:t>
      </w:r>
      <w:r w:rsidRPr="00722FA9">
        <w:rPr>
          <w:rFonts w:ascii="Times New Roman" w:eastAsia="Times New Roman"/>
          <w:bCs/>
          <w:sz w:val="24"/>
        </w:rPr>
        <w:t>ta operat</w:t>
      </w:r>
      <w:r w:rsidRPr="00722FA9">
        <w:rPr>
          <w:rFonts w:ascii="Times New Roman" w:eastAsia="Times New Roman"/>
          <w:bCs/>
          <w:sz w:val="24"/>
        </w:rPr>
        <w:t>ī</w:t>
      </w:r>
      <w:r w:rsidRPr="00722FA9">
        <w:rPr>
          <w:rFonts w:ascii="Times New Roman" w:eastAsia="Times New Roman"/>
          <w:bCs/>
          <w:sz w:val="24"/>
        </w:rPr>
        <w:t>v</w:t>
      </w:r>
      <w:r w:rsidRPr="00722FA9">
        <w:rPr>
          <w:rFonts w:ascii="Times New Roman" w:eastAsia="Times New Roman"/>
          <w:bCs/>
          <w:sz w:val="24"/>
        </w:rPr>
        <w:t>ā</w:t>
      </w:r>
      <w:r w:rsidRPr="00722FA9">
        <w:rPr>
          <w:rFonts w:ascii="Times New Roman" w:eastAsia="Times New Roman"/>
          <w:bCs/>
          <w:sz w:val="24"/>
        </w:rPr>
        <w:t xml:space="preserve"> transporta nobrauktuve Vitrup</w:t>
      </w:r>
      <w:r w:rsidRPr="00722FA9">
        <w:rPr>
          <w:rFonts w:ascii="Times New Roman" w:eastAsia="Times New Roman"/>
          <w:bCs/>
          <w:sz w:val="24"/>
        </w:rPr>
        <w:t>ē</w:t>
      </w:r>
      <w:r w:rsidRPr="00722FA9">
        <w:rPr>
          <w:rFonts w:ascii="Times New Roman" w:eastAsia="Times New Roman"/>
          <w:bCs/>
          <w:sz w:val="24"/>
        </w:rPr>
        <w:t xml:space="preserve">. </w:t>
      </w:r>
    </w:p>
    <w:p w14:paraId="47886921" w14:textId="77777777" w:rsidR="00687760" w:rsidRPr="00722FA9" w:rsidRDefault="00687760" w:rsidP="002840D0">
      <w:pPr>
        <w:adjustRightInd w:val="0"/>
        <w:ind w:firstLine="720"/>
        <w:jc w:val="both"/>
        <w:rPr>
          <w:rFonts w:ascii="Times New Roman" w:eastAsia="Times New Roman"/>
          <w:sz w:val="24"/>
          <w:lang w:eastAsia="lv-LV"/>
        </w:rPr>
      </w:pPr>
      <w:r w:rsidRPr="00722FA9">
        <w:rPr>
          <w:rFonts w:ascii="Times New Roman" w:eastAsia="Times New Roman"/>
          <w:sz w:val="24"/>
        </w:rPr>
        <w:t>2019.gad</w:t>
      </w:r>
      <w:r w:rsidRPr="00722FA9">
        <w:rPr>
          <w:rFonts w:ascii="Times New Roman" w:eastAsia="Times New Roman"/>
          <w:sz w:val="24"/>
        </w:rPr>
        <w:t>ā</w:t>
      </w:r>
      <w:r w:rsidRPr="00722FA9">
        <w:rPr>
          <w:rFonts w:ascii="Times New Roman" w:eastAsia="Times New Roman"/>
          <w:sz w:val="24"/>
        </w:rPr>
        <w:t xml:space="preserve"> turpin</w:t>
      </w:r>
      <w:r w:rsidRPr="00722FA9">
        <w:rPr>
          <w:rFonts w:ascii="Times New Roman" w:eastAsia="Times New Roman"/>
          <w:sz w:val="24"/>
        </w:rPr>
        <w:t>ā</w:t>
      </w:r>
      <w:r w:rsidRPr="00722FA9">
        <w:rPr>
          <w:rFonts w:ascii="Times New Roman" w:eastAsia="Times New Roman"/>
          <w:sz w:val="24"/>
        </w:rPr>
        <w:t>j</w:t>
      </w:r>
      <w:r w:rsidRPr="00722FA9">
        <w:rPr>
          <w:rFonts w:ascii="Times New Roman" w:eastAsia="Times New Roman"/>
          <w:sz w:val="24"/>
        </w:rPr>
        <w:t>ā</w:t>
      </w:r>
      <w:r w:rsidRPr="00722FA9">
        <w:rPr>
          <w:rFonts w:ascii="Times New Roman" w:eastAsia="Times New Roman"/>
          <w:sz w:val="24"/>
        </w:rPr>
        <w:t>s uzs</w:t>
      </w:r>
      <w:r w:rsidRPr="00722FA9">
        <w:rPr>
          <w:rFonts w:ascii="Times New Roman" w:eastAsia="Times New Roman"/>
          <w:sz w:val="24"/>
        </w:rPr>
        <w:t>ā</w:t>
      </w:r>
      <w:r w:rsidRPr="00722FA9">
        <w:rPr>
          <w:rFonts w:ascii="Times New Roman" w:eastAsia="Times New Roman"/>
          <w:sz w:val="24"/>
        </w:rPr>
        <w:t>ktie Eiropas Soci</w:t>
      </w:r>
      <w:r w:rsidRPr="00722FA9">
        <w:rPr>
          <w:rFonts w:ascii="Times New Roman" w:eastAsia="Times New Roman"/>
          <w:sz w:val="24"/>
        </w:rPr>
        <w:t>ā</w:t>
      </w:r>
      <w:r w:rsidRPr="00722FA9">
        <w:rPr>
          <w:rFonts w:ascii="Times New Roman" w:eastAsia="Times New Roman"/>
          <w:sz w:val="24"/>
        </w:rPr>
        <w:t>l</w:t>
      </w:r>
      <w:r w:rsidRPr="00722FA9">
        <w:rPr>
          <w:rFonts w:ascii="Times New Roman" w:eastAsia="Times New Roman"/>
          <w:sz w:val="24"/>
        </w:rPr>
        <w:t>ā</w:t>
      </w:r>
      <w:r w:rsidRPr="00722FA9">
        <w:rPr>
          <w:rFonts w:ascii="Times New Roman" w:eastAsia="Times New Roman"/>
          <w:sz w:val="24"/>
        </w:rPr>
        <w:t xml:space="preserve"> fonda projekti </w:t>
      </w:r>
      <w:r w:rsidRPr="00722FA9">
        <w:rPr>
          <w:rFonts w:ascii="Times New Roman" w:eastAsia="Times New Roman"/>
          <w:sz w:val="24"/>
        </w:rPr>
        <w:t>–</w:t>
      </w:r>
      <w:r w:rsidRPr="00722FA9">
        <w:rPr>
          <w:rFonts w:ascii="Times New Roman" w:eastAsia="Times New Roman"/>
          <w:sz w:val="24"/>
        </w:rPr>
        <w:t xml:space="preserve"> </w:t>
      </w:r>
      <w:r w:rsidRPr="00722FA9">
        <w:rPr>
          <w:rFonts w:ascii="Times New Roman" w:eastAsia="Times New Roman"/>
          <w:sz w:val="24"/>
        </w:rPr>
        <w:t>“</w:t>
      </w:r>
      <w:r w:rsidRPr="00722FA9">
        <w:rPr>
          <w:rFonts w:ascii="Times New Roman" w:eastAsia="Times New Roman"/>
          <w:i/>
          <w:sz w:val="24"/>
        </w:rPr>
        <w:t>Karjeras atbalsts visp</w:t>
      </w:r>
      <w:r w:rsidRPr="00722FA9">
        <w:rPr>
          <w:rFonts w:ascii="Times New Roman" w:eastAsia="Times New Roman"/>
          <w:i/>
          <w:sz w:val="24"/>
        </w:rPr>
        <w:t>ā</w:t>
      </w:r>
      <w:r w:rsidRPr="00722FA9">
        <w:rPr>
          <w:rFonts w:ascii="Times New Roman" w:eastAsia="Times New Roman"/>
          <w:i/>
          <w:sz w:val="24"/>
        </w:rPr>
        <w:t>r</w:t>
      </w:r>
      <w:r w:rsidRPr="00722FA9">
        <w:rPr>
          <w:rFonts w:ascii="Times New Roman" w:eastAsia="Times New Roman"/>
          <w:i/>
          <w:sz w:val="24"/>
        </w:rPr>
        <w:t>ē</w:t>
      </w:r>
      <w:r w:rsidRPr="00722FA9">
        <w:rPr>
          <w:rFonts w:ascii="Times New Roman" w:eastAsia="Times New Roman"/>
          <w:i/>
          <w:sz w:val="24"/>
        </w:rPr>
        <w:t>j</w:t>
      </w:r>
      <w:r w:rsidRPr="00722FA9">
        <w:rPr>
          <w:rFonts w:ascii="Times New Roman" w:eastAsia="Times New Roman"/>
          <w:i/>
          <w:sz w:val="24"/>
        </w:rPr>
        <w:t>ā</w:t>
      </w:r>
      <w:r w:rsidRPr="00722FA9">
        <w:rPr>
          <w:rFonts w:ascii="Times New Roman" w:eastAsia="Times New Roman"/>
          <w:i/>
          <w:sz w:val="24"/>
        </w:rPr>
        <w:t>s</w:t>
      </w:r>
      <w:r w:rsidRPr="00722FA9">
        <w:rPr>
          <w:rFonts w:ascii="Times New Roman" w:eastAsia="Times New Roman"/>
          <w:sz w:val="24"/>
        </w:rPr>
        <w:t xml:space="preserve"> </w:t>
      </w:r>
      <w:r w:rsidRPr="00722FA9">
        <w:rPr>
          <w:rFonts w:ascii="Times New Roman" w:eastAsia="Times New Roman"/>
          <w:i/>
          <w:sz w:val="24"/>
        </w:rPr>
        <w:t>un profesion</w:t>
      </w:r>
      <w:r w:rsidRPr="00722FA9">
        <w:rPr>
          <w:rFonts w:ascii="Times New Roman" w:eastAsia="Times New Roman"/>
          <w:i/>
          <w:sz w:val="24"/>
        </w:rPr>
        <w:t>ā</w:t>
      </w:r>
      <w:r w:rsidRPr="00722FA9">
        <w:rPr>
          <w:rFonts w:ascii="Times New Roman" w:eastAsia="Times New Roman"/>
          <w:i/>
          <w:sz w:val="24"/>
        </w:rPr>
        <w:t>l</w:t>
      </w:r>
      <w:r w:rsidRPr="00722FA9">
        <w:rPr>
          <w:rFonts w:ascii="Times New Roman" w:eastAsia="Times New Roman"/>
          <w:i/>
          <w:sz w:val="24"/>
        </w:rPr>
        <w:t>ā</w:t>
      </w:r>
      <w:r w:rsidRPr="00722FA9">
        <w:rPr>
          <w:rFonts w:ascii="Times New Roman" w:eastAsia="Times New Roman"/>
          <w:i/>
          <w:sz w:val="24"/>
        </w:rPr>
        <w:t>s izgl</w:t>
      </w:r>
      <w:r w:rsidRPr="00722FA9">
        <w:rPr>
          <w:rFonts w:ascii="Times New Roman" w:eastAsia="Times New Roman"/>
          <w:i/>
          <w:sz w:val="24"/>
        </w:rPr>
        <w:t>ī</w:t>
      </w:r>
      <w:r w:rsidRPr="00722FA9">
        <w:rPr>
          <w:rFonts w:ascii="Times New Roman" w:eastAsia="Times New Roman"/>
          <w:i/>
          <w:sz w:val="24"/>
        </w:rPr>
        <w:t>t</w:t>
      </w:r>
      <w:r w:rsidRPr="00722FA9">
        <w:rPr>
          <w:rFonts w:ascii="Times New Roman" w:eastAsia="Times New Roman"/>
          <w:i/>
          <w:sz w:val="24"/>
        </w:rPr>
        <w:t>ī</w:t>
      </w:r>
      <w:r w:rsidRPr="00722FA9">
        <w:rPr>
          <w:rFonts w:ascii="Times New Roman" w:eastAsia="Times New Roman"/>
          <w:i/>
          <w:sz w:val="24"/>
        </w:rPr>
        <w:t>bas iest</w:t>
      </w:r>
      <w:r w:rsidRPr="00722FA9">
        <w:rPr>
          <w:rFonts w:ascii="Times New Roman" w:eastAsia="Times New Roman"/>
          <w:i/>
          <w:sz w:val="24"/>
        </w:rPr>
        <w:t>ā</w:t>
      </w:r>
      <w:r w:rsidRPr="00722FA9">
        <w:rPr>
          <w:rFonts w:ascii="Times New Roman" w:eastAsia="Times New Roman"/>
          <w:i/>
          <w:sz w:val="24"/>
        </w:rPr>
        <w:t>d</w:t>
      </w:r>
      <w:r w:rsidRPr="00722FA9">
        <w:rPr>
          <w:rFonts w:ascii="Times New Roman" w:eastAsia="Times New Roman"/>
          <w:i/>
          <w:sz w:val="24"/>
        </w:rPr>
        <w:t>ē</w:t>
      </w:r>
      <w:r w:rsidRPr="00722FA9">
        <w:rPr>
          <w:rFonts w:ascii="Times New Roman" w:eastAsia="Times New Roman"/>
          <w:i/>
          <w:sz w:val="24"/>
        </w:rPr>
        <w:t>s</w:t>
      </w:r>
      <w:r w:rsidRPr="00722FA9">
        <w:rPr>
          <w:rFonts w:ascii="Times New Roman" w:eastAsia="Times New Roman"/>
          <w:sz w:val="24"/>
        </w:rPr>
        <w:t>”</w:t>
      </w:r>
      <w:r w:rsidRPr="00722FA9">
        <w:rPr>
          <w:rFonts w:ascii="Times New Roman" w:eastAsia="Times New Roman"/>
          <w:sz w:val="24"/>
        </w:rPr>
        <w:t>, kas paredz da</w:t>
      </w:r>
      <w:r w:rsidRPr="00722FA9">
        <w:rPr>
          <w:rFonts w:ascii="Times New Roman" w:eastAsia="Times New Roman"/>
          <w:sz w:val="24"/>
        </w:rPr>
        <w:t>žā</w:t>
      </w:r>
      <w:r w:rsidRPr="00722FA9">
        <w:rPr>
          <w:rFonts w:ascii="Times New Roman" w:eastAsia="Times New Roman"/>
          <w:sz w:val="24"/>
        </w:rPr>
        <w:t xml:space="preserve">dus </w:t>
      </w:r>
      <w:r w:rsidRPr="00722FA9">
        <w:rPr>
          <w:rFonts w:ascii="Times New Roman" w:eastAsia="Times New Roman"/>
          <w:sz w:val="24"/>
          <w:lang w:eastAsia="lv-LV"/>
        </w:rPr>
        <w:t>atbalsta pas</w:t>
      </w:r>
      <w:r w:rsidRPr="00722FA9">
        <w:rPr>
          <w:rFonts w:ascii="Times New Roman" w:eastAsia="Times New Roman"/>
          <w:sz w:val="24"/>
          <w:lang w:eastAsia="lv-LV"/>
        </w:rPr>
        <w:t>ā</w:t>
      </w:r>
      <w:r w:rsidRPr="00722FA9">
        <w:rPr>
          <w:rFonts w:ascii="Times New Roman" w:eastAsia="Times New Roman"/>
          <w:sz w:val="24"/>
          <w:lang w:eastAsia="lv-LV"/>
        </w:rPr>
        <w:t>kumus - karjeras inform</w:t>
      </w:r>
      <w:r w:rsidRPr="00722FA9">
        <w:rPr>
          <w:rFonts w:ascii="Times New Roman" w:eastAsia="Times New Roman"/>
          <w:sz w:val="24"/>
          <w:lang w:eastAsia="lv-LV"/>
        </w:rPr>
        <w:t>ā</w:t>
      </w:r>
      <w:r w:rsidRPr="00722FA9">
        <w:rPr>
          <w:rFonts w:ascii="Times New Roman" w:eastAsia="Times New Roman"/>
          <w:sz w:val="24"/>
          <w:lang w:eastAsia="lv-LV"/>
        </w:rPr>
        <w:t>cijas, karjeras izgl</w:t>
      </w:r>
      <w:r w:rsidRPr="00722FA9">
        <w:rPr>
          <w:rFonts w:ascii="Times New Roman" w:eastAsia="Times New Roman"/>
          <w:sz w:val="24"/>
          <w:lang w:eastAsia="lv-LV"/>
        </w:rPr>
        <w:t>ī</w:t>
      </w:r>
      <w:r w:rsidRPr="00722FA9">
        <w:rPr>
          <w:rFonts w:ascii="Times New Roman" w:eastAsia="Times New Roman"/>
          <w:sz w:val="24"/>
          <w:lang w:eastAsia="lv-LV"/>
        </w:rPr>
        <w:t>t</w:t>
      </w:r>
      <w:r w:rsidRPr="00722FA9">
        <w:rPr>
          <w:rFonts w:ascii="Times New Roman" w:eastAsia="Times New Roman"/>
          <w:sz w:val="24"/>
          <w:lang w:eastAsia="lv-LV"/>
        </w:rPr>
        <w:t>ī</w:t>
      </w:r>
      <w:r w:rsidRPr="00722FA9">
        <w:rPr>
          <w:rFonts w:ascii="Times New Roman" w:eastAsia="Times New Roman"/>
          <w:sz w:val="24"/>
          <w:lang w:eastAsia="lv-LV"/>
        </w:rPr>
        <w:t>bas un karjeras konsult</w:t>
      </w:r>
      <w:r w:rsidRPr="00722FA9">
        <w:rPr>
          <w:rFonts w:ascii="Times New Roman" w:eastAsia="Times New Roman"/>
          <w:sz w:val="24"/>
          <w:lang w:eastAsia="lv-LV"/>
        </w:rPr>
        <w:t>ā</w:t>
      </w:r>
      <w:r w:rsidRPr="00722FA9">
        <w:rPr>
          <w:rFonts w:ascii="Times New Roman" w:eastAsia="Times New Roman"/>
          <w:sz w:val="24"/>
          <w:lang w:eastAsia="lv-LV"/>
        </w:rPr>
        <w:t>ciju u.c. aktivit</w:t>
      </w:r>
      <w:r w:rsidRPr="00722FA9">
        <w:rPr>
          <w:rFonts w:ascii="Times New Roman" w:eastAsia="Times New Roman"/>
          <w:sz w:val="24"/>
          <w:lang w:eastAsia="lv-LV"/>
        </w:rPr>
        <w:t>āš</w:t>
      </w:r>
      <w:r w:rsidRPr="00722FA9">
        <w:rPr>
          <w:rFonts w:ascii="Times New Roman" w:eastAsia="Times New Roman"/>
          <w:sz w:val="24"/>
          <w:lang w:eastAsia="lv-LV"/>
        </w:rPr>
        <w:t>u nodro</w:t>
      </w:r>
      <w:r w:rsidRPr="00722FA9">
        <w:rPr>
          <w:rFonts w:ascii="Times New Roman" w:eastAsia="Times New Roman"/>
          <w:sz w:val="24"/>
          <w:lang w:eastAsia="lv-LV"/>
        </w:rPr>
        <w:t>š</w:t>
      </w:r>
      <w:r w:rsidRPr="00722FA9">
        <w:rPr>
          <w:rFonts w:ascii="Times New Roman" w:eastAsia="Times New Roman"/>
          <w:sz w:val="24"/>
          <w:lang w:eastAsia="lv-LV"/>
        </w:rPr>
        <w:t>in</w:t>
      </w:r>
      <w:r w:rsidRPr="00722FA9">
        <w:rPr>
          <w:rFonts w:ascii="Times New Roman" w:eastAsia="Times New Roman"/>
          <w:sz w:val="24"/>
          <w:lang w:eastAsia="lv-LV"/>
        </w:rPr>
        <w:t>āš</w:t>
      </w:r>
      <w:r w:rsidRPr="00722FA9">
        <w:rPr>
          <w:rFonts w:ascii="Times New Roman" w:eastAsia="Times New Roman"/>
          <w:sz w:val="24"/>
          <w:lang w:eastAsia="lv-LV"/>
        </w:rPr>
        <w:t>ana projekt</w:t>
      </w:r>
      <w:r w:rsidRPr="00722FA9">
        <w:rPr>
          <w:rFonts w:ascii="Times New Roman" w:eastAsia="Times New Roman"/>
          <w:sz w:val="24"/>
          <w:lang w:eastAsia="lv-LV"/>
        </w:rPr>
        <w:t>ā</w:t>
      </w:r>
      <w:r w:rsidRPr="00722FA9">
        <w:rPr>
          <w:rFonts w:ascii="Times New Roman" w:eastAsia="Times New Roman"/>
          <w:sz w:val="24"/>
          <w:lang w:eastAsia="lv-LV"/>
        </w:rPr>
        <w:t xml:space="preserve"> iesaist</w:t>
      </w:r>
      <w:r w:rsidRPr="00722FA9">
        <w:rPr>
          <w:rFonts w:ascii="Times New Roman" w:eastAsia="Times New Roman"/>
          <w:sz w:val="24"/>
          <w:lang w:eastAsia="lv-LV"/>
        </w:rPr>
        <w:t>ī</w:t>
      </w:r>
      <w:r w:rsidRPr="00722FA9">
        <w:rPr>
          <w:rFonts w:ascii="Times New Roman" w:eastAsia="Times New Roman"/>
          <w:sz w:val="24"/>
          <w:lang w:eastAsia="lv-LV"/>
        </w:rPr>
        <w:t>to izgl</w:t>
      </w:r>
      <w:r w:rsidRPr="00722FA9">
        <w:rPr>
          <w:rFonts w:ascii="Times New Roman" w:eastAsia="Times New Roman"/>
          <w:sz w:val="24"/>
          <w:lang w:eastAsia="lv-LV"/>
        </w:rPr>
        <w:t>ī</w:t>
      </w:r>
      <w:r w:rsidRPr="00722FA9">
        <w:rPr>
          <w:rFonts w:ascii="Times New Roman" w:eastAsia="Times New Roman"/>
          <w:sz w:val="24"/>
          <w:lang w:eastAsia="lv-LV"/>
        </w:rPr>
        <w:t>t</w:t>
      </w:r>
      <w:r w:rsidRPr="00722FA9">
        <w:rPr>
          <w:rFonts w:ascii="Times New Roman" w:eastAsia="Times New Roman"/>
          <w:sz w:val="24"/>
          <w:lang w:eastAsia="lv-LV"/>
        </w:rPr>
        <w:t>ī</w:t>
      </w:r>
      <w:r w:rsidRPr="00722FA9">
        <w:rPr>
          <w:rFonts w:ascii="Times New Roman" w:eastAsia="Times New Roman"/>
          <w:sz w:val="24"/>
          <w:lang w:eastAsia="lv-LV"/>
        </w:rPr>
        <w:t>bas iest</w:t>
      </w:r>
      <w:r w:rsidRPr="00722FA9">
        <w:rPr>
          <w:rFonts w:ascii="Times New Roman" w:eastAsia="Times New Roman"/>
          <w:sz w:val="24"/>
          <w:lang w:eastAsia="lv-LV"/>
        </w:rPr>
        <w:t>āž</w:t>
      </w:r>
      <w:r w:rsidRPr="00722FA9">
        <w:rPr>
          <w:rFonts w:ascii="Times New Roman" w:eastAsia="Times New Roman"/>
          <w:sz w:val="24"/>
          <w:lang w:eastAsia="lv-LV"/>
        </w:rPr>
        <w:t>u izgl</w:t>
      </w:r>
      <w:r w:rsidRPr="00722FA9">
        <w:rPr>
          <w:rFonts w:ascii="Times New Roman" w:eastAsia="Times New Roman"/>
          <w:sz w:val="24"/>
          <w:lang w:eastAsia="lv-LV"/>
        </w:rPr>
        <w:t>ī</w:t>
      </w:r>
      <w:r w:rsidRPr="00722FA9">
        <w:rPr>
          <w:rFonts w:ascii="Times New Roman" w:eastAsia="Times New Roman"/>
          <w:sz w:val="24"/>
          <w:lang w:eastAsia="lv-LV"/>
        </w:rPr>
        <w:t>tojamiem visos Latvijas novados un republikas pils</w:t>
      </w:r>
      <w:r w:rsidRPr="00722FA9">
        <w:rPr>
          <w:rFonts w:ascii="Times New Roman" w:eastAsia="Times New Roman"/>
          <w:sz w:val="24"/>
          <w:lang w:eastAsia="lv-LV"/>
        </w:rPr>
        <w:t>ē</w:t>
      </w:r>
      <w:r w:rsidRPr="00722FA9">
        <w:rPr>
          <w:rFonts w:ascii="Times New Roman" w:eastAsia="Times New Roman"/>
          <w:sz w:val="24"/>
          <w:lang w:eastAsia="lv-LV"/>
        </w:rPr>
        <w:t>t</w:t>
      </w:r>
      <w:r w:rsidRPr="00722FA9">
        <w:rPr>
          <w:rFonts w:ascii="Times New Roman" w:eastAsia="Times New Roman"/>
          <w:sz w:val="24"/>
          <w:lang w:eastAsia="lv-LV"/>
        </w:rPr>
        <w:t>ā</w:t>
      </w:r>
      <w:r w:rsidRPr="00722FA9">
        <w:rPr>
          <w:rFonts w:ascii="Times New Roman" w:eastAsia="Times New Roman"/>
          <w:sz w:val="24"/>
          <w:lang w:eastAsia="lv-LV"/>
        </w:rPr>
        <w:t>s, k</w:t>
      </w:r>
      <w:r w:rsidRPr="00722FA9">
        <w:rPr>
          <w:rFonts w:ascii="Times New Roman" w:eastAsia="Times New Roman"/>
          <w:sz w:val="24"/>
          <w:lang w:eastAsia="lv-LV"/>
        </w:rPr>
        <w:t>ā</w:t>
      </w:r>
      <w:r w:rsidRPr="00722FA9">
        <w:rPr>
          <w:rFonts w:ascii="Times New Roman" w:eastAsia="Times New Roman"/>
          <w:sz w:val="24"/>
          <w:lang w:eastAsia="lv-LV"/>
        </w:rPr>
        <w:t xml:space="preserve"> ar</w:t>
      </w:r>
      <w:r w:rsidRPr="00722FA9">
        <w:rPr>
          <w:rFonts w:ascii="Times New Roman" w:eastAsia="Times New Roman"/>
          <w:sz w:val="24"/>
          <w:lang w:eastAsia="lv-LV"/>
        </w:rPr>
        <w:t>ī</w:t>
      </w:r>
      <w:r w:rsidRPr="00722FA9">
        <w:rPr>
          <w:rFonts w:ascii="Times New Roman" w:eastAsia="Times New Roman"/>
          <w:sz w:val="24"/>
          <w:lang w:eastAsia="lv-LV"/>
        </w:rPr>
        <w:t xml:space="preserve"> projekts </w:t>
      </w:r>
      <w:r w:rsidRPr="00722FA9">
        <w:rPr>
          <w:rFonts w:ascii="Times New Roman" w:eastAsia="Times New Roman"/>
          <w:sz w:val="24"/>
          <w:lang w:eastAsia="lv-LV"/>
        </w:rPr>
        <w:t>“</w:t>
      </w:r>
      <w:r w:rsidRPr="00722FA9">
        <w:rPr>
          <w:rFonts w:ascii="Times New Roman" w:eastAsia="Times New Roman"/>
          <w:i/>
          <w:sz w:val="24"/>
          <w:lang w:eastAsia="lv-LV"/>
        </w:rPr>
        <w:t>Atbalsts izgl</w:t>
      </w:r>
      <w:r w:rsidRPr="00722FA9">
        <w:rPr>
          <w:rFonts w:ascii="Times New Roman" w:eastAsia="Times New Roman"/>
          <w:i/>
          <w:sz w:val="24"/>
          <w:lang w:eastAsia="lv-LV"/>
        </w:rPr>
        <w:t>ī</w:t>
      </w:r>
      <w:r w:rsidRPr="00722FA9">
        <w:rPr>
          <w:rFonts w:ascii="Times New Roman" w:eastAsia="Times New Roman"/>
          <w:i/>
          <w:sz w:val="24"/>
          <w:lang w:eastAsia="lv-LV"/>
        </w:rPr>
        <w:t>tojamo individu</w:t>
      </w:r>
      <w:r w:rsidRPr="00722FA9">
        <w:rPr>
          <w:rFonts w:ascii="Times New Roman" w:eastAsia="Times New Roman"/>
          <w:i/>
          <w:sz w:val="24"/>
          <w:lang w:eastAsia="lv-LV"/>
        </w:rPr>
        <w:t>ā</w:t>
      </w:r>
      <w:r w:rsidRPr="00722FA9">
        <w:rPr>
          <w:rFonts w:ascii="Times New Roman" w:eastAsia="Times New Roman"/>
          <w:i/>
          <w:sz w:val="24"/>
          <w:lang w:eastAsia="lv-LV"/>
        </w:rPr>
        <w:t>lo kompeten</w:t>
      </w:r>
      <w:r w:rsidRPr="00722FA9">
        <w:rPr>
          <w:rFonts w:ascii="Times New Roman" w:eastAsia="Times New Roman"/>
          <w:i/>
          <w:sz w:val="24"/>
          <w:lang w:eastAsia="lv-LV"/>
        </w:rPr>
        <w:t>č</w:t>
      </w:r>
      <w:r w:rsidRPr="00722FA9">
        <w:rPr>
          <w:rFonts w:ascii="Times New Roman" w:eastAsia="Times New Roman"/>
          <w:i/>
          <w:sz w:val="24"/>
          <w:lang w:eastAsia="lv-LV"/>
        </w:rPr>
        <w:t>u att</w:t>
      </w:r>
      <w:r w:rsidRPr="00722FA9">
        <w:rPr>
          <w:rFonts w:ascii="Times New Roman" w:eastAsia="Times New Roman"/>
          <w:i/>
          <w:sz w:val="24"/>
          <w:lang w:eastAsia="lv-LV"/>
        </w:rPr>
        <w:t>ī</w:t>
      </w:r>
      <w:r w:rsidRPr="00722FA9">
        <w:rPr>
          <w:rFonts w:ascii="Times New Roman" w:eastAsia="Times New Roman"/>
          <w:i/>
          <w:sz w:val="24"/>
          <w:lang w:eastAsia="lv-LV"/>
        </w:rPr>
        <w:t>st</w:t>
      </w:r>
      <w:r w:rsidRPr="00722FA9">
        <w:rPr>
          <w:rFonts w:ascii="Times New Roman" w:eastAsia="Times New Roman"/>
          <w:i/>
          <w:sz w:val="24"/>
          <w:lang w:eastAsia="lv-LV"/>
        </w:rPr>
        <w:t>ī</w:t>
      </w:r>
      <w:r w:rsidRPr="00722FA9">
        <w:rPr>
          <w:rFonts w:ascii="Times New Roman" w:eastAsia="Times New Roman"/>
          <w:i/>
          <w:sz w:val="24"/>
          <w:lang w:eastAsia="lv-LV"/>
        </w:rPr>
        <w:t>bai</w:t>
      </w:r>
      <w:r w:rsidRPr="00722FA9">
        <w:rPr>
          <w:rFonts w:ascii="Times New Roman" w:eastAsia="Times New Roman"/>
          <w:sz w:val="24"/>
          <w:lang w:eastAsia="lv-LV"/>
        </w:rPr>
        <w:t>”</w:t>
      </w:r>
      <w:r w:rsidRPr="00722FA9">
        <w:rPr>
          <w:rFonts w:ascii="Times New Roman" w:eastAsia="Times New Roman"/>
          <w:sz w:val="24"/>
          <w:lang w:eastAsia="lv-LV"/>
        </w:rPr>
        <w:t>, kura m</w:t>
      </w:r>
      <w:r w:rsidRPr="00722FA9">
        <w:rPr>
          <w:rFonts w:ascii="Times New Roman" w:eastAsia="Times New Roman"/>
          <w:sz w:val="24"/>
          <w:lang w:eastAsia="lv-LV"/>
        </w:rPr>
        <w:t>ē</w:t>
      </w:r>
      <w:r w:rsidRPr="00722FA9">
        <w:rPr>
          <w:rFonts w:ascii="Times New Roman" w:eastAsia="Times New Roman"/>
          <w:sz w:val="24"/>
          <w:lang w:eastAsia="lv-LV"/>
        </w:rPr>
        <w:t>r</w:t>
      </w:r>
      <w:r w:rsidRPr="00722FA9">
        <w:rPr>
          <w:rFonts w:ascii="Times New Roman" w:eastAsia="Times New Roman"/>
          <w:sz w:val="24"/>
          <w:lang w:eastAsia="lv-LV"/>
        </w:rPr>
        <w:t>ķ</w:t>
      </w:r>
      <w:r w:rsidRPr="00722FA9">
        <w:rPr>
          <w:rFonts w:ascii="Times New Roman" w:eastAsia="Times New Roman"/>
          <w:sz w:val="24"/>
          <w:lang w:eastAsia="lv-LV"/>
        </w:rPr>
        <w:t xml:space="preserve">is ir </w:t>
      </w:r>
      <w:r w:rsidRPr="00722FA9">
        <w:rPr>
          <w:rFonts w:ascii="Times New Roman"/>
          <w:sz w:val="24"/>
          <w:shd w:val="clear" w:color="auto" w:fill="FFFFFF"/>
        </w:rPr>
        <w:t>nodro</w:t>
      </w:r>
      <w:r w:rsidRPr="00722FA9">
        <w:rPr>
          <w:rFonts w:ascii="Times New Roman"/>
          <w:sz w:val="24"/>
          <w:shd w:val="clear" w:color="auto" w:fill="FFFFFF"/>
        </w:rPr>
        <w:t>š</w:t>
      </w:r>
      <w:r w:rsidRPr="00722FA9">
        <w:rPr>
          <w:rFonts w:ascii="Times New Roman"/>
          <w:sz w:val="24"/>
          <w:shd w:val="clear" w:color="auto" w:fill="FFFFFF"/>
        </w:rPr>
        <w:t>in</w:t>
      </w:r>
      <w:r w:rsidRPr="00722FA9">
        <w:rPr>
          <w:rFonts w:ascii="Times New Roman"/>
          <w:sz w:val="24"/>
          <w:shd w:val="clear" w:color="auto" w:fill="FFFFFF"/>
        </w:rPr>
        <w:t>ā</w:t>
      </w:r>
      <w:r w:rsidRPr="00722FA9">
        <w:rPr>
          <w:rFonts w:ascii="Times New Roman"/>
          <w:sz w:val="24"/>
          <w:shd w:val="clear" w:color="auto" w:fill="FFFFFF"/>
        </w:rPr>
        <w:t>t Latvijas izgl</w:t>
      </w:r>
      <w:r w:rsidRPr="00722FA9">
        <w:rPr>
          <w:rFonts w:ascii="Times New Roman"/>
          <w:sz w:val="24"/>
          <w:shd w:val="clear" w:color="auto" w:fill="FFFFFF"/>
        </w:rPr>
        <w:t>ī</w:t>
      </w:r>
      <w:r w:rsidRPr="00722FA9">
        <w:rPr>
          <w:rFonts w:ascii="Times New Roman"/>
          <w:sz w:val="24"/>
          <w:shd w:val="clear" w:color="auto" w:fill="FFFFFF"/>
        </w:rPr>
        <w:t>t</w:t>
      </w:r>
      <w:r w:rsidRPr="00722FA9">
        <w:rPr>
          <w:rFonts w:ascii="Times New Roman"/>
          <w:sz w:val="24"/>
          <w:shd w:val="clear" w:color="auto" w:fill="FFFFFF"/>
        </w:rPr>
        <w:t>ī</w:t>
      </w:r>
      <w:r w:rsidRPr="00722FA9">
        <w:rPr>
          <w:rFonts w:ascii="Times New Roman"/>
          <w:sz w:val="24"/>
          <w:shd w:val="clear" w:color="auto" w:fill="FFFFFF"/>
        </w:rPr>
        <w:t>bas pakalpojumu daudzveid</w:t>
      </w:r>
      <w:r w:rsidRPr="00722FA9">
        <w:rPr>
          <w:rFonts w:ascii="Times New Roman"/>
          <w:sz w:val="24"/>
          <w:shd w:val="clear" w:color="auto" w:fill="FFFFFF"/>
        </w:rPr>
        <w:t>ī</w:t>
      </w:r>
      <w:r w:rsidRPr="00722FA9">
        <w:rPr>
          <w:rFonts w:ascii="Times New Roman"/>
          <w:sz w:val="24"/>
          <w:shd w:val="clear" w:color="auto" w:fill="FFFFFF"/>
        </w:rPr>
        <w:t>bu, kas balst</w:t>
      </w:r>
      <w:r w:rsidRPr="00722FA9">
        <w:rPr>
          <w:rFonts w:ascii="Times New Roman"/>
          <w:sz w:val="24"/>
          <w:shd w:val="clear" w:color="auto" w:fill="FFFFFF"/>
        </w:rPr>
        <w:t>ī</w:t>
      </w:r>
      <w:r w:rsidRPr="00722FA9">
        <w:rPr>
          <w:rFonts w:ascii="Times New Roman"/>
          <w:sz w:val="24"/>
          <w:shd w:val="clear" w:color="auto" w:fill="FFFFFF"/>
        </w:rPr>
        <w:t>ti uz individu</w:t>
      </w:r>
      <w:r w:rsidRPr="00722FA9">
        <w:rPr>
          <w:rFonts w:ascii="Times New Roman"/>
          <w:sz w:val="24"/>
          <w:shd w:val="clear" w:color="auto" w:fill="FFFFFF"/>
        </w:rPr>
        <w:t>ā</w:t>
      </w:r>
      <w:r w:rsidRPr="00722FA9">
        <w:rPr>
          <w:rFonts w:ascii="Times New Roman"/>
          <w:sz w:val="24"/>
          <w:shd w:val="clear" w:color="auto" w:fill="FFFFFF"/>
        </w:rPr>
        <w:t>l</w:t>
      </w:r>
      <w:r w:rsidRPr="00722FA9">
        <w:rPr>
          <w:rFonts w:ascii="Times New Roman"/>
          <w:sz w:val="24"/>
          <w:shd w:val="clear" w:color="auto" w:fill="FFFFFF"/>
        </w:rPr>
        <w:t>ā</w:t>
      </w:r>
      <w:r w:rsidRPr="00722FA9">
        <w:rPr>
          <w:rFonts w:ascii="Times New Roman"/>
          <w:sz w:val="24"/>
          <w:shd w:val="clear" w:color="auto" w:fill="FFFFFF"/>
        </w:rPr>
        <w:t>s m</w:t>
      </w:r>
      <w:r w:rsidRPr="00722FA9">
        <w:rPr>
          <w:rFonts w:ascii="Times New Roman"/>
          <w:sz w:val="24"/>
          <w:shd w:val="clear" w:color="auto" w:fill="FFFFFF"/>
        </w:rPr>
        <w:t>ā</w:t>
      </w:r>
      <w:r w:rsidRPr="00722FA9">
        <w:rPr>
          <w:rFonts w:ascii="Times New Roman"/>
          <w:sz w:val="24"/>
          <w:shd w:val="clear" w:color="auto" w:fill="FFFFFF"/>
        </w:rPr>
        <w:t>c</w:t>
      </w:r>
      <w:r w:rsidRPr="00722FA9">
        <w:rPr>
          <w:rFonts w:ascii="Times New Roman"/>
          <w:sz w:val="24"/>
          <w:shd w:val="clear" w:color="auto" w:fill="FFFFFF"/>
        </w:rPr>
        <w:t>ī</w:t>
      </w:r>
      <w:r w:rsidRPr="00722FA9">
        <w:rPr>
          <w:rFonts w:ascii="Times New Roman"/>
          <w:sz w:val="24"/>
          <w:shd w:val="clear" w:color="auto" w:fill="FFFFFF"/>
        </w:rPr>
        <w:t>bu pieejas att</w:t>
      </w:r>
      <w:r w:rsidRPr="00722FA9">
        <w:rPr>
          <w:rFonts w:ascii="Times New Roman"/>
          <w:sz w:val="24"/>
          <w:shd w:val="clear" w:color="auto" w:fill="FFFFFF"/>
        </w:rPr>
        <w:t>ī</w:t>
      </w:r>
      <w:r w:rsidRPr="00722FA9">
        <w:rPr>
          <w:rFonts w:ascii="Times New Roman"/>
          <w:sz w:val="24"/>
          <w:shd w:val="clear" w:color="auto" w:fill="FFFFFF"/>
        </w:rPr>
        <w:t>st</w:t>
      </w:r>
      <w:r w:rsidRPr="00722FA9">
        <w:rPr>
          <w:rFonts w:ascii="Times New Roman"/>
          <w:sz w:val="24"/>
          <w:shd w:val="clear" w:color="auto" w:fill="FFFFFF"/>
        </w:rPr>
        <w:t>ī</w:t>
      </w:r>
      <w:r w:rsidRPr="00722FA9">
        <w:rPr>
          <w:rFonts w:ascii="Times New Roman"/>
          <w:sz w:val="24"/>
          <w:shd w:val="clear" w:color="auto" w:fill="FFFFFF"/>
        </w:rPr>
        <w:t>bu un ievie</w:t>
      </w:r>
      <w:r w:rsidRPr="00722FA9">
        <w:rPr>
          <w:rFonts w:ascii="Times New Roman"/>
          <w:sz w:val="24"/>
          <w:shd w:val="clear" w:color="auto" w:fill="FFFFFF"/>
        </w:rPr>
        <w:t>š</w:t>
      </w:r>
      <w:r w:rsidRPr="00722FA9">
        <w:rPr>
          <w:rFonts w:ascii="Times New Roman"/>
          <w:sz w:val="24"/>
          <w:shd w:val="clear" w:color="auto" w:fill="FFFFFF"/>
        </w:rPr>
        <w:t>anu visp</w:t>
      </w:r>
      <w:r w:rsidRPr="00722FA9">
        <w:rPr>
          <w:rFonts w:ascii="Times New Roman"/>
          <w:sz w:val="24"/>
          <w:shd w:val="clear" w:color="auto" w:fill="FFFFFF"/>
        </w:rPr>
        <w:t>ā</w:t>
      </w:r>
      <w:r w:rsidRPr="00722FA9">
        <w:rPr>
          <w:rFonts w:ascii="Times New Roman"/>
          <w:sz w:val="24"/>
          <w:shd w:val="clear" w:color="auto" w:fill="FFFFFF"/>
        </w:rPr>
        <w:t>r</w:t>
      </w:r>
      <w:r w:rsidRPr="00722FA9">
        <w:rPr>
          <w:rFonts w:ascii="Times New Roman"/>
          <w:sz w:val="24"/>
          <w:shd w:val="clear" w:color="auto" w:fill="FFFFFF"/>
        </w:rPr>
        <w:t>ē</w:t>
      </w:r>
      <w:r w:rsidRPr="00722FA9">
        <w:rPr>
          <w:rFonts w:ascii="Times New Roman"/>
          <w:sz w:val="24"/>
          <w:shd w:val="clear" w:color="auto" w:fill="FFFFFF"/>
        </w:rPr>
        <w:t>j</w:t>
      </w:r>
      <w:r w:rsidRPr="00722FA9">
        <w:rPr>
          <w:rFonts w:ascii="Times New Roman"/>
          <w:sz w:val="24"/>
          <w:shd w:val="clear" w:color="auto" w:fill="FFFFFF"/>
        </w:rPr>
        <w:t>ā</w:t>
      </w:r>
      <w:r w:rsidRPr="00722FA9">
        <w:rPr>
          <w:rFonts w:ascii="Times New Roman"/>
          <w:sz w:val="24"/>
          <w:shd w:val="clear" w:color="auto" w:fill="FFFFFF"/>
        </w:rPr>
        <w:t>s izgl</w:t>
      </w:r>
      <w:r w:rsidRPr="00722FA9">
        <w:rPr>
          <w:rFonts w:ascii="Times New Roman"/>
          <w:sz w:val="24"/>
          <w:shd w:val="clear" w:color="auto" w:fill="FFFFFF"/>
        </w:rPr>
        <w:t>ī</w:t>
      </w:r>
      <w:r w:rsidRPr="00722FA9">
        <w:rPr>
          <w:rFonts w:ascii="Times New Roman"/>
          <w:sz w:val="24"/>
          <w:shd w:val="clear" w:color="auto" w:fill="FFFFFF"/>
        </w:rPr>
        <w:t>t</w:t>
      </w:r>
      <w:r w:rsidRPr="00722FA9">
        <w:rPr>
          <w:rFonts w:ascii="Times New Roman"/>
          <w:sz w:val="24"/>
          <w:shd w:val="clear" w:color="auto" w:fill="FFFFFF"/>
        </w:rPr>
        <w:t>ī</w:t>
      </w:r>
      <w:r w:rsidRPr="00722FA9">
        <w:rPr>
          <w:rFonts w:ascii="Times New Roman"/>
          <w:sz w:val="24"/>
          <w:shd w:val="clear" w:color="auto" w:fill="FFFFFF"/>
        </w:rPr>
        <w:t>bas iest</w:t>
      </w:r>
      <w:r w:rsidRPr="00722FA9">
        <w:rPr>
          <w:rFonts w:ascii="Times New Roman"/>
          <w:sz w:val="24"/>
          <w:shd w:val="clear" w:color="auto" w:fill="FFFFFF"/>
        </w:rPr>
        <w:t>ā</w:t>
      </w:r>
      <w:r w:rsidRPr="00722FA9">
        <w:rPr>
          <w:rFonts w:ascii="Times New Roman"/>
          <w:sz w:val="24"/>
          <w:shd w:val="clear" w:color="auto" w:fill="FFFFFF"/>
        </w:rPr>
        <w:t>d</w:t>
      </w:r>
      <w:r w:rsidRPr="00722FA9">
        <w:rPr>
          <w:rFonts w:ascii="Times New Roman"/>
          <w:sz w:val="24"/>
          <w:shd w:val="clear" w:color="auto" w:fill="FFFFFF"/>
        </w:rPr>
        <w:t>ē</w:t>
      </w:r>
      <w:r w:rsidRPr="00722FA9">
        <w:rPr>
          <w:rFonts w:ascii="Times New Roman"/>
          <w:sz w:val="24"/>
          <w:shd w:val="clear" w:color="auto" w:fill="FFFFFF"/>
        </w:rPr>
        <w:t>s, t</w:t>
      </w:r>
      <w:r w:rsidRPr="00722FA9">
        <w:rPr>
          <w:rFonts w:ascii="Times New Roman"/>
          <w:sz w:val="24"/>
          <w:shd w:val="clear" w:color="auto" w:fill="FFFFFF"/>
        </w:rPr>
        <w:t>ā</w:t>
      </w:r>
      <w:r w:rsidRPr="00722FA9">
        <w:rPr>
          <w:rFonts w:ascii="Times New Roman"/>
          <w:sz w:val="24"/>
          <w:shd w:val="clear" w:color="auto" w:fill="FFFFFF"/>
        </w:rPr>
        <w:t>d</w:t>
      </w:r>
      <w:r w:rsidRPr="00722FA9">
        <w:rPr>
          <w:rFonts w:ascii="Times New Roman"/>
          <w:sz w:val="24"/>
          <w:shd w:val="clear" w:color="auto" w:fill="FFFFFF"/>
        </w:rPr>
        <w:t>ē</w:t>
      </w:r>
      <w:r w:rsidRPr="00722FA9">
        <w:rPr>
          <w:rFonts w:ascii="Times New Roman"/>
          <w:sz w:val="24"/>
          <w:shd w:val="clear" w:color="auto" w:fill="FFFFFF"/>
        </w:rPr>
        <w:t>j</w:t>
      </w:r>
      <w:r w:rsidRPr="00722FA9">
        <w:rPr>
          <w:rFonts w:ascii="Times New Roman"/>
          <w:sz w:val="24"/>
          <w:shd w:val="clear" w:color="auto" w:fill="FFFFFF"/>
        </w:rPr>
        <w:t>ā</w:t>
      </w:r>
      <w:r w:rsidRPr="00722FA9">
        <w:rPr>
          <w:rFonts w:ascii="Times New Roman"/>
          <w:sz w:val="24"/>
          <w:shd w:val="clear" w:color="auto" w:fill="FFFFFF"/>
        </w:rPr>
        <w:t>di uzlabojot izgl</w:t>
      </w:r>
      <w:r w:rsidRPr="00722FA9">
        <w:rPr>
          <w:rFonts w:ascii="Times New Roman"/>
          <w:sz w:val="24"/>
          <w:shd w:val="clear" w:color="auto" w:fill="FFFFFF"/>
        </w:rPr>
        <w:t>ī</w:t>
      </w:r>
      <w:r w:rsidRPr="00722FA9">
        <w:rPr>
          <w:rFonts w:ascii="Times New Roman"/>
          <w:sz w:val="24"/>
          <w:shd w:val="clear" w:color="auto" w:fill="FFFFFF"/>
        </w:rPr>
        <w:t>tojamo kompetences un m</w:t>
      </w:r>
      <w:r w:rsidRPr="00722FA9">
        <w:rPr>
          <w:rFonts w:ascii="Times New Roman"/>
          <w:sz w:val="24"/>
          <w:shd w:val="clear" w:color="auto" w:fill="FFFFFF"/>
        </w:rPr>
        <w:t>ā</w:t>
      </w:r>
      <w:r w:rsidRPr="00722FA9">
        <w:rPr>
          <w:rFonts w:ascii="Times New Roman"/>
          <w:sz w:val="24"/>
          <w:shd w:val="clear" w:color="auto" w:fill="FFFFFF"/>
        </w:rPr>
        <w:t>c</w:t>
      </w:r>
      <w:r w:rsidRPr="00722FA9">
        <w:rPr>
          <w:rFonts w:ascii="Times New Roman"/>
          <w:sz w:val="24"/>
          <w:shd w:val="clear" w:color="auto" w:fill="FFFFFF"/>
        </w:rPr>
        <w:t>ī</w:t>
      </w:r>
      <w:r w:rsidRPr="00722FA9">
        <w:rPr>
          <w:rFonts w:ascii="Times New Roman"/>
          <w:sz w:val="24"/>
          <w:shd w:val="clear" w:color="auto" w:fill="FFFFFF"/>
        </w:rPr>
        <w:t>bu sasniegumus.</w:t>
      </w:r>
      <w:r w:rsidRPr="00722FA9">
        <w:rPr>
          <w:rFonts w:ascii="Times New Roman" w:eastAsia="Times New Roman"/>
          <w:sz w:val="24"/>
          <w:lang w:eastAsia="lv-LV"/>
        </w:rPr>
        <w:t xml:space="preserve"> </w:t>
      </w:r>
    </w:p>
    <w:p w14:paraId="57360176" w14:textId="77777777" w:rsidR="00687760" w:rsidRPr="00722FA9" w:rsidRDefault="00687760" w:rsidP="002840D0">
      <w:pPr>
        <w:adjustRightInd w:val="0"/>
        <w:ind w:firstLine="720"/>
        <w:jc w:val="both"/>
        <w:rPr>
          <w:rFonts w:ascii="Times New Roman" w:eastAsia="Times New Roman"/>
          <w:sz w:val="24"/>
          <w:lang w:eastAsia="lv-LV"/>
        </w:rPr>
      </w:pPr>
      <w:r w:rsidRPr="00722FA9">
        <w:rPr>
          <w:rFonts w:ascii="Times New Roman" w:eastAsia="Times New Roman"/>
          <w:sz w:val="24"/>
          <w:lang w:eastAsia="lv-LV"/>
        </w:rPr>
        <w:t>Piesaistot Eiropas J</w:t>
      </w:r>
      <w:r w:rsidRPr="00722FA9">
        <w:rPr>
          <w:rFonts w:ascii="Times New Roman" w:eastAsia="Times New Roman"/>
          <w:sz w:val="24"/>
          <w:lang w:eastAsia="lv-LV"/>
        </w:rPr>
        <w:t>ū</w:t>
      </w:r>
      <w:r w:rsidRPr="00722FA9">
        <w:rPr>
          <w:rFonts w:ascii="Times New Roman" w:eastAsia="Times New Roman"/>
          <w:sz w:val="24"/>
          <w:lang w:eastAsia="lv-LV"/>
        </w:rPr>
        <w:t>rlietu un zivsaimniec</w:t>
      </w:r>
      <w:r w:rsidRPr="00722FA9">
        <w:rPr>
          <w:rFonts w:ascii="Times New Roman" w:eastAsia="Times New Roman"/>
          <w:sz w:val="24"/>
          <w:lang w:eastAsia="lv-LV"/>
        </w:rPr>
        <w:t>ī</w:t>
      </w:r>
      <w:r w:rsidRPr="00722FA9">
        <w:rPr>
          <w:rFonts w:ascii="Times New Roman" w:eastAsia="Times New Roman"/>
          <w:sz w:val="24"/>
          <w:lang w:eastAsia="lv-LV"/>
        </w:rPr>
        <w:t>bas fonda finans</w:t>
      </w:r>
      <w:r w:rsidRPr="00722FA9">
        <w:rPr>
          <w:rFonts w:ascii="Times New Roman" w:eastAsia="Times New Roman"/>
          <w:sz w:val="24"/>
          <w:lang w:eastAsia="lv-LV"/>
        </w:rPr>
        <w:t>ē</w:t>
      </w:r>
      <w:r w:rsidRPr="00722FA9">
        <w:rPr>
          <w:rFonts w:ascii="Times New Roman" w:eastAsia="Times New Roman"/>
          <w:sz w:val="24"/>
          <w:lang w:eastAsia="lv-LV"/>
        </w:rPr>
        <w:t>jumu,  uzs</w:t>
      </w:r>
      <w:r w:rsidRPr="00722FA9">
        <w:rPr>
          <w:rFonts w:ascii="Times New Roman" w:eastAsia="Times New Roman"/>
          <w:sz w:val="24"/>
          <w:lang w:eastAsia="lv-LV"/>
        </w:rPr>
        <w:t>ā</w:t>
      </w:r>
      <w:r w:rsidRPr="00722FA9">
        <w:rPr>
          <w:rFonts w:ascii="Times New Roman" w:eastAsia="Times New Roman"/>
          <w:sz w:val="24"/>
          <w:lang w:eastAsia="lv-LV"/>
        </w:rPr>
        <w:t xml:space="preserve">kta projekta </w:t>
      </w:r>
      <w:r w:rsidRPr="00722FA9">
        <w:rPr>
          <w:rFonts w:ascii="Times New Roman" w:eastAsia="Times New Roman"/>
          <w:sz w:val="24"/>
          <w:lang w:eastAsia="lv-LV"/>
        </w:rPr>
        <w:t>“</w:t>
      </w:r>
      <w:r w:rsidRPr="00722FA9">
        <w:rPr>
          <w:rFonts w:ascii="Times New Roman" w:eastAsia="Times New Roman"/>
          <w:i/>
          <w:iCs/>
          <w:sz w:val="24"/>
          <w:lang w:eastAsia="lv-LV"/>
        </w:rPr>
        <w:t>Klimata p</w:t>
      </w:r>
      <w:r w:rsidRPr="00722FA9">
        <w:rPr>
          <w:rFonts w:ascii="Times New Roman" w:eastAsia="Times New Roman"/>
          <w:i/>
          <w:iCs/>
          <w:sz w:val="24"/>
          <w:lang w:eastAsia="lv-LV"/>
        </w:rPr>
        <w:t>ā</w:t>
      </w:r>
      <w:r w:rsidRPr="00722FA9">
        <w:rPr>
          <w:rFonts w:ascii="Times New Roman" w:eastAsia="Times New Roman"/>
          <w:i/>
          <w:iCs/>
          <w:sz w:val="24"/>
          <w:lang w:eastAsia="lv-LV"/>
        </w:rPr>
        <w:t>rmai</w:t>
      </w:r>
      <w:r w:rsidRPr="00722FA9">
        <w:rPr>
          <w:rFonts w:ascii="Times New Roman" w:eastAsia="Times New Roman"/>
          <w:i/>
          <w:iCs/>
          <w:sz w:val="24"/>
          <w:lang w:eastAsia="lv-LV"/>
        </w:rPr>
        <w:t>ņ</w:t>
      </w:r>
      <w:r w:rsidRPr="00722FA9">
        <w:rPr>
          <w:rFonts w:ascii="Times New Roman" w:eastAsia="Times New Roman"/>
          <w:i/>
          <w:iCs/>
          <w:sz w:val="24"/>
          <w:lang w:eastAsia="lv-LV"/>
        </w:rPr>
        <w:t>u mazin</w:t>
      </w:r>
      <w:r w:rsidRPr="00722FA9">
        <w:rPr>
          <w:rFonts w:ascii="Times New Roman" w:eastAsia="Times New Roman"/>
          <w:i/>
          <w:iCs/>
          <w:sz w:val="24"/>
          <w:lang w:eastAsia="lv-LV"/>
        </w:rPr>
        <w:t>āš</w:t>
      </w:r>
      <w:r w:rsidRPr="00722FA9">
        <w:rPr>
          <w:rFonts w:ascii="Times New Roman" w:eastAsia="Times New Roman"/>
          <w:i/>
          <w:iCs/>
          <w:sz w:val="24"/>
          <w:lang w:eastAsia="lv-LV"/>
        </w:rPr>
        <w:t>ana Salacgr</w:t>
      </w:r>
      <w:r w:rsidRPr="00722FA9">
        <w:rPr>
          <w:rFonts w:ascii="Times New Roman" w:eastAsia="Times New Roman"/>
          <w:i/>
          <w:iCs/>
          <w:sz w:val="24"/>
          <w:lang w:eastAsia="lv-LV"/>
        </w:rPr>
        <w:t>ī</w:t>
      </w:r>
      <w:r w:rsidRPr="00722FA9">
        <w:rPr>
          <w:rFonts w:ascii="Times New Roman" w:eastAsia="Times New Roman"/>
          <w:i/>
          <w:iCs/>
          <w:sz w:val="24"/>
          <w:lang w:eastAsia="lv-LV"/>
        </w:rPr>
        <w:t>vas novada ielu apgaismojuma infrastrukt</w:t>
      </w:r>
      <w:r w:rsidRPr="00722FA9">
        <w:rPr>
          <w:rFonts w:ascii="Times New Roman" w:eastAsia="Times New Roman"/>
          <w:i/>
          <w:iCs/>
          <w:sz w:val="24"/>
          <w:lang w:eastAsia="lv-LV"/>
        </w:rPr>
        <w:t>ū</w:t>
      </w:r>
      <w:r w:rsidRPr="00722FA9">
        <w:rPr>
          <w:rFonts w:ascii="Times New Roman" w:eastAsia="Times New Roman"/>
          <w:i/>
          <w:iCs/>
          <w:sz w:val="24"/>
          <w:lang w:eastAsia="lv-LV"/>
        </w:rPr>
        <w:t>r</w:t>
      </w:r>
      <w:r w:rsidRPr="00722FA9">
        <w:rPr>
          <w:rFonts w:ascii="Times New Roman" w:eastAsia="Times New Roman"/>
          <w:i/>
          <w:iCs/>
          <w:sz w:val="24"/>
          <w:lang w:eastAsia="lv-LV"/>
        </w:rPr>
        <w:t>ā</w:t>
      </w:r>
      <w:r w:rsidRPr="00722FA9">
        <w:rPr>
          <w:rFonts w:ascii="Times New Roman" w:eastAsia="Times New Roman"/>
          <w:sz w:val="24"/>
          <w:lang w:eastAsia="lv-LV"/>
        </w:rPr>
        <w:t>”</w:t>
      </w:r>
      <w:r w:rsidRPr="00722FA9">
        <w:rPr>
          <w:rFonts w:ascii="Times New Roman" w:eastAsia="Times New Roman"/>
          <w:sz w:val="24"/>
          <w:lang w:eastAsia="lv-LV"/>
        </w:rPr>
        <w:t xml:space="preserve"> realiz</w:t>
      </w:r>
      <w:r w:rsidRPr="00722FA9">
        <w:rPr>
          <w:rFonts w:ascii="Times New Roman" w:eastAsia="Times New Roman"/>
          <w:sz w:val="24"/>
          <w:lang w:eastAsia="lv-LV"/>
        </w:rPr>
        <w:t>ā</w:t>
      </w:r>
      <w:r w:rsidRPr="00722FA9">
        <w:rPr>
          <w:rFonts w:ascii="Times New Roman" w:eastAsia="Times New Roman"/>
          <w:sz w:val="24"/>
          <w:lang w:eastAsia="lv-LV"/>
        </w:rPr>
        <w:t>cija. Projekta ietvaros pl</w:t>
      </w:r>
      <w:r w:rsidRPr="00722FA9">
        <w:rPr>
          <w:rFonts w:ascii="Times New Roman" w:eastAsia="Times New Roman"/>
          <w:sz w:val="24"/>
          <w:lang w:eastAsia="lv-LV"/>
        </w:rPr>
        <w:t>ā</w:t>
      </w:r>
      <w:r w:rsidRPr="00722FA9">
        <w:rPr>
          <w:rFonts w:ascii="Times New Roman" w:eastAsia="Times New Roman"/>
          <w:sz w:val="24"/>
          <w:lang w:eastAsia="lv-LV"/>
        </w:rPr>
        <w:t>nots nomain</w:t>
      </w:r>
      <w:r w:rsidRPr="00722FA9">
        <w:rPr>
          <w:rFonts w:ascii="Times New Roman" w:eastAsia="Times New Roman"/>
          <w:sz w:val="24"/>
          <w:lang w:eastAsia="lv-LV"/>
        </w:rPr>
        <w:t>ī</w:t>
      </w:r>
      <w:r w:rsidRPr="00722FA9">
        <w:rPr>
          <w:rFonts w:ascii="Times New Roman" w:eastAsia="Times New Roman"/>
          <w:sz w:val="24"/>
          <w:lang w:eastAsia="lv-LV"/>
        </w:rPr>
        <w:t>t Salacgr</w:t>
      </w:r>
      <w:r w:rsidRPr="00722FA9">
        <w:rPr>
          <w:rFonts w:ascii="Times New Roman" w:eastAsia="Times New Roman"/>
          <w:sz w:val="24"/>
          <w:lang w:eastAsia="lv-LV"/>
        </w:rPr>
        <w:t>ī</w:t>
      </w:r>
      <w:r w:rsidRPr="00722FA9">
        <w:rPr>
          <w:rFonts w:ascii="Times New Roman" w:eastAsia="Times New Roman"/>
          <w:sz w:val="24"/>
          <w:lang w:eastAsia="lv-LV"/>
        </w:rPr>
        <w:t>vas novada publisk</w:t>
      </w:r>
      <w:r w:rsidRPr="00722FA9">
        <w:rPr>
          <w:rFonts w:ascii="Times New Roman" w:eastAsia="Times New Roman"/>
          <w:sz w:val="24"/>
          <w:lang w:eastAsia="lv-LV"/>
        </w:rPr>
        <w:t>ā</w:t>
      </w:r>
      <w:r w:rsidRPr="00722FA9">
        <w:rPr>
          <w:rFonts w:ascii="Times New Roman" w:eastAsia="Times New Roman"/>
          <w:sz w:val="24"/>
          <w:lang w:eastAsia="lv-LV"/>
        </w:rPr>
        <w:t xml:space="preserve"> ielas apgaismojuma energoietilp</w:t>
      </w:r>
      <w:r w:rsidRPr="00722FA9">
        <w:rPr>
          <w:rFonts w:ascii="Times New Roman" w:eastAsia="Times New Roman"/>
          <w:sz w:val="24"/>
          <w:lang w:eastAsia="lv-LV"/>
        </w:rPr>
        <w:t>ī</w:t>
      </w:r>
      <w:r w:rsidRPr="00722FA9">
        <w:rPr>
          <w:rFonts w:ascii="Times New Roman" w:eastAsia="Times New Roman"/>
          <w:sz w:val="24"/>
          <w:lang w:eastAsia="lv-LV"/>
        </w:rPr>
        <w:t xml:space="preserve">gos </w:t>
      </w:r>
      <w:proofErr w:type="spellStart"/>
      <w:r w:rsidRPr="00722FA9">
        <w:rPr>
          <w:rFonts w:ascii="Times New Roman" w:eastAsia="Times New Roman"/>
          <w:sz w:val="24"/>
          <w:lang w:eastAsia="lv-LV"/>
        </w:rPr>
        <w:t>Na</w:t>
      </w:r>
      <w:proofErr w:type="spellEnd"/>
      <w:r w:rsidRPr="00722FA9">
        <w:rPr>
          <w:rFonts w:ascii="Times New Roman" w:eastAsia="Times New Roman"/>
          <w:sz w:val="24"/>
          <w:lang w:eastAsia="lv-LV"/>
        </w:rPr>
        <w:t xml:space="preserve"> spuld</w:t>
      </w:r>
      <w:r w:rsidRPr="00722FA9">
        <w:rPr>
          <w:rFonts w:ascii="Times New Roman" w:eastAsia="Times New Roman"/>
          <w:sz w:val="24"/>
          <w:lang w:eastAsia="lv-LV"/>
        </w:rPr>
        <w:t>ž</w:t>
      </w:r>
      <w:r w:rsidRPr="00722FA9">
        <w:rPr>
          <w:rFonts w:ascii="Times New Roman" w:eastAsia="Times New Roman"/>
          <w:sz w:val="24"/>
          <w:lang w:eastAsia="lv-LV"/>
        </w:rPr>
        <w:t>u gaismek</w:t>
      </w:r>
      <w:r w:rsidRPr="00722FA9">
        <w:rPr>
          <w:rFonts w:ascii="Times New Roman" w:eastAsia="Times New Roman"/>
          <w:sz w:val="24"/>
          <w:lang w:eastAsia="lv-LV"/>
        </w:rPr>
        <w:t>ļ</w:t>
      </w:r>
      <w:r w:rsidRPr="00722FA9">
        <w:rPr>
          <w:rFonts w:ascii="Times New Roman" w:eastAsia="Times New Roman"/>
          <w:sz w:val="24"/>
          <w:lang w:eastAsia="lv-LV"/>
        </w:rPr>
        <w:t>us pret ekonomiskiem LED gaismek</w:t>
      </w:r>
      <w:r w:rsidRPr="00722FA9">
        <w:rPr>
          <w:rFonts w:ascii="Times New Roman" w:eastAsia="Times New Roman"/>
          <w:sz w:val="24"/>
          <w:lang w:eastAsia="lv-LV"/>
        </w:rPr>
        <w:t>ļ</w:t>
      </w:r>
      <w:r w:rsidRPr="00722FA9">
        <w:rPr>
          <w:rFonts w:ascii="Times New Roman" w:eastAsia="Times New Roman"/>
          <w:sz w:val="24"/>
          <w:lang w:eastAsia="lv-LV"/>
        </w:rPr>
        <w:t>iem.</w:t>
      </w:r>
    </w:p>
    <w:p w14:paraId="4DE2E9FA" w14:textId="77777777" w:rsidR="00687760" w:rsidRPr="00722FA9" w:rsidRDefault="00687760" w:rsidP="002840D0">
      <w:pPr>
        <w:adjustRightInd w:val="0"/>
        <w:ind w:firstLine="720"/>
        <w:jc w:val="both"/>
        <w:rPr>
          <w:rFonts w:ascii="Times New Roman" w:eastAsia="Times New Roman"/>
          <w:sz w:val="24"/>
          <w:lang w:eastAsia="lv-LV"/>
        </w:rPr>
      </w:pPr>
      <w:r w:rsidRPr="00722FA9">
        <w:rPr>
          <w:rFonts w:ascii="Times New Roman" w:eastAsia="Times New Roman"/>
          <w:sz w:val="24"/>
          <w:lang w:eastAsia="lv-LV"/>
        </w:rPr>
        <w:t>Darb</w:t>
      </w:r>
      <w:r w:rsidRPr="00722FA9">
        <w:rPr>
          <w:rFonts w:ascii="Times New Roman" w:eastAsia="Times New Roman"/>
          <w:sz w:val="24"/>
          <w:lang w:eastAsia="lv-LV"/>
        </w:rPr>
        <w:t>ī</w:t>
      </w:r>
      <w:r w:rsidRPr="00722FA9">
        <w:rPr>
          <w:rFonts w:ascii="Times New Roman" w:eastAsia="Times New Roman"/>
          <w:sz w:val="24"/>
          <w:lang w:eastAsia="lv-LV"/>
        </w:rPr>
        <w:t xml:space="preserve">bas programmas </w:t>
      </w:r>
      <w:r w:rsidRPr="00722FA9">
        <w:rPr>
          <w:rFonts w:ascii="Times New Roman" w:eastAsia="Times New Roman"/>
          <w:sz w:val="24"/>
          <w:lang w:eastAsia="lv-LV"/>
        </w:rPr>
        <w:t>“</w:t>
      </w:r>
      <w:r w:rsidRPr="00722FA9">
        <w:rPr>
          <w:rFonts w:ascii="Times New Roman" w:eastAsia="Times New Roman"/>
          <w:sz w:val="24"/>
          <w:lang w:eastAsia="lv-LV"/>
        </w:rPr>
        <w:t>Izaugsme un nodarbin</w:t>
      </w:r>
      <w:r w:rsidRPr="00722FA9">
        <w:rPr>
          <w:rFonts w:ascii="Times New Roman" w:eastAsia="Times New Roman"/>
          <w:sz w:val="24"/>
          <w:lang w:eastAsia="lv-LV"/>
        </w:rPr>
        <w:t>ā</w:t>
      </w:r>
      <w:r w:rsidRPr="00722FA9">
        <w:rPr>
          <w:rFonts w:ascii="Times New Roman" w:eastAsia="Times New Roman"/>
          <w:sz w:val="24"/>
          <w:lang w:eastAsia="lv-LV"/>
        </w:rPr>
        <w:t>t</w:t>
      </w:r>
      <w:r w:rsidRPr="00722FA9">
        <w:rPr>
          <w:rFonts w:ascii="Times New Roman" w:eastAsia="Times New Roman"/>
          <w:sz w:val="24"/>
          <w:lang w:eastAsia="lv-LV"/>
        </w:rPr>
        <w:t>ī</w:t>
      </w:r>
      <w:r w:rsidRPr="00722FA9">
        <w:rPr>
          <w:rFonts w:ascii="Times New Roman" w:eastAsia="Times New Roman"/>
          <w:sz w:val="24"/>
          <w:lang w:eastAsia="lv-LV"/>
        </w:rPr>
        <w:t>ba</w:t>
      </w:r>
      <w:r w:rsidRPr="00722FA9">
        <w:rPr>
          <w:rFonts w:ascii="Times New Roman" w:eastAsia="Times New Roman"/>
          <w:sz w:val="24"/>
          <w:lang w:eastAsia="lv-LV"/>
        </w:rPr>
        <w:t>”</w:t>
      </w:r>
      <w:r w:rsidRPr="00722FA9">
        <w:rPr>
          <w:rFonts w:ascii="Times New Roman" w:eastAsia="Times New Roman"/>
          <w:sz w:val="24"/>
          <w:lang w:eastAsia="lv-LV"/>
        </w:rPr>
        <w:t xml:space="preserve"> 9.3.1. specifisk</w:t>
      </w:r>
      <w:r w:rsidRPr="00722FA9">
        <w:rPr>
          <w:rFonts w:ascii="Times New Roman" w:eastAsia="Times New Roman"/>
          <w:sz w:val="24"/>
          <w:lang w:eastAsia="lv-LV"/>
        </w:rPr>
        <w:t>ā</w:t>
      </w:r>
      <w:r w:rsidRPr="00722FA9">
        <w:rPr>
          <w:rFonts w:ascii="Times New Roman" w:eastAsia="Times New Roman"/>
          <w:sz w:val="24"/>
          <w:lang w:eastAsia="lv-LV"/>
        </w:rPr>
        <w:t xml:space="preserve"> atbalsta m</w:t>
      </w:r>
      <w:r w:rsidRPr="00722FA9">
        <w:rPr>
          <w:rFonts w:ascii="Times New Roman" w:eastAsia="Times New Roman"/>
          <w:sz w:val="24"/>
          <w:lang w:eastAsia="lv-LV"/>
        </w:rPr>
        <w:t>ē</w:t>
      </w:r>
      <w:r w:rsidRPr="00722FA9">
        <w:rPr>
          <w:rFonts w:ascii="Times New Roman" w:eastAsia="Times New Roman"/>
          <w:sz w:val="24"/>
          <w:lang w:eastAsia="lv-LV"/>
        </w:rPr>
        <w:t>r</w:t>
      </w:r>
      <w:r w:rsidRPr="00722FA9">
        <w:rPr>
          <w:rFonts w:ascii="Times New Roman" w:eastAsia="Times New Roman"/>
          <w:sz w:val="24"/>
          <w:lang w:eastAsia="lv-LV"/>
        </w:rPr>
        <w:t>ķ</w:t>
      </w:r>
      <w:r w:rsidRPr="00722FA9">
        <w:rPr>
          <w:rFonts w:ascii="Times New Roman" w:eastAsia="Times New Roman"/>
          <w:sz w:val="24"/>
          <w:lang w:eastAsia="lv-LV"/>
        </w:rPr>
        <w:t>a 9.3.1.1.pas</w:t>
      </w:r>
      <w:r w:rsidRPr="00722FA9">
        <w:rPr>
          <w:rFonts w:ascii="Times New Roman" w:eastAsia="Times New Roman"/>
          <w:sz w:val="24"/>
          <w:lang w:eastAsia="lv-LV"/>
        </w:rPr>
        <w:t>ā</w:t>
      </w:r>
      <w:r w:rsidRPr="00722FA9">
        <w:rPr>
          <w:rFonts w:ascii="Times New Roman" w:eastAsia="Times New Roman"/>
          <w:sz w:val="24"/>
          <w:lang w:eastAsia="lv-LV"/>
        </w:rPr>
        <w:t xml:space="preserve">kuma </w:t>
      </w:r>
      <w:r w:rsidRPr="00722FA9">
        <w:rPr>
          <w:rFonts w:ascii="Times New Roman" w:eastAsia="Times New Roman"/>
          <w:sz w:val="24"/>
          <w:lang w:eastAsia="lv-LV"/>
        </w:rPr>
        <w:t>“</w:t>
      </w:r>
      <w:r w:rsidRPr="00722FA9">
        <w:rPr>
          <w:rFonts w:ascii="Times New Roman" w:eastAsia="Times New Roman"/>
          <w:sz w:val="24"/>
          <w:lang w:eastAsia="lv-LV"/>
        </w:rPr>
        <w:t>Pakalpojumu infrastrukt</w:t>
      </w:r>
      <w:r w:rsidRPr="00722FA9">
        <w:rPr>
          <w:rFonts w:ascii="Times New Roman" w:eastAsia="Times New Roman"/>
          <w:sz w:val="24"/>
          <w:lang w:eastAsia="lv-LV"/>
        </w:rPr>
        <w:t>ū</w:t>
      </w:r>
      <w:r w:rsidRPr="00722FA9">
        <w:rPr>
          <w:rFonts w:ascii="Times New Roman" w:eastAsia="Times New Roman"/>
          <w:sz w:val="24"/>
          <w:lang w:eastAsia="lv-LV"/>
        </w:rPr>
        <w:t>ras att</w:t>
      </w:r>
      <w:r w:rsidRPr="00722FA9">
        <w:rPr>
          <w:rFonts w:ascii="Times New Roman" w:eastAsia="Times New Roman"/>
          <w:sz w:val="24"/>
          <w:lang w:eastAsia="lv-LV"/>
        </w:rPr>
        <w:t>ī</w:t>
      </w:r>
      <w:r w:rsidRPr="00722FA9">
        <w:rPr>
          <w:rFonts w:ascii="Times New Roman" w:eastAsia="Times New Roman"/>
          <w:sz w:val="24"/>
          <w:lang w:eastAsia="lv-LV"/>
        </w:rPr>
        <w:t>st</w:t>
      </w:r>
      <w:r w:rsidRPr="00722FA9">
        <w:rPr>
          <w:rFonts w:ascii="Times New Roman" w:eastAsia="Times New Roman"/>
          <w:sz w:val="24"/>
          <w:lang w:eastAsia="lv-LV"/>
        </w:rPr>
        <w:t>ī</w:t>
      </w:r>
      <w:r w:rsidRPr="00722FA9">
        <w:rPr>
          <w:rFonts w:ascii="Times New Roman" w:eastAsia="Times New Roman"/>
          <w:sz w:val="24"/>
          <w:lang w:eastAsia="lv-LV"/>
        </w:rPr>
        <w:t xml:space="preserve">bas </w:t>
      </w:r>
      <w:proofErr w:type="spellStart"/>
      <w:r w:rsidRPr="00722FA9">
        <w:rPr>
          <w:rFonts w:ascii="Times New Roman" w:eastAsia="Times New Roman"/>
          <w:sz w:val="24"/>
          <w:lang w:eastAsia="lv-LV"/>
        </w:rPr>
        <w:t>deinstitucionaliz</w:t>
      </w:r>
      <w:r w:rsidRPr="00722FA9">
        <w:rPr>
          <w:rFonts w:ascii="Times New Roman" w:eastAsia="Times New Roman"/>
          <w:sz w:val="24"/>
          <w:lang w:eastAsia="lv-LV"/>
        </w:rPr>
        <w:t>ā</w:t>
      </w:r>
      <w:r w:rsidRPr="00722FA9">
        <w:rPr>
          <w:rFonts w:ascii="Times New Roman" w:eastAsia="Times New Roman"/>
          <w:sz w:val="24"/>
          <w:lang w:eastAsia="lv-LV"/>
        </w:rPr>
        <w:t>cijas</w:t>
      </w:r>
      <w:proofErr w:type="spellEnd"/>
      <w:r w:rsidRPr="00722FA9">
        <w:rPr>
          <w:rFonts w:ascii="Times New Roman" w:eastAsia="Times New Roman"/>
          <w:sz w:val="24"/>
          <w:lang w:eastAsia="lv-LV"/>
        </w:rPr>
        <w:t xml:space="preserve"> pl</w:t>
      </w:r>
      <w:r w:rsidRPr="00722FA9">
        <w:rPr>
          <w:rFonts w:ascii="Times New Roman" w:eastAsia="Times New Roman"/>
          <w:sz w:val="24"/>
          <w:lang w:eastAsia="lv-LV"/>
        </w:rPr>
        <w:t>ā</w:t>
      </w:r>
      <w:r w:rsidRPr="00722FA9">
        <w:rPr>
          <w:rFonts w:ascii="Times New Roman" w:eastAsia="Times New Roman"/>
          <w:sz w:val="24"/>
          <w:lang w:eastAsia="lv-LV"/>
        </w:rPr>
        <w:t xml:space="preserve">nu </w:t>
      </w:r>
      <w:r w:rsidRPr="00722FA9">
        <w:rPr>
          <w:rFonts w:ascii="Times New Roman" w:eastAsia="Times New Roman"/>
          <w:sz w:val="24"/>
          <w:lang w:eastAsia="lv-LV"/>
        </w:rPr>
        <w:t>ī</w:t>
      </w:r>
      <w:r w:rsidRPr="00722FA9">
        <w:rPr>
          <w:rFonts w:ascii="Times New Roman" w:eastAsia="Times New Roman"/>
          <w:sz w:val="24"/>
          <w:lang w:eastAsia="lv-LV"/>
        </w:rPr>
        <w:t>steno</w:t>
      </w:r>
      <w:r w:rsidRPr="00722FA9">
        <w:rPr>
          <w:rFonts w:ascii="Times New Roman" w:eastAsia="Times New Roman"/>
          <w:sz w:val="24"/>
          <w:lang w:eastAsia="lv-LV"/>
        </w:rPr>
        <w:t>š</w:t>
      </w:r>
      <w:r w:rsidRPr="00722FA9">
        <w:rPr>
          <w:rFonts w:ascii="Times New Roman" w:eastAsia="Times New Roman"/>
          <w:sz w:val="24"/>
          <w:lang w:eastAsia="lv-LV"/>
        </w:rPr>
        <w:t>anai</w:t>
      </w:r>
      <w:r w:rsidRPr="00722FA9">
        <w:rPr>
          <w:rFonts w:ascii="Times New Roman" w:eastAsia="Times New Roman"/>
          <w:sz w:val="24"/>
          <w:lang w:eastAsia="lv-LV"/>
        </w:rPr>
        <w:t>”</w:t>
      </w:r>
      <w:r w:rsidRPr="00722FA9">
        <w:rPr>
          <w:rFonts w:ascii="Times New Roman" w:eastAsia="Times New Roman"/>
          <w:sz w:val="24"/>
          <w:lang w:eastAsia="lv-LV"/>
        </w:rPr>
        <w:t xml:space="preserve"> ietvaros 2019.gada decembr</w:t>
      </w:r>
      <w:r w:rsidRPr="00722FA9">
        <w:rPr>
          <w:rFonts w:ascii="Times New Roman" w:eastAsia="Times New Roman"/>
          <w:sz w:val="24"/>
          <w:lang w:eastAsia="lv-LV"/>
        </w:rPr>
        <w:t>ī</w:t>
      </w:r>
      <w:r w:rsidRPr="00722FA9">
        <w:rPr>
          <w:rFonts w:ascii="Times New Roman" w:eastAsia="Times New Roman"/>
          <w:sz w:val="24"/>
          <w:lang w:eastAsia="lv-LV"/>
        </w:rPr>
        <w:t xml:space="preserve"> ar Centr</w:t>
      </w:r>
      <w:r w:rsidRPr="00722FA9">
        <w:rPr>
          <w:rFonts w:ascii="Times New Roman" w:eastAsia="Times New Roman"/>
          <w:sz w:val="24"/>
          <w:lang w:eastAsia="lv-LV"/>
        </w:rPr>
        <w:t>ā</w:t>
      </w:r>
      <w:r w:rsidRPr="00722FA9">
        <w:rPr>
          <w:rFonts w:ascii="Times New Roman" w:eastAsia="Times New Roman"/>
          <w:sz w:val="24"/>
          <w:lang w:eastAsia="lv-LV"/>
        </w:rPr>
        <w:t>lo finan</w:t>
      </w:r>
      <w:r w:rsidRPr="00722FA9">
        <w:rPr>
          <w:rFonts w:ascii="Times New Roman" w:eastAsia="Times New Roman"/>
          <w:sz w:val="24"/>
          <w:lang w:eastAsia="lv-LV"/>
        </w:rPr>
        <w:t>š</w:t>
      </w:r>
      <w:r w:rsidRPr="00722FA9">
        <w:rPr>
          <w:rFonts w:ascii="Times New Roman" w:eastAsia="Times New Roman"/>
          <w:sz w:val="24"/>
          <w:lang w:eastAsia="lv-LV"/>
        </w:rPr>
        <w:t>u un l</w:t>
      </w:r>
      <w:r w:rsidRPr="00722FA9">
        <w:rPr>
          <w:rFonts w:ascii="Times New Roman" w:eastAsia="Times New Roman"/>
          <w:sz w:val="24"/>
          <w:lang w:eastAsia="lv-LV"/>
        </w:rPr>
        <w:t>ī</w:t>
      </w:r>
      <w:r w:rsidRPr="00722FA9">
        <w:rPr>
          <w:rFonts w:ascii="Times New Roman" w:eastAsia="Times New Roman"/>
          <w:sz w:val="24"/>
          <w:lang w:eastAsia="lv-LV"/>
        </w:rPr>
        <w:t>gumu a</w:t>
      </w:r>
      <w:r w:rsidRPr="00722FA9">
        <w:rPr>
          <w:rFonts w:ascii="Times New Roman" w:eastAsia="Times New Roman"/>
          <w:sz w:val="24"/>
          <w:lang w:eastAsia="lv-LV"/>
        </w:rPr>
        <w:t>ģ</w:t>
      </w:r>
      <w:r w:rsidRPr="00722FA9">
        <w:rPr>
          <w:rFonts w:ascii="Times New Roman" w:eastAsia="Times New Roman"/>
          <w:sz w:val="24"/>
          <w:lang w:eastAsia="lv-LV"/>
        </w:rPr>
        <w:t>ent</w:t>
      </w:r>
      <w:r w:rsidRPr="00722FA9">
        <w:rPr>
          <w:rFonts w:ascii="Times New Roman" w:eastAsia="Times New Roman"/>
          <w:sz w:val="24"/>
          <w:lang w:eastAsia="lv-LV"/>
        </w:rPr>
        <w:t>ū</w:t>
      </w:r>
      <w:r w:rsidRPr="00722FA9">
        <w:rPr>
          <w:rFonts w:ascii="Times New Roman" w:eastAsia="Times New Roman"/>
          <w:sz w:val="24"/>
          <w:lang w:eastAsia="lv-LV"/>
        </w:rPr>
        <w:t>ru nosl</w:t>
      </w:r>
      <w:r w:rsidRPr="00722FA9">
        <w:rPr>
          <w:rFonts w:ascii="Times New Roman" w:eastAsia="Times New Roman"/>
          <w:sz w:val="24"/>
          <w:lang w:eastAsia="lv-LV"/>
        </w:rPr>
        <w:t>ē</w:t>
      </w:r>
      <w:r w:rsidRPr="00722FA9">
        <w:rPr>
          <w:rFonts w:ascii="Times New Roman" w:eastAsia="Times New Roman"/>
          <w:sz w:val="24"/>
          <w:lang w:eastAsia="lv-LV"/>
        </w:rPr>
        <w:t>gta vieno</w:t>
      </w:r>
      <w:r w:rsidRPr="00722FA9">
        <w:rPr>
          <w:rFonts w:ascii="Times New Roman" w:eastAsia="Times New Roman"/>
          <w:sz w:val="24"/>
          <w:lang w:eastAsia="lv-LV"/>
        </w:rPr>
        <w:t>š</w:t>
      </w:r>
      <w:r w:rsidRPr="00722FA9">
        <w:rPr>
          <w:rFonts w:ascii="Times New Roman" w:eastAsia="Times New Roman"/>
          <w:sz w:val="24"/>
          <w:lang w:eastAsia="lv-LV"/>
        </w:rPr>
        <w:t>an</w:t>
      </w:r>
      <w:r w:rsidRPr="00722FA9">
        <w:rPr>
          <w:rFonts w:ascii="Times New Roman" w:eastAsia="Times New Roman"/>
          <w:sz w:val="24"/>
          <w:lang w:eastAsia="lv-LV"/>
        </w:rPr>
        <w:t>ā</w:t>
      </w:r>
      <w:r w:rsidRPr="00722FA9">
        <w:rPr>
          <w:rFonts w:ascii="Times New Roman" w:eastAsia="Times New Roman"/>
          <w:sz w:val="24"/>
          <w:lang w:eastAsia="lv-LV"/>
        </w:rPr>
        <w:t xml:space="preserve">s par projekta </w:t>
      </w:r>
      <w:r w:rsidRPr="00722FA9">
        <w:rPr>
          <w:rFonts w:ascii="Times New Roman" w:eastAsia="Times New Roman"/>
          <w:sz w:val="24"/>
          <w:lang w:eastAsia="lv-LV"/>
        </w:rPr>
        <w:t>“</w:t>
      </w:r>
      <w:r w:rsidRPr="00722FA9">
        <w:rPr>
          <w:rFonts w:ascii="Times New Roman" w:eastAsia="Times New Roman"/>
          <w:i/>
          <w:iCs/>
          <w:sz w:val="24"/>
          <w:lang w:eastAsia="lv-LV"/>
        </w:rPr>
        <w:t>Pakalpojumu infrastrukt</w:t>
      </w:r>
      <w:r w:rsidRPr="00722FA9">
        <w:rPr>
          <w:rFonts w:ascii="Times New Roman" w:eastAsia="Times New Roman"/>
          <w:i/>
          <w:iCs/>
          <w:sz w:val="24"/>
          <w:lang w:eastAsia="lv-LV"/>
        </w:rPr>
        <w:t>ū</w:t>
      </w:r>
      <w:r w:rsidRPr="00722FA9">
        <w:rPr>
          <w:rFonts w:ascii="Times New Roman" w:eastAsia="Times New Roman"/>
          <w:i/>
          <w:iCs/>
          <w:sz w:val="24"/>
          <w:lang w:eastAsia="lv-LV"/>
        </w:rPr>
        <w:t>ras att</w:t>
      </w:r>
      <w:r w:rsidRPr="00722FA9">
        <w:rPr>
          <w:rFonts w:ascii="Times New Roman" w:eastAsia="Times New Roman"/>
          <w:i/>
          <w:iCs/>
          <w:sz w:val="24"/>
          <w:lang w:eastAsia="lv-LV"/>
        </w:rPr>
        <w:t>ī</w:t>
      </w:r>
      <w:r w:rsidRPr="00722FA9">
        <w:rPr>
          <w:rFonts w:ascii="Times New Roman" w:eastAsia="Times New Roman"/>
          <w:i/>
          <w:iCs/>
          <w:sz w:val="24"/>
          <w:lang w:eastAsia="lv-LV"/>
        </w:rPr>
        <w:t>st</w:t>
      </w:r>
      <w:r w:rsidRPr="00722FA9">
        <w:rPr>
          <w:rFonts w:ascii="Times New Roman" w:eastAsia="Times New Roman"/>
          <w:i/>
          <w:iCs/>
          <w:sz w:val="24"/>
          <w:lang w:eastAsia="lv-LV"/>
        </w:rPr>
        <w:t>ī</w:t>
      </w:r>
      <w:r w:rsidRPr="00722FA9">
        <w:rPr>
          <w:rFonts w:ascii="Times New Roman" w:eastAsia="Times New Roman"/>
          <w:i/>
          <w:iCs/>
          <w:sz w:val="24"/>
          <w:lang w:eastAsia="lv-LV"/>
        </w:rPr>
        <w:t xml:space="preserve">ba </w:t>
      </w:r>
      <w:proofErr w:type="spellStart"/>
      <w:r w:rsidRPr="00722FA9">
        <w:rPr>
          <w:rFonts w:ascii="Times New Roman" w:eastAsia="Times New Roman"/>
          <w:i/>
          <w:iCs/>
          <w:sz w:val="24"/>
          <w:lang w:eastAsia="lv-LV"/>
        </w:rPr>
        <w:t>deinstitucionaliz</w:t>
      </w:r>
      <w:r w:rsidRPr="00722FA9">
        <w:rPr>
          <w:rFonts w:ascii="Times New Roman" w:eastAsia="Times New Roman"/>
          <w:i/>
          <w:iCs/>
          <w:sz w:val="24"/>
          <w:lang w:eastAsia="lv-LV"/>
        </w:rPr>
        <w:t>ā</w:t>
      </w:r>
      <w:r w:rsidRPr="00722FA9">
        <w:rPr>
          <w:rFonts w:ascii="Times New Roman" w:eastAsia="Times New Roman"/>
          <w:i/>
          <w:iCs/>
          <w:sz w:val="24"/>
          <w:lang w:eastAsia="lv-LV"/>
        </w:rPr>
        <w:t>cijas</w:t>
      </w:r>
      <w:proofErr w:type="spellEnd"/>
      <w:r w:rsidRPr="00722FA9">
        <w:rPr>
          <w:rFonts w:ascii="Times New Roman" w:eastAsia="Times New Roman"/>
          <w:i/>
          <w:iCs/>
          <w:sz w:val="24"/>
          <w:lang w:eastAsia="lv-LV"/>
        </w:rPr>
        <w:t xml:space="preserve"> pl</w:t>
      </w:r>
      <w:r w:rsidRPr="00722FA9">
        <w:rPr>
          <w:rFonts w:ascii="Times New Roman" w:eastAsia="Times New Roman"/>
          <w:i/>
          <w:iCs/>
          <w:sz w:val="24"/>
          <w:lang w:eastAsia="lv-LV"/>
        </w:rPr>
        <w:t>ā</w:t>
      </w:r>
      <w:r w:rsidRPr="00722FA9">
        <w:rPr>
          <w:rFonts w:ascii="Times New Roman" w:eastAsia="Times New Roman"/>
          <w:i/>
          <w:iCs/>
          <w:sz w:val="24"/>
          <w:lang w:eastAsia="lv-LV"/>
        </w:rPr>
        <w:t xml:space="preserve">na </w:t>
      </w:r>
      <w:r w:rsidRPr="00722FA9">
        <w:rPr>
          <w:rFonts w:ascii="Times New Roman" w:eastAsia="Times New Roman"/>
          <w:i/>
          <w:iCs/>
          <w:sz w:val="24"/>
          <w:lang w:eastAsia="lv-LV"/>
        </w:rPr>
        <w:t>ī</w:t>
      </w:r>
      <w:r w:rsidRPr="00722FA9">
        <w:rPr>
          <w:rFonts w:ascii="Times New Roman" w:eastAsia="Times New Roman"/>
          <w:i/>
          <w:iCs/>
          <w:sz w:val="24"/>
          <w:lang w:eastAsia="lv-LV"/>
        </w:rPr>
        <w:t>steno</w:t>
      </w:r>
      <w:r w:rsidRPr="00722FA9">
        <w:rPr>
          <w:rFonts w:ascii="Times New Roman" w:eastAsia="Times New Roman"/>
          <w:i/>
          <w:iCs/>
          <w:sz w:val="24"/>
          <w:lang w:eastAsia="lv-LV"/>
        </w:rPr>
        <w:t>š</w:t>
      </w:r>
      <w:r w:rsidRPr="00722FA9">
        <w:rPr>
          <w:rFonts w:ascii="Times New Roman" w:eastAsia="Times New Roman"/>
          <w:i/>
          <w:iCs/>
          <w:sz w:val="24"/>
          <w:lang w:eastAsia="lv-LV"/>
        </w:rPr>
        <w:t>anai Salacgr</w:t>
      </w:r>
      <w:r w:rsidRPr="00722FA9">
        <w:rPr>
          <w:rFonts w:ascii="Times New Roman" w:eastAsia="Times New Roman"/>
          <w:i/>
          <w:iCs/>
          <w:sz w:val="24"/>
          <w:lang w:eastAsia="lv-LV"/>
        </w:rPr>
        <w:t>ī</w:t>
      </w:r>
      <w:r w:rsidRPr="00722FA9">
        <w:rPr>
          <w:rFonts w:ascii="Times New Roman" w:eastAsia="Times New Roman"/>
          <w:i/>
          <w:iCs/>
          <w:sz w:val="24"/>
          <w:lang w:eastAsia="lv-LV"/>
        </w:rPr>
        <w:t>vas novad</w:t>
      </w:r>
      <w:r w:rsidRPr="00722FA9">
        <w:rPr>
          <w:rFonts w:ascii="Times New Roman" w:eastAsia="Times New Roman"/>
          <w:i/>
          <w:iCs/>
          <w:sz w:val="24"/>
          <w:lang w:eastAsia="lv-LV"/>
        </w:rPr>
        <w:t>ā</w:t>
      </w:r>
      <w:r w:rsidRPr="00722FA9">
        <w:rPr>
          <w:rFonts w:ascii="Times New Roman" w:eastAsia="Times New Roman"/>
          <w:sz w:val="24"/>
          <w:lang w:eastAsia="lv-LV"/>
        </w:rPr>
        <w:t>”</w:t>
      </w:r>
      <w:r w:rsidRPr="00722FA9">
        <w:rPr>
          <w:rFonts w:ascii="Times New Roman" w:eastAsia="Times New Roman"/>
          <w:sz w:val="24"/>
          <w:lang w:eastAsia="lv-LV"/>
        </w:rPr>
        <w:t xml:space="preserve"> </w:t>
      </w:r>
      <w:r w:rsidRPr="00722FA9">
        <w:rPr>
          <w:rFonts w:ascii="Times New Roman" w:eastAsia="Times New Roman"/>
          <w:sz w:val="24"/>
          <w:lang w:eastAsia="lv-LV"/>
        </w:rPr>
        <w:t>ī</w:t>
      </w:r>
      <w:r w:rsidRPr="00722FA9">
        <w:rPr>
          <w:rFonts w:ascii="Times New Roman" w:eastAsia="Times New Roman"/>
          <w:sz w:val="24"/>
          <w:lang w:eastAsia="lv-LV"/>
        </w:rPr>
        <w:t>steno</w:t>
      </w:r>
      <w:r w:rsidRPr="00722FA9">
        <w:rPr>
          <w:rFonts w:ascii="Times New Roman" w:eastAsia="Times New Roman"/>
          <w:sz w:val="24"/>
          <w:lang w:eastAsia="lv-LV"/>
        </w:rPr>
        <w:t>š</w:t>
      </w:r>
      <w:r w:rsidRPr="00722FA9">
        <w:rPr>
          <w:rFonts w:ascii="Times New Roman" w:eastAsia="Times New Roman"/>
          <w:sz w:val="24"/>
          <w:lang w:eastAsia="lv-LV"/>
        </w:rPr>
        <w:t>anu. Projekta ietvaros tiks izveidoti rehabilit</w:t>
      </w:r>
      <w:r w:rsidRPr="00722FA9">
        <w:rPr>
          <w:rFonts w:ascii="Times New Roman" w:eastAsia="Times New Roman"/>
          <w:sz w:val="24"/>
          <w:lang w:eastAsia="lv-LV"/>
        </w:rPr>
        <w:t>ā</w:t>
      </w:r>
      <w:r w:rsidRPr="00722FA9">
        <w:rPr>
          <w:rFonts w:ascii="Times New Roman" w:eastAsia="Times New Roman"/>
          <w:sz w:val="24"/>
          <w:lang w:eastAsia="lv-LV"/>
        </w:rPr>
        <w:t>cijas pakalpojumi b</w:t>
      </w:r>
      <w:r w:rsidRPr="00722FA9">
        <w:rPr>
          <w:rFonts w:ascii="Times New Roman" w:eastAsia="Times New Roman"/>
          <w:sz w:val="24"/>
          <w:lang w:eastAsia="lv-LV"/>
        </w:rPr>
        <w:t>ē</w:t>
      </w:r>
      <w:r w:rsidRPr="00722FA9">
        <w:rPr>
          <w:rFonts w:ascii="Times New Roman" w:eastAsia="Times New Roman"/>
          <w:sz w:val="24"/>
          <w:lang w:eastAsia="lv-LV"/>
        </w:rPr>
        <w:t>rniem ar funkcion</w:t>
      </w:r>
      <w:r w:rsidRPr="00722FA9">
        <w:rPr>
          <w:rFonts w:ascii="Times New Roman" w:eastAsia="Times New Roman"/>
          <w:sz w:val="24"/>
          <w:lang w:eastAsia="lv-LV"/>
        </w:rPr>
        <w:t>ā</w:t>
      </w:r>
      <w:r w:rsidRPr="00722FA9">
        <w:rPr>
          <w:rFonts w:ascii="Times New Roman" w:eastAsia="Times New Roman"/>
          <w:sz w:val="24"/>
          <w:lang w:eastAsia="lv-LV"/>
        </w:rPr>
        <w:t>liem trauc</w:t>
      </w:r>
      <w:r w:rsidRPr="00722FA9">
        <w:rPr>
          <w:rFonts w:ascii="Times New Roman" w:eastAsia="Times New Roman"/>
          <w:sz w:val="24"/>
          <w:lang w:eastAsia="lv-LV"/>
        </w:rPr>
        <w:t>ē</w:t>
      </w:r>
      <w:r w:rsidRPr="00722FA9">
        <w:rPr>
          <w:rFonts w:ascii="Times New Roman" w:eastAsia="Times New Roman"/>
          <w:sz w:val="24"/>
          <w:lang w:eastAsia="lv-LV"/>
        </w:rPr>
        <w:t>jumiem, grupu dz</w:t>
      </w:r>
      <w:r w:rsidRPr="00722FA9">
        <w:rPr>
          <w:rFonts w:ascii="Times New Roman" w:eastAsia="Times New Roman"/>
          <w:sz w:val="24"/>
          <w:lang w:eastAsia="lv-LV"/>
        </w:rPr>
        <w:t>ī</w:t>
      </w:r>
      <w:r w:rsidRPr="00722FA9">
        <w:rPr>
          <w:rFonts w:ascii="Times New Roman" w:eastAsia="Times New Roman"/>
          <w:sz w:val="24"/>
          <w:lang w:eastAsia="lv-LV"/>
        </w:rPr>
        <w:t>vok</w:t>
      </w:r>
      <w:r w:rsidRPr="00722FA9">
        <w:rPr>
          <w:rFonts w:ascii="Times New Roman" w:eastAsia="Times New Roman"/>
          <w:sz w:val="24"/>
          <w:lang w:eastAsia="lv-LV"/>
        </w:rPr>
        <w:t>ļ</w:t>
      </w:r>
      <w:r w:rsidRPr="00722FA9">
        <w:rPr>
          <w:rFonts w:ascii="Times New Roman" w:eastAsia="Times New Roman"/>
          <w:sz w:val="24"/>
          <w:lang w:eastAsia="lv-LV"/>
        </w:rPr>
        <w:t>a pakalpojumi person</w:t>
      </w:r>
      <w:r w:rsidRPr="00722FA9">
        <w:rPr>
          <w:rFonts w:ascii="Times New Roman" w:eastAsia="Times New Roman"/>
          <w:sz w:val="24"/>
          <w:lang w:eastAsia="lv-LV"/>
        </w:rPr>
        <w:t>ā</w:t>
      </w:r>
      <w:r w:rsidRPr="00722FA9">
        <w:rPr>
          <w:rFonts w:ascii="Times New Roman" w:eastAsia="Times New Roman"/>
          <w:sz w:val="24"/>
          <w:lang w:eastAsia="lv-LV"/>
        </w:rPr>
        <w:t>m ar gar</w:t>
      </w:r>
      <w:r w:rsidRPr="00722FA9">
        <w:rPr>
          <w:rFonts w:ascii="Times New Roman" w:eastAsia="Times New Roman"/>
          <w:sz w:val="24"/>
          <w:lang w:eastAsia="lv-LV"/>
        </w:rPr>
        <w:t>ī</w:t>
      </w:r>
      <w:r w:rsidRPr="00722FA9">
        <w:rPr>
          <w:rFonts w:ascii="Times New Roman" w:eastAsia="Times New Roman"/>
          <w:sz w:val="24"/>
          <w:lang w:eastAsia="lv-LV"/>
        </w:rPr>
        <w:t>ga rakstura trauc</w:t>
      </w:r>
      <w:r w:rsidRPr="00722FA9">
        <w:rPr>
          <w:rFonts w:ascii="Times New Roman" w:eastAsia="Times New Roman"/>
          <w:sz w:val="24"/>
          <w:lang w:eastAsia="lv-LV"/>
        </w:rPr>
        <w:t>ē</w:t>
      </w:r>
      <w:r w:rsidRPr="00722FA9">
        <w:rPr>
          <w:rFonts w:ascii="Times New Roman" w:eastAsia="Times New Roman"/>
          <w:sz w:val="24"/>
          <w:lang w:eastAsia="lv-LV"/>
        </w:rPr>
        <w:t>jumiem un dienas apr</w:t>
      </w:r>
      <w:r w:rsidRPr="00722FA9">
        <w:rPr>
          <w:rFonts w:ascii="Times New Roman" w:eastAsia="Times New Roman"/>
          <w:sz w:val="24"/>
          <w:lang w:eastAsia="lv-LV"/>
        </w:rPr>
        <w:t>ū</w:t>
      </w:r>
      <w:r w:rsidRPr="00722FA9">
        <w:rPr>
          <w:rFonts w:ascii="Times New Roman" w:eastAsia="Times New Roman"/>
          <w:sz w:val="24"/>
          <w:lang w:eastAsia="lv-LV"/>
        </w:rPr>
        <w:t>pes centrs person</w:t>
      </w:r>
      <w:r w:rsidRPr="00722FA9">
        <w:rPr>
          <w:rFonts w:ascii="Times New Roman" w:eastAsia="Times New Roman"/>
          <w:sz w:val="24"/>
          <w:lang w:eastAsia="lv-LV"/>
        </w:rPr>
        <w:t>ā</w:t>
      </w:r>
      <w:r w:rsidRPr="00722FA9">
        <w:rPr>
          <w:rFonts w:ascii="Times New Roman" w:eastAsia="Times New Roman"/>
          <w:sz w:val="24"/>
          <w:lang w:eastAsia="lv-LV"/>
        </w:rPr>
        <w:t>m ar gar</w:t>
      </w:r>
      <w:r w:rsidRPr="00722FA9">
        <w:rPr>
          <w:rFonts w:ascii="Times New Roman" w:eastAsia="Times New Roman"/>
          <w:sz w:val="24"/>
          <w:lang w:eastAsia="lv-LV"/>
        </w:rPr>
        <w:t>ī</w:t>
      </w:r>
      <w:r w:rsidRPr="00722FA9">
        <w:rPr>
          <w:rFonts w:ascii="Times New Roman" w:eastAsia="Times New Roman"/>
          <w:sz w:val="24"/>
          <w:lang w:eastAsia="lv-LV"/>
        </w:rPr>
        <w:t>ga rakstura trauc</w:t>
      </w:r>
      <w:r w:rsidRPr="00722FA9">
        <w:rPr>
          <w:rFonts w:ascii="Times New Roman" w:eastAsia="Times New Roman"/>
          <w:sz w:val="24"/>
          <w:lang w:eastAsia="lv-LV"/>
        </w:rPr>
        <w:t>ē</w:t>
      </w:r>
      <w:r w:rsidRPr="00722FA9">
        <w:rPr>
          <w:rFonts w:ascii="Times New Roman" w:eastAsia="Times New Roman"/>
          <w:sz w:val="24"/>
          <w:lang w:eastAsia="lv-LV"/>
        </w:rPr>
        <w:t>jumiem.</w:t>
      </w:r>
    </w:p>
    <w:p w14:paraId="1536FB0F" w14:textId="4E45FD76" w:rsidR="00687760" w:rsidRPr="00722FA9" w:rsidRDefault="00687760" w:rsidP="002840D0">
      <w:pPr>
        <w:pStyle w:val="Nosaukums0"/>
        <w:ind w:firstLine="720"/>
        <w:jc w:val="both"/>
        <w:outlineLvl w:val="0"/>
        <w:rPr>
          <w:bCs w:val="0"/>
          <w:lang w:val="lv-LV" w:eastAsia="lv-LV"/>
        </w:rPr>
      </w:pPr>
      <w:r w:rsidRPr="00722FA9">
        <w:rPr>
          <w:bCs w:val="0"/>
          <w:lang w:val="lv-LV" w:eastAsia="lv-LV"/>
        </w:rPr>
        <w:t>Piesaistot Latvijas valsts budžeta finansēta</w:t>
      </w:r>
      <w:r w:rsidR="002376E4">
        <w:rPr>
          <w:bCs w:val="0"/>
          <w:lang w:val="lv-LV" w:eastAsia="lv-LV"/>
        </w:rPr>
        <w:t>s</w:t>
      </w:r>
      <w:r w:rsidRPr="00722FA9">
        <w:rPr>
          <w:bCs w:val="0"/>
          <w:lang w:val="lv-LV" w:eastAsia="lv-LV"/>
        </w:rPr>
        <w:t xml:space="preserve"> mērķprogrammas </w:t>
      </w:r>
      <w:r w:rsidRPr="00722FA9">
        <w:rPr>
          <w:lang w:val="lv-LV" w:eastAsia="lv-LV"/>
        </w:rPr>
        <w:t>„Projektu konkurss par finansiālu atbalstu pašvaldībām un nevalstiskajām organizācijām ģimenei labvēlīgas vides veidošanai sabiedrībā” finansējumu, pirmsskolas izglītības iestāde “Vilnītis” realizēja projektu “</w:t>
      </w:r>
      <w:r w:rsidRPr="00722FA9">
        <w:rPr>
          <w:i/>
          <w:iCs/>
          <w:lang w:val="lv-LV" w:eastAsia="lv-LV"/>
        </w:rPr>
        <w:t>Ceļā uz laimīgu bērnību</w:t>
      </w:r>
      <w:r w:rsidRPr="00722FA9">
        <w:rPr>
          <w:lang w:val="lv-LV" w:eastAsia="lv-LV"/>
        </w:rPr>
        <w:t xml:space="preserve">”. Projekta mērķis </w:t>
      </w:r>
      <w:r w:rsidRPr="00722FA9">
        <w:rPr>
          <w:bCs w:val="0"/>
        </w:rPr>
        <w:t>izglītot vecākus par bērnu audzināšanu bez vardarbības, mācīties izprast bērna uzvedību, veidot kopības sajūtu, dāvāt prieku bērniem.</w:t>
      </w:r>
    </w:p>
    <w:p w14:paraId="794A1CC0" w14:textId="77777777" w:rsidR="00687760" w:rsidRPr="00722FA9" w:rsidRDefault="00687760" w:rsidP="002840D0">
      <w:pPr>
        <w:ind w:firstLine="720"/>
        <w:jc w:val="both"/>
        <w:rPr>
          <w:rFonts w:ascii="Times New Roman" w:eastAsia="Times New Roman"/>
          <w:sz w:val="24"/>
          <w:lang w:eastAsia="ko-KR"/>
        </w:rPr>
      </w:pPr>
      <w:r w:rsidRPr="00722FA9">
        <w:rPr>
          <w:rFonts w:ascii="Times New Roman"/>
          <w:sz w:val="24"/>
        </w:rPr>
        <w:t>2019.gad</w:t>
      </w:r>
      <w:r w:rsidRPr="00722FA9">
        <w:rPr>
          <w:rFonts w:ascii="Times New Roman"/>
          <w:sz w:val="24"/>
        </w:rPr>
        <w:t>ā</w:t>
      </w:r>
      <w:r w:rsidRPr="00722FA9">
        <w:rPr>
          <w:rFonts w:ascii="Times New Roman"/>
          <w:sz w:val="24"/>
        </w:rPr>
        <w:t xml:space="preserve"> uzs</w:t>
      </w:r>
      <w:r w:rsidRPr="00722FA9">
        <w:rPr>
          <w:rFonts w:ascii="Times New Roman"/>
          <w:sz w:val="24"/>
        </w:rPr>
        <w:t>ā</w:t>
      </w:r>
      <w:r w:rsidRPr="00722FA9">
        <w:rPr>
          <w:rFonts w:ascii="Times New Roman"/>
          <w:sz w:val="24"/>
        </w:rPr>
        <w:t>kta dal</w:t>
      </w:r>
      <w:r w:rsidRPr="00722FA9">
        <w:rPr>
          <w:rFonts w:ascii="Times New Roman"/>
          <w:sz w:val="24"/>
        </w:rPr>
        <w:t>ī</w:t>
      </w:r>
      <w:r w:rsidRPr="00722FA9">
        <w:rPr>
          <w:rFonts w:ascii="Times New Roman"/>
          <w:sz w:val="24"/>
        </w:rPr>
        <w:t>ba Eiropas Savien</w:t>
      </w:r>
      <w:r w:rsidRPr="00722FA9">
        <w:rPr>
          <w:rFonts w:ascii="Times New Roman"/>
          <w:sz w:val="24"/>
        </w:rPr>
        <w:t>ī</w:t>
      </w:r>
      <w:r w:rsidRPr="00722FA9">
        <w:rPr>
          <w:rFonts w:ascii="Times New Roman"/>
          <w:sz w:val="24"/>
        </w:rPr>
        <w:t>bas fonda projekt</w:t>
      </w:r>
      <w:r w:rsidRPr="00722FA9">
        <w:rPr>
          <w:rFonts w:ascii="Times New Roman"/>
          <w:sz w:val="24"/>
        </w:rPr>
        <w:t>ā</w:t>
      </w:r>
      <w:r w:rsidRPr="00722FA9">
        <w:rPr>
          <w:rFonts w:ascii="Times New Roman"/>
          <w:sz w:val="24"/>
        </w:rPr>
        <w:t xml:space="preserve"> Nr. 8.3.4.0/16/I/001 </w:t>
      </w:r>
      <w:r w:rsidRPr="00722FA9">
        <w:rPr>
          <w:rFonts w:ascii="Times New Roman"/>
          <w:sz w:val="24"/>
        </w:rPr>
        <w:t>“</w:t>
      </w:r>
      <w:r w:rsidRPr="00722FA9">
        <w:rPr>
          <w:rFonts w:ascii="Times New Roman"/>
          <w:sz w:val="24"/>
        </w:rPr>
        <w:t>Atbalsts priek</w:t>
      </w:r>
      <w:r w:rsidRPr="00722FA9">
        <w:rPr>
          <w:rFonts w:ascii="Times New Roman"/>
          <w:sz w:val="24"/>
        </w:rPr>
        <w:t>š</w:t>
      </w:r>
      <w:r w:rsidRPr="00722FA9">
        <w:rPr>
          <w:rFonts w:ascii="Times New Roman"/>
          <w:sz w:val="24"/>
        </w:rPr>
        <w:t>laic</w:t>
      </w:r>
      <w:r w:rsidRPr="00722FA9">
        <w:rPr>
          <w:rFonts w:ascii="Times New Roman"/>
          <w:sz w:val="24"/>
        </w:rPr>
        <w:t>ī</w:t>
      </w:r>
      <w:r w:rsidRPr="00722FA9">
        <w:rPr>
          <w:rFonts w:ascii="Times New Roman"/>
          <w:sz w:val="24"/>
        </w:rPr>
        <w:t>gas m</w:t>
      </w:r>
      <w:r w:rsidRPr="00722FA9">
        <w:rPr>
          <w:rFonts w:ascii="Times New Roman"/>
          <w:sz w:val="24"/>
        </w:rPr>
        <w:t>ā</w:t>
      </w:r>
      <w:r w:rsidRPr="00722FA9">
        <w:rPr>
          <w:rFonts w:ascii="Times New Roman"/>
          <w:sz w:val="24"/>
        </w:rPr>
        <w:t>c</w:t>
      </w:r>
      <w:r w:rsidRPr="00722FA9">
        <w:rPr>
          <w:rFonts w:ascii="Times New Roman"/>
          <w:sz w:val="24"/>
        </w:rPr>
        <w:t>ī</w:t>
      </w:r>
      <w:r w:rsidRPr="00722FA9">
        <w:rPr>
          <w:rFonts w:ascii="Times New Roman"/>
          <w:sz w:val="24"/>
        </w:rPr>
        <w:t>bu p</w:t>
      </w:r>
      <w:r w:rsidRPr="00722FA9">
        <w:rPr>
          <w:rFonts w:ascii="Times New Roman"/>
          <w:sz w:val="24"/>
        </w:rPr>
        <w:t>ā</w:t>
      </w:r>
      <w:r w:rsidRPr="00722FA9">
        <w:rPr>
          <w:rFonts w:ascii="Times New Roman"/>
          <w:sz w:val="24"/>
        </w:rPr>
        <w:t>rtrauk</w:t>
      </w:r>
      <w:r w:rsidRPr="00722FA9">
        <w:rPr>
          <w:rFonts w:ascii="Times New Roman"/>
          <w:sz w:val="24"/>
        </w:rPr>
        <w:t>š</w:t>
      </w:r>
      <w:r w:rsidRPr="00722FA9">
        <w:rPr>
          <w:rFonts w:ascii="Times New Roman"/>
          <w:sz w:val="24"/>
        </w:rPr>
        <w:t>anas samazin</w:t>
      </w:r>
      <w:r w:rsidRPr="00722FA9">
        <w:rPr>
          <w:rFonts w:ascii="Times New Roman"/>
          <w:sz w:val="24"/>
        </w:rPr>
        <w:t>āš</w:t>
      </w:r>
      <w:r w:rsidRPr="00722FA9">
        <w:rPr>
          <w:rFonts w:ascii="Times New Roman"/>
          <w:sz w:val="24"/>
        </w:rPr>
        <w:t>anai</w:t>
      </w:r>
      <w:r w:rsidRPr="00722FA9">
        <w:rPr>
          <w:rFonts w:ascii="Times New Roman"/>
          <w:sz w:val="24"/>
        </w:rPr>
        <w:t>”</w:t>
      </w:r>
      <w:r w:rsidRPr="00722FA9">
        <w:rPr>
          <w:rFonts w:ascii="Times New Roman"/>
          <w:sz w:val="24"/>
        </w:rPr>
        <w:t>.</w:t>
      </w:r>
    </w:p>
    <w:p w14:paraId="1614FC31" w14:textId="6E198748" w:rsidR="002F696E" w:rsidRPr="00722FA9" w:rsidRDefault="002F696E" w:rsidP="002F696E">
      <w:pPr>
        <w:adjustRightInd w:val="0"/>
        <w:ind w:firstLine="720"/>
        <w:jc w:val="both"/>
        <w:rPr>
          <w:rFonts w:ascii="Times New Roman" w:eastAsia="Times New Roman" w:hAnsi="Times New Roman" w:cs="Times New Roman"/>
          <w:bCs/>
          <w:sz w:val="24"/>
        </w:rPr>
      </w:pPr>
      <w:bookmarkStart w:id="0" w:name="_Hlk37316400"/>
      <w:r w:rsidRPr="00722FA9">
        <w:rPr>
          <w:rFonts w:ascii="Times New Roman" w:eastAsia="Times New Roman" w:hAnsi="Times New Roman" w:cs="Times New Roman"/>
          <w:bCs/>
          <w:sz w:val="24"/>
        </w:rPr>
        <w:t xml:space="preserve">2019.gadā Salacgrīvas novada dome organizēja projektu konkursu "Iedzīvotāji veido savu vidi 2019". No budžeta līdzekļiem konkursam ik gadu tiek piešķirti 5000 EUR, un tā mērķis ir uzlabot </w:t>
      </w:r>
      <w:r w:rsidRPr="00722FA9">
        <w:rPr>
          <w:rFonts w:ascii="Times New Roman" w:eastAsia="Times New Roman" w:hAnsi="Times New Roman" w:cs="Times New Roman"/>
          <w:bCs/>
          <w:sz w:val="24"/>
        </w:rPr>
        <w:lastRenderedPageBreak/>
        <w:t xml:space="preserve">dzīves kvalitāti Salacgrīvas novadā, veicinot novada iedzīvotāju privātu iniciatīvu, kā arī līdzdalību tās īstenošanā. Konkursam projektus varēja iesniegt sabiedriskas organizācijas un iedzīvotāju grupas, kas apvieno vismaz 7 cilvēkus. Tam tika iesniegti 13 iedzīvotāju iniciatīvas projekti, no kuriem atbalstu saņēma 8. </w:t>
      </w:r>
      <w:r w:rsidRPr="00722FA9">
        <w:rPr>
          <w:rFonts w:ascii="Times New Roman" w:hAnsi="Times New Roman" w:cs="Times New Roman"/>
          <w:sz w:val="24"/>
        </w:rPr>
        <w:t xml:space="preserve">No tiem 3 projekti realizēti Ainažos, kur sakārtoti 2 daudzdzīvokļu māju pagalmi un atjaunotas </w:t>
      </w:r>
      <w:proofErr w:type="spellStart"/>
      <w:r w:rsidRPr="00722FA9">
        <w:rPr>
          <w:rFonts w:ascii="Times New Roman" w:hAnsi="Times New Roman" w:cs="Times New Roman"/>
          <w:sz w:val="24"/>
        </w:rPr>
        <w:t>S.Aresēnija</w:t>
      </w:r>
      <w:proofErr w:type="spellEnd"/>
      <w:r w:rsidRPr="00722FA9">
        <w:rPr>
          <w:rFonts w:ascii="Times New Roman" w:hAnsi="Times New Roman" w:cs="Times New Roman"/>
          <w:sz w:val="24"/>
        </w:rPr>
        <w:t xml:space="preserve"> pareizticīgo baznīcas kāpnes. Salacgrīvā realizēti 2 projekti</w:t>
      </w:r>
      <w:r w:rsidR="005027A7" w:rsidRPr="00722FA9">
        <w:rPr>
          <w:rFonts w:ascii="Times New Roman" w:hAnsi="Times New Roman" w:cs="Times New Roman"/>
          <w:sz w:val="24"/>
        </w:rPr>
        <w:t xml:space="preserve"> –</w:t>
      </w:r>
      <w:r w:rsidRPr="00722FA9">
        <w:rPr>
          <w:rFonts w:ascii="Times New Roman" w:hAnsi="Times New Roman" w:cs="Times New Roman"/>
          <w:sz w:val="24"/>
        </w:rPr>
        <w:t xml:space="preserve"> izveidots aktīvās atpūtas laukums bērniem un jauniešiem, kā arī labiekārtots daudzdzīvokļu mājas pagalms</w:t>
      </w:r>
      <w:r w:rsidR="005027A7" w:rsidRPr="00722FA9">
        <w:rPr>
          <w:rFonts w:ascii="Times New Roman" w:hAnsi="Times New Roman" w:cs="Times New Roman"/>
          <w:sz w:val="24"/>
        </w:rPr>
        <w:t xml:space="preserve">. </w:t>
      </w:r>
      <w:r w:rsidRPr="00722FA9">
        <w:rPr>
          <w:rFonts w:ascii="Times New Roman" w:hAnsi="Times New Roman" w:cs="Times New Roman"/>
          <w:sz w:val="24"/>
        </w:rPr>
        <w:t xml:space="preserve"> Lauvās demontēts vecais un izbūvēts jauns dēļu laukums basketbolam un pasākumu norisei, </w:t>
      </w:r>
      <w:proofErr w:type="spellStart"/>
      <w:r w:rsidRPr="00722FA9">
        <w:rPr>
          <w:rFonts w:ascii="Times New Roman" w:hAnsi="Times New Roman" w:cs="Times New Roman"/>
          <w:sz w:val="24"/>
        </w:rPr>
        <w:t>Svētciemā</w:t>
      </w:r>
      <w:proofErr w:type="spellEnd"/>
      <w:r w:rsidRPr="00722FA9">
        <w:rPr>
          <w:rFonts w:ascii="Times New Roman" w:hAnsi="Times New Roman" w:cs="Times New Roman"/>
          <w:sz w:val="24"/>
        </w:rPr>
        <w:t xml:space="preserve"> izveidota šķiroto atkritumu konteineru novietne pie daudzdzīvokļu mājām, Liepupē labiekārtots daudzdzīvokļu mājas pagalms, uzlabojot tā segumu.</w:t>
      </w:r>
      <w:bookmarkEnd w:id="0"/>
    </w:p>
    <w:p w14:paraId="640FE842" w14:textId="77777777" w:rsidR="00687760" w:rsidRPr="00722FA9" w:rsidRDefault="00687760" w:rsidP="0082557C">
      <w:pPr>
        <w:adjustRightInd w:val="0"/>
        <w:jc w:val="both"/>
        <w:rPr>
          <w:rFonts w:ascii="Times New Roman" w:eastAsia="Times New Roman" w:hAnsi="Times New Roman" w:cs="Times New Roman"/>
          <w:bCs/>
          <w:sz w:val="24"/>
          <w:szCs w:val="20"/>
        </w:rPr>
      </w:pPr>
      <w:r w:rsidRPr="00722FA9">
        <w:rPr>
          <w:rFonts w:ascii="Times New Roman" w:eastAsia="Times New Roman" w:hAnsi="Times New Roman" w:cs="Times New Roman"/>
          <w:bCs/>
          <w:sz w:val="24"/>
          <w:szCs w:val="20"/>
        </w:rPr>
        <w:t>Pašvaldība turpina iesaistīties zivju resursu saglabāšanas un pavairošanas projektos, piesaistot Zivju fonda līdzfinansējumu projektos “</w:t>
      </w:r>
      <w:r w:rsidRPr="00722FA9">
        <w:rPr>
          <w:rFonts w:ascii="Times New Roman" w:eastAsia="Times New Roman" w:hAnsi="Times New Roman" w:cs="Times New Roman"/>
          <w:bCs/>
          <w:sz w:val="24"/>
        </w:rPr>
        <w:t xml:space="preserve">Taimiņu </w:t>
      </w:r>
      <w:proofErr w:type="spellStart"/>
      <w:r w:rsidRPr="00722FA9">
        <w:rPr>
          <w:rFonts w:ascii="Times New Roman" w:eastAsia="Times New Roman" w:hAnsi="Times New Roman" w:cs="Times New Roman"/>
          <w:bCs/>
          <w:sz w:val="24"/>
        </w:rPr>
        <w:t>smoltu</w:t>
      </w:r>
      <w:proofErr w:type="spellEnd"/>
      <w:r w:rsidRPr="00722FA9">
        <w:rPr>
          <w:rFonts w:ascii="Times New Roman" w:eastAsia="Times New Roman" w:hAnsi="Times New Roman" w:cs="Times New Roman"/>
          <w:bCs/>
          <w:sz w:val="24"/>
        </w:rPr>
        <w:t xml:space="preserve"> ielaišana Salacas upes baseinā”, “Nēģu populācijas pavairošana Salacas upē”, “Vaislas taimiņu zveja to populācijas pavairošanai Salacā”, “Zivju resursu aizsardzība Salacas upē”, “Nārsta vietu atjaunošana Salacas upē” un “Nārsta vietu atjaunošanā </w:t>
      </w:r>
      <w:proofErr w:type="spellStart"/>
      <w:r w:rsidRPr="00722FA9">
        <w:rPr>
          <w:rFonts w:ascii="Times New Roman" w:eastAsia="Times New Roman" w:hAnsi="Times New Roman" w:cs="Times New Roman"/>
          <w:bCs/>
          <w:sz w:val="24"/>
        </w:rPr>
        <w:t>Korģē</w:t>
      </w:r>
      <w:proofErr w:type="spellEnd"/>
      <w:r w:rsidRPr="00722FA9">
        <w:rPr>
          <w:rFonts w:ascii="Times New Roman" w:eastAsia="Times New Roman" w:hAnsi="Times New Roman" w:cs="Times New Roman"/>
          <w:bCs/>
          <w:sz w:val="24"/>
        </w:rPr>
        <w:t>”.</w:t>
      </w:r>
    </w:p>
    <w:p w14:paraId="70D7E985" w14:textId="77777777" w:rsidR="00AB0EA5" w:rsidRPr="00722FA9" w:rsidRDefault="00AB0EA5" w:rsidP="00AB0EA5">
      <w:pPr>
        <w:jc w:val="both"/>
        <w:rPr>
          <w:rFonts w:ascii="Times New Roman" w:eastAsia="Calibri" w:hAnsi="Times New Roman" w:cs="Times New Roman"/>
          <w:sz w:val="24"/>
        </w:rPr>
      </w:pPr>
      <w:bookmarkStart w:id="1" w:name="_Hlk6920638"/>
      <w:r w:rsidRPr="00722FA9">
        <w:rPr>
          <w:rFonts w:ascii="Times New Roman" w:eastAsia="Calibri" w:hAnsi="Times New Roman" w:cs="Times New Roman"/>
          <w:sz w:val="24"/>
        </w:rPr>
        <w:t xml:space="preserve">Novadā darbojas Valsts un pašvaldības vienotais klientu apkalpošanas centrs, kurā ir pieejami gan pašvaldības, gan valsts iestāžu pakalpojumi un konsultācijas par iestāžu e-pakalpojumiem: Valsts ieņēmumu dienesta (VID), Valsts sociālās apdrošināšanas aģentūras (VSAA), Pilsonības un migrācijas lietu pārvaldes (PMLP), Nodarbinātības valsts aģentūras (NVA), Uzņēmumu reģistra (UR), Valsts zemes dienesta (VZD), Lauku atbalsta dienesta (LAD), Lauksaimniecības datu centra (LDC) un Valsts darba inspekcijas (VDI). Iedzīvotājiem ir iespēja saņemt konsultācijas par  portāla </w:t>
      </w:r>
      <w:hyperlink r:id="rId22" w:history="1">
        <w:r w:rsidRPr="00722FA9">
          <w:rPr>
            <w:rFonts w:ascii="Times New Roman" w:eastAsia="Calibri" w:hAnsi="Times New Roman" w:cs="Times New Roman"/>
            <w:sz w:val="24"/>
            <w:u w:val="single"/>
          </w:rPr>
          <w:t>www.latvija.lv</w:t>
        </w:r>
      </w:hyperlink>
      <w:r w:rsidRPr="00722FA9">
        <w:rPr>
          <w:rFonts w:ascii="Times New Roman" w:eastAsia="Calibri" w:hAnsi="Times New Roman" w:cs="Times New Roman"/>
          <w:sz w:val="24"/>
        </w:rPr>
        <w:t xml:space="preserve">  lietošanu un pieejamo e-pakalpojumi izmantošanu. </w:t>
      </w:r>
    </w:p>
    <w:bookmarkEnd w:id="1"/>
    <w:p w14:paraId="26268AAE" w14:textId="77777777" w:rsidR="00AB0EA5" w:rsidRPr="00722FA9" w:rsidRDefault="00AB0EA5" w:rsidP="00AB0EA5">
      <w:pPr>
        <w:jc w:val="both"/>
        <w:rPr>
          <w:rFonts w:ascii="Times New Roman" w:eastAsia="Times New Roman" w:hAnsi="Times New Roman" w:cs="Times New Roman"/>
          <w:sz w:val="24"/>
        </w:rPr>
      </w:pPr>
      <w:r w:rsidRPr="00722FA9">
        <w:rPr>
          <w:rFonts w:ascii="Times New Roman" w:eastAsia="Times New Roman" w:hAnsi="Times New Roman" w:cs="Times New Roman"/>
          <w:sz w:val="24"/>
        </w:rPr>
        <w:t xml:space="preserve">Pārskata gadā turpinājusies sadarbība ekonomikas, uzņēmējdarbības, tūrisma, kultūras un izglītības jomās ar pašvaldības sadarbības partneriem </w:t>
      </w:r>
      <w:proofErr w:type="spellStart"/>
      <w:r w:rsidRPr="00722FA9">
        <w:rPr>
          <w:rFonts w:ascii="Times New Roman" w:eastAsia="Times New Roman" w:hAnsi="Times New Roman" w:cs="Times New Roman"/>
          <w:sz w:val="24"/>
        </w:rPr>
        <w:t>Handevitas</w:t>
      </w:r>
      <w:proofErr w:type="spellEnd"/>
      <w:r w:rsidRPr="00722FA9">
        <w:rPr>
          <w:rFonts w:ascii="Times New Roman" w:eastAsia="Times New Roman" w:hAnsi="Times New Roman" w:cs="Times New Roman"/>
          <w:sz w:val="24"/>
        </w:rPr>
        <w:t xml:space="preserve"> pašvaldību Vācijā, </w:t>
      </w:r>
      <w:proofErr w:type="spellStart"/>
      <w:r w:rsidRPr="00722FA9">
        <w:rPr>
          <w:rFonts w:ascii="Times New Roman" w:eastAsia="Times New Roman" w:hAnsi="Times New Roman" w:cs="Times New Roman"/>
          <w:sz w:val="24"/>
        </w:rPr>
        <w:t>Nīčepingas</w:t>
      </w:r>
      <w:proofErr w:type="spellEnd"/>
      <w:r w:rsidRPr="00722FA9">
        <w:rPr>
          <w:rFonts w:ascii="Times New Roman" w:eastAsia="Times New Roman" w:hAnsi="Times New Roman" w:cs="Times New Roman"/>
          <w:sz w:val="24"/>
        </w:rPr>
        <w:t xml:space="preserve"> pašvaldību Zviedrijā, </w:t>
      </w:r>
      <w:proofErr w:type="spellStart"/>
      <w:r w:rsidRPr="00722FA9">
        <w:rPr>
          <w:rFonts w:ascii="Times New Roman" w:eastAsia="Times New Roman" w:hAnsi="Times New Roman" w:cs="Times New Roman"/>
          <w:sz w:val="24"/>
        </w:rPr>
        <w:t>Heedemestes</w:t>
      </w:r>
      <w:proofErr w:type="spellEnd"/>
      <w:r w:rsidRPr="00722FA9">
        <w:rPr>
          <w:rFonts w:ascii="Times New Roman" w:eastAsia="Times New Roman" w:hAnsi="Times New Roman" w:cs="Times New Roman"/>
          <w:sz w:val="24"/>
        </w:rPr>
        <w:t xml:space="preserve"> pašvaldību Igaunijā, Gori pašvaldību Gruzijā un Gabala pašvaldību Azerbaidžānā. </w:t>
      </w:r>
    </w:p>
    <w:p w14:paraId="2FA2F653" w14:textId="780348E6" w:rsidR="00AB0EA5" w:rsidRPr="00722FA9" w:rsidRDefault="009B2578" w:rsidP="00AB0EA5">
      <w:pPr>
        <w:jc w:val="both"/>
        <w:rPr>
          <w:rFonts w:ascii="Times New Roman" w:eastAsia="Times New Roman" w:hAnsi="Times New Roman" w:cs="Times New Roman"/>
          <w:bCs/>
          <w:sz w:val="24"/>
        </w:rPr>
      </w:pPr>
      <w:r w:rsidRPr="00722FA9">
        <w:rPr>
          <w:rFonts w:ascii="Times New Roman" w:eastAsia="Times New Roman" w:hAnsi="Times New Roman" w:cs="Times New Roman"/>
          <w:bCs/>
          <w:sz w:val="24"/>
        </w:rPr>
        <w:t>2019</w:t>
      </w:r>
      <w:r w:rsidR="00AB0EA5" w:rsidRPr="00722FA9">
        <w:rPr>
          <w:rFonts w:ascii="Times New Roman" w:eastAsia="Times New Roman" w:hAnsi="Times New Roman" w:cs="Times New Roman"/>
          <w:bCs/>
          <w:sz w:val="24"/>
        </w:rPr>
        <w:t xml:space="preserve">.gadā Salacgrīvas novadā tika organizēti dažādi tradicionāli lielāki un mazāki kultūras un sporta pasākumi. Kultūras un sporta dzīve novadā tiek veidota tā, lai viesiem un pašiem novada cilvēkiem visa gada laikā būtu interesanti. Lielākie un atpazīstamākie kultūras pasākumi: </w:t>
      </w:r>
      <w:proofErr w:type="spellStart"/>
      <w:r w:rsidR="00AB0EA5" w:rsidRPr="00722FA9">
        <w:rPr>
          <w:rFonts w:ascii="Times New Roman" w:eastAsia="Times New Roman" w:hAnsi="Times New Roman" w:cs="Times New Roman"/>
          <w:bCs/>
          <w:sz w:val="24"/>
        </w:rPr>
        <w:t>Reņģēdāju</w:t>
      </w:r>
      <w:proofErr w:type="spellEnd"/>
      <w:r w:rsidR="00AB0EA5" w:rsidRPr="00722FA9">
        <w:rPr>
          <w:rFonts w:ascii="Times New Roman" w:eastAsia="Times New Roman" w:hAnsi="Times New Roman" w:cs="Times New Roman"/>
          <w:bCs/>
          <w:sz w:val="24"/>
        </w:rPr>
        <w:t xml:space="preserve"> festivāls, Pakaļdzīšanās Lieldienām, Starptautiskais </w:t>
      </w:r>
      <w:proofErr w:type="spellStart"/>
      <w:r w:rsidR="00AB0EA5" w:rsidRPr="00722FA9">
        <w:rPr>
          <w:rFonts w:ascii="Times New Roman" w:eastAsia="Times New Roman" w:hAnsi="Times New Roman" w:cs="Times New Roman"/>
          <w:bCs/>
          <w:sz w:val="24"/>
        </w:rPr>
        <w:t>Ziemeļlivonijas</w:t>
      </w:r>
      <w:proofErr w:type="spellEnd"/>
      <w:r w:rsidR="00AB0EA5" w:rsidRPr="00722FA9">
        <w:rPr>
          <w:rFonts w:ascii="Times New Roman" w:eastAsia="Times New Roman" w:hAnsi="Times New Roman" w:cs="Times New Roman"/>
          <w:bCs/>
          <w:sz w:val="24"/>
        </w:rPr>
        <w:t xml:space="preserve"> festivāls Ainažos, Mūsdienu akustisko vokāli instrumentālo grupu festivāls – konkurss „Sudraba kaija”, Jūras svētki, Salacgrīvas novada senioru svētki</w:t>
      </w:r>
      <w:r w:rsidR="00CD12CA">
        <w:rPr>
          <w:rFonts w:ascii="Times New Roman" w:eastAsia="Times New Roman" w:hAnsi="Times New Roman" w:cs="Times New Roman"/>
          <w:bCs/>
          <w:sz w:val="24"/>
        </w:rPr>
        <w:t>, Salacgrīvas klasiskās mūzikas festivāls, krasta mačs basketbolā</w:t>
      </w:r>
      <w:r w:rsidR="00AB0EA5" w:rsidRPr="00722FA9">
        <w:rPr>
          <w:rFonts w:ascii="Times New Roman" w:eastAsia="Times New Roman" w:hAnsi="Times New Roman" w:cs="Times New Roman"/>
          <w:bCs/>
          <w:sz w:val="24"/>
        </w:rPr>
        <w:t xml:space="preserve"> un Nēģu diena, kur katram interesentam bija iespēja iepazīties ar nēģu zvejas noslēpumiem, jo Salacgrīvas novads ir vienīgā vieta pasaulē, kur nēģus zvejo uz nēģu </w:t>
      </w:r>
      <w:proofErr w:type="spellStart"/>
      <w:r w:rsidR="00AB0EA5" w:rsidRPr="00722FA9">
        <w:rPr>
          <w:rFonts w:ascii="Times New Roman" w:eastAsia="Times New Roman" w:hAnsi="Times New Roman" w:cs="Times New Roman"/>
          <w:bCs/>
          <w:sz w:val="24"/>
        </w:rPr>
        <w:t>tačiem</w:t>
      </w:r>
      <w:proofErr w:type="spellEnd"/>
      <w:r w:rsidR="00AB0EA5" w:rsidRPr="00722FA9">
        <w:rPr>
          <w:rFonts w:ascii="Times New Roman" w:eastAsia="Times New Roman" w:hAnsi="Times New Roman" w:cs="Times New Roman"/>
          <w:bCs/>
          <w:sz w:val="24"/>
        </w:rPr>
        <w:t xml:space="preserve"> ar īpašiem murdiem. </w:t>
      </w:r>
    </w:p>
    <w:p w14:paraId="6A67F0BA" w14:textId="23F553A6" w:rsidR="00AB0EA5" w:rsidRPr="00722FA9" w:rsidRDefault="009B2578" w:rsidP="00AB0EA5">
      <w:pPr>
        <w:jc w:val="both"/>
        <w:rPr>
          <w:rFonts w:ascii="Times New Roman" w:eastAsia="Times New Roman" w:hAnsi="Times New Roman" w:cs="Times New Roman"/>
          <w:bCs/>
          <w:sz w:val="24"/>
        </w:rPr>
      </w:pPr>
      <w:r w:rsidRPr="00722FA9">
        <w:rPr>
          <w:rFonts w:ascii="Times New Roman" w:eastAsia="Times New Roman" w:hAnsi="Times New Roman" w:cs="Times New Roman"/>
          <w:bCs/>
          <w:sz w:val="24"/>
        </w:rPr>
        <w:t>2019</w:t>
      </w:r>
      <w:r w:rsidR="00AB0EA5" w:rsidRPr="00722FA9">
        <w:rPr>
          <w:rFonts w:ascii="Times New Roman" w:eastAsia="Times New Roman" w:hAnsi="Times New Roman" w:cs="Times New Roman"/>
          <w:bCs/>
          <w:sz w:val="24"/>
        </w:rPr>
        <w:t xml:space="preserve">.gadā  notika gadskārtējās sacensības taimiņu un lašu makšķerēšanā ar spiningu vai </w:t>
      </w:r>
      <w:proofErr w:type="spellStart"/>
      <w:r w:rsidR="00AB0EA5" w:rsidRPr="00722FA9">
        <w:rPr>
          <w:rFonts w:ascii="Times New Roman" w:eastAsia="Times New Roman" w:hAnsi="Times New Roman" w:cs="Times New Roman"/>
          <w:bCs/>
          <w:sz w:val="24"/>
        </w:rPr>
        <w:t>mušiņmakšķ</w:t>
      </w:r>
      <w:r w:rsidRPr="00722FA9">
        <w:rPr>
          <w:rFonts w:ascii="Times New Roman" w:eastAsia="Times New Roman" w:hAnsi="Times New Roman" w:cs="Times New Roman"/>
          <w:bCs/>
          <w:sz w:val="24"/>
        </w:rPr>
        <w:t>eri</w:t>
      </w:r>
      <w:proofErr w:type="spellEnd"/>
      <w:r w:rsidRPr="00722FA9">
        <w:rPr>
          <w:rFonts w:ascii="Times New Roman" w:eastAsia="Times New Roman" w:hAnsi="Times New Roman" w:cs="Times New Roman"/>
          <w:bCs/>
          <w:sz w:val="24"/>
        </w:rPr>
        <w:t xml:space="preserve"> "Salacgrīvas laša kauss 2019</w:t>
      </w:r>
      <w:r w:rsidR="00AB0EA5" w:rsidRPr="00722FA9">
        <w:rPr>
          <w:rFonts w:ascii="Times New Roman" w:eastAsia="Times New Roman" w:hAnsi="Times New Roman" w:cs="Times New Roman"/>
          <w:bCs/>
          <w:sz w:val="24"/>
        </w:rPr>
        <w:t>".</w:t>
      </w:r>
    </w:p>
    <w:p w14:paraId="308B1133" w14:textId="577B8E40" w:rsidR="00AB0EA5" w:rsidRPr="00722FA9" w:rsidRDefault="00AB0EA5" w:rsidP="00AB0EA5">
      <w:pPr>
        <w:jc w:val="both"/>
        <w:rPr>
          <w:rFonts w:ascii="Times New Roman" w:eastAsia="Times New Roman" w:hAnsi="Times New Roman" w:cs="Times New Roman"/>
          <w:bCs/>
          <w:sz w:val="24"/>
        </w:rPr>
      </w:pPr>
      <w:r w:rsidRPr="00722FA9">
        <w:rPr>
          <w:rFonts w:ascii="Times New Roman" w:eastAsia="Times New Roman" w:hAnsi="Times New Roman" w:cs="Times New Roman"/>
          <w:bCs/>
          <w:sz w:val="24"/>
        </w:rPr>
        <w:t xml:space="preserve">Valsts simtajā dzimšanas dienā </w:t>
      </w:r>
      <w:r w:rsidR="009B2578" w:rsidRPr="00722FA9">
        <w:rPr>
          <w:rFonts w:ascii="Times New Roman" w:eastAsia="Times New Roman" w:hAnsi="Times New Roman" w:cs="Times New Roman"/>
          <w:bCs/>
          <w:sz w:val="24"/>
        </w:rPr>
        <w:t xml:space="preserve">suminājām gada cilvēkus un </w:t>
      </w:r>
      <w:r w:rsidRPr="00722FA9">
        <w:rPr>
          <w:rFonts w:ascii="Times New Roman" w:eastAsia="Times New Roman" w:hAnsi="Times New Roman" w:cs="Times New Roman"/>
          <w:bCs/>
          <w:sz w:val="24"/>
        </w:rPr>
        <w:t xml:space="preserve">Goda un atzinības rakstus saņēma labākie Salacgrīvas novada sportisti un skolēni.  </w:t>
      </w:r>
    </w:p>
    <w:p w14:paraId="6F9CF941" w14:textId="7855C66F" w:rsidR="00AB0EA5" w:rsidRPr="00722FA9" w:rsidRDefault="00AB0EA5" w:rsidP="00AB0EA5">
      <w:pPr>
        <w:jc w:val="both"/>
        <w:rPr>
          <w:rFonts w:ascii="Times New Roman" w:eastAsia="Times New Roman" w:hAnsi="Times New Roman" w:cs="Times New Roman"/>
          <w:bCs/>
          <w:i/>
          <w:sz w:val="24"/>
        </w:rPr>
      </w:pPr>
      <w:bookmarkStart w:id="2" w:name="_Hlk6920884"/>
      <w:r w:rsidRPr="00722FA9">
        <w:rPr>
          <w:rFonts w:ascii="Times New Roman" w:eastAsia="Times New Roman" w:hAnsi="Times New Roman" w:cs="Times New Roman"/>
          <w:bCs/>
          <w:sz w:val="24"/>
        </w:rPr>
        <w:t>Novadā sekmīgi darbojas nevalstiskās organizācijas, ar kurām pašvaldībai ir izveidojusies ļoti laba sadarbība. Tās dažādo brīvā laika pavadīšanas iespējas iedzīvotājiem, kā arī iesaista pašvaldības iedzīvotājus sportiskās aktivitātēs, popularizē basketbola, hokeja tradīcijas pašvaldībā, atbalsta motosporta aktivitātes, deju studiju darbību. Salacgrīvas novada pensionāru biedrība aktīvi piedalās pilsētas sakopšanas darbos, organizē dažādas kultūras aktivitātes senioriem. Biedrību darbība ir perspektīva lieta, jo tā ir iniciatīva, kas nāk</w:t>
      </w:r>
      <w:r w:rsidR="009B2578" w:rsidRPr="00722FA9">
        <w:rPr>
          <w:rFonts w:ascii="Times New Roman" w:eastAsia="Times New Roman" w:hAnsi="Times New Roman" w:cs="Times New Roman"/>
          <w:bCs/>
          <w:sz w:val="24"/>
        </w:rPr>
        <w:t xml:space="preserve"> no pašu iedzīvotāju puses. 2019</w:t>
      </w:r>
      <w:r w:rsidRPr="00722FA9">
        <w:rPr>
          <w:rFonts w:ascii="Times New Roman" w:eastAsia="Times New Roman" w:hAnsi="Times New Roman" w:cs="Times New Roman"/>
          <w:bCs/>
          <w:sz w:val="24"/>
        </w:rPr>
        <w:t>.gadā pašvaldība biedrību atbalstam piešķīra 1</w:t>
      </w:r>
      <w:r w:rsidR="00811397" w:rsidRPr="00722FA9">
        <w:rPr>
          <w:rFonts w:ascii="Times New Roman" w:eastAsia="Times New Roman" w:hAnsi="Times New Roman" w:cs="Times New Roman"/>
          <w:bCs/>
          <w:sz w:val="24"/>
        </w:rPr>
        <w:t>40413</w:t>
      </w:r>
      <w:r w:rsidRPr="00722FA9">
        <w:rPr>
          <w:rFonts w:ascii="Times New Roman" w:eastAsia="Times New Roman" w:hAnsi="Times New Roman" w:cs="Times New Roman"/>
          <w:bCs/>
          <w:sz w:val="24"/>
        </w:rPr>
        <w:t xml:space="preserve"> EUR.</w:t>
      </w:r>
    </w:p>
    <w:bookmarkEnd w:id="2"/>
    <w:p w14:paraId="74132E51" w14:textId="28587340" w:rsidR="00AB0EA5" w:rsidRPr="00722FA9" w:rsidRDefault="00AB0EA5" w:rsidP="00AB0EA5">
      <w:pPr>
        <w:jc w:val="both"/>
        <w:rPr>
          <w:rFonts w:ascii="Times New Roman" w:eastAsia="Times New Roman" w:hAnsi="Times New Roman" w:cs="Times New Roman"/>
          <w:bCs/>
          <w:sz w:val="24"/>
        </w:rPr>
      </w:pPr>
      <w:r w:rsidRPr="00722FA9">
        <w:rPr>
          <w:rFonts w:ascii="Times New Roman" w:eastAsia="Times New Roman" w:hAnsi="Times New Roman" w:cs="Times New Roman"/>
          <w:bCs/>
          <w:sz w:val="24"/>
        </w:rPr>
        <w:lastRenderedPageBreak/>
        <w:t>Lai novērtētu un stimulētu vispārizglītojošo skolu audzēkņus un viņu pedagogus par izciliem sasniegumiem izglītībā, startējot valsts un starptautiska mēroga olimpiādēs un iegūstot godalgotas vietas, ir apstiprināts nolikums „Par naudas balvu piešķiršanu par izciliem sasniegumiem izglītībā un to apmēru”. Lai novērtētu un stimulētu mākslas un mūzikas skolu audzēkņus un viņu pedagogus,  startējot valsts un starptautiskos konkursos un iegūstot godalgotas vietas, ir apstiprināts nolikums „Par naudas balvu piešķiršanu par izciliem sasniegumiem profesionālās ievirzes (mākslas un mūzikas) izglītībā un to apmēru”</w:t>
      </w:r>
      <w:r w:rsidR="00E470B2" w:rsidRPr="00722FA9">
        <w:rPr>
          <w:rFonts w:ascii="Times New Roman" w:eastAsia="Times New Roman" w:hAnsi="Times New Roman" w:cs="Times New Roman"/>
          <w:bCs/>
          <w:sz w:val="24"/>
        </w:rPr>
        <w:t>.</w:t>
      </w:r>
      <w:r w:rsidRPr="00722FA9">
        <w:rPr>
          <w:rFonts w:ascii="Times New Roman" w:eastAsia="Times New Roman" w:hAnsi="Times New Roman" w:cs="Times New Roman"/>
          <w:bCs/>
          <w:sz w:val="24"/>
        </w:rPr>
        <w:t xml:space="preserve"> Lai atbalstītu un stimulētu sportisko aktivitāti Salacgrīvas novadā un veicinātu Salacgrīvas novada iedzīvotāju dalību Latvijas un starptautiskās sacensībās, apstiprināts nolikums „Par naudas balvu piešķiršanu par izciliem sasniegumiem sportā un to apmēru”. Savukārt, nolikums „Par naudas balvu piešķiršanu par izciliem sasniegumiem kultūrā un to apmēru” nosaka kārtību, kā novadā novērtē māksliniekus, </w:t>
      </w:r>
      <w:proofErr w:type="spellStart"/>
      <w:r w:rsidRPr="00722FA9">
        <w:rPr>
          <w:rFonts w:ascii="Times New Roman" w:eastAsia="Times New Roman" w:hAnsi="Times New Roman" w:cs="Times New Roman"/>
          <w:bCs/>
          <w:sz w:val="24"/>
        </w:rPr>
        <w:t>amatierkolektīvus</w:t>
      </w:r>
      <w:proofErr w:type="spellEnd"/>
      <w:r w:rsidRPr="00722FA9">
        <w:rPr>
          <w:rFonts w:ascii="Times New Roman" w:eastAsia="Times New Roman" w:hAnsi="Times New Roman" w:cs="Times New Roman"/>
          <w:bCs/>
          <w:sz w:val="24"/>
        </w:rPr>
        <w:t xml:space="preserve"> un viņu mākslinieciskos vadītājus.</w:t>
      </w:r>
    </w:p>
    <w:p w14:paraId="4BDCCE7A" w14:textId="77777777" w:rsidR="00AB0EA5" w:rsidRPr="00722FA9" w:rsidRDefault="00AB0EA5" w:rsidP="00AB0EA5">
      <w:pPr>
        <w:jc w:val="both"/>
        <w:rPr>
          <w:rFonts w:ascii="Times New Roman" w:eastAsia="Times New Roman" w:hAnsi="Times New Roman" w:cs="Times New Roman"/>
          <w:bCs/>
          <w:sz w:val="24"/>
        </w:rPr>
      </w:pPr>
      <w:r w:rsidRPr="00722FA9">
        <w:rPr>
          <w:rFonts w:ascii="Times New Roman" w:eastAsia="Times New Roman" w:hAnsi="Times New Roman" w:cs="Times New Roman"/>
          <w:bCs/>
          <w:sz w:val="24"/>
        </w:rPr>
        <w:t xml:space="preserve">Pašvaldībā darbojas konsultatīvās padomes. Uzņēmēju konsultatīvā padome risina ar uzņēmējdarbību saistītos jautājumus. Aktīvi darbojas Sporta padome, Tūrisma padome un Jauniešu konsultatīvā padome, kas ar savām idejām iesaistās pašvaldības dzīvē. Novada ciemu dzīvi organizē ciemu vecākie, kuri apvienojušies un izveidojuši ciemu vecāko konsultatīvo padomi. Zvejnieku un makšķernieku konsultatīvā padome lemj par zvejas rīku “zivju tīkls” sadali un zivju resursu aizsardzību. </w:t>
      </w:r>
    </w:p>
    <w:p w14:paraId="287E3C85" w14:textId="07CF7BB6" w:rsidR="006D6FB3" w:rsidRPr="00722FA9" w:rsidRDefault="009B2578" w:rsidP="00B147DC">
      <w:pPr>
        <w:spacing w:after="200" w:line="276" w:lineRule="auto"/>
        <w:jc w:val="both"/>
        <w:rPr>
          <w:rFonts w:ascii="Times New Roman" w:eastAsia="Calibri" w:hAnsi="Times New Roman" w:cs="Times New Roman"/>
          <w:sz w:val="24"/>
        </w:rPr>
      </w:pPr>
      <w:r w:rsidRPr="00722FA9">
        <w:rPr>
          <w:rFonts w:ascii="Times New Roman" w:eastAsia="Calibri" w:hAnsi="Times New Roman" w:cs="Times New Roman"/>
          <w:sz w:val="24"/>
        </w:rPr>
        <w:t>2019</w:t>
      </w:r>
      <w:r w:rsidR="00AB0EA5" w:rsidRPr="00722FA9">
        <w:rPr>
          <w:rFonts w:ascii="Times New Roman" w:eastAsia="Calibri" w:hAnsi="Times New Roman" w:cs="Times New Roman"/>
          <w:sz w:val="24"/>
        </w:rPr>
        <w:t>.gadā turpina darbību m</w:t>
      </w:r>
      <w:r w:rsidR="004342D5" w:rsidRPr="00722FA9">
        <w:rPr>
          <w:rFonts w:ascii="Times New Roman" w:eastAsia="Calibri" w:hAnsi="Times New Roman" w:cs="Times New Roman"/>
          <w:sz w:val="24"/>
        </w:rPr>
        <w:t>ā</w:t>
      </w:r>
      <w:r w:rsidR="00AB0EA5" w:rsidRPr="00722FA9">
        <w:rPr>
          <w:rFonts w:ascii="Times New Roman" w:eastAsia="Calibri" w:hAnsi="Times New Roman" w:cs="Times New Roman"/>
          <w:sz w:val="24"/>
        </w:rPr>
        <w:t xml:space="preserve">rketinga centrs “Radīts Salacgrīvas novadā”, kurš Salacgrīvas novada organizētajā </w:t>
      </w:r>
      <w:proofErr w:type="spellStart"/>
      <w:r w:rsidR="00AB0EA5" w:rsidRPr="00722FA9">
        <w:rPr>
          <w:rFonts w:ascii="Times New Roman" w:eastAsia="Calibri" w:hAnsi="Times New Roman" w:cs="Times New Roman"/>
          <w:sz w:val="24"/>
        </w:rPr>
        <w:t>granta</w:t>
      </w:r>
      <w:proofErr w:type="spellEnd"/>
      <w:r w:rsidR="00AB0EA5" w:rsidRPr="00722FA9">
        <w:rPr>
          <w:rFonts w:ascii="Times New Roman" w:eastAsia="Calibri" w:hAnsi="Times New Roman" w:cs="Times New Roman"/>
          <w:sz w:val="24"/>
        </w:rPr>
        <w:t xml:space="preserve"> projektu konkursā ieguva līdzfinansējumu m</w:t>
      </w:r>
      <w:r w:rsidR="004342D5" w:rsidRPr="00722FA9">
        <w:rPr>
          <w:rFonts w:ascii="Times New Roman" w:eastAsia="Calibri" w:hAnsi="Times New Roman" w:cs="Times New Roman"/>
          <w:sz w:val="24"/>
        </w:rPr>
        <w:t>ā</w:t>
      </w:r>
      <w:r w:rsidR="00AB0EA5" w:rsidRPr="00722FA9">
        <w:rPr>
          <w:rFonts w:ascii="Times New Roman" w:eastAsia="Calibri" w:hAnsi="Times New Roman" w:cs="Times New Roman"/>
          <w:sz w:val="24"/>
        </w:rPr>
        <w:t>rketinga centra “Radīts Salacgrīvas novadā” turpmākas darbības nodrošināšanai Salacgrīvā. M</w:t>
      </w:r>
      <w:r w:rsidR="004342D5" w:rsidRPr="00722FA9">
        <w:rPr>
          <w:rFonts w:ascii="Times New Roman" w:eastAsia="Calibri" w:hAnsi="Times New Roman" w:cs="Times New Roman"/>
          <w:sz w:val="24"/>
        </w:rPr>
        <w:t>ā</w:t>
      </w:r>
      <w:r w:rsidR="00AB0EA5" w:rsidRPr="00722FA9">
        <w:rPr>
          <w:rFonts w:ascii="Times New Roman" w:eastAsia="Calibri" w:hAnsi="Times New Roman" w:cs="Times New Roman"/>
          <w:sz w:val="24"/>
        </w:rPr>
        <w:t>rketinga centra “Radīts Salacgrīvas novadā” darbības mērķis ir attīstīt vietējo ražotāju aktivitāti, nodrošināt m</w:t>
      </w:r>
      <w:r w:rsidR="004342D5" w:rsidRPr="00722FA9">
        <w:rPr>
          <w:rFonts w:ascii="Times New Roman" w:eastAsia="Calibri" w:hAnsi="Times New Roman" w:cs="Times New Roman"/>
          <w:sz w:val="24"/>
        </w:rPr>
        <w:t>ā</w:t>
      </w:r>
      <w:r w:rsidR="00AB0EA5" w:rsidRPr="00722FA9">
        <w:rPr>
          <w:rFonts w:ascii="Times New Roman" w:eastAsia="Calibri" w:hAnsi="Times New Roman" w:cs="Times New Roman"/>
          <w:sz w:val="24"/>
        </w:rPr>
        <w:t>rketinga centrā preču klāstu no Salacgrīvas novada reģistrētajiem uzņēmējiem, novada mājražotājiem un amatniekiem, nodrošināt reklāmas vietējai ražotai produkcijai un visa veida pakalpojuma sniedzējiem un strādāt pie Salacgrīvas novada ražotās produkcijas un pakalpojumu popularizēšanas piedaloties izbraukumu pasākumos un gadatirgos. Granta pretendenta idejas pieteikums tika sagatavots trīs gadiem. Grantu piešķir gadam ar iespēju izvērtējot darbību pie</w:t>
      </w:r>
      <w:r w:rsidR="00B147DC" w:rsidRPr="00722FA9">
        <w:rPr>
          <w:rFonts w:ascii="Times New Roman" w:eastAsia="Calibri" w:hAnsi="Times New Roman" w:cs="Times New Roman"/>
          <w:sz w:val="24"/>
        </w:rPr>
        <w:t>šķirt turpmākiem diviem gadiem.</w:t>
      </w:r>
    </w:p>
    <w:p w14:paraId="20D138BF" w14:textId="3EA0C897" w:rsidR="003E232B" w:rsidRPr="00722FA9" w:rsidRDefault="003E232B" w:rsidP="00975318">
      <w:pPr>
        <w:pStyle w:val="Sarakstarindkopa"/>
        <w:numPr>
          <w:ilvl w:val="0"/>
          <w:numId w:val="24"/>
        </w:numPr>
        <w:spacing w:after="120"/>
        <w:jc w:val="both"/>
        <w:rPr>
          <w:rFonts w:ascii="Times New Roman" w:eastAsia="Times New Roman" w:hAnsi="Times New Roman" w:cs="Times New Roman"/>
          <w:b/>
          <w:sz w:val="28"/>
          <w:szCs w:val="28"/>
          <w:lang w:eastAsia="lv-LV"/>
        </w:rPr>
      </w:pPr>
      <w:r w:rsidRPr="00722FA9">
        <w:rPr>
          <w:rFonts w:ascii="Times New Roman" w:eastAsia="Times New Roman" w:hAnsi="Times New Roman" w:cs="Times New Roman"/>
          <w:b/>
          <w:sz w:val="28"/>
          <w:szCs w:val="28"/>
          <w:lang w:eastAsia="lv-LV"/>
        </w:rPr>
        <w:t>Pašvaldības juridiskais statuss un funkcijas</w:t>
      </w:r>
    </w:p>
    <w:p w14:paraId="20389818" w14:textId="4957718C" w:rsidR="003E232B" w:rsidRPr="00722FA9" w:rsidRDefault="003E232B" w:rsidP="00B147DC">
      <w:pPr>
        <w:autoSpaceDE w:val="0"/>
        <w:autoSpaceDN w:val="0"/>
        <w:adjustRightInd w:val="0"/>
        <w:spacing w:after="0" w:line="240" w:lineRule="auto"/>
        <w:ind w:firstLine="360"/>
        <w:jc w:val="both"/>
        <w:rPr>
          <w:rFonts w:ascii="Times New Roman" w:hAnsi="Times New Roman" w:cs="Times New Roman"/>
          <w:sz w:val="24"/>
          <w:szCs w:val="24"/>
        </w:rPr>
      </w:pPr>
      <w:r w:rsidRPr="00722FA9">
        <w:rPr>
          <w:rFonts w:ascii="Times New Roman" w:hAnsi="Times New Roman" w:cs="Times New Roman"/>
          <w:sz w:val="24"/>
          <w:szCs w:val="24"/>
        </w:rPr>
        <w:t xml:space="preserve">Pašvaldība normatīvajos aktos noteiktās kompetences ietvaros realizē vietējo pārvaldi Salacgrīvas novada administratīvajā teritorijā. Saskaņā ar likumu “Par pašvaldībām” un Pašvaldības 28.12.2016. saistošajiem noteikumiem Nr.12 “Salacgrīvas novada  pašvaldības nolikums” Pašvaldības lēmējvaras funkcijas īsteno novada dome, kuras sastāvā ir 15 ievēlētie deputāti, tajā skaitā no deputātu vidus ievēlētais domes priekšsēdētājs un divi domes priekšsēdētāja vietnieki. Kopš 2001.gada 20.marta Salacgrīvas novada domes priekšsēdētājs ir </w:t>
      </w:r>
      <w:r w:rsidR="00B147DC" w:rsidRPr="00722FA9">
        <w:rPr>
          <w:rFonts w:ascii="Times New Roman" w:hAnsi="Times New Roman" w:cs="Times New Roman"/>
          <w:sz w:val="24"/>
          <w:szCs w:val="24"/>
        </w:rPr>
        <w:t xml:space="preserve">Dagnis Straubergs. </w:t>
      </w:r>
    </w:p>
    <w:p w14:paraId="706B7146" w14:textId="77777777" w:rsidR="00B147DC" w:rsidRPr="00722FA9" w:rsidRDefault="003E232B" w:rsidP="00B147DC">
      <w:pPr>
        <w:spacing w:after="0"/>
        <w:ind w:right="-59" w:firstLine="360"/>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 xml:space="preserve">Pašvaldības lēmējorgāns – dome  nodrošina pašvaldības iedzīvotāju pārstāvību, pieņem lēmumus, nosaka pašvaldības institucionālo struktūru, lemj par autonomo funkciju un brīvprātīgo iniciatīvu īstenošanu un par kārtību, kādā nodrošina pašvaldībai deleģēto valsts pārvaldes funkciju un pārvaldes uzdevumu izpildi, izstrādā un izpilda pašvaldības budžetu. </w:t>
      </w:r>
    </w:p>
    <w:p w14:paraId="5AD4E278" w14:textId="64E57187" w:rsidR="003E232B" w:rsidRDefault="003E232B" w:rsidP="00B147DC">
      <w:pPr>
        <w:spacing w:after="0"/>
        <w:ind w:right="-59" w:firstLine="360"/>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Pašvaldības dome atbilstoši kompetencei ir atbildīga par pašvaldības institūciju tiesisku darbību un finanšu līdzekļu izlietojumu.</w:t>
      </w:r>
    </w:p>
    <w:p w14:paraId="0BAFE205" w14:textId="77777777" w:rsidR="00CD12CA" w:rsidRPr="00722FA9" w:rsidRDefault="00CD12CA" w:rsidP="00B147DC">
      <w:pPr>
        <w:spacing w:after="0"/>
        <w:ind w:right="-59" w:firstLine="360"/>
        <w:jc w:val="both"/>
        <w:rPr>
          <w:rFonts w:ascii="Times New Roman" w:eastAsia="Times New Roman" w:hAnsi="Times New Roman" w:cs="Times New Roman"/>
          <w:sz w:val="24"/>
          <w:szCs w:val="24"/>
        </w:rPr>
      </w:pPr>
    </w:p>
    <w:p w14:paraId="2480B4E4" w14:textId="77777777" w:rsidR="003E232B" w:rsidRPr="00722FA9" w:rsidRDefault="003E232B" w:rsidP="00B147DC">
      <w:pPr>
        <w:shd w:val="clear" w:color="auto" w:fill="FFFFFF"/>
        <w:spacing w:after="0"/>
        <w:ind w:firstLine="360"/>
        <w:jc w:val="both"/>
        <w:rPr>
          <w:rFonts w:ascii="Times New Roman" w:hAnsi="Times New Roman" w:cs="Times New Roman"/>
          <w:sz w:val="24"/>
          <w:szCs w:val="24"/>
        </w:rPr>
      </w:pPr>
      <w:r w:rsidRPr="00722FA9">
        <w:rPr>
          <w:rFonts w:ascii="Times New Roman" w:eastAsia="Times New Roman" w:hAnsi="Times New Roman" w:cs="Times New Roman"/>
          <w:sz w:val="24"/>
          <w:szCs w:val="24"/>
        </w:rPr>
        <w:t xml:space="preserve">Dome sastāv no 15 deputātiem, no kuriem 11 ir no politiskās apvienības - Latvijas reģionu apvienība, trīs pārstāv  </w:t>
      </w:r>
      <w:r w:rsidRPr="00722FA9">
        <w:rPr>
          <w:rFonts w:ascii="Times New Roman" w:hAnsi="Times New Roman" w:cs="Times New Roman"/>
          <w:sz w:val="24"/>
          <w:szCs w:val="24"/>
        </w:rPr>
        <w:t>NA „Visu Latvijai!” – „Tēvzemei un Brīvībai/LNNK” un viens ZZS (zaļo un zemnieku savienība).</w:t>
      </w:r>
    </w:p>
    <w:p w14:paraId="3784B810" w14:textId="77777777" w:rsidR="004E6048" w:rsidRPr="00722FA9" w:rsidRDefault="004E6048" w:rsidP="00B147DC">
      <w:pPr>
        <w:shd w:val="clear" w:color="auto" w:fill="FFFFFF"/>
        <w:spacing w:after="0"/>
        <w:ind w:firstLine="360"/>
        <w:jc w:val="both"/>
        <w:rPr>
          <w:rFonts w:ascii="Times New Roman" w:eastAsia="Times New Roman" w:hAnsi="Times New Roman" w:cs="Times New Roman"/>
          <w:b/>
          <w:bCs/>
          <w:i/>
          <w:iCs/>
          <w:sz w:val="24"/>
          <w:szCs w:val="24"/>
          <w:lang w:eastAsia="lv-LV"/>
        </w:rPr>
      </w:pPr>
    </w:p>
    <w:p w14:paraId="493830AB" w14:textId="77777777" w:rsidR="00CD12CA" w:rsidRDefault="00CD12CA" w:rsidP="003E232B">
      <w:pPr>
        <w:shd w:val="clear" w:color="auto" w:fill="FFFFFF"/>
        <w:spacing w:after="0"/>
        <w:jc w:val="both"/>
        <w:rPr>
          <w:rFonts w:ascii="Times New Roman" w:eastAsia="Times New Roman" w:hAnsi="Times New Roman" w:cs="Times New Roman"/>
          <w:b/>
          <w:bCs/>
          <w:iCs/>
          <w:sz w:val="24"/>
          <w:szCs w:val="24"/>
          <w:lang w:eastAsia="lv-LV"/>
        </w:rPr>
      </w:pPr>
    </w:p>
    <w:p w14:paraId="78A866B7" w14:textId="0F32D4DB" w:rsidR="003E232B" w:rsidRPr="00722FA9" w:rsidRDefault="003E232B" w:rsidP="003E232B">
      <w:pPr>
        <w:shd w:val="clear" w:color="auto" w:fill="FFFFFF"/>
        <w:spacing w:after="0"/>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iCs/>
          <w:sz w:val="24"/>
          <w:szCs w:val="24"/>
          <w:lang w:eastAsia="lv-LV"/>
        </w:rPr>
        <w:lastRenderedPageBreak/>
        <w:t>Salacgrīvas novad</w:t>
      </w:r>
      <w:r w:rsidR="00EB63FA">
        <w:rPr>
          <w:rFonts w:ascii="Times New Roman" w:eastAsia="Times New Roman" w:hAnsi="Times New Roman" w:cs="Times New Roman"/>
          <w:b/>
          <w:bCs/>
          <w:iCs/>
          <w:sz w:val="24"/>
          <w:szCs w:val="24"/>
          <w:lang w:eastAsia="lv-LV"/>
        </w:rPr>
        <w:t xml:space="preserve">a </w:t>
      </w:r>
      <w:r w:rsidR="00EB63FA" w:rsidRPr="00CD12CA">
        <w:rPr>
          <w:rFonts w:ascii="Times New Roman" w:eastAsia="Times New Roman" w:hAnsi="Times New Roman" w:cs="Times New Roman"/>
          <w:b/>
          <w:bCs/>
          <w:iCs/>
          <w:sz w:val="24"/>
          <w:szCs w:val="24"/>
          <w:lang w:eastAsia="lv-LV"/>
        </w:rPr>
        <w:t>domē</w:t>
      </w:r>
      <w:r w:rsidRPr="00722FA9">
        <w:rPr>
          <w:rFonts w:ascii="Times New Roman" w:eastAsia="Times New Roman" w:hAnsi="Times New Roman" w:cs="Times New Roman"/>
          <w:b/>
          <w:bCs/>
          <w:iCs/>
          <w:sz w:val="24"/>
          <w:szCs w:val="24"/>
          <w:lang w:eastAsia="lv-LV"/>
        </w:rPr>
        <w:t xml:space="preserve"> izveidotās komitejas:</w:t>
      </w:r>
      <w:r w:rsidRPr="00722FA9">
        <w:rPr>
          <w:rFonts w:ascii="Times New Roman" w:eastAsia="Times New Roman" w:hAnsi="Times New Roman" w:cs="Times New Roman"/>
          <w:sz w:val="24"/>
          <w:szCs w:val="24"/>
          <w:lang w:eastAsia="lv-LV"/>
        </w:rPr>
        <w:t xml:space="preserve"> </w:t>
      </w:r>
    </w:p>
    <w:p w14:paraId="6F797D27" w14:textId="61AEDAEA" w:rsidR="003E232B" w:rsidRPr="00CD12CA" w:rsidRDefault="003E232B" w:rsidP="003E232B">
      <w:pPr>
        <w:shd w:val="clear" w:color="auto" w:fill="FFFFFF"/>
        <w:spacing w:after="0"/>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 xml:space="preserve">Finanšu komiteja: </w:t>
      </w:r>
      <w:r w:rsidR="00685567" w:rsidRPr="00722FA9">
        <w:rPr>
          <w:rFonts w:ascii="Times New Roman" w:eastAsia="Times New Roman" w:hAnsi="Times New Roman" w:cs="Times New Roman"/>
          <w:sz w:val="24"/>
          <w:szCs w:val="24"/>
          <w:lang w:eastAsia="lv-LV"/>
        </w:rPr>
        <w:t>Dagnis Straubergs</w:t>
      </w:r>
      <w:r w:rsidRPr="00722FA9">
        <w:rPr>
          <w:rFonts w:ascii="Times New Roman" w:eastAsia="Times New Roman" w:hAnsi="Times New Roman" w:cs="Times New Roman"/>
          <w:sz w:val="24"/>
          <w:szCs w:val="24"/>
          <w:lang w:eastAsia="lv-LV"/>
        </w:rPr>
        <w:t xml:space="preserve">, </w:t>
      </w:r>
      <w:r w:rsidR="00C4498D" w:rsidRPr="00CD12CA">
        <w:rPr>
          <w:rFonts w:ascii="Times New Roman" w:eastAsia="Times New Roman" w:hAnsi="Times New Roman" w:cs="Times New Roman"/>
          <w:sz w:val="24"/>
          <w:szCs w:val="24"/>
          <w:lang w:eastAsia="lv-LV"/>
        </w:rPr>
        <w:t xml:space="preserve">Kristaps Močāns, </w:t>
      </w:r>
      <w:r w:rsidRPr="00CD12CA">
        <w:rPr>
          <w:rFonts w:ascii="Times New Roman" w:eastAsia="Times New Roman" w:hAnsi="Times New Roman" w:cs="Times New Roman"/>
          <w:sz w:val="24"/>
          <w:szCs w:val="24"/>
          <w:lang w:eastAsia="lv-LV"/>
        </w:rPr>
        <w:t xml:space="preserve">Sanita Šlekone, Jānis Cīrulis, Aija </w:t>
      </w:r>
      <w:proofErr w:type="spellStart"/>
      <w:r w:rsidRPr="00CD12CA">
        <w:rPr>
          <w:rFonts w:ascii="Times New Roman" w:eastAsia="Times New Roman" w:hAnsi="Times New Roman" w:cs="Times New Roman"/>
          <w:sz w:val="24"/>
          <w:szCs w:val="24"/>
          <w:lang w:eastAsia="lv-LV"/>
        </w:rPr>
        <w:t>Kirhenšteine</w:t>
      </w:r>
      <w:proofErr w:type="spellEnd"/>
      <w:r w:rsidRPr="00CD12CA">
        <w:rPr>
          <w:rFonts w:ascii="Times New Roman" w:eastAsia="Times New Roman" w:hAnsi="Times New Roman" w:cs="Times New Roman"/>
          <w:sz w:val="24"/>
          <w:szCs w:val="24"/>
          <w:lang w:eastAsia="lv-LV"/>
        </w:rPr>
        <w:t>, Evija Keisele</w:t>
      </w:r>
      <w:r w:rsidR="00685567" w:rsidRPr="00CD12CA">
        <w:rPr>
          <w:rFonts w:ascii="Times New Roman" w:eastAsia="Times New Roman" w:hAnsi="Times New Roman" w:cs="Times New Roman"/>
          <w:sz w:val="24"/>
          <w:szCs w:val="24"/>
          <w:lang w:eastAsia="lv-LV"/>
        </w:rPr>
        <w:t>, Normunds Tiesnesis</w:t>
      </w:r>
      <w:r w:rsidR="00C4498D" w:rsidRPr="00CD12CA">
        <w:rPr>
          <w:rFonts w:ascii="Times New Roman" w:eastAsia="Times New Roman" w:hAnsi="Times New Roman" w:cs="Times New Roman"/>
          <w:sz w:val="24"/>
          <w:szCs w:val="24"/>
          <w:lang w:eastAsia="lv-LV"/>
        </w:rPr>
        <w:t>. Komitejas priekšsēdētājs Dagnis Straubergs.</w:t>
      </w:r>
    </w:p>
    <w:p w14:paraId="22C338FB" w14:textId="6F845E50" w:rsidR="003E232B" w:rsidRPr="00CD12CA" w:rsidRDefault="003E232B" w:rsidP="003E232B">
      <w:pPr>
        <w:shd w:val="clear" w:color="auto" w:fill="FFFFFF"/>
        <w:spacing w:after="0" w:line="240" w:lineRule="auto"/>
        <w:jc w:val="both"/>
        <w:rPr>
          <w:rFonts w:ascii="Times New Roman" w:eastAsia="Times New Roman" w:hAnsi="Times New Roman" w:cs="Times New Roman"/>
          <w:sz w:val="24"/>
          <w:szCs w:val="24"/>
          <w:lang w:eastAsia="lv-LV"/>
        </w:rPr>
      </w:pPr>
      <w:r w:rsidRPr="00CD12CA">
        <w:rPr>
          <w:rFonts w:ascii="Times New Roman" w:eastAsia="Times New Roman" w:hAnsi="Times New Roman" w:cs="Times New Roman"/>
          <w:b/>
          <w:bCs/>
          <w:sz w:val="24"/>
          <w:szCs w:val="24"/>
          <w:lang w:eastAsia="lv-LV"/>
        </w:rPr>
        <w:t>Izglītības, kultūras un sporta jautājumu komiteja:</w:t>
      </w:r>
      <w:r w:rsidRPr="00CD12CA">
        <w:rPr>
          <w:rFonts w:ascii="Times New Roman" w:eastAsia="Times New Roman" w:hAnsi="Times New Roman" w:cs="Times New Roman"/>
          <w:sz w:val="24"/>
          <w:szCs w:val="24"/>
          <w:lang w:eastAsia="lv-LV"/>
        </w:rPr>
        <w:t xml:space="preserve"> Evija Keisele, Sanita Šlekone, </w:t>
      </w:r>
      <w:r w:rsidR="00685567" w:rsidRPr="00CD12CA">
        <w:rPr>
          <w:rFonts w:ascii="Times New Roman" w:eastAsia="Times New Roman" w:hAnsi="Times New Roman" w:cs="Times New Roman"/>
          <w:sz w:val="24"/>
          <w:szCs w:val="24"/>
          <w:lang w:eastAsia="lv-LV"/>
        </w:rPr>
        <w:t>Normunds Tiesnesis</w:t>
      </w:r>
      <w:r w:rsidRPr="00CD12CA">
        <w:rPr>
          <w:rFonts w:ascii="Times New Roman" w:eastAsia="Times New Roman" w:hAnsi="Times New Roman" w:cs="Times New Roman"/>
          <w:sz w:val="24"/>
          <w:szCs w:val="24"/>
          <w:lang w:eastAsia="lv-LV"/>
        </w:rPr>
        <w:t xml:space="preserve">, Katrīna </w:t>
      </w:r>
      <w:proofErr w:type="spellStart"/>
      <w:r w:rsidRPr="00CD12CA">
        <w:rPr>
          <w:rFonts w:ascii="Times New Roman" w:eastAsia="Times New Roman" w:hAnsi="Times New Roman" w:cs="Times New Roman"/>
          <w:sz w:val="24"/>
          <w:szCs w:val="24"/>
          <w:lang w:eastAsia="lv-LV"/>
        </w:rPr>
        <w:t>Borozdina</w:t>
      </w:r>
      <w:proofErr w:type="spellEnd"/>
      <w:r w:rsidRPr="00CD12CA">
        <w:rPr>
          <w:rFonts w:ascii="Times New Roman" w:eastAsia="Times New Roman" w:hAnsi="Times New Roman" w:cs="Times New Roman"/>
          <w:sz w:val="24"/>
          <w:szCs w:val="24"/>
          <w:lang w:eastAsia="lv-LV"/>
        </w:rPr>
        <w:t xml:space="preserve">, </w:t>
      </w:r>
      <w:r w:rsidR="00C4498D" w:rsidRPr="00CD12CA">
        <w:rPr>
          <w:rFonts w:ascii="Times New Roman" w:eastAsia="Times New Roman" w:hAnsi="Times New Roman" w:cs="Times New Roman"/>
          <w:sz w:val="24"/>
          <w:szCs w:val="24"/>
          <w:lang w:eastAsia="lv-LV"/>
        </w:rPr>
        <w:t xml:space="preserve">Aija </w:t>
      </w:r>
      <w:proofErr w:type="spellStart"/>
      <w:r w:rsidR="00C4498D" w:rsidRPr="00CD12CA">
        <w:rPr>
          <w:rFonts w:ascii="Times New Roman" w:eastAsia="Times New Roman" w:hAnsi="Times New Roman" w:cs="Times New Roman"/>
          <w:sz w:val="24"/>
          <w:szCs w:val="24"/>
          <w:lang w:eastAsia="lv-LV"/>
        </w:rPr>
        <w:t>Kirhenšteine</w:t>
      </w:r>
      <w:proofErr w:type="spellEnd"/>
      <w:r w:rsidRPr="00CD12CA">
        <w:rPr>
          <w:rFonts w:ascii="Times New Roman" w:eastAsia="Times New Roman" w:hAnsi="Times New Roman" w:cs="Times New Roman"/>
          <w:sz w:val="24"/>
          <w:szCs w:val="24"/>
          <w:lang w:eastAsia="lv-LV"/>
        </w:rPr>
        <w:t>, Dāv</w:t>
      </w:r>
      <w:r w:rsidR="00685567" w:rsidRPr="00CD12CA">
        <w:rPr>
          <w:rFonts w:ascii="Times New Roman" w:eastAsia="Times New Roman" w:hAnsi="Times New Roman" w:cs="Times New Roman"/>
          <w:sz w:val="24"/>
          <w:szCs w:val="24"/>
          <w:lang w:eastAsia="lv-LV"/>
        </w:rPr>
        <w:t>is Melnalksnis, Jānis Lipsbergs</w:t>
      </w:r>
      <w:r w:rsidR="00C4498D" w:rsidRPr="00CD12CA">
        <w:rPr>
          <w:rFonts w:ascii="Times New Roman" w:eastAsia="Times New Roman" w:hAnsi="Times New Roman" w:cs="Times New Roman"/>
          <w:sz w:val="24"/>
          <w:szCs w:val="24"/>
          <w:lang w:eastAsia="lv-LV"/>
        </w:rPr>
        <w:t>. Komitejas priekšsēdētāja Evija Keisele.</w:t>
      </w:r>
    </w:p>
    <w:p w14:paraId="366DB9BE" w14:textId="6226BEF6" w:rsidR="003E232B" w:rsidRPr="00CD12CA" w:rsidRDefault="003E232B" w:rsidP="003E232B">
      <w:pPr>
        <w:shd w:val="clear" w:color="auto" w:fill="FFFFFF"/>
        <w:spacing w:after="0" w:line="240" w:lineRule="auto"/>
        <w:jc w:val="both"/>
        <w:rPr>
          <w:rFonts w:ascii="Times New Roman" w:eastAsia="Times New Roman" w:hAnsi="Times New Roman" w:cs="Times New Roman"/>
          <w:sz w:val="24"/>
          <w:szCs w:val="24"/>
          <w:lang w:eastAsia="lv-LV"/>
        </w:rPr>
      </w:pPr>
      <w:r w:rsidRPr="00CD12CA">
        <w:rPr>
          <w:rFonts w:ascii="Times New Roman" w:eastAsia="Times New Roman" w:hAnsi="Times New Roman" w:cs="Times New Roman"/>
          <w:b/>
          <w:bCs/>
          <w:sz w:val="24"/>
          <w:szCs w:val="24"/>
          <w:lang w:eastAsia="lv-LV"/>
        </w:rPr>
        <w:t>Attīstības komiteja:</w:t>
      </w:r>
      <w:r w:rsidRPr="00CD12CA">
        <w:rPr>
          <w:rFonts w:ascii="Times New Roman" w:eastAsia="Times New Roman" w:hAnsi="Times New Roman" w:cs="Times New Roman"/>
          <w:sz w:val="24"/>
          <w:szCs w:val="24"/>
          <w:lang w:eastAsia="lv-LV"/>
        </w:rPr>
        <w:t xml:space="preserve"> Jānis Cīrulis, Katrīna Borozdina, Marita Kreituse, Kristaps Močāns, Dāvis </w:t>
      </w:r>
      <w:r w:rsidR="00685567" w:rsidRPr="00CD12CA">
        <w:rPr>
          <w:rFonts w:ascii="Times New Roman" w:eastAsia="Times New Roman" w:hAnsi="Times New Roman" w:cs="Times New Roman"/>
          <w:sz w:val="24"/>
          <w:szCs w:val="24"/>
          <w:lang w:eastAsia="lv-LV"/>
        </w:rPr>
        <w:t>Melnalksnis, Rimants Jirgensons</w:t>
      </w:r>
      <w:r w:rsidR="00C4498D" w:rsidRPr="00CD12CA">
        <w:rPr>
          <w:rFonts w:ascii="Times New Roman" w:eastAsia="Times New Roman" w:hAnsi="Times New Roman" w:cs="Times New Roman"/>
          <w:sz w:val="24"/>
          <w:szCs w:val="24"/>
          <w:lang w:eastAsia="lv-LV"/>
        </w:rPr>
        <w:t>, Lija Jokste. Komitejas priekšsēdētājs Kristaps Močāns.</w:t>
      </w:r>
    </w:p>
    <w:p w14:paraId="0D023FC2" w14:textId="2D6D6E5D" w:rsidR="004E6048" w:rsidRPr="00CD12CA" w:rsidRDefault="003E232B" w:rsidP="00B147DC">
      <w:pPr>
        <w:shd w:val="clear" w:color="auto" w:fill="FFFFFF"/>
        <w:spacing w:after="0" w:line="240" w:lineRule="auto"/>
        <w:jc w:val="both"/>
        <w:rPr>
          <w:rFonts w:ascii="Times New Roman" w:eastAsia="Times New Roman" w:hAnsi="Times New Roman" w:cs="Times New Roman"/>
          <w:sz w:val="24"/>
          <w:szCs w:val="24"/>
          <w:lang w:eastAsia="lv-LV"/>
        </w:rPr>
      </w:pPr>
      <w:r w:rsidRPr="00CD12CA">
        <w:rPr>
          <w:rFonts w:ascii="Times New Roman" w:eastAsia="Times New Roman" w:hAnsi="Times New Roman" w:cs="Times New Roman"/>
          <w:b/>
          <w:bCs/>
          <w:sz w:val="24"/>
          <w:szCs w:val="24"/>
          <w:lang w:eastAsia="lv-LV"/>
        </w:rPr>
        <w:t xml:space="preserve">Sociālo un veselības jautājumu komiteja: </w:t>
      </w:r>
      <w:r w:rsidR="004E6048" w:rsidRPr="00CD12CA">
        <w:rPr>
          <w:rFonts w:ascii="Times New Roman" w:eastAsia="Times New Roman" w:hAnsi="Times New Roman" w:cs="Times New Roman"/>
          <w:sz w:val="24"/>
          <w:szCs w:val="24"/>
          <w:lang w:eastAsia="lv-LV"/>
        </w:rPr>
        <w:t xml:space="preserve">Aija </w:t>
      </w:r>
      <w:proofErr w:type="spellStart"/>
      <w:r w:rsidR="004E6048" w:rsidRPr="00CD12CA">
        <w:rPr>
          <w:rFonts w:ascii="Times New Roman" w:eastAsia="Times New Roman" w:hAnsi="Times New Roman" w:cs="Times New Roman"/>
          <w:sz w:val="24"/>
          <w:szCs w:val="24"/>
          <w:lang w:eastAsia="lv-LV"/>
        </w:rPr>
        <w:t>Kirhenšteine</w:t>
      </w:r>
      <w:proofErr w:type="spellEnd"/>
      <w:r w:rsidR="004E6048" w:rsidRPr="00CD12CA">
        <w:rPr>
          <w:rFonts w:ascii="Times New Roman" w:eastAsia="Times New Roman" w:hAnsi="Times New Roman" w:cs="Times New Roman"/>
          <w:sz w:val="24"/>
          <w:szCs w:val="24"/>
          <w:lang w:eastAsia="lv-LV"/>
        </w:rPr>
        <w:t xml:space="preserve">, Kristīne </w:t>
      </w:r>
      <w:proofErr w:type="spellStart"/>
      <w:r w:rsidR="004E6048" w:rsidRPr="00CD12CA">
        <w:rPr>
          <w:rFonts w:ascii="Times New Roman" w:eastAsia="Times New Roman" w:hAnsi="Times New Roman" w:cs="Times New Roman"/>
          <w:sz w:val="24"/>
          <w:szCs w:val="24"/>
          <w:lang w:eastAsia="lv-LV"/>
        </w:rPr>
        <w:t>Mauliņa</w:t>
      </w:r>
      <w:proofErr w:type="spellEnd"/>
      <w:r w:rsidRPr="00CD12CA">
        <w:rPr>
          <w:rFonts w:ascii="Times New Roman" w:eastAsia="Times New Roman" w:hAnsi="Times New Roman" w:cs="Times New Roman"/>
          <w:sz w:val="24"/>
          <w:szCs w:val="24"/>
          <w:lang w:eastAsia="lv-LV"/>
        </w:rPr>
        <w:t>, Marita Kreituse, Evija Keisele, Agra Jankovska</w:t>
      </w:r>
      <w:r w:rsidR="00685567" w:rsidRPr="00CD12CA">
        <w:rPr>
          <w:rFonts w:ascii="Times New Roman" w:eastAsia="Times New Roman" w:hAnsi="Times New Roman" w:cs="Times New Roman"/>
          <w:sz w:val="24"/>
          <w:szCs w:val="24"/>
          <w:lang w:eastAsia="lv-LV"/>
        </w:rPr>
        <w:t>.</w:t>
      </w:r>
      <w:r w:rsidR="00C4498D" w:rsidRPr="00CD12CA">
        <w:rPr>
          <w:rFonts w:ascii="Times New Roman" w:eastAsia="Times New Roman" w:hAnsi="Times New Roman" w:cs="Times New Roman"/>
          <w:sz w:val="24"/>
          <w:szCs w:val="24"/>
          <w:lang w:eastAsia="lv-LV"/>
        </w:rPr>
        <w:t xml:space="preserve"> Komitejas priekšsēdētāja Aija </w:t>
      </w:r>
      <w:proofErr w:type="spellStart"/>
      <w:r w:rsidR="00C4498D" w:rsidRPr="00CD12CA">
        <w:rPr>
          <w:rFonts w:ascii="Times New Roman" w:eastAsia="Times New Roman" w:hAnsi="Times New Roman" w:cs="Times New Roman"/>
          <w:sz w:val="24"/>
          <w:szCs w:val="24"/>
          <w:lang w:eastAsia="lv-LV"/>
        </w:rPr>
        <w:t>Kirhenšteine</w:t>
      </w:r>
      <w:proofErr w:type="spellEnd"/>
      <w:r w:rsidR="00C4498D" w:rsidRPr="00CD12CA">
        <w:rPr>
          <w:rFonts w:ascii="Times New Roman" w:eastAsia="Times New Roman" w:hAnsi="Times New Roman" w:cs="Times New Roman"/>
          <w:sz w:val="24"/>
          <w:szCs w:val="24"/>
          <w:lang w:eastAsia="lv-LV"/>
        </w:rPr>
        <w:t>.</w:t>
      </w:r>
    </w:p>
    <w:p w14:paraId="50216EB2" w14:textId="77777777" w:rsidR="00B147DC" w:rsidRPr="00CD12CA" w:rsidRDefault="00B147DC" w:rsidP="00B147DC">
      <w:pPr>
        <w:shd w:val="clear" w:color="auto" w:fill="FFFFFF"/>
        <w:spacing w:after="0" w:line="240" w:lineRule="auto"/>
        <w:jc w:val="both"/>
        <w:rPr>
          <w:rFonts w:ascii="Times New Roman" w:eastAsia="Times New Roman" w:hAnsi="Times New Roman" w:cs="Times New Roman"/>
          <w:sz w:val="24"/>
          <w:szCs w:val="24"/>
          <w:lang w:eastAsia="lv-LV"/>
        </w:rPr>
      </w:pPr>
    </w:p>
    <w:p w14:paraId="7157FD21" w14:textId="4A1BD716" w:rsidR="003E232B" w:rsidRPr="00722FA9" w:rsidRDefault="003E232B" w:rsidP="00975318">
      <w:pPr>
        <w:pStyle w:val="Sarakstarindkopa"/>
        <w:numPr>
          <w:ilvl w:val="0"/>
          <w:numId w:val="24"/>
        </w:numPr>
        <w:spacing w:after="120"/>
        <w:jc w:val="both"/>
        <w:rPr>
          <w:rFonts w:ascii="Times New Roman" w:eastAsia="Times New Roman" w:hAnsi="Times New Roman" w:cs="Times New Roman"/>
          <w:b/>
          <w:sz w:val="28"/>
          <w:szCs w:val="28"/>
          <w:lang w:eastAsia="lv-LV"/>
        </w:rPr>
      </w:pPr>
      <w:r w:rsidRPr="00722FA9">
        <w:rPr>
          <w:rFonts w:ascii="Times New Roman" w:eastAsia="Times New Roman" w:hAnsi="Times New Roman" w:cs="Times New Roman"/>
          <w:b/>
          <w:sz w:val="28"/>
          <w:szCs w:val="28"/>
          <w:lang w:eastAsia="lv-LV"/>
        </w:rPr>
        <w:t>Pašvaldības iestādes un struktūrvienības</w:t>
      </w:r>
    </w:p>
    <w:p w14:paraId="4FAECC34" w14:textId="77777777" w:rsidR="003E232B" w:rsidRPr="00722FA9" w:rsidRDefault="003E232B" w:rsidP="003E232B">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Salacgrīvas vidusskola,</w:t>
      </w:r>
    </w:p>
    <w:p w14:paraId="7FDCD3D5" w14:textId="77777777" w:rsidR="003E232B" w:rsidRPr="00722FA9" w:rsidRDefault="003E232B" w:rsidP="003E232B">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Veco ļaužu mītne “Sprīdīši”</w:t>
      </w:r>
    </w:p>
    <w:p w14:paraId="55B796A0" w14:textId="77777777" w:rsidR="003E232B" w:rsidRPr="00722FA9" w:rsidRDefault="003E232B" w:rsidP="003E232B">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Pirmskolas izglītības iestāde “Vilnītis”</w:t>
      </w:r>
      <w:r w:rsidRPr="00722FA9">
        <w:rPr>
          <w:rFonts w:ascii="Times New Roman" w:eastAsia="Times New Roman" w:hAnsi="Times New Roman" w:cs="Times New Roman"/>
          <w:i/>
          <w:sz w:val="24"/>
          <w:szCs w:val="24"/>
        </w:rPr>
        <w:t xml:space="preserve"> </w:t>
      </w:r>
      <w:r w:rsidRPr="00722FA9">
        <w:rPr>
          <w:rFonts w:ascii="Times New Roman" w:eastAsia="Times New Roman" w:hAnsi="Times New Roman" w:cs="Times New Roman"/>
          <w:sz w:val="24"/>
          <w:szCs w:val="24"/>
        </w:rPr>
        <w:t xml:space="preserve">ar filiālēm Korģenē un </w:t>
      </w:r>
      <w:proofErr w:type="spellStart"/>
      <w:r w:rsidRPr="00722FA9">
        <w:rPr>
          <w:rFonts w:ascii="Times New Roman" w:eastAsia="Times New Roman" w:hAnsi="Times New Roman" w:cs="Times New Roman"/>
          <w:sz w:val="24"/>
          <w:szCs w:val="24"/>
        </w:rPr>
        <w:t>Svētciemā</w:t>
      </w:r>
      <w:proofErr w:type="spellEnd"/>
      <w:r w:rsidRPr="00722FA9">
        <w:rPr>
          <w:rFonts w:ascii="Times New Roman" w:eastAsia="Times New Roman" w:hAnsi="Times New Roman" w:cs="Times New Roman"/>
          <w:sz w:val="24"/>
          <w:szCs w:val="24"/>
        </w:rPr>
        <w:t>;</w:t>
      </w:r>
    </w:p>
    <w:p w14:paraId="3336DAD4" w14:textId="7E75B12B" w:rsidR="003E232B" w:rsidRPr="00722FA9" w:rsidRDefault="003E232B" w:rsidP="003E232B">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 xml:space="preserve">Liepupes </w:t>
      </w:r>
      <w:r w:rsidR="00AB0EA5" w:rsidRPr="00722FA9">
        <w:rPr>
          <w:rFonts w:ascii="Times New Roman" w:eastAsia="Times New Roman" w:hAnsi="Times New Roman" w:cs="Times New Roman"/>
          <w:sz w:val="24"/>
          <w:szCs w:val="24"/>
        </w:rPr>
        <w:t>pamatskola</w:t>
      </w:r>
      <w:r w:rsidRPr="00722FA9">
        <w:rPr>
          <w:rFonts w:ascii="Times New Roman" w:eastAsia="Times New Roman" w:hAnsi="Times New Roman" w:cs="Times New Roman"/>
          <w:sz w:val="24"/>
          <w:szCs w:val="24"/>
        </w:rPr>
        <w:t xml:space="preserve"> (ar pirmskolas grupu);</w:t>
      </w:r>
    </w:p>
    <w:p w14:paraId="5A75D559" w14:textId="0CC908E6" w:rsidR="003E232B" w:rsidRPr="00722FA9" w:rsidRDefault="003E232B" w:rsidP="003E232B">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Krišjāņa Valdemāra Ainažu pamatskola</w:t>
      </w:r>
      <w:r w:rsidR="004E206A" w:rsidRPr="00722FA9">
        <w:rPr>
          <w:rFonts w:ascii="Times New Roman" w:eastAsia="Times New Roman" w:hAnsi="Times New Roman" w:cs="Times New Roman"/>
          <w:sz w:val="24"/>
          <w:szCs w:val="24"/>
        </w:rPr>
        <w:t xml:space="preserve"> (ar pirmskolas grupu)</w:t>
      </w:r>
      <w:r w:rsidRPr="00722FA9">
        <w:rPr>
          <w:rFonts w:ascii="Times New Roman" w:eastAsia="Times New Roman" w:hAnsi="Times New Roman" w:cs="Times New Roman"/>
          <w:sz w:val="24"/>
          <w:szCs w:val="24"/>
        </w:rPr>
        <w:t>;</w:t>
      </w:r>
    </w:p>
    <w:p w14:paraId="7586AB78" w14:textId="77777777" w:rsidR="003E232B" w:rsidRPr="00722FA9" w:rsidRDefault="003E232B" w:rsidP="003E232B">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Salacgrīvas novada mūzikas skola;</w:t>
      </w:r>
    </w:p>
    <w:p w14:paraId="4A6D0943" w14:textId="77777777" w:rsidR="003E232B" w:rsidRPr="00722FA9" w:rsidRDefault="003E232B" w:rsidP="003E232B">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Salacgrīvas mākslas skola;</w:t>
      </w:r>
    </w:p>
    <w:p w14:paraId="5409341E" w14:textId="77777777" w:rsidR="003E232B" w:rsidRPr="00722FA9" w:rsidRDefault="003E232B" w:rsidP="003E232B">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Salacgrīvas novada jaunatnes iniciatīvu centrs “Bāka”;</w:t>
      </w:r>
    </w:p>
    <w:p w14:paraId="17E73C08" w14:textId="07ACA1E6" w:rsidR="003E232B" w:rsidRPr="00722FA9" w:rsidRDefault="003E232B" w:rsidP="00F3529D">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 xml:space="preserve">Salacgrīvas </w:t>
      </w:r>
      <w:r w:rsidR="00F3529D" w:rsidRPr="00722FA9">
        <w:rPr>
          <w:rFonts w:ascii="Times New Roman" w:eastAsia="Times New Roman" w:hAnsi="Times New Roman" w:cs="Times New Roman"/>
          <w:sz w:val="24"/>
          <w:szCs w:val="24"/>
        </w:rPr>
        <w:t xml:space="preserve">novada </w:t>
      </w:r>
      <w:r w:rsidRPr="00722FA9">
        <w:rPr>
          <w:rFonts w:ascii="Times New Roman" w:eastAsia="Times New Roman" w:hAnsi="Times New Roman" w:cs="Times New Roman"/>
          <w:sz w:val="24"/>
          <w:szCs w:val="24"/>
        </w:rPr>
        <w:t>muzejs</w:t>
      </w:r>
      <w:r w:rsidR="00F3529D" w:rsidRPr="00722FA9">
        <w:rPr>
          <w:rFonts w:ascii="Times New Roman" w:eastAsia="Times New Roman" w:hAnsi="Times New Roman" w:cs="Times New Roman"/>
          <w:sz w:val="24"/>
          <w:szCs w:val="24"/>
        </w:rPr>
        <w:t xml:space="preserve"> ar filiāli Ainažos</w:t>
      </w:r>
      <w:r w:rsidRPr="00722FA9">
        <w:rPr>
          <w:rFonts w:ascii="Times New Roman" w:eastAsia="Times New Roman" w:hAnsi="Times New Roman" w:cs="Times New Roman"/>
          <w:sz w:val="24"/>
          <w:szCs w:val="24"/>
        </w:rPr>
        <w:t>;</w:t>
      </w:r>
    </w:p>
    <w:p w14:paraId="1CF6B71B" w14:textId="77777777" w:rsidR="003E232B" w:rsidRPr="00722FA9" w:rsidRDefault="003E232B" w:rsidP="003E232B">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 xml:space="preserve">Salacgrīvas novada bibliotēka ar </w:t>
      </w:r>
      <w:proofErr w:type="spellStart"/>
      <w:r w:rsidRPr="00722FA9">
        <w:rPr>
          <w:rFonts w:ascii="Times New Roman" w:eastAsia="Times New Roman" w:hAnsi="Times New Roman" w:cs="Times New Roman"/>
          <w:sz w:val="24"/>
          <w:szCs w:val="24"/>
        </w:rPr>
        <w:t>filiālbibliotēkām</w:t>
      </w:r>
      <w:proofErr w:type="spellEnd"/>
      <w:r w:rsidRPr="00722FA9">
        <w:rPr>
          <w:rFonts w:ascii="Times New Roman" w:eastAsia="Times New Roman" w:hAnsi="Times New Roman" w:cs="Times New Roman"/>
          <w:sz w:val="24"/>
          <w:szCs w:val="24"/>
        </w:rPr>
        <w:t>: Ainažu bibliotēka, Tūjas bibliotēka, Svētciema bibliotēka, Korģenes bibliotēka, Liepupes bibliotēka;</w:t>
      </w:r>
    </w:p>
    <w:p w14:paraId="3FDB517E" w14:textId="77777777" w:rsidR="003E232B" w:rsidRPr="00722FA9" w:rsidRDefault="003E232B" w:rsidP="003E232B">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Sporta un atpūtas komplekss “Zvejnieku parks”;</w:t>
      </w:r>
    </w:p>
    <w:p w14:paraId="5BD23426" w14:textId="19613383" w:rsidR="003E232B" w:rsidRPr="00722FA9" w:rsidRDefault="003E232B" w:rsidP="003E232B">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 xml:space="preserve">Salacgrīvas </w:t>
      </w:r>
      <w:r w:rsidR="00F3529D" w:rsidRPr="00722FA9">
        <w:rPr>
          <w:rFonts w:ascii="Times New Roman" w:eastAsia="Times New Roman" w:hAnsi="Times New Roman" w:cs="Times New Roman"/>
          <w:sz w:val="24"/>
          <w:szCs w:val="24"/>
        </w:rPr>
        <w:t>novada kultūras centrs ar filiālēm Ainažos, Liepupē un Lauvās</w:t>
      </w:r>
      <w:r w:rsidRPr="00722FA9">
        <w:rPr>
          <w:rFonts w:ascii="Times New Roman" w:eastAsia="Times New Roman" w:hAnsi="Times New Roman" w:cs="Times New Roman"/>
          <w:sz w:val="24"/>
          <w:szCs w:val="24"/>
        </w:rPr>
        <w:t>;</w:t>
      </w:r>
    </w:p>
    <w:p w14:paraId="3C2030B3" w14:textId="77777777" w:rsidR="003E232B" w:rsidRPr="00722FA9" w:rsidRDefault="003E232B" w:rsidP="003E232B">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Salacgrīvas novada tūrisma informācijas centrs ar Ainažu nodaļu;</w:t>
      </w:r>
    </w:p>
    <w:p w14:paraId="39F919F2" w14:textId="77777777" w:rsidR="003E232B" w:rsidRPr="00722FA9" w:rsidRDefault="003E232B" w:rsidP="003E232B">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Korģenes Feldšeru – vecmāšu punkts;</w:t>
      </w:r>
    </w:p>
    <w:p w14:paraId="2465275E" w14:textId="77777777" w:rsidR="003E232B" w:rsidRPr="00722FA9" w:rsidRDefault="003E232B" w:rsidP="003E232B">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Salacgrīvas novada bāriņtiesa;</w:t>
      </w:r>
    </w:p>
    <w:p w14:paraId="57A3FB71" w14:textId="77777777" w:rsidR="003E232B" w:rsidRPr="00722FA9" w:rsidRDefault="003E232B" w:rsidP="003E232B">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Sociālais dienests.</w:t>
      </w:r>
    </w:p>
    <w:p w14:paraId="48F20407" w14:textId="15204551" w:rsidR="003E232B" w:rsidRPr="00722FA9" w:rsidRDefault="003E232B" w:rsidP="00B00958">
      <w:pPr>
        <w:spacing w:after="0" w:line="240" w:lineRule="auto"/>
        <w:ind w:right="-59"/>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 xml:space="preserve">Pašvaldības sniegto pakalpojumu pieejamību pašvaldības teritoriālajās vienībās nodrošina: </w:t>
      </w:r>
    </w:p>
    <w:p w14:paraId="0791628E" w14:textId="77777777" w:rsidR="003E232B" w:rsidRPr="00722FA9" w:rsidRDefault="003E232B" w:rsidP="00B00958">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Liepupes pagasta pārvalde;</w:t>
      </w:r>
    </w:p>
    <w:p w14:paraId="6F7E852D" w14:textId="2CFD0FD1" w:rsidR="003E232B" w:rsidRDefault="003E232B" w:rsidP="00B00958">
      <w:pPr>
        <w:widowControl w:val="0"/>
        <w:numPr>
          <w:ilvl w:val="0"/>
          <w:numId w:val="2"/>
        </w:numPr>
        <w:autoSpaceDE w:val="0"/>
        <w:autoSpaceDN w:val="0"/>
        <w:spacing w:after="0" w:line="240"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 xml:space="preserve">Ainažu pilsētas pārvalde. </w:t>
      </w:r>
    </w:p>
    <w:p w14:paraId="03548020" w14:textId="77777777" w:rsidR="00B00958" w:rsidRPr="00722FA9" w:rsidRDefault="00B00958" w:rsidP="00B00958">
      <w:pPr>
        <w:widowControl w:val="0"/>
        <w:autoSpaceDE w:val="0"/>
        <w:autoSpaceDN w:val="0"/>
        <w:spacing w:after="0" w:line="240" w:lineRule="auto"/>
        <w:ind w:left="720" w:right="-59"/>
        <w:jc w:val="both"/>
        <w:rPr>
          <w:rFonts w:ascii="Times New Roman" w:eastAsia="Times New Roman" w:hAnsi="Times New Roman" w:cs="Times New Roman"/>
          <w:sz w:val="24"/>
          <w:szCs w:val="24"/>
        </w:rPr>
      </w:pPr>
    </w:p>
    <w:p w14:paraId="63C7F3E6" w14:textId="77777777" w:rsidR="003E232B" w:rsidRPr="00722FA9" w:rsidRDefault="003E232B" w:rsidP="003E232B">
      <w:pPr>
        <w:ind w:right="-59" w:firstLine="720"/>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 xml:space="preserve">Salacgrīvas novada domei un Limbažu novada pašvaldībai ir kopīgi izveidota iestāde – Limbažu un Salacgrīvas novadu sporta skola. </w:t>
      </w:r>
    </w:p>
    <w:p w14:paraId="75F6B752" w14:textId="3125AB63" w:rsidR="00B147DC" w:rsidRDefault="003E232B" w:rsidP="004E6048">
      <w:pPr>
        <w:ind w:right="-59" w:firstLine="720"/>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Publisko tiesību subjekts „Salacgrīvas ostas pārvalde” darbojas saskaņā ar likumu „Par ostām” un iesniedz pārskatus saskaņā ar likumu "</w:t>
      </w:r>
      <w:hyperlink r:id="rId23" w:history="1">
        <w:r w:rsidRPr="00722FA9">
          <w:rPr>
            <w:rFonts w:ascii="Times New Roman" w:eastAsia="Times New Roman" w:hAnsi="Times New Roman" w:cs="Times New Roman"/>
            <w:sz w:val="24"/>
            <w:szCs w:val="24"/>
          </w:rPr>
          <w:t>Par uzņēmumu gada pārskatiem</w:t>
        </w:r>
      </w:hyperlink>
      <w:r w:rsidR="00B147DC" w:rsidRPr="00722FA9">
        <w:rPr>
          <w:rFonts w:ascii="Times New Roman" w:eastAsia="Times New Roman" w:hAnsi="Times New Roman" w:cs="Times New Roman"/>
          <w:sz w:val="24"/>
          <w:szCs w:val="24"/>
        </w:rPr>
        <w:t>".</w:t>
      </w:r>
    </w:p>
    <w:p w14:paraId="3FE8E3A7" w14:textId="77777777" w:rsidR="0086226C" w:rsidRDefault="0086226C" w:rsidP="004E6048">
      <w:pPr>
        <w:ind w:right="-59" w:firstLine="720"/>
        <w:jc w:val="both"/>
        <w:rPr>
          <w:rFonts w:ascii="Times New Roman" w:eastAsia="Times New Roman" w:hAnsi="Times New Roman" w:cs="Times New Roman"/>
          <w:sz w:val="24"/>
          <w:szCs w:val="24"/>
        </w:rPr>
      </w:pPr>
    </w:p>
    <w:p w14:paraId="64725FD3" w14:textId="77777777" w:rsidR="0086226C" w:rsidRDefault="0086226C" w:rsidP="004E6048">
      <w:pPr>
        <w:ind w:right="-59" w:firstLine="720"/>
        <w:jc w:val="both"/>
        <w:rPr>
          <w:rFonts w:ascii="Times New Roman" w:eastAsia="Times New Roman" w:hAnsi="Times New Roman" w:cs="Times New Roman"/>
          <w:sz w:val="24"/>
          <w:szCs w:val="24"/>
        </w:rPr>
      </w:pPr>
    </w:p>
    <w:p w14:paraId="12D3108D" w14:textId="77777777" w:rsidR="0086226C" w:rsidRDefault="0086226C" w:rsidP="004E6048">
      <w:pPr>
        <w:ind w:right="-59" w:firstLine="720"/>
        <w:jc w:val="both"/>
        <w:rPr>
          <w:rFonts w:ascii="Times New Roman" w:eastAsia="Times New Roman" w:hAnsi="Times New Roman" w:cs="Times New Roman"/>
          <w:sz w:val="24"/>
          <w:szCs w:val="24"/>
        </w:rPr>
      </w:pPr>
    </w:p>
    <w:p w14:paraId="462E9E1B" w14:textId="77777777" w:rsidR="0086226C" w:rsidRDefault="0086226C" w:rsidP="004E6048">
      <w:pPr>
        <w:ind w:right="-59" w:firstLine="720"/>
        <w:jc w:val="both"/>
        <w:rPr>
          <w:rFonts w:ascii="Times New Roman" w:eastAsia="Times New Roman" w:hAnsi="Times New Roman" w:cs="Times New Roman"/>
          <w:sz w:val="24"/>
          <w:szCs w:val="24"/>
        </w:rPr>
      </w:pPr>
    </w:p>
    <w:p w14:paraId="05744415" w14:textId="77777777" w:rsidR="0086226C" w:rsidRDefault="0086226C" w:rsidP="004E6048">
      <w:pPr>
        <w:ind w:right="-59" w:firstLine="720"/>
        <w:jc w:val="both"/>
        <w:rPr>
          <w:rFonts w:ascii="Times New Roman" w:eastAsia="Times New Roman" w:hAnsi="Times New Roman" w:cs="Times New Roman"/>
          <w:sz w:val="24"/>
          <w:szCs w:val="24"/>
        </w:rPr>
      </w:pPr>
    </w:p>
    <w:p w14:paraId="58649E0A" w14:textId="77777777" w:rsidR="0086226C" w:rsidRPr="00722FA9" w:rsidRDefault="0086226C" w:rsidP="004E6048">
      <w:pPr>
        <w:ind w:right="-59" w:firstLine="720"/>
        <w:jc w:val="both"/>
        <w:rPr>
          <w:rFonts w:ascii="Times New Roman" w:eastAsia="Times New Roman" w:hAnsi="Times New Roman" w:cs="Times New Roman"/>
          <w:sz w:val="24"/>
          <w:szCs w:val="24"/>
        </w:rPr>
      </w:pPr>
    </w:p>
    <w:p w14:paraId="0481A7BA" w14:textId="4511A5E9" w:rsidR="003E232B" w:rsidRPr="00722FA9" w:rsidRDefault="003E232B" w:rsidP="00975318">
      <w:pPr>
        <w:pStyle w:val="Sarakstarindkopa"/>
        <w:numPr>
          <w:ilvl w:val="0"/>
          <w:numId w:val="24"/>
        </w:numPr>
        <w:jc w:val="both"/>
        <w:rPr>
          <w:rFonts w:ascii="Times New Roman" w:hAnsi="Times New Roman" w:cs="Times New Roman"/>
          <w:b/>
          <w:sz w:val="28"/>
          <w:szCs w:val="28"/>
        </w:rPr>
      </w:pPr>
      <w:r w:rsidRPr="00722FA9">
        <w:rPr>
          <w:rFonts w:ascii="Times New Roman" w:hAnsi="Times New Roman" w:cs="Times New Roman"/>
          <w:b/>
          <w:sz w:val="28"/>
          <w:szCs w:val="28"/>
        </w:rPr>
        <w:lastRenderedPageBreak/>
        <w:t>Izglītība</w:t>
      </w:r>
    </w:p>
    <w:p w14:paraId="4D55EAE1" w14:textId="2142C15D" w:rsidR="00FE3C46" w:rsidRPr="0086226C" w:rsidRDefault="003E232B" w:rsidP="0086226C">
      <w:pPr>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novadā ir trīs vispārizglītojošās skolas – Salacgrīvas </w:t>
      </w:r>
      <w:r w:rsidR="004342D5" w:rsidRPr="00722FA9">
        <w:rPr>
          <w:rFonts w:ascii="Times New Roman" w:hAnsi="Times New Roman" w:cs="Times New Roman"/>
          <w:sz w:val="24"/>
          <w:szCs w:val="24"/>
        </w:rPr>
        <w:t>vidusskola,</w:t>
      </w:r>
      <w:r w:rsidRPr="00722FA9">
        <w:rPr>
          <w:rFonts w:ascii="Times New Roman" w:hAnsi="Times New Roman" w:cs="Times New Roman"/>
          <w:sz w:val="24"/>
          <w:szCs w:val="24"/>
        </w:rPr>
        <w:t xml:space="preserve"> Liepupes </w:t>
      </w:r>
      <w:r w:rsidR="003C2943" w:rsidRPr="00722FA9">
        <w:rPr>
          <w:rFonts w:ascii="Times New Roman" w:hAnsi="Times New Roman" w:cs="Times New Roman"/>
          <w:sz w:val="24"/>
          <w:szCs w:val="24"/>
        </w:rPr>
        <w:t>pamatskola</w:t>
      </w:r>
      <w:r w:rsidRPr="00722FA9">
        <w:rPr>
          <w:rFonts w:ascii="Times New Roman" w:hAnsi="Times New Roman" w:cs="Times New Roman"/>
          <w:sz w:val="24"/>
          <w:szCs w:val="24"/>
        </w:rPr>
        <w:t xml:space="preserve"> un Krišjāņa Valdemāra Ainažu pamatskola. Skolēnus uz skolu nogādā speciāli pašvaldības apmaksāti autobusi.</w:t>
      </w:r>
      <w:r w:rsidR="0086226C">
        <w:rPr>
          <w:rFonts w:ascii="Times New Roman" w:hAnsi="Times New Roman" w:cs="Times New Roman"/>
          <w:sz w:val="24"/>
          <w:szCs w:val="24"/>
        </w:rPr>
        <w:t xml:space="preserve"> </w:t>
      </w:r>
    </w:p>
    <w:p w14:paraId="11665852" w14:textId="38CDE1A3" w:rsidR="003E232B" w:rsidRPr="00722FA9" w:rsidRDefault="003E232B" w:rsidP="003E232B">
      <w:pPr>
        <w:spacing w:after="150" w:line="240" w:lineRule="auto"/>
        <w:jc w:val="both"/>
        <w:rPr>
          <w:rFonts w:ascii="Times New Roman" w:eastAsia="Times New Roman" w:hAnsi="Times New Roman" w:cs="Times New Roman"/>
          <w:b/>
          <w:sz w:val="24"/>
          <w:szCs w:val="24"/>
          <w:lang w:eastAsia="lv-LV"/>
        </w:rPr>
      </w:pPr>
      <w:r w:rsidRPr="00722FA9">
        <w:rPr>
          <w:rFonts w:ascii="Times New Roman" w:eastAsia="Times New Roman" w:hAnsi="Times New Roman" w:cs="Times New Roman"/>
          <w:b/>
          <w:sz w:val="24"/>
          <w:szCs w:val="24"/>
          <w:lang w:eastAsia="lv-LV"/>
        </w:rPr>
        <w:t xml:space="preserve">Salacgrīvas vidusskola </w:t>
      </w:r>
    </w:p>
    <w:p w14:paraId="1E5702FB" w14:textId="677093EE" w:rsidR="003E232B" w:rsidRPr="00722FA9" w:rsidRDefault="005B42FC" w:rsidP="003E232B">
      <w:pPr>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noProof/>
          <w:sz w:val="24"/>
          <w:szCs w:val="24"/>
          <w:lang w:eastAsia="lv-LV"/>
        </w:rPr>
        <w:drawing>
          <wp:anchor distT="0" distB="0" distL="114300" distR="114300" simplePos="0" relativeHeight="251658249" behindDoc="1" locked="0" layoutInCell="1" allowOverlap="1" wp14:anchorId="59AB6955" wp14:editId="00B29070">
            <wp:simplePos x="0" y="0"/>
            <wp:positionH relativeFrom="column">
              <wp:posOffset>0</wp:posOffset>
            </wp:positionH>
            <wp:positionV relativeFrom="paragraph">
              <wp:posOffset>-4445</wp:posOffset>
            </wp:positionV>
            <wp:extent cx="2659191" cy="1643380"/>
            <wp:effectExtent l="0" t="0" r="8255" b="0"/>
            <wp:wrapTight wrapText="bothSides">
              <wp:wrapPolygon edited="0">
                <wp:start x="0" y="0"/>
                <wp:lineTo x="0" y="21283"/>
                <wp:lineTo x="21512" y="21283"/>
                <wp:lineTo x="21512" y="0"/>
                <wp:lineTo x="0" y="0"/>
              </wp:wrapPolygon>
            </wp:wrapTight>
            <wp:docPr id="24" name="Picture 24" descr="X:\Publiskas\publiskais.parsk\publiskais.2017\salacg.v.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Publiskas\publiskais.parsk\publiskais.2017\salacg.v.sk..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2659191" cy="1643380"/>
                    </a:xfrm>
                    <a:prstGeom prst="rect">
                      <a:avLst/>
                    </a:prstGeom>
                    <a:noFill/>
                    <a:ln>
                      <a:noFill/>
                    </a:ln>
                  </pic:spPr>
                </pic:pic>
              </a:graphicData>
            </a:graphic>
          </wp:anchor>
        </w:drawing>
      </w:r>
      <w:r w:rsidR="004E4B8F" w:rsidRPr="00722FA9">
        <w:rPr>
          <w:rFonts w:ascii="Times New Roman" w:eastAsia="Times New Roman" w:hAnsi="Times New Roman" w:cs="Times New Roman"/>
          <w:sz w:val="24"/>
          <w:szCs w:val="24"/>
          <w:lang w:eastAsia="lv-LV"/>
        </w:rPr>
        <w:t>2019</w:t>
      </w:r>
      <w:r w:rsidR="006F3D91" w:rsidRPr="00722FA9">
        <w:rPr>
          <w:rFonts w:ascii="Times New Roman" w:eastAsia="Times New Roman" w:hAnsi="Times New Roman" w:cs="Times New Roman"/>
          <w:sz w:val="24"/>
          <w:szCs w:val="24"/>
          <w:lang w:eastAsia="lv-LV"/>
        </w:rPr>
        <w:t>.mācību gadā 3</w:t>
      </w:r>
      <w:r w:rsidR="004E4B8F" w:rsidRPr="00722FA9">
        <w:rPr>
          <w:rFonts w:ascii="Times New Roman" w:eastAsia="Times New Roman" w:hAnsi="Times New Roman" w:cs="Times New Roman"/>
          <w:sz w:val="24"/>
          <w:szCs w:val="24"/>
          <w:lang w:eastAsia="lv-LV"/>
        </w:rPr>
        <w:t xml:space="preserve">65 </w:t>
      </w:r>
      <w:r w:rsidR="003E232B" w:rsidRPr="00722FA9">
        <w:rPr>
          <w:rFonts w:ascii="Times New Roman" w:eastAsia="Times New Roman" w:hAnsi="Times New Roman" w:cs="Times New Roman"/>
          <w:sz w:val="24"/>
          <w:szCs w:val="24"/>
          <w:lang w:eastAsia="lv-LV"/>
        </w:rPr>
        <w:t>skolēni</w:t>
      </w:r>
      <w:r w:rsidR="006F3D91" w:rsidRPr="00722FA9">
        <w:rPr>
          <w:rFonts w:ascii="Times New Roman" w:eastAsia="Times New Roman" w:hAnsi="Times New Roman" w:cs="Times New Roman"/>
          <w:sz w:val="24"/>
          <w:szCs w:val="24"/>
          <w:lang w:eastAsia="lv-LV"/>
        </w:rPr>
        <w:t xml:space="preserve"> un 49 pedagogi.</w:t>
      </w:r>
    </w:p>
    <w:p w14:paraId="0B1A0BB6" w14:textId="77777777" w:rsidR="003E232B" w:rsidRPr="00722FA9" w:rsidRDefault="003E232B" w:rsidP="003E232B">
      <w:pPr>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t xml:space="preserve">1921.gada aprīlī </w:t>
      </w:r>
      <w:proofErr w:type="spellStart"/>
      <w:r w:rsidRPr="00722FA9">
        <w:rPr>
          <w:rFonts w:ascii="Times New Roman" w:eastAsia="Times New Roman" w:hAnsi="Times New Roman" w:cs="Times New Roman"/>
          <w:sz w:val="24"/>
          <w:szCs w:val="24"/>
          <w:lang w:eastAsia="lv-LV"/>
        </w:rPr>
        <w:t>Sveiciema</w:t>
      </w:r>
      <w:proofErr w:type="spellEnd"/>
      <w:r w:rsidRPr="00722FA9">
        <w:rPr>
          <w:rFonts w:ascii="Times New Roman" w:eastAsia="Times New Roman" w:hAnsi="Times New Roman" w:cs="Times New Roman"/>
          <w:sz w:val="24"/>
          <w:szCs w:val="24"/>
          <w:lang w:eastAsia="lv-LV"/>
        </w:rPr>
        <w:t xml:space="preserve"> saviesīgās biedrības telpā Salacgrīvas notiek apkārtnes pagasta pašvaldību iestāžu un sabiedrisko organizāciju </w:t>
      </w:r>
      <w:proofErr w:type="spellStart"/>
      <w:r w:rsidRPr="00722FA9">
        <w:rPr>
          <w:rFonts w:ascii="Times New Roman" w:eastAsia="Times New Roman" w:hAnsi="Times New Roman" w:cs="Times New Roman"/>
          <w:sz w:val="24"/>
          <w:szCs w:val="24"/>
          <w:lang w:eastAsia="lv-LV"/>
        </w:rPr>
        <w:t>priekšstāvju</w:t>
      </w:r>
      <w:proofErr w:type="spellEnd"/>
      <w:r w:rsidRPr="00722FA9">
        <w:rPr>
          <w:rFonts w:ascii="Times New Roman" w:eastAsia="Times New Roman" w:hAnsi="Times New Roman" w:cs="Times New Roman"/>
          <w:sz w:val="24"/>
          <w:szCs w:val="24"/>
          <w:lang w:eastAsia="lv-LV"/>
        </w:rPr>
        <w:t xml:space="preserve"> sanāksme , kurā </w:t>
      </w:r>
      <w:proofErr w:type="spellStart"/>
      <w:r w:rsidRPr="00722FA9">
        <w:rPr>
          <w:rFonts w:ascii="Times New Roman" w:eastAsia="Times New Roman" w:hAnsi="Times New Roman" w:cs="Times New Roman"/>
          <w:sz w:val="24"/>
          <w:szCs w:val="24"/>
          <w:lang w:eastAsia="lv-LV"/>
        </w:rPr>
        <w:t>H.Eidemanis</w:t>
      </w:r>
      <w:proofErr w:type="spellEnd"/>
      <w:r w:rsidRPr="00722FA9">
        <w:rPr>
          <w:rFonts w:ascii="Times New Roman" w:eastAsia="Times New Roman" w:hAnsi="Times New Roman" w:cs="Times New Roman"/>
          <w:sz w:val="24"/>
          <w:szCs w:val="24"/>
          <w:lang w:eastAsia="lv-LV"/>
        </w:rPr>
        <w:t xml:space="preserve"> aizrāda uz vidusskolas atvēršanas nepieciešamību. 1921.gada rudenī Salacgrīvā tika atvērta vidusskola ar reālskolas programmu. Vidusskolas dibinātājs bija tautskolotājs Hermanis </w:t>
      </w:r>
      <w:proofErr w:type="spellStart"/>
      <w:r w:rsidRPr="00722FA9">
        <w:rPr>
          <w:rFonts w:ascii="Times New Roman" w:eastAsia="Times New Roman" w:hAnsi="Times New Roman" w:cs="Times New Roman"/>
          <w:sz w:val="24"/>
          <w:szCs w:val="24"/>
          <w:lang w:eastAsia="lv-LV"/>
        </w:rPr>
        <w:t>Eidemanis</w:t>
      </w:r>
      <w:proofErr w:type="spellEnd"/>
      <w:r w:rsidRPr="00722FA9">
        <w:rPr>
          <w:rFonts w:ascii="Times New Roman" w:eastAsia="Times New Roman" w:hAnsi="Times New Roman" w:cs="Times New Roman"/>
          <w:sz w:val="24"/>
          <w:szCs w:val="24"/>
          <w:lang w:eastAsia="lv-LV"/>
        </w:rPr>
        <w:t xml:space="preserve">, kas par tās direktoru strādāja no 1921.-28.gadam. Tā darbojas Salacgrīvas miesta robežās atrodošās </w:t>
      </w:r>
      <w:proofErr w:type="spellStart"/>
      <w:r w:rsidRPr="00722FA9">
        <w:rPr>
          <w:rFonts w:ascii="Times New Roman" w:eastAsia="Times New Roman" w:hAnsi="Times New Roman" w:cs="Times New Roman"/>
          <w:sz w:val="24"/>
          <w:szCs w:val="24"/>
          <w:lang w:eastAsia="lv-LV"/>
        </w:rPr>
        <w:t>Lielsalacas</w:t>
      </w:r>
      <w:proofErr w:type="spellEnd"/>
      <w:r w:rsidRPr="00722FA9">
        <w:rPr>
          <w:rFonts w:ascii="Times New Roman" w:eastAsia="Times New Roman" w:hAnsi="Times New Roman" w:cs="Times New Roman"/>
          <w:sz w:val="24"/>
          <w:szCs w:val="24"/>
          <w:lang w:eastAsia="lv-LV"/>
        </w:rPr>
        <w:t xml:space="preserve"> draudzes skolas telpās Krasta ielā 12. 1967.gadā lika pamatakmeni jaunajai skolai Pērnavas 31. Jaunās skolas celtniecībā lielu darbu ieguldīja skolas direktors Anatolijs </w:t>
      </w:r>
      <w:proofErr w:type="spellStart"/>
      <w:r w:rsidRPr="00722FA9">
        <w:rPr>
          <w:rFonts w:ascii="Times New Roman" w:eastAsia="Times New Roman" w:hAnsi="Times New Roman" w:cs="Times New Roman"/>
          <w:sz w:val="24"/>
          <w:szCs w:val="24"/>
          <w:lang w:eastAsia="lv-LV"/>
        </w:rPr>
        <w:t>Jekaraševs</w:t>
      </w:r>
      <w:proofErr w:type="spellEnd"/>
      <w:r w:rsidRPr="00722FA9">
        <w:rPr>
          <w:rFonts w:ascii="Times New Roman" w:eastAsia="Times New Roman" w:hAnsi="Times New Roman" w:cs="Times New Roman"/>
          <w:sz w:val="24"/>
          <w:szCs w:val="24"/>
          <w:lang w:eastAsia="lv-LV"/>
        </w:rPr>
        <w:t xml:space="preserve"> un z/k “Brīvais vilnis” priekšsēdētājs Alfreds </w:t>
      </w:r>
      <w:proofErr w:type="spellStart"/>
      <w:r w:rsidRPr="00722FA9">
        <w:rPr>
          <w:rFonts w:ascii="Times New Roman" w:eastAsia="Times New Roman" w:hAnsi="Times New Roman" w:cs="Times New Roman"/>
          <w:sz w:val="24"/>
          <w:szCs w:val="24"/>
          <w:lang w:eastAsia="lv-LV"/>
        </w:rPr>
        <w:t>Šlisers</w:t>
      </w:r>
      <w:proofErr w:type="spellEnd"/>
      <w:r w:rsidRPr="00722FA9">
        <w:rPr>
          <w:rFonts w:ascii="Times New Roman" w:eastAsia="Times New Roman" w:hAnsi="Times New Roman" w:cs="Times New Roman"/>
          <w:sz w:val="24"/>
          <w:szCs w:val="24"/>
          <w:lang w:eastAsia="lv-LV"/>
        </w:rPr>
        <w:t>. 1970. g. 4.decembrī skolu nodeva ekspluatācijā. 1973.gadā pirmo reizi notiek Absolventu mačs. 1981. gadā notiek  pirmais skrējiens “Trīs tilti”.</w:t>
      </w:r>
    </w:p>
    <w:p w14:paraId="01400543" w14:textId="77777777" w:rsidR="003E232B" w:rsidRPr="00722FA9" w:rsidRDefault="003E232B" w:rsidP="003E232B">
      <w:pPr>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t>Skolā darbojas 14  interešu izglītības pulciņi, tai skaitā tautisko deju pulciņi piecās vecuma grupās. Katru gadu pavasarī notiek pulciņu atskaites koncerts Kultūras namā. Mūsu pašdarbnieki ir regulāri Latvijas skolu jaunatnes dziesmu un deju svētku dalībnieki. Skolas sportisti gūst augstus panākumus dažādās, arī starptautiskās  sacensībās. Salacgrīvas vidusskolas direktore Sanita Šlekone</w:t>
      </w:r>
    </w:p>
    <w:p w14:paraId="04D77405" w14:textId="77777777" w:rsidR="00FE3C46" w:rsidRDefault="00FE3C46" w:rsidP="00FE3C46">
      <w:pPr>
        <w:spacing w:after="0" w:line="240" w:lineRule="auto"/>
        <w:rPr>
          <w:rFonts w:ascii="Times New Roman" w:hAnsi="Times New Roman" w:cs="Times New Roman"/>
          <w:b/>
          <w:sz w:val="24"/>
          <w:szCs w:val="24"/>
        </w:rPr>
      </w:pPr>
    </w:p>
    <w:p w14:paraId="497ADBBE" w14:textId="3766FBD2" w:rsidR="003E232B" w:rsidRPr="00722FA9" w:rsidRDefault="003C2943" w:rsidP="00FE3C46">
      <w:pPr>
        <w:spacing w:after="0" w:line="240" w:lineRule="auto"/>
        <w:rPr>
          <w:rFonts w:ascii="Times New Roman" w:hAnsi="Times New Roman" w:cs="Times New Roman"/>
          <w:b/>
          <w:sz w:val="24"/>
          <w:szCs w:val="24"/>
        </w:rPr>
      </w:pPr>
      <w:r w:rsidRPr="00722FA9">
        <w:rPr>
          <w:rFonts w:ascii="Times New Roman" w:eastAsia="Times New Roman" w:hAnsi="Times New Roman" w:cs="Times New Roman"/>
          <w:noProof/>
          <w:sz w:val="24"/>
          <w:szCs w:val="24"/>
          <w:lang w:eastAsia="lv-LV"/>
        </w:rPr>
        <w:drawing>
          <wp:anchor distT="0" distB="0" distL="114300" distR="114300" simplePos="0" relativeHeight="251658250" behindDoc="1" locked="0" layoutInCell="1" allowOverlap="1" wp14:anchorId="4642F18C" wp14:editId="5C010052">
            <wp:simplePos x="0" y="0"/>
            <wp:positionH relativeFrom="column">
              <wp:posOffset>0</wp:posOffset>
            </wp:positionH>
            <wp:positionV relativeFrom="paragraph">
              <wp:posOffset>340360</wp:posOffset>
            </wp:positionV>
            <wp:extent cx="2559050" cy="1491615"/>
            <wp:effectExtent l="0" t="0" r="0" b="0"/>
            <wp:wrapTight wrapText="bothSides">
              <wp:wrapPolygon edited="0">
                <wp:start x="0" y="0"/>
                <wp:lineTo x="0" y="21241"/>
                <wp:lineTo x="21386" y="21241"/>
                <wp:lineTo x="21386" y="0"/>
                <wp:lineTo x="0" y="0"/>
              </wp:wrapPolygon>
            </wp:wrapTight>
            <wp:docPr id="25" name="Picture 25" descr="X:\Publiskas\publiskais.parsk\publiskais.2017\liepu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Publiskas\publiskais.parsk\publiskais.2017\liepup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59050" cy="149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232B" w:rsidRPr="00722FA9">
        <w:rPr>
          <w:rFonts w:ascii="Times New Roman" w:hAnsi="Times New Roman" w:cs="Times New Roman"/>
          <w:b/>
          <w:sz w:val="24"/>
          <w:szCs w:val="24"/>
        </w:rPr>
        <w:t xml:space="preserve">Liepupes </w:t>
      </w:r>
      <w:r w:rsidR="00546716" w:rsidRPr="00722FA9">
        <w:rPr>
          <w:rFonts w:ascii="Times New Roman" w:hAnsi="Times New Roman" w:cs="Times New Roman"/>
          <w:b/>
          <w:sz w:val="24"/>
          <w:szCs w:val="24"/>
        </w:rPr>
        <w:t>pamatskola</w:t>
      </w:r>
      <w:r w:rsidRPr="00722FA9">
        <w:rPr>
          <w:rFonts w:ascii="Times New Roman" w:hAnsi="Times New Roman" w:cs="Times New Roman"/>
          <w:b/>
          <w:sz w:val="24"/>
          <w:szCs w:val="24"/>
        </w:rPr>
        <w:t xml:space="preserve">  </w:t>
      </w:r>
      <w:r w:rsidRPr="00722FA9">
        <w:rPr>
          <w:rFonts w:ascii="Times New Roman" w:hAnsi="Times New Roman" w:cs="Times New Roman"/>
          <w:b/>
          <w:sz w:val="24"/>
          <w:szCs w:val="24"/>
        </w:rPr>
        <w:br/>
      </w:r>
      <w:r w:rsidR="00F3529D" w:rsidRPr="00722FA9">
        <w:rPr>
          <w:rFonts w:ascii="Times New Roman" w:eastAsia="Times New Roman" w:hAnsi="Times New Roman" w:cs="Times New Roman"/>
          <w:sz w:val="24"/>
          <w:szCs w:val="24"/>
          <w:lang w:eastAsia="lv-LV"/>
        </w:rPr>
        <w:t xml:space="preserve"> </w:t>
      </w:r>
      <w:r w:rsidR="004E4B8F" w:rsidRPr="00722FA9">
        <w:rPr>
          <w:rFonts w:ascii="Times New Roman" w:eastAsia="Times New Roman" w:hAnsi="Times New Roman" w:cs="Times New Roman"/>
          <w:sz w:val="24"/>
          <w:szCs w:val="24"/>
          <w:lang w:eastAsia="lv-LV"/>
        </w:rPr>
        <w:t>2019</w:t>
      </w:r>
      <w:r w:rsidR="003E232B" w:rsidRPr="00722FA9">
        <w:rPr>
          <w:rFonts w:ascii="Times New Roman" w:eastAsia="Times New Roman" w:hAnsi="Times New Roman" w:cs="Times New Roman"/>
          <w:sz w:val="24"/>
          <w:szCs w:val="24"/>
          <w:lang w:eastAsia="lv-LV"/>
        </w:rPr>
        <w:t xml:space="preserve">.mācību gadā </w:t>
      </w:r>
      <w:r w:rsidR="004E4B8F" w:rsidRPr="00722FA9">
        <w:rPr>
          <w:rFonts w:ascii="Times New Roman" w:eastAsia="Times New Roman" w:hAnsi="Times New Roman" w:cs="Times New Roman"/>
          <w:sz w:val="24"/>
          <w:szCs w:val="24"/>
          <w:lang w:eastAsia="lv-LV"/>
        </w:rPr>
        <w:t>94</w:t>
      </w:r>
      <w:r w:rsidRPr="00722FA9">
        <w:rPr>
          <w:rFonts w:ascii="Times New Roman" w:eastAsia="Times New Roman" w:hAnsi="Times New Roman" w:cs="Times New Roman"/>
          <w:sz w:val="24"/>
          <w:szCs w:val="24"/>
          <w:lang w:eastAsia="lv-LV"/>
        </w:rPr>
        <w:t xml:space="preserve"> skolēn</w:t>
      </w:r>
      <w:r w:rsidR="004260C3" w:rsidRPr="00722FA9">
        <w:rPr>
          <w:rFonts w:ascii="Times New Roman" w:eastAsia="Times New Roman" w:hAnsi="Times New Roman" w:cs="Times New Roman"/>
          <w:sz w:val="24"/>
          <w:szCs w:val="24"/>
          <w:lang w:eastAsia="lv-LV"/>
        </w:rPr>
        <w:t>i</w:t>
      </w:r>
      <w:r w:rsidRPr="00722FA9">
        <w:rPr>
          <w:rFonts w:ascii="Times New Roman" w:eastAsia="Times New Roman" w:hAnsi="Times New Roman" w:cs="Times New Roman"/>
          <w:sz w:val="24"/>
          <w:szCs w:val="24"/>
          <w:lang w:eastAsia="lv-LV"/>
        </w:rPr>
        <w:t>,</w:t>
      </w:r>
      <w:r w:rsidR="004E4B8F" w:rsidRPr="00722FA9">
        <w:rPr>
          <w:rFonts w:ascii="Times New Roman" w:eastAsia="Times New Roman" w:hAnsi="Times New Roman" w:cs="Times New Roman"/>
          <w:sz w:val="24"/>
          <w:szCs w:val="24"/>
          <w:lang w:eastAsia="lv-LV"/>
        </w:rPr>
        <w:t xml:space="preserve"> 50</w:t>
      </w:r>
      <w:r w:rsidRPr="00722FA9">
        <w:rPr>
          <w:rFonts w:ascii="Times New Roman" w:eastAsia="Times New Roman" w:hAnsi="Times New Roman" w:cs="Times New Roman"/>
          <w:sz w:val="24"/>
          <w:szCs w:val="24"/>
          <w:lang w:eastAsia="lv-LV"/>
        </w:rPr>
        <w:t xml:space="preserve"> pirmskolas audzēkņi un 25 pedagogi</w:t>
      </w:r>
      <w:r w:rsidR="003E232B" w:rsidRPr="00722FA9">
        <w:rPr>
          <w:rFonts w:ascii="Times New Roman" w:eastAsia="Times New Roman" w:hAnsi="Times New Roman" w:cs="Times New Roman"/>
          <w:sz w:val="24"/>
          <w:szCs w:val="24"/>
          <w:lang w:eastAsia="lv-LV"/>
        </w:rPr>
        <w:t>.</w:t>
      </w:r>
    </w:p>
    <w:p w14:paraId="126901AB" w14:textId="77777777" w:rsidR="004E6048" w:rsidRPr="00722FA9" w:rsidRDefault="003E232B" w:rsidP="004E6048">
      <w:pPr>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t xml:space="preserve">Jaunā Liepupes astoņgadīgā skola uzcelta 1981. gadā. Tajā apvienotas trīs ciema astoņgadīgās skolas: Duntes, Liepupes un Tūjas. 1983. gadā skola reorganizēta par vidusskolu. Realizējot </w:t>
      </w:r>
      <w:r w:rsidRPr="00722FA9">
        <w:rPr>
          <w:rFonts w:ascii="Times New Roman" w:hAnsi="Times New Roman" w:cs="Times New Roman"/>
          <w:bCs/>
          <w:sz w:val="24"/>
          <w:szCs w:val="24"/>
        </w:rPr>
        <w:t xml:space="preserve">ERAF projektu </w:t>
      </w:r>
      <w:r w:rsidRPr="00722FA9">
        <w:rPr>
          <w:rFonts w:ascii="Times New Roman" w:hAnsi="Times New Roman" w:cs="Times New Roman"/>
          <w:b/>
          <w:bCs/>
          <w:sz w:val="24"/>
          <w:szCs w:val="24"/>
        </w:rPr>
        <w:t>„</w:t>
      </w:r>
      <w:r w:rsidRPr="00722FA9">
        <w:rPr>
          <w:rFonts w:ascii="Times New Roman" w:hAnsi="Times New Roman" w:cs="Times New Roman"/>
          <w:sz w:val="24"/>
          <w:szCs w:val="24"/>
        </w:rPr>
        <w:t xml:space="preserve">Dienas centra „RŪĶU NAMS” izveide Liepupes pagastā” 2010.gadā atvērts dienas centrs “Rūķu nams”, kuru apmeklē 2 – 4 gadīgie un 5 – 6 gadīgie izglītojamie. </w:t>
      </w:r>
      <w:r w:rsidRPr="00722FA9">
        <w:rPr>
          <w:rFonts w:ascii="Times New Roman" w:eastAsia="Times New Roman" w:hAnsi="Times New Roman" w:cs="Times New Roman"/>
          <w:sz w:val="24"/>
          <w:szCs w:val="24"/>
          <w:lang w:eastAsia="lv-LV"/>
        </w:rPr>
        <w:t xml:space="preserve">Skolā iekārtoti 22 mācību kabineti, metālapstrādes un kokapstrādes darbnīcas, bibliotēka, zobārstniecības kabinets. Skolā darbojas 14 </w:t>
      </w:r>
      <w:proofErr w:type="spellStart"/>
      <w:r w:rsidRPr="00722FA9">
        <w:rPr>
          <w:rFonts w:ascii="Times New Roman" w:eastAsia="Times New Roman" w:hAnsi="Times New Roman" w:cs="Times New Roman"/>
          <w:sz w:val="24"/>
          <w:szCs w:val="24"/>
          <w:lang w:eastAsia="lv-LV"/>
        </w:rPr>
        <w:t>ārpusklases</w:t>
      </w:r>
      <w:proofErr w:type="spellEnd"/>
      <w:r w:rsidRPr="00722FA9">
        <w:rPr>
          <w:rFonts w:ascii="Times New Roman" w:eastAsia="Times New Roman" w:hAnsi="Times New Roman" w:cs="Times New Roman"/>
          <w:sz w:val="24"/>
          <w:szCs w:val="24"/>
          <w:lang w:eastAsia="lv-LV"/>
        </w:rPr>
        <w:t xml:space="preserve"> pulciņi, divi deju kolektīvi. </w:t>
      </w:r>
      <w:r w:rsidR="003C2943" w:rsidRPr="00722FA9">
        <w:rPr>
          <w:rFonts w:ascii="Times New Roman" w:eastAsia="Times New Roman" w:hAnsi="Times New Roman" w:cs="Times New Roman"/>
          <w:sz w:val="24"/>
          <w:szCs w:val="24"/>
          <w:lang w:eastAsia="lv-LV"/>
        </w:rPr>
        <w:t xml:space="preserve">2018.gadā Liepupes vidusskolu reorganizēja par pamatskolu. </w:t>
      </w:r>
      <w:r w:rsidRPr="00722FA9">
        <w:rPr>
          <w:rFonts w:ascii="Times New Roman" w:eastAsia="Times New Roman" w:hAnsi="Times New Roman" w:cs="Times New Roman"/>
          <w:sz w:val="24"/>
          <w:szCs w:val="24"/>
          <w:lang w:eastAsia="lv-LV"/>
        </w:rPr>
        <w:t xml:space="preserve">Liepupes </w:t>
      </w:r>
      <w:r w:rsidR="003C2943" w:rsidRPr="00722FA9">
        <w:rPr>
          <w:rFonts w:ascii="Times New Roman" w:eastAsia="Times New Roman" w:hAnsi="Times New Roman" w:cs="Times New Roman"/>
          <w:sz w:val="24"/>
          <w:szCs w:val="24"/>
          <w:lang w:eastAsia="lv-LV"/>
        </w:rPr>
        <w:t>pamat</w:t>
      </w:r>
      <w:r w:rsidRPr="00722FA9">
        <w:rPr>
          <w:rFonts w:ascii="Times New Roman" w:eastAsia="Times New Roman" w:hAnsi="Times New Roman" w:cs="Times New Roman"/>
          <w:sz w:val="24"/>
          <w:szCs w:val="24"/>
          <w:lang w:eastAsia="lv-LV"/>
        </w:rPr>
        <w:t>skolas direktore Arta Rubeze</w:t>
      </w:r>
    </w:p>
    <w:p w14:paraId="6342BBB9" w14:textId="77777777" w:rsidR="004E6048" w:rsidRPr="00722FA9" w:rsidRDefault="004E6048" w:rsidP="004E6048">
      <w:pPr>
        <w:spacing w:after="0" w:line="240" w:lineRule="auto"/>
        <w:jc w:val="both"/>
        <w:rPr>
          <w:rFonts w:ascii="Times New Roman" w:eastAsia="Times New Roman" w:hAnsi="Times New Roman" w:cs="Times New Roman"/>
          <w:sz w:val="24"/>
          <w:szCs w:val="24"/>
          <w:lang w:eastAsia="lv-LV"/>
        </w:rPr>
      </w:pPr>
    </w:p>
    <w:p w14:paraId="7A30D310" w14:textId="6171BBE9" w:rsidR="003E232B" w:rsidRPr="00722FA9" w:rsidRDefault="00E84413" w:rsidP="004E6048">
      <w:pPr>
        <w:spacing w:after="0" w:line="240" w:lineRule="auto"/>
        <w:jc w:val="both"/>
        <w:rPr>
          <w:rFonts w:ascii="Times New Roman" w:hAnsi="Times New Roman" w:cs="Times New Roman"/>
          <w:b/>
          <w:sz w:val="24"/>
          <w:szCs w:val="24"/>
        </w:rPr>
      </w:pPr>
      <w:r w:rsidRPr="00722FA9">
        <w:rPr>
          <w:rFonts w:ascii="Times New Roman" w:hAnsi="Times New Roman" w:cs="Times New Roman"/>
          <w:noProof/>
          <w:sz w:val="24"/>
          <w:szCs w:val="24"/>
          <w:lang w:eastAsia="lv-LV"/>
        </w:rPr>
        <w:drawing>
          <wp:anchor distT="0" distB="0" distL="114300" distR="114300" simplePos="0" relativeHeight="251658251" behindDoc="1" locked="0" layoutInCell="1" allowOverlap="1" wp14:anchorId="55BF767C" wp14:editId="2537A21D">
            <wp:simplePos x="0" y="0"/>
            <wp:positionH relativeFrom="column">
              <wp:posOffset>0</wp:posOffset>
            </wp:positionH>
            <wp:positionV relativeFrom="paragraph">
              <wp:posOffset>412750</wp:posOffset>
            </wp:positionV>
            <wp:extent cx="2476500" cy="1346200"/>
            <wp:effectExtent l="0" t="0" r="0" b="6350"/>
            <wp:wrapTight wrapText="bothSides">
              <wp:wrapPolygon edited="0">
                <wp:start x="0" y="0"/>
                <wp:lineTo x="0" y="21396"/>
                <wp:lineTo x="21434" y="21396"/>
                <wp:lineTo x="21434" y="0"/>
                <wp:lineTo x="0" y="0"/>
              </wp:wrapPolygon>
            </wp:wrapTight>
            <wp:docPr id="26" name="Picture 26" descr="X:\Publiskas\publiskais.parsk\publiskais.2017\aina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Publiskas\publiskais.parsk\publiskais.2017\ainazi.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76500" cy="134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232B" w:rsidRPr="00722FA9">
        <w:rPr>
          <w:rFonts w:ascii="Times New Roman" w:hAnsi="Times New Roman" w:cs="Times New Roman"/>
          <w:b/>
          <w:sz w:val="24"/>
          <w:szCs w:val="24"/>
        </w:rPr>
        <w:t>Krišjāņa Valdemāra Ainažu pamatskola</w:t>
      </w:r>
    </w:p>
    <w:p w14:paraId="12289F7F" w14:textId="77777777" w:rsidR="004E6048" w:rsidRPr="00722FA9" w:rsidRDefault="004E6048" w:rsidP="004E6048">
      <w:pPr>
        <w:spacing w:after="0" w:line="240" w:lineRule="auto"/>
        <w:jc w:val="both"/>
        <w:rPr>
          <w:rFonts w:ascii="Times New Roman" w:eastAsia="Times New Roman" w:hAnsi="Times New Roman" w:cs="Times New Roman"/>
          <w:sz w:val="24"/>
          <w:szCs w:val="24"/>
          <w:lang w:eastAsia="lv-LV"/>
        </w:rPr>
      </w:pPr>
    </w:p>
    <w:p w14:paraId="3E1DF543" w14:textId="7FB0EF27" w:rsidR="003E232B" w:rsidRPr="00722FA9" w:rsidRDefault="003E232B" w:rsidP="003E232B">
      <w:pPr>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201</w:t>
      </w:r>
      <w:r w:rsidR="004E4B8F" w:rsidRPr="00722FA9">
        <w:rPr>
          <w:rFonts w:ascii="Times New Roman" w:hAnsi="Times New Roman" w:cs="Times New Roman"/>
          <w:sz w:val="24"/>
          <w:szCs w:val="24"/>
        </w:rPr>
        <w:t>9</w:t>
      </w:r>
      <w:r w:rsidRPr="00722FA9">
        <w:rPr>
          <w:rFonts w:ascii="Times New Roman" w:hAnsi="Times New Roman" w:cs="Times New Roman"/>
          <w:sz w:val="24"/>
          <w:szCs w:val="24"/>
        </w:rPr>
        <w:t xml:space="preserve">.mācību gadā </w:t>
      </w:r>
      <w:r w:rsidR="004E4B8F" w:rsidRPr="00722FA9">
        <w:rPr>
          <w:rFonts w:ascii="Times New Roman" w:hAnsi="Times New Roman" w:cs="Times New Roman"/>
          <w:sz w:val="24"/>
          <w:szCs w:val="24"/>
        </w:rPr>
        <w:t>76</w:t>
      </w:r>
      <w:r w:rsidRPr="00722FA9">
        <w:rPr>
          <w:rFonts w:ascii="Times New Roman" w:hAnsi="Times New Roman" w:cs="Times New Roman"/>
          <w:sz w:val="24"/>
          <w:szCs w:val="24"/>
        </w:rPr>
        <w:t xml:space="preserve"> skolēni</w:t>
      </w:r>
      <w:r w:rsidR="004E4B8F" w:rsidRPr="00722FA9">
        <w:rPr>
          <w:rFonts w:ascii="Times New Roman" w:hAnsi="Times New Roman" w:cs="Times New Roman"/>
          <w:sz w:val="24"/>
          <w:szCs w:val="24"/>
        </w:rPr>
        <w:t>, 25</w:t>
      </w:r>
      <w:r w:rsidR="003C2943" w:rsidRPr="00722FA9">
        <w:rPr>
          <w:rFonts w:ascii="Times New Roman" w:hAnsi="Times New Roman" w:cs="Times New Roman"/>
          <w:sz w:val="24"/>
          <w:szCs w:val="24"/>
        </w:rPr>
        <w:t xml:space="preserve"> pirmskolas audzēkņi, 20 pedagogi.</w:t>
      </w:r>
    </w:p>
    <w:p w14:paraId="61A98EB8" w14:textId="237EF853" w:rsidR="002777EC" w:rsidRPr="00722FA9" w:rsidRDefault="003E232B" w:rsidP="003E232B">
      <w:pPr>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Pirmā skola Ainažos dibināta 1856. gadā. Gadu gaitā skola ir mainījusi gan savu nosaukumu, gan atrašanās vietu. Pašreizējā skolas ēka ir celta 1966. gadā. No1986. gada līdz 2002. gada decembrim mācības notika 2 ēkās: Parka ielā 12 un Kr. Barona ielā 4. No 2003. gada janvāra mācības notiek </w:t>
      </w:r>
      <w:r w:rsidRPr="00722FA9">
        <w:rPr>
          <w:rFonts w:ascii="Times New Roman" w:hAnsi="Times New Roman" w:cs="Times New Roman"/>
          <w:sz w:val="24"/>
          <w:szCs w:val="24"/>
        </w:rPr>
        <w:lastRenderedPageBreak/>
        <w:t xml:space="preserve">vienuviet, jo pabeigta skolas dienvidu spārna 2. stāva izbūve. 2004. gadā tiek uzcelta </w:t>
      </w:r>
      <w:r w:rsidR="002777EC" w:rsidRPr="00722FA9">
        <w:rPr>
          <w:rFonts w:ascii="Times New Roman" w:hAnsi="Times New Roman" w:cs="Times New Roman"/>
          <w:sz w:val="24"/>
          <w:szCs w:val="24"/>
        </w:rPr>
        <w:t>arī piebūve skolas sporta zālei.</w:t>
      </w:r>
      <w:r w:rsidR="004E206A" w:rsidRPr="00722FA9">
        <w:rPr>
          <w:rFonts w:ascii="Times New Roman" w:hAnsi="Times New Roman" w:cs="Times New Roman"/>
          <w:sz w:val="24"/>
          <w:szCs w:val="24"/>
        </w:rPr>
        <w:t xml:space="preserve"> </w:t>
      </w:r>
    </w:p>
    <w:p w14:paraId="673E977B" w14:textId="2043A3B2" w:rsidR="004E4B8F" w:rsidRPr="00722FA9" w:rsidRDefault="003E232B" w:rsidP="004E4B8F">
      <w:pPr>
        <w:spacing w:after="0" w:line="240" w:lineRule="auto"/>
        <w:jc w:val="both"/>
        <w:rPr>
          <w:rFonts w:ascii="Times New Roman" w:eastAsia="Times New Roman" w:hAnsi="Times New Roman" w:cs="Times New Roman"/>
          <w:sz w:val="24"/>
          <w:szCs w:val="24"/>
          <w:lang w:eastAsia="lv-LV"/>
        </w:rPr>
      </w:pPr>
      <w:r w:rsidRPr="00722FA9">
        <w:rPr>
          <w:rFonts w:ascii="Times New Roman" w:hAnsi="Times New Roman" w:cs="Times New Roman"/>
          <w:sz w:val="24"/>
          <w:szCs w:val="24"/>
        </w:rPr>
        <w:t>1996. gadā skolai tiek atjaunots Kr</w:t>
      </w:r>
      <w:r w:rsidR="00FE3C46">
        <w:rPr>
          <w:rFonts w:ascii="Times New Roman" w:hAnsi="Times New Roman" w:cs="Times New Roman"/>
          <w:sz w:val="24"/>
          <w:szCs w:val="24"/>
        </w:rPr>
        <w:t>išjāņa</w:t>
      </w:r>
      <w:r w:rsidRPr="00722FA9">
        <w:rPr>
          <w:rFonts w:ascii="Times New Roman" w:hAnsi="Times New Roman" w:cs="Times New Roman"/>
          <w:sz w:val="24"/>
          <w:szCs w:val="24"/>
        </w:rPr>
        <w:t xml:space="preserve"> Valdemāra vārds. </w:t>
      </w:r>
      <w:r w:rsidR="004E6048" w:rsidRPr="00722FA9">
        <w:rPr>
          <w:rFonts w:ascii="Times New Roman" w:hAnsi="Times New Roman" w:cs="Times New Roman"/>
          <w:sz w:val="24"/>
          <w:szCs w:val="24"/>
        </w:rPr>
        <w:t xml:space="preserve">2019.gadā, veicot reorganizāciju </w:t>
      </w:r>
      <w:r w:rsidR="00816E87" w:rsidRPr="00722FA9">
        <w:rPr>
          <w:rFonts w:ascii="Times New Roman" w:hAnsi="Times New Roman" w:cs="Times New Roman"/>
          <w:sz w:val="24"/>
          <w:szCs w:val="24"/>
        </w:rPr>
        <w:t>apvienota Krišjāņa Valdemāra Ainažu pamatskola un pirmskolas izglītības iestāde “</w:t>
      </w:r>
      <w:proofErr w:type="spellStart"/>
      <w:r w:rsidR="00816E87" w:rsidRPr="00722FA9">
        <w:rPr>
          <w:rFonts w:ascii="Times New Roman" w:hAnsi="Times New Roman" w:cs="Times New Roman"/>
          <w:sz w:val="24"/>
          <w:szCs w:val="24"/>
        </w:rPr>
        <w:t>Randa</w:t>
      </w:r>
      <w:proofErr w:type="spellEnd"/>
      <w:r w:rsidR="00816E87" w:rsidRPr="00722FA9">
        <w:rPr>
          <w:rFonts w:ascii="Times New Roman" w:hAnsi="Times New Roman" w:cs="Times New Roman"/>
          <w:sz w:val="24"/>
          <w:szCs w:val="24"/>
        </w:rPr>
        <w:t>”, izveidojot Kr</w:t>
      </w:r>
      <w:r w:rsidR="00FE3C46">
        <w:rPr>
          <w:rFonts w:ascii="Times New Roman" w:hAnsi="Times New Roman" w:cs="Times New Roman"/>
          <w:sz w:val="24"/>
          <w:szCs w:val="24"/>
        </w:rPr>
        <w:t>išjāņa</w:t>
      </w:r>
      <w:r w:rsidR="00816E87" w:rsidRPr="00722FA9">
        <w:rPr>
          <w:rFonts w:ascii="Times New Roman" w:hAnsi="Times New Roman" w:cs="Times New Roman"/>
          <w:sz w:val="24"/>
          <w:szCs w:val="24"/>
        </w:rPr>
        <w:t xml:space="preserve"> Valdemāra Ainažu pamatskolu ar pirmskolas grupu.</w:t>
      </w:r>
      <w:r w:rsidR="004E6048" w:rsidRPr="00722FA9">
        <w:rPr>
          <w:rFonts w:ascii="Times New Roman" w:hAnsi="Times New Roman" w:cs="Times New Roman"/>
          <w:sz w:val="24"/>
          <w:szCs w:val="24"/>
        </w:rPr>
        <w:t xml:space="preserve"> </w:t>
      </w:r>
      <w:r w:rsidRPr="00722FA9">
        <w:rPr>
          <w:rFonts w:ascii="Times New Roman" w:hAnsi="Times New Roman" w:cs="Times New Roman"/>
          <w:sz w:val="24"/>
          <w:szCs w:val="24"/>
        </w:rPr>
        <w:t xml:space="preserve">Skolā ir iespēja apgūt </w:t>
      </w:r>
      <w:r w:rsidRPr="00722FA9">
        <w:rPr>
          <w:rFonts w:ascii="Times New Roman" w:eastAsia="Times New Roman" w:hAnsi="Times New Roman" w:cs="Times New Roman"/>
          <w:sz w:val="24"/>
          <w:szCs w:val="24"/>
          <w:lang w:eastAsia="lv-LV"/>
        </w:rPr>
        <w:t>speciālās pamatizglītības programmu izglītojamajiem ar mācīšanās traucējumiem. Kr. Valdemāra Ainažu pama</w:t>
      </w:r>
      <w:r w:rsidR="00E84413" w:rsidRPr="00722FA9">
        <w:rPr>
          <w:rFonts w:ascii="Times New Roman" w:eastAsia="Times New Roman" w:hAnsi="Times New Roman" w:cs="Times New Roman"/>
          <w:sz w:val="24"/>
          <w:szCs w:val="24"/>
          <w:lang w:eastAsia="lv-LV"/>
        </w:rPr>
        <w:t>tskolas direktori  Sandru Kuku 2019.gadā nomainīja Ieva Skuja</w:t>
      </w:r>
    </w:p>
    <w:p w14:paraId="5E1724FD" w14:textId="77777777" w:rsidR="00E84413" w:rsidRPr="00722FA9" w:rsidRDefault="00E84413" w:rsidP="004E4B8F">
      <w:pPr>
        <w:spacing w:after="0" w:line="240" w:lineRule="auto"/>
        <w:jc w:val="both"/>
        <w:rPr>
          <w:rFonts w:ascii="Times New Roman" w:eastAsia="Times New Roman" w:hAnsi="Times New Roman" w:cs="Times New Roman"/>
          <w:sz w:val="24"/>
          <w:szCs w:val="24"/>
          <w:lang w:eastAsia="lv-LV"/>
        </w:rPr>
      </w:pPr>
    </w:p>
    <w:p w14:paraId="4C14D9E4" w14:textId="06F08F10" w:rsidR="00F3529D" w:rsidRPr="00722FA9" w:rsidRDefault="004E4B8F" w:rsidP="004E4B8F">
      <w:pPr>
        <w:spacing w:after="0" w:line="240" w:lineRule="auto"/>
        <w:jc w:val="both"/>
        <w:rPr>
          <w:rFonts w:ascii="Times New Roman" w:hAnsi="Times New Roman" w:cs="Times New Roman"/>
          <w:b/>
          <w:bCs/>
          <w:sz w:val="24"/>
          <w:szCs w:val="24"/>
        </w:rPr>
      </w:pPr>
      <w:r w:rsidRPr="00722FA9">
        <w:rPr>
          <w:rFonts w:ascii="Times New Roman" w:hAnsi="Times New Roman" w:cs="Times New Roman"/>
          <w:bCs/>
          <w:noProof/>
          <w:sz w:val="24"/>
          <w:szCs w:val="24"/>
          <w:lang w:eastAsia="lv-LV"/>
        </w:rPr>
        <w:drawing>
          <wp:anchor distT="0" distB="0" distL="114300" distR="114300" simplePos="0" relativeHeight="251663386" behindDoc="1" locked="0" layoutInCell="1" allowOverlap="1" wp14:anchorId="350503C8" wp14:editId="172F55DC">
            <wp:simplePos x="0" y="0"/>
            <wp:positionH relativeFrom="column">
              <wp:posOffset>0</wp:posOffset>
            </wp:positionH>
            <wp:positionV relativeFrom="paragraph">
              <wp:posOffset>236855</wp:posOffset>
            </wp:positionV>
            <wp:extent cx="2451100" cy="1618615"/>
            <wp:effectExtent l="0" t="0" r="6350" b="635"/>
            <wp:wrapTight wrapText="bothSides">
              <wp:wrapPolygon edited="0">
                <wp:start x="0" y="0"/>
                <wp:lineTo x="0" y="21354"/>
                <wp:lineTo x="21488" y="21354"/>
                <wp:lineTo x="21488" y="0"/>
                <wp:lineTo x="0" y="0"/>
              </wp:wrapPolygon>
            </wp:wrapTight>
            <wp:docPr id="59" name="Picture 59" descr="X:\2020.g.bildes\A.1.soseja.zvejnieku.parks\IMG_20200506_134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2020.g.bildes\A.1.soseja.zvejnieku.parks\IMG_20200506_13452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51100" cy="1618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529D" w:rsidRPr="00722FA9">
        <w:rPr>
          <w:rFonts w:ascii="Times New Roman" w:hAnsi="Times New Roman" w:cs="Times New Roman"/>
          <w:b/>
          <w:bCs/>
          <w:sz w:val="24"/>
          <w:szCs w:val="24"/>
        </w:rPr>
        <w:t>Salacgrīvas novada mūzikas skola</w:t>
      </w:r>
    </w:p>
    <w:p w14:paraId="42077B66" w14:textId="5DEB9AA9" w:rsidR="003E232B" w:rsidRPr="00722FA9" w:rsidRDefault="004E4B8F" w:rsidP="003E232B">
      <w:pPr>
        <w:shd w:val="clear" w:color="auto" w:fill="FFFFFF"/>
        <w:spacing w:after="0"/>
        <w:jc w:val="both"/>
        <w:rPr>
          <w:rFonts w:ascii="Times New Roman" w:hAnsi="Times New Roman" w:cs="Times New Roman"/>
          <w:bCs/>
          <w:sz w:val="24"/>
          <w:szCs w:val="24"/>
        </w:rPr>
      </w:pPr>
      <w:r w:rsidRPr="00722FA9">
        <w:rPr>
          <w:rFonts w:ascii="Times New Roman" w:hAnsi="Times New Roman" w:cs="Times New Roman"/>
          <w:bCs/>
          <w:sz w:val="24"/>
          <w:szCs w:val="24"/>
        </w:rPr>
        <w:t>2019.gadā 117</w:t>
      </w:r>
      <w:r w:rsidR="003E232B" w:rsidRPr="00722FA9">
        <w:rPr>
          <w:rFonts w:ascii="Times New Roman" w:hAnsi="Times New Roman" w:cs="Times New Roman"/>
          <w:bCs/>
          <w:sz w:val="24"/>
          <w:szCs w:val="24"/>
        </w:rPr>
        <w:t xml:space="preserve"> audzēkņi</w:t>
      </w:r>
      <w:r w:rsidR="003C2943" w:rsidRPr="00722FA9">
        <w:rPr>
          <w:rFonts w:ascii="Times New Roman" w:hAnsi="Times New Roman" w:cs="Times New Roman"/>
          <w:bCs/>
          <w:sz w:val="24"/>
          <w:szCs w:val="24"/>
        </w:rPr>
        <w:t>, 14 pedagogi</w:t>
      </w:r>
      <w:r w:rsidR="00FE3C46">
        <w:rPr>
          <w:rFonts w:ascii="Times New Roman" w:hAnsi="Times New Roman" w:cs="Times New Roman"/>
          <w:bCs/>
          <w:sz w:val="24"/>
          <w:szCs w:val="24"/>
        </w:rPr>
        <w:t>.</w:t>
      </w:r>
    </w:p>
    <w:p w14:paraId="6A10CC50" w14:textId="32992BAC" w:rsidR="00F3529D" w:rsidRPr="00722FA9" w:rsidRDefault="003E232B" w:rsidP="00816E87">
      <w:pPr>
        <w:shd w:val="clear" w:color="auto" w:fill="FFFFFF"/>
        <w:spacing w:after="225" w:line="240" w:lineRule="auto"/>
        <w:jc w:val="both"/>
        <w:rPr>
          <w:rFonts w:ascii="Times New Roman" w:eastAsia="Times New Roman" w:hAnsi="Times New Roman" w:cs="Times New Roman"/>
          <w:bCs/>
          <w:sz w:val="24"/>
          <w:szCs w:val="24"/>
          <w:lang w:eastAsia="lv-LV"/>
        </w:rPr>
      </w:pPr>
      <w:r w:rsidRPr="00722FA9">
        <w:rPr>
          <w:rFonts w:ascii="Times New Roman" w:hAnsi="Times New Roman" w:cs="Times New Roman"/>
          <w:bCs/>
          <w:sz w:val="24"/>
          <w:szCs w:val="24"/>
        </w:rPr>
        <w:t>Salacgrīvas novada Mūzikas skola</w:t>
      </w:r>
      <w:r w:rsidRPr="00722FA9">
        <w:rPr>
          <w:rFonts w:ascii="Times New Roman" w:hAnsi="Times New Roman" w:cs="Times New Roman"/>
          <w:sz w:val="24"/>
          <w:szCs w:val="24"/>
        </w:rPr>
        <w:t xml:space="preserve"> (līdz 2002.gadam - Salacgrīvas bērnu mūzikas skola) dibināta 1974.gada 1.jūlijā ar toreizējās Salacgrīvas pilsētas padomes lēmumu. </w:t>
      </w:r>
      <w:r w:rsidR="004E4B8F" w:rsidRPr="00722FA9">
        <w:rPr>
          <w:rFonts w:ascii="Times New Roman" w:eastAsia="Times New Roman" w:hAnsi="Times New Roman" w:cs="Times New Roman"/>
          <w:bCs/>
          <w:sz w:val="24"/>
          <w:szCs w:val="24"/>
          <w:lang w:eastAsia="lv-LV"/>
        </w:rPr>
        <w:t xml:space="preserve">Ainažu un Liepupes skolu bērniem ir iespēja mācīties Salacgrīvas novada mūzikas skolā. </w:t>
      </w:r>
      <w:r w:rsidRPr="00722FA9">
        <w:rPr>
          <w:rFonts w:ascii="Times New Roman" w:hAnsi="Times New Roman" w:cs="Times New Roman"/>
          <w:sz w:val="24"/>
          <w:szCs w:val="24"/>
        </w:rPr>
        <w:t>Skola piedāvā apgūt mūzikas izglītību 8 profesionālās ievirzes izglītības programmās, kas akreditētas līdz 2023.gadam.</w:t>
      </w:r>
      <w:r w:rsidRPr="00722FA9">
        <w:rPr>
          <w:rFonts w:ascii="Times New Roman" w:eastAsia="Times New Roman" w:hAnsi="Times New Roman" w:cs="Times New Roman"/>
          <w:b/>
          <w:bCs/>
          <w:sz w:val="24"/>
          <w:szCs w:val="24"/>
          <w:lang w:eastAsia="lv-LV"/>
        </w:rPr>
        <w:t xml:space="preserve"> </w:t>
      </w:r>
      <w:r w:rsidRPr="00722FA9">
        <w:rPr>
          <w:rFonts w:ascii="Times New Roman" w:eastAsia="Times New Roman" w:hAnsi="Times New Roman" w:cs="Times New Roman"/>
          <w:bCs/>
          <w:sz w:val="24"/>
          <w:szCs w:val="24"/>
          <w:lang w:eastAsia="lv-LV"/>
        </w:rPr>
        <w:t>Salacgrīvas novada mūzikas skolā var apgūt šādu instrumentu spēli: klavieres, akordeons, vijole, flauta, saksofons, trompete, eifonija, sitamos instrumentus. Skolas direktore Katrīna Borozdina</w:t>
      </w:r>
      <w:r w:rsidR="00FE3C46">
        <w:rPr>
          <w:rFonts w:ascii="Times New Roman" w:eastAsia="Times New Roman" w:hAnsi="Times New Roman" w:cs="Times New Roman"/>
          <w:bCs/>
          <w:sz w:val="24"/>
          <w:szCs w:val="24"/>
          <w:lang w:eastAsia="lv-LV"/>
        </w:rPr>
        <w:t>.</w:t>
      </w:r>
    </w:p>
    <w:p w14:paraId="622BDA6B" w14:textId="5B423949" w:rsidR="003E232B" w:rsidRPr="00722FA9" w:rsidRDefault="003E232B" w:rsidP="003E232B">
      <w:pPr>
        <w:autoSpaceDE w:val="0"/>
        <w:autoSpaceDN w:val="0"/>
        <w:adjustRightInd w:val="0"/>
        <w:spacing w:after="0" w:line="240" w:lineRule="auto"/>
        <w:jc w:val="both"/>
        <w:rPr>
          <w:rFonts w:ascii="Times New Roman" w:hAnsi="Times New Roman" w:cs="Times New Roman"/>
          <w:b/>
          <w:sz w:val="24"/>
          <w:szCs w:val="24"/>
        </w:rPr>
      </w:pPr>
      <w:r w:rsidRPr="00722FA9">
        <w:rPr>
          <w:rFonts w:ascii="Times New Roman" w:hAnsi="Times New Roman" w:cs="Times New Roman"/>
          <w:b/>
          <w:sz w:val="24"/>
          <w:szCs w:val="24"/>
        </w:rPr>
        <w:t>Salacgrīvas mākslas skola</w:t>
      </w:r>
    </w:p>
    <w:p w14:paraId="5A3EA885" w14:textId="217B038A" w:rsidR="003E232B" w:rsidRPr="00722FA9" w:rsidRDefault="004E4B8F" w:rsidP="003E232B">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noProof/>
          <w:sz w:val="24"/>
          <w:szCs w:val="24"/>
          <w:lang w:eastAsia="lv-LV"/>
        </w:rPr>
        <w:drawing>
          <wp:anchor distT="0" distB="0" distL="114300" distR="114300" simplePos="0" relativeHeight="251664410" behindDoc="0" locked="0" layoutInCell="1" allowOverlap="1" wp14:anchorId="65AD8CED" wp14:editId="23B64EEE">
            <wp:simplePos x="0" y="0"/>
            <wp:positionH relativeFrom="column">
              <wp:posOffset>95250</wp:posOffset>
            </wp:positionH>
            <wp:positionV relativeFrom="paragraph">
              <wp:posOffset>103505</wp:posOffset>
            </wp:positionV>
            <wp:extent cx="2240280" cy="1682750"/>
            <wp:effectExtent l="0" t="0" r="7620" b="0"/>
            <wp:wrapThrough wrapText="bothSides">
              <wp:wrapPolygon edited="0">
                <wp:start x="0" y="0"/>
                <wp:lineTo x="0" y="21274"/>
                <wp:lineTo x="21490" y="21274"/>
                <wp:lineTo x="21490" y="0"/>
                <wp:lineTo x="0" y="0"/>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40280" cy="1682750"/>
                    </a:xfrm>
                    <a:prstGeom prst="rect">
                      <a:avLst/>
                    </a:prstGeom>
                    <a:noFill/>
                  </pic:spPr>
                </pic:pic>
              </a:graphicData>
            </a:graphic>
            <wp14:sizeRelH relativeFrom="margin">
              <wp14:pctWidth>0</wp14:pctWidth>
            </wp14:sizeRelH>
            <wp14:sizeRelV relativeFrom="margin">
              <wp14:pctHeight>0</wp14:pctHeight>
            </wp14:sizeRelV>
          </wp:anchor>
        </w:drawing>
      </w:r>
      <w:r w:rsidR="003E232B" w:rsidRPr="00722FA9">
        <w:rPr>
          <w:rFonts w:ascii="Times New Roman" w:hAnsi="Times New Roman" w:cs="Times New Roman"/>
          <w:sz w:val="24"/>
          <w:szCs w:val="24"/>
        </w:rPr>
        <w:t>201</w:t>
      </w:r>
      <w:r w:rsidRPr="00722FA9">
        <w:rPr>
          <w:rFonts w:ascii="Times New Roman" w:hAnsi="Times New Roman" w:cs="Times New Roman"/>
          <w:sz w:val="24"/>
          <w:szCs w:val="24"/>
        </w:rPr>
        <w:t>9</w:t>
      </w:r>
      <w:r w:rsidR="003E232B" w:rsidRPr="00722FA9">
        <w:rPr>
          <w:rFonts w:ascii="Times New Roman" w:hAnsi="Times New Roman" w:cs="Times New Roman"/>
          <w:sz w:val="24"/>
          <w:szCs w:val="24"/>
        </w:rPr>
        <w:t xml:space="preserve">.gadā </w:t>
      </w:r>
      <w:r w:rsidRPr="00722FA9">
        <w:rPr>
          <w:rFonts w:ascii="Times New Roman" w:hAnsi="Times New Roman" w:cs="Times New Roman"/>
          <w:sz w:val="24"/>
          <w:szCs w:val="24"/>
        </w:rPr>
        <w:t>133</w:t>
      </w:r>
      <w:r w:rsidR="003E232B" w:rsidRPr="00722FA9">
        <w:rPr>
          <w:rFonts w:ascii="Times New Roman" w:hAnsi="Times New Roman" w:cs="Times New Roman"/>
          <w:sz w:val="24"/>
          <w:szCs w:val="24"/>
        </w:rPr>
        <w:t xml:space="preserve"> audzēkņi</w:t>
      </w:r>
      <w:r w:rsidR="003C2943" w:rsidRPr="00722FA9">
        <w:rPr>
          <w:rFonts w:ascii="Times New Roman" w:hAnsi="Times New Roman" w:cs="Times New Roman"/>
          <w:sz w:val="24"/>
          <w:szCs w:val="24"/>
        </w:rPr>
        <w:t>, 8 pedagogi.</w:t>
      </w:r>
    </w:p>
    <w:p w14:paraId="30D3CF7B" w14:textId="5EDA8689" w:rsidR="003E232B" w:rsidRPr="00722FA9" w:rsidRDefault="003E232B" w:rsidP="003E232B">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Salacgrīvas Mākslas skola dibināta 2002. gada 09. oktobrī ar toreizējās Salacgrīvas pilsētas ar lauku te</w:t>
      </w:r>
      <w:r w:rsidR="004E4B8F" w:rsidRPr="00722FA9">
        <w:rPr>
          <w:rFonts w:ascii="Times New Roman" w:hAnsi="Times New Roman" w:cs="Times New Roman"/>
          <w:sz w:val="24"/>
          <w:szCs w:val="24"/>
        </w:rPr>
        <w:t>ritoriju domes lēmumu Nr. 204. Salacgrīvas Mākslas skolā mācās bērni ne tikai no Salacgrīvas, bet arī no Ainažiem un Liepupes.</w:t>
      </w:r>
    </w:p>
    <w:p w14:paraId="48CB815E" w14:textId="2FA62185" w:rsidR="003E232B" w:rsidRPr="00722FA9" w:rsidRDefault="003E232B" w:rsidP="003E232B">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Mākslas skola īsteno profesionālās ievirzes izglītības programmu </w:t>
      </w:r>
      <w:r w:rsidRPr="00722FA9">
        <w:rPr>
          <w:rFonts w:ascii="Times New Roman" w:hAnsi="Times New Roman" w:cs="Times New Roman"/>
          <w:i/>
          <w:iCs/>
          <w:sz w:val="24"/>
          <w:szCs w:val="24"/>
        </w:rPr>
        <w:t xml:space="preserve">Vizuāli plastiskā māksla. </w:t>
      </w:r>
      <w:r w:rsidRPr="00722FA9">
        <w:rPr>
          <w:rFonts w:ascii="Times New Roman" w:hAnsi="Times New Roman" w:cs="Times New Roman"/>
          <w:sz w:val="24"/>
          <w:szCs w:val="24"/>
        </w:rPr>
        <w:t xml:space="preserve"> No 2013. gada Salacgrīvas Mākslas skola īsteno interešu izglītības programmu “ </w:t>
      </w:r>
      <w:r w:rsidRPr="00722FA9">
        <w:rPr>
          <w:rFonts w:ascii="Times New Roman" w:hAnsi="Times New Roman" w:cs="Times New Roman"/>
          <w:i/>
          <w:iCs/>
          <w:sz w:val="24"/>
          <w:szCs w:val="24"/>
        </w:rPr>
        <w:t xml:space="preserve">Ievads vizuāli plastiskajā mākslā”, </w:t>
      </w:r>
      <w:r w:rsidRPr="00722FA9">
        <w:rPr>
          <w:rFonts w:ascii="Times New Roman" w:hAnsi="Times New Roman" w:cs="Times New Roman"/>
          <w:sz w:val="24"/>
          <w:szCs w:val="24"/>
        </w:rPr>
        <w:t>kurā tiek uzņemti bērni no 5 gadu vecuma.</w:t>
      </w:r>
    </w:p>
    <w:p w14:paraId="1838BA8F" w14:textId="100BCF64" w:rsidR="003E232B" w:rsidRPr="00722FA9" w:rsidRDefault="003E232B" w:rsidP="003E232B">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Mākslas skolas mācību programmas izveidotājs un skola</w:t>
      </w:r>
      <w:r w:rsidR="004E4B8F" w:rsidRPr="00722FA9">
        <w:rPr>
          <w:rFonts w:ascii="Times New Roman" w:hAnsi="Times New Roman" w:cs="Times New Roman"/>
          <w:sz w:val="24"/>
          <w:szCs w:val="24"/>
        </w:rPr>
        <w:t xml:space="preserve">s direktors Imants Klīdzējs. </w:t>
      </w:r>
    </w:p>
    <w:p w14:paraId="5359C508" w14:textId="07B060A8" w:rsidR="003E232B" w:rsidRPr="00722FA9" w:rsidRDefault="003E232B" w:rsidP="003E232B">
      <w:pPr>
        <w:autoSpaceDE w:val="0"/>
        <w:autoSpaceDN w:val="0"/>
        <w:adjustRightInd w:val="0"/>
        <w:spacing w:after="0" w:line="240" w:lineRule="auto"/>
        <w:jc w:val="both"/>
        <w:rPr>
          <w:rFonts w:ascii="Times New Roman" w:hAnsi="Times New Roman" w:cs="Times New Roman"/>
          <w:sz w:val="24"/>
          <w:szCs w:val="24"/>
        </w:rPr>
      </w:pPr>
    </w:p>
    <w:p w14:paraId="3F8B61AF" w14:textId="77777777" w:rsidR="001F1C59" w:rsidRPr="00722FA9" w:rsidRDefault="003E232B" w:rsidP="003E232B">
      <w:pPr>
        <w:autoSpaceDE w:val="0"/>
        <w:autoSpaceDN w:val="0"/>
        <w:adjustRightInd w:val="0"/>
        <w:spacing w:after="0" w:line="240" w:lineRule="auto"/>
        <w:jc w:val="both"/>
        <w:rPr>
          <w:rFonts w:ascii="Times New Roman" w:hAnsi="Times New Roman" w:cs="Times New Roman"/>
          <w:b/>
          <w:sz w:val="24"/>
          <w:szCs w:val="24"/>
        </w:rPr>
      </w:pPr>
      <w:r w:rsidRPr="00722FA9">
        <w:rPr>
          <w:rFonts w:ascii="Times New Roman" w:hAnsi="Times New Roman" w:cs="Times New Roman"/>
          <w:b/>
          <w:sz w:val="24"/>
          <w:szCs w:val="24"/>
        </w:rPr>
        <w:t>Limbažu un Salacgrīvas novadu spor</w:t>
      </w:r>
      <w:r w:rsidR="004E4B8F" w:rsidRPr="00722FA9">
        <w:rPr>
          <w:rFonts w:ascii="Times New Roman" w:hAnsi="Times New Roman" w:cs="Times New Roman"/>
          <w:b/>
          <w:sz w:val="24"/>
          <w:szCs w:val="24"/>
        </w:rPr>
        <w:t xml:space="preserve">ta skola </w:t>
      </w:r>
    </w:p>
    <w:p w14:paraId="0379C998" w14:textId="77777777" w:rsidR="001F1C59" w:rsidRPr="00722FA9" w:rsidRDefault="001F1C59" w:rsidP="003E232B">
      <w:pPr>
        <w:autoSpaceDE w:val="0"/>
        <w:autoSpaceDN w:val="0"/>
        <w:adjustRightInd w:val="0"/>
        <w:spacing w:after="0" w:line="240" w:lineRule="auto"/>
        <w:jc w:val="both"/>
        <w:rPr>
          <w:rFonts w:ascii="Times New Roman" w:hAnsi="Times New Roman" w:cs="Times New Roman"/>
          <w:b/>
          <w:sz w:val="24"/>
          <w:szCs w:val="24"/>
        </w:rPr>
      </w:pPr>
    </w:p>
    <w:p w14:paraId="10FF8462" w14:textId="6BBE6D73" w:rsidR="003E232B" w:rsidRPr="00722FA9" w:rsidRDefault="001F1C59" w:rsidP="003E232B">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2</w:t>
      </w:r>
      <w:r w:rsidR="00D479DE" w:rsidRPr="00722FA9">
        <w:rPr>
          <w:rFonts w:ascii="Times New Roman" w:hAnsi="Times New Roman" w:cs="Times New Roman"/>
          <w:noProof/>
          <w:sz w:val="24"/>
          <w:szCs w:val="24"/>
          <w:lang w:eastAsia="lv-LV"/>
        </w:rPr>
        <w:drawing>
          <wp:anchor distT="0" distB="0" distL="114300" distR="114300" simplePos="0" relativeHeight="251658254" behindDoc="1" locked="0" layoutInCell="1" allowOverlap="1" wp14:anchorId="5648A66F" wp14:editId="458BAC28">
            <wp:simplePos x="0" y="0"/>
            <wp:positionH relativeFrom="column">
              <wp:posOffset>0</wp:posOffset>
            </wp:positionH>
            <wp:positionV relativeFrom="paragraph">
              <wp:posOffset>3810</wp:posOffset>
            </wp:positionV>
            <wp:extent cx="2284008" cy="1186815"/>
            <wp:effectExtent l="0" t="0" r="2540" b="0"/>
            <wp:wrapTight wrapText="bothSides">
              <wp:wrapPolygon edited="0">
                <wp:start x="0" y="0"/>
                <wp:lineTo x="0" y="21149"/>
                <wp:lineTo x="21444" y="21149"/>
                <wp:lineTo x="21444" y="0"/>
                <wp:lineTo x="0" y="0"/>
              </wp:wrapPolygon>
            </wp:wrapTight>
            <wp:docPr id="29" name="Picture 29" descr="X:\Publiskas\publiskais.parsk\publiskais.2017\spor sk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Publiskas\publiskais.parsk\publiskais.2017\spor skol.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a:off x="0" y="0"/>
                      <a:ext cx="2284008" cy="1186815"/>
                    </a:xfrm>
                    <a:prstGeom prst="rect">
                      <a:avLst/>
                    </a:prstGeom>
                    <a:noFill/>
                    <a:ln>
                      <a:noFill/>
                    </a:ln>
                  </pic:spPr>
                </pic:pic>
              </a:graphicData>
            </a:graphic>
          </wp:anchor>
        </w:drawing>
      </w:r>
      <w:r w:rsidRPr="00722FA9">
        <w:rPr>
          <w:rFonts w:ascii="Times New Roman" w:hAnsi="Times New Roman" w:cs="Times New Roman"/>
          <w:sz w:val="24"/>
          <w:szCs w:val="24"/>
        </w:rPr>
        <w:t xml:space="preserve">019.gadā to apmeklēja 221 Salacgrīvas novada audzēknis. </w:t>
      </w:r>
    </w:p>
    <w:p w14:paraId="35865967" w14:textId="2037678E" w:rsidR="003E232B" w:rsidRPr="00722FA9" w:rsidRDefault="003E232B" w:rsidP="003E232B">
      <w:pPr>
        <w:jc w:val="both"/>
        <w:rPr>
          <w:rFonts w:ascii="Times New Roman" w:eastAsia="Times New Roman" w:hAnsi="Times New Roman" w:cs="Times New Roman"/>
          <w:sz w:val="24"/>
          <w:szCs w:val="24"/>
          <w:lang w:eastAsia="lv-LV"/>
        </w:rPr>
      </w:pPr>
      <w:r w:rsidRPr="00722FA9">
        <w:rPr>
          <w:rFonts w:ascii="Times New Roman" w:hAnsi="Times New Roman" w:cs="Times New Roman"/>
          <w:sz w:val="24"/>
          <w:szCs w:val="24"/>
        </w:rPr>
        <w:t xml:space="preserve">Limbažu un Salacgrīvas novadu sporta skola izveidota 2010.gadā.  </w:t>
      </w:r>
      <w:r w:rsidRPr="00722FA9">
        <w:rPr>
          <w:rFonts w:ascii="Times New Roman" w:eastAsia="Times New Roman" w:hAnsi="Times New Roman" w:cs="Times New Roman"/>
          <w:bCs/>
          <w:sz w:val="24"/>
          <w:szCs w:val="24"/>
          <w:lang w:eastAsia="lv-LV"/>
        </w:rPr>
        <w:t>Limbažu un Salacgrīvas novadu sporta skola īsteno profesionālās ievirzes sporta izglītības programmas:</w:t>
      </w:r>
      <w:r w:rsidRPr="00722FA9">
        <w:rPr>
          <w:rFonts w:ascii="Times New Roman" w:eastAsia="Times New Roman" w:hAnsi="Times New Roman" w:cs="Times New Roman"/>
          <w:sz w:val="24"/>
          <w:szCs w:val="24"/>
          <w:lang w:eastAsia="lv-LV"/>
        </w:rPr>
        <w:t xml:space="preserve"> Basketbolā, futbolā, smaiļošana un kanoe airēšanā, vieglatlētikā, volejbolā, dambretē un burāšanā. Skolas direktore Diāna Zaļupe</w:t>
      </w:r>
    </w:p>
    <w:p w14:paraId="7E2087ED" w14:textId="338BC024" w:rsidR="003E232B" w:rsidRPr="00722FA9" w:rsidRDefault="004E206A" w:rsidP="003E232B">
      <w:pPr>
        <w:autoSpaceDE w:val="0"/>
        <w:autoSpaceDN w:val="0"/>
        <w:adjustRightInd w:val="0"/>
        <w:spacing w:after="0" w:line="240" w:lineRule="auto"/>
        <w:jc w:val="both"/>
        <w:rPr>
          <w:rFonts w:ascii="Times New Roman" w:hAnsi="Times New Roman" w:cs="Times New Roman"/>
          <w:b/>
          <w:sz w:val="24"/>
          <w:szCs w:val="24"/>
        </w:rPr>
      </w:pPr>
      <w:r w:rsidRPr="00722FA9">
        <w:rPr>
          <w:rFonts w:ascii="Times New Roman" w:hAnsi="Times New Roman" w:cs="Times New Roman"/>
          <w:b/>
          <w:sz w:val="24"/>
          <w:szCs w:val="24"/>
        </w:rPr>
        <w:t>Pirmskolas izglītības iestāde</w:t>
      </w:r>
    </w:p>
    <w:p w14:paraId="410B8230" w14:textId="5C3A0CE3" w:rsidR="003E232B" w:rsidRPr="00722FA9" w:rsidRDefault="003E232B" w:rsidP="003E232B">
      <w:pPr>
        <w:autoSpaceDE w:val="0"/>
        <w:autoSpaceDN w:val="0"/>
        <w:adjustRightInd w:val="0"/>
        <w:spacing w:after="0" w:line="240" w:lineRule="auto"/>
        <w:jc w:val="both"/>
        <w:rPr>
          <w:rFonts w:ascii="Times New Roman" w:hAnsi="Times New Roman" w:cs="Times New Roman"/>
          <w:sz w:val="24"/>
          <w:szCs w:val="24"/>
        </w:rPr>
      </w:pPr>
    </w:p>
    <w:p w14:paraId="718E4546" w14:textId="2DEE066E" w:rsidR="003E232B" w:rsidRPr="00722FA9" w:rsidRDefault="003E232B" w:rsidP="003E232B">
      <w:pPr>
        <w:autoSpaceDE w:val="0"/>
        <w:autoSpaceDN w:val="0"/>
        <w:adjustRightInd w:val="0"/>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novadā ir pirmskolas izglītības iestāde “Vilnītis” Salacgrīvā ar filiālēm </w:t>
      </w:r>
      <w:proofErr w:type="spellStart"/>
      <w:r w:rsidRPr="00722FA9">
        <w:rPr>
          <w:rFonts w:ascii="Times New Roman" w:hAnsi="Times New Roman" w:cs="Times New Roman"/>
          <w:sz w:val="24"/>
          <w:szCs w:val="24"/>
        </w:rPr>
        <w:t>Svētciemā</w:t>
      </w:r>
      <w:proofErr w:type="spellEnd"/>
      <w:r w:rsidRPr="00722FA9">
        <w:rPr>
          <w:rFonts w:ascii="Times New Roman" w:hAnsi="Times New Roman" w:cs="Times New Roman"/>
          <w:sz w:val="24"/>
          <w:szCs w:val="24"/>
        </w:rPr>
        <w:t xml:space="preserve"> un Korģenē. To apmeklē </w:t>
      </w:r>
      <w:r w:rsidR="004E4B8F" w:rsidRPr="00722FA9">
        <w:rPr>
          <w:rFonts w:ascii="Times New Roman" w:hAnsi="Times New Roman" w:cs="Times New Roman"/>
          <w:sz w:val="24"/>
          <w:szCs w:val="24"/>
        </w:rPr>
        <w:t>155</w:t>
      </w:r>
      <w:r w:rsidRPr="00722FA9">
        <w:rPr>
          <w:rFonts w:ascii="Times New Roman" w:hAnsi="Times New Roman" w:cs="Times New Roman"/>
          <w:sz w:val="24"/>
          <w:szCs w:val="24"/>
        </w:rPr>
        <w:t xml:space="preserve"> b</w:t>
      </w:r>
      <w:r w:rsidR="003C2943" w:rsidRPr="00722FA9">
        <w:rPr>
          <w:rFonts w:ascii="Times New Roman" w:hAnsi="Times New Roman" w:cs="Times New Roman"/>
          <w:sz w:val="24"/>
          <w:szCs w:val="24"/>
        </w:rPr>
        <w:t xml:space="preserve">ērni, direktore Dace Vilemsone. </w:t>
      </w:r>
    </w:p>
    <w:p w14:paraId="38011AC8" w14:textId="4CFB6817" w:rsidR="006E67FB" w:rsidRPr="00722FA9" w:rsidRDefault="004E206A" w:rsidP="003E232B">
      <w:pPr>
        <w:shd w:val="clear" w:color="auto" w:fill="FFFFFF"/>
        <w:spacing w:after="225"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lastRenderedPageBreak/>
        <w:t>Iestādē</w:t>
      </w:r>
      <w:r w:rsidR="003E232B" w:rsidRPr="00722FA9">
        <w:rPr>
          <w:rFonts w:ascii="Times New Roman" w:eastAsia="Times New Roman" w:hAnsi="Times New Roman" w:cs="Times New Roman"/>
          <w:sz w:val="24"/>
          <w:szCs w:val="24"/>
          <w:lang w:eastAsia="lv-LV"/>
        </w:rPr>
        <w:t xml:space="preserve"> realizē</w:t>
      </w:r>
      <w:r w:rsidR="003E232B" w:rsidRPr="00722FA9">
        <w:rPr>
          <w:rFonts w:ascii="Times New Roman" w:eastAsia="Times New Roman" w:hAnsi="Times New Roman" w:cs="Times New Roman"/>
          <w:b/>
          <w:bCs/>
          <w:sz w:val="24"/>
          <w:szCs w:val="24"/>
          <w:lang w:eastAsia="lv-LV"/>
        </w:rPr>
        <w:t xml:space="preserve"> </w:t>
      </w:r>
      <w:r w:rsidR="003E232B" w:rsidRPr="00722FA9">
        <w:rPr>
          <w:rFonts w:ascii="Times New Roman" w:eastAsia="Times New Roman" w:hAnsi="Times New Roman" w:cs="Times New Roman"/>
          <w:bCs/>
          <w:sz w:val="24"/>
          <w:szCs w:val="24"/>
          <w:lang w:eastAsia="lv-LV"/>
        </w:rPr>
        <w:t>vispārējo pirmsskolas izglītības programmu.</w:t>
      </w:r>
      <w:r w:rsidR="003E232B" w:rsidRPr="00722FA9">
        <w:rPr>
          <w:rFonts w:ascii="Times New Roman" w:eastAsia="Times New Roman" w:hAnsi="Times New Roman" w:cs="Times New Roman"/>
          <w:sz w:val="24"/>
          <w:szCs w:val="24"/>
          <w:lang w:eastAsia="lv-LV"/>
        </w:rPr>
        <w:t xml:space="preserve"> Mācību darbu organizē noteiktā kārtībā dienas gaitā pirmsskolai raksturīgās darba formās –</w:t>
      </w:r>
      <w:r w:rsidR="003B5B0F">
        <w:rPr>
          <w:rFonts w:ascii="Times New Roman" w:eastAsia="Times New Roman" w:hAnsi="Times New Roman" w:cs="Times New Roman"/>
          <w:sz w:val="24"/>
          <w:szCs w:val="24"/>
          <w:lang w:eastAsia="lv-LV"/>
        </w:rPr>
        <w:t xml:space="preserve"> </w:t>
      </w:r>
      <w:r w:rsidR="003E232B" w:rsidRPr="00722FA9">
        <w:rPr>
          <w:rFonts w:ascii="Times New Roman" w:eastAsia="Times New Roman" w:hAnsi="Times New Roman" w:cs="Times New Roman"/>
          <w:sz w:val="24"/>
          <w:szCs w:val="24"/>
          <w:lang w:eastAsia="lv-LV"/>
        </w:rPr>
        <w:t>rotaļnodarbībās (gan atsevišķu priekšmetu, gan integrētās), rotaļās, spēlēs frontāli, pa apakšgrupām un individuāli. P</w:t>
      </w:r>
      <w:r w:rsidR="003B5B0F">
        <w:rPr>
          <w:rFonts w:ascii="Times New Roman" w:eastAsia="Times New Roman" w:hAnsi="Times New Roman" w:cs="Times New Roman"/>
          <w:sz w:val="24"/>
          <w:szCs w:val="24"/>
          <w:lang w:eastAsia="lv-LV"/>
        </w:rPr>
        <w:t xml:space="preserve">irmsskolas izglītības iestādē </w:t>
      </w:r>
      <w:r w:rsidR="003E232B" w:rsidRPr="00722FA9">
        <w:rPr>
          <w:rFonts w:ascii="Times New Roman" w:eastAsia="Times New Roman" w:hAnsi="Times New Roman" w:cs="Times New Roman"/>
          <w:sz w:val="24"/>
          <w:szCs w:val="24"/>
          <w:lang w:eastAsia="lv-LV"/>
        </w:rPr>
        <w:t xml:space="preserve"> “Vilnītis” tiek īstenota </w:t>
      </w:r>
      <w:r w:rsidR="003E232B" w:rsidRPr="00722FA9">
        <w:rPr>
          <w:rFonts w:ascii="Times New Roman" w:eastAsia="Times New Roman" w:hAnsi="Times New Roman" w:cs="Times New Roman"/>
          <w:bCs/>
          <w:sz w:val="24"/>
          <w:szCs w:val="24"/>
          <w:lang w:eastAsia="lv-LV"/>
        </w:rPr>
        <w:t>speciālā izglītības programma izglītojamiem ar jauktiem attīstības traucējumiem.</w:t>
      </w:r>
    </w:p>
    <w:p w14:paraId="45B85737" w14:textId="77777777" w:rsidR="00A51463" w:rsidRPr="00722FA9" w:rsidRDefault="00A51463" w:rsidP="00A51463">
      <w:pPr>
        <w:pStyle w:val="Sarakstarindkopa"/>
        <w:numPr>
          <w:ilvl w:val="0"/>
          <w:numId w:val="24"/>
        </w:numPr>
        <w:rPr>
          <w:rFonts w:ascii="Times New Roman" w:hAnsi="Times New Roman" w:cs="Times New Roman"/>
          <w:sz w:val="28"/>
          <w:szCs w:val="28"/>
          <w:shd w:val="clear" w:color="auto" w:fill="FFFFFF"/>
        </w:rPr>
      </w:pPr>
      <w:r w:rsidRPr="00722FA9">
        <w:rPr>
          <w:rFonts w:ascii="Times New Roman" w:hAnsi="Times New Roman" w:cs="Times New Roman"/>
          <w:b/>
          <w:sz w:val="28"/>
          <w:szCs w:val="28"/>
          <w:shd w:val="clear" w:color="auto" w:fill="FFFFFF"/>
        </w:rPr>
        <w:t>Salacgrīvas novada jaunatnes iniciatīvu centrs  "BĀKA</w:t>
      </w:r>
      <w:r w:rsidRPr="00722FA9">
        <w:rPr>
          <w:rFonts w:ascii="Times New Roman" w:hAnsi="Times New Roman" w:cs="Times New Roman"/>
          <w:sz w:val="28"/>
          <w:szCs w:val="28"/>
          <w:shd w:val="clear" w:color="auto" w:fill="FFFFFF"/>
        </w:rPr>
        <w:t>" </w:t>
      </w:r>
    </w:p>
    <w:p w14:paraId="4E843BB1" w14:textId="40AEDFBC" w:rsidR="00A51463" w:rsidRPr="00722FA9" w:rsidRDefault="00465366" w:rsidP="00A51463">
      <w:pPr>
        <w:ind w:left="360"/>
        <w:jc w:val="both"/>
        <w:rPr>
          <w:rFonts w:ascii="Times New Roman" w:hAnsi="Times New Roman" w:cs="Times New Roman"/>
          <w:sz w:val="24"/>
          <w:szCs w:val="24"/>
          <w:shd w:val="clear" w:color="auto" w:fill="FFFFFF"/>
        </w:rPr>
      </w:pPr>
      <w:r w:rsidRPr="00722FA9">
        <w:rPr>
          <w:rFonts w:ascii="Times New Roman" w:hAnsi="Times New Roman" w:cs="Times New Roman"/>
          <w:noProof/>
          <w:sz w:val="24"/>
          <w:szCs w:val="24"/>
          <w:shd w:val="clear" w:color="auto" w:fill="FFFFFF"/>
          <w:lang w:eastAsia="lv-LV"/>
        </w:rPr>
        <w:drawing>
          <wp:anchor distT="0" distB="0" distL="114300" distR="114300" simplePos="0" relativeHeight="251658265" behindDoc="0" locked="0" layoutInCell="1" allowOverlap="1" wp14:anchorId="50EF5065" wp14:editId="49BA45F7">
            <wp:simplePos x="0" y="0"/>
            <wp:positionH relativeFrom="column">
              <wp:posOffset>228600</wp:posOffset>
            </wp:positionH>
            <wp:positionV relativeFrom="paragraph">
              <wp:posOffset>-1905</wp:posOffset>
            </wp:positionV>
            <wp:extent cx="2101646" cy="1400810"/>
            <wp:effectExtent l="0" t="0" r="0" b="889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746239_904559419706808_617012845225910414_o.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01646" cy="1400810"/>
                    </a:xfrm>
                    <a:prstGeom prst="rect">
                      <a:avLst/>
                    </a:prstGeom>
                  </pic:spPr>
                </pic:pic>
              </a:graphicData>
            </a:graphic>
          </wp:anchor>
        </w:drawing>
      </w:r>
      <w:r w:rsidR="00A51463" w:rsidRPr="00722FA9">
        <w:rPr>
          <w:rFonts w:ascii="Times New Roman" w:hAnsi="Times New Roman" w:cs="Times New Roman"/>
          <w:sz w:val="24"/>
          <w:szCs w:val="24"/>
          <w:shd w:val="clear" w:color="auto" w:fill="FFFFFF"/>
        </w:rPr>
        <w:t xml:space="preserve">JIC “Bāka” ir Salacgrīvas novada domes dibināta iestāde, kas veic darbu ar jaunatni. Atklāta 2013.gada 30.maijā, tās mērķis ir uzlabot jauniešu dzīves kvalitāti Salacgrīvas novadā. </w:t>
      </w:r>
    </w:p>
    <w:p w14:paraId="07996295" w14:textId="42157583" w:rsidR="00A51463" w:rsidRPr="00722FA9" w:rsidRDefault="00A51463" w:rsidP="00A51463">
      <w:pPr>
        <w:jc w:val="both"/>
        <w:rPr>
          <w:rStyle w:val="textexposedshow"/>
          <w:rFonts w:ascii="Times New Roman" w:hAnsi="Times New Roman" w:cs="Times New Roman"/>
          <w:sz w:val="24"/>
          <w:szCs w:val="24"/>
          <w:shd w:val="clear" w:color="auto" w:fill="FFFFFF"/>
        </w:rPr>
      </w:pPr>
      <w:r w:rsidRPr="00722FA9">
        <w:rPr>
          <w:rFonts w:ascii="Times New Roman" w:hAnsi="Times New Roman" w:cs="Times New Roman"/>
          <w:b/>
          <w:sz w:val="24"/>
          <w:szCs w:val="24"/>
          <w:shd w:val="clear" w:color="auto" w:fill="FFFFFF"/>
        </w:rPr>
        <w:t>Centra misija</w:t>
      </w:r>
      <w:r w:rsidRPr="00722FA9">
        <w:rPr>
          <w:rStyle w:val="textexposedshow"/>
          <w:rFonts w:ascii="Times New Roman" w:hAnsi="Times New Roman" w:cs="Times New Roman"/>
          <w:b/>
          <w:sz w:val="24"/>
          <w:szCs w:val="24"/>
          <w:shd w:val="clear" w:color="auto" w:fill="FFFFFF"/>
        </w:rPr>
        <w:t>:</w:t>
      </w:r>
      <w:r w:rsidRPr="00722FA9">
        <w:rPr>
          <w:rStyle w:val="textexposedshow"/>
          <w:rFonts w:ascii="Times New Roman" w:hAnsi="Times New Roman" w:cs="Times New Roman"/>
          <w:sz w:val="24"/>
          <w:szCs w:val="24"/>
          <w:shd w:val="clear" w:color="auto" w:fill="FFFFFF"/>
        </w:rPr>
        <w:t xml:space="preserve"> Sekmēt Salacgrīvas novada jauniešu dzīves kvalitāti, radot vidi viņu sociālekonomiskajai izaugsmei, konkurētspējai, iniciatīvai, līdzdalībai lēmumu pieņemšanā un sabiedriskajā dzīvē, kā arī veicinot viņu palikšanu pašvaldībā.</w:t>
      </w:r>
    </w:p>
    <w:p w14:paraId="3203D905" w14:textId="77777777" w:rsidR="00E84413" w:rsidRPr="00722FA9" w:rsidRDefault="00A51463" w:rsidP="00E84413">
      <w:pPr>
        <w:spacing w:after="0"/>
        <w:jc w:val="both"/>
        <w:rPr>
          <w:rStyle w:val="textexposedshow"/>
          <w:rFonts w:ascii="Times New Roman" w:hAnsi="Times New Roman" w:cs="Times New Roman"/>
          <w:sz w:val="24"/>
          <w:szCs w:val="24"/>
          <w:shd w:val="clear" w:color="auto" w:fill="FFFFFF"/>
        </w:rPr>
      </w:pPr>
      <w:r w:rsidRPr="00722FA9">
        <w:rPr>
          <w:rStyle w:val="textexposedshow"/>
          <w:rFonts w:ascii="Times New Roman" w:hAnsi="Times New Roman" w:cs="Times New Roman"/>
          <w:b/>
          <w:sz w:val="24"/>
          <w:szCs w:val="24"/>
          <w:shd w:val="clear" w:color="auto" w:fill="FFFFFF"/>
        </w:rPr>
        <w:t>Centra vīzija:</w:t>
      </w:r>
      <w:r w:rsidRPr="00722FA9">
        <w:rPr>
          <w:rStyle w:val="textexposedshow"/>
          <w:rFonts w:ascii="Times New Roman" w:hAnsi="Times New Roman" w:cs="Times New Roman"/>
          <w:sz w:val="24"/>
          <w:szCs w:val="24"/>
          <w:shd w:val="clear" w:color="auto" w:fill="FFFFFF"/>
        </w:rPr>
        <w:t xml:space="preserve"> Mūsdienīgs un pieejams Centrs, kuru raksturo jauniešu iniciatīva, ilgtspēja un stabilitāte, kas atbilstoši Salacgrīvas novada pašvaldības interesēm, vajadzībām un pieprasījumam realizē un koordinē vienotu jaunatnes politiku pašvaldībā un sekmē n</w:t>
      </w:r>
      <w:r w:rsidR="00E84413" w:rsidRPr="00722FA9">
        <w:rPr>
          <w:rStyle w:val="textexposedshow"/>
          <w:rFonts w:ascii="Times New Roman" w:hAnsi="Times New Roman" w:cs="Times New Roman"/>
          <w:sz w:val="24"/>
          <w:szCs w:val="24"/>
          <w:shd w:val="clear" w:color="auto" w:fill="FFFFFF"/>
        </w:rPr>
        <w:t>eformālās izglītības attīstību.</w:t>
      </w:r>
    </w:p>
    <w:p w14:paraId="5E09C10D" w14:textId="58A953FB" w:rsidR="00A51463" w:rsidRPr="00722FA9" w:rsidRDefault="00A51463" w:rsidP="00E84413">
      <w:pPr>
        <w:spacing w:after="0"/>
        <w:jc w:val="both"/>
        <w:rPr>
          <w:rFonts w:ascii="Times New Roman" w:hAnsi="Times New Roman" w:cs="Times New Roman"/>
          <w:sz w:val="24"/>
          <w:szCs w:val="24"/>
          <w:shd w:val="clear" w:color="auto" w:fill="FFFFFF"/>
        </w:rPr>
      </w:pPr>
      <w:r w:rsidRPr="00722FA9">
        <w:rPr>
          <w:rFonts w:ascii="Times New Roman" w:hAnsi="Times New Roman" w:cs="Times New Roman"/>
          <w:sz w:val="24"/>
          <w:szCs w:val="24"/>
          <w:shd w:val="clear" w:color="auto" w:fill="FFFFFF"/>
        </w:rPr>
        <w:t>Jaunieša (13 - 25 gadi) iespējas BĀKĀ:</w:t>
      </w:r>
    </w:p>
    <w:p w14:paraId="2D5452A0" w14:textId="77777777" w:rsidR="00A51463" w:rsidRPr="00722FA9" w:rsidRDefault="00A51463" w:rsidP="00E84413">
      <w:pPr>
        <w:spacing w:after="0"/>
        <w:jc w:val="both"/>
        <w:rPr>
          <w:rStyle w:val="textexposedshow"/>
          <w:rFonts w:ascii="Times New Roman" w:hAnsi="Times New Roman" w:cs="Times New Roman"/>
          <w:sz w:val="24"/>
          <w:szCs w:val="24"/>
          <w:shd w:val="clear" w:color="auto" w:fill="FFFFFF"/>
        </w:rPr>
      </w:pPr>
      <w:r w:rsidRPr="00722FA9">
        <w:rPr>
          <w:rStyle w:val="textexposedshow"/>
          <w:rFonts w:ascii="Times New Roman" w:hAnsi="Times New Roman" w:cs="Times New Roman"/>
          <w:sz w:val="24"/>
          <w:szCs w:val="24"/>
          <w:shd w:val="clear" w:color="auto" w:fill="FFFFFF"/>
        </w:rPr>
        <w:t>* Lietderīgi izmantot brīvo laiku;</w:t>
      </w:r>
    </w:p>
    <w:p w14:paraId="3584141C" w14:textId="77777777" w:rsidR="00A51463" w:rsidRPr="00722FA9" w:rsidRDefault="00A51463" w:rsidP="00E84413">
      <w:pPr>
        <w:spacing w:after="0"/>
        <w:jc w:val="both"/>
        <w:rPr>
          <w:rStyle w:val="textexposedshow"/>
          <w:rFonts w:ascii="Times New Roman" w:hAnsi="Times New Roman" w:cs="Times New Roman"/>
          <w:sz w:val="24"/>
          <w:szCs w:val="24"/>
          <w:shd w:val="clear" w:color="auto" w:fill="FFFFFF"/>
        </w:rPr>
      </w:pPr>
      <w:r w:rsidRPr="00722FA9">
        <w:rPr>
          <w:rStyle w:val="textexposedshow"/>
          <w:rFonts w:ascii="Times New Roman" w:hAnsi="Times New Roman" w:cs="Times New Roman"/>
          <w:sz w:val="24"/>
          <w:szCs w:val="24"/>
          <w:shd w:val="clear" w:color="auto" w:fill="FFFFFF"/>
        </w:rPr>
        <w:t>* Papildināt un attīstīt zināšanas un prasmes dažādos neformālās izglītības pasākumos, projektos un programmās;</w:t>
      </w:r>
    </w:p>
    <w:p w14:paraId="6BF70F54" w14:textId="1B33AD67" w:rsidR="00A51463" w:rsidRPr="00722FA9" w:rsidRDefault="00A51463" w:rsidP="00E84413">
      <w:pPr>
        <w:spacing w:after="0"/>
        <w:jc w:val="both"/>
        <w:rPr>
          <w:rStyle w:val="textexposedshow"/>
          <w:rFonts w:ascii="Times New Roman" w:hAnsi="Times New Roman" w:cs="Times New Roman"/>
          <w:sz w:val="24"/>
          <w:szCs w:val="24"/>
          <w:shd w:val="clear" w:color="auto" w:fill="FFFFFF"/>
        </w:rPr>
      </w:pPr>
      <w:r w:rsidRPr="00722FA9">
        <w:rPr>
          <w:rStyle w:val="textexposedshow"/>
          <w:rFonts w:ascii="Times New Roman" w:hAnsi="Times New Roman" w:cs="Times New Roman"/>
          <w:sz w:val="24"/>
          <w:szCs w:val="24"/>
          <w:shd w:val="clear" w:color="auto" w:fill="FFFFFF"/>
        </w:rPr>
        <w:t>* Iegūt atbalstu savām idejām un iniciatīvai;</w:t>
      </w:r>
    </w:p>
    <w:p w14:paraId="18C34C41" w14:textId="288FFFA9" w:rsidR="00A51463" w:rsidRPr="00722FA9" w:rsidRDefault="00A51463" w:rsidP="00E84413">
      <w:pPr>
        <w:spacing w:after="0"/>
        <w:jc w:val="both"/>
        <w:rPr>
          <w:rStyle w:val="textexposedshow"/>
          <w:rFonts w:ascii="Times New Roman" w:hAnsi="Times New Roman" w:cs="Times New Roman"/>
          <w:sz w:val="24"/>
          <w:szCs w:val="24"/>
          <w:shd w:val="clear" w:color="auto" w:fill="FFFFFF"/>
        </w:rPr>
      </w:pPr>
      <w:r w:rsidRPr="00722FA9">
        <w:rPr>
          <w:rStyle w:val="textexposedshow"/>
          <w:rFonts w:ascii="Times New Roman" w:hAnsi="Times New Roman" w:cs="Times New Roman"/>
          <w:sz w:val="24"/>
          <w:szCs w:val="24"/>
          <w:shd w:val="clear" w:color="auto" w:fill="FFFFFF"/>
        </w:rPr>
        <w:t>* Iespēju darboties Salacgrīvas novada jauniešu konsultatīvajā padomē (u.c. jaunatnes organizācijās un iniciatīvu grupās);</w:t>
      </w:r>
    </w:p>
    <w:p w14:paraId="237831DB" w14:textId="3678EFD0" w:rsidR="00E96FD7" w:rsidRPr="00722FA9" w:rsidRDefault="00A51463" w:rsidP="00E84413">
      <w:pPr>
        <w:spacing w:after="0"/>
        <w:jc w:val="both"/>
        <w:rPr>
          <w:rStyle w:val="textexposedshow"/>
          <w:rFonts w:ascii="Times New Roman" w:hAnsi="Times New Roman" w:cs="Times New Roman"/>
          <w:sz w:val="24"/>
          <w:szCs w:val="24"/>
          <w:shd w:val="clear" w:color="auto" w:fill="FFFFFF"/>
        </w:rPr>
      </w:pPr>
      <w:r w:rsidRPr="00722FA9">
        <w:rPr>
          <w:rStyle w:val="textexposedshow"/>
          <w:rFonts w:ascii="Times New Roman" w:hAnsi="Times New Roman" w:cs="Times New Roman"/>
          <w:sz w:val="24"/>
          <w:szCs w:val="24"/>
          <w:shd w:val="clear" w:color="auto" w:fill="FFFFFF"/>
        </w:rPr>
        <w:t>* Iepazīt un iegūt izpratni par citu tautu kultūrām, piedaloties vietējā, reģionālā, valsts un starptautiska mēroga pasākumos, projektos un programmās jaunatnes jomā.</w:t>
      </w:r>
    </w:p>
    <w:p w14:paraId="23FD1FD8" w14:textId="77777777" w:rsidR="009B2578" w:rsidRPr="00722FA9" w:rsidRDefault="009B2578" w:rsidP="00A51463">
      <w:pPr>
        <w:spacing w:after="0"/>
        <w:jc w:val="both"/>
        <w:rPr>
          <w:rFonts w:ascii="Times New Roman" w:hAnsi="Times New Roman" w:cs="Times New Roman"/>
          <w:sz w:val="24"/>
          <w:szCs w:val="24"/>
          <w:shd w:val="clear" w:color="auto" w:fill="FFFFFF"/>
        </w:rPr>
      </w:pPr>
    </w:p>
    <w:p w14:paraId="5894CB37" w14:textId="25F4A101" w:rsidR="00E96FD7" w:rsidRPr="00722FA9" w:rsidRDefault="00E96FD7" w:rsidP="00975318">
      <w:pPr>
        <w:pStyle w:val="Sarakstarindkopa"/>
        <w:numPr>
          <w:ilvl w:val="0"/>
          <w:numId w:val="24"/>
        </w:numPr>
        <w:shd w:val="clear" w:color="auto" w:fill="FFFFFF"/>
        <w:spacing w:after="225" w:line="240" w:lineRule="auto"/>
        <w:jc w:val="both"/>
        <w:rPr>
          <w:rFonts w:ascii="Times New Roman" w:eastAsia="Times New Roman" w:hAnsi="Times New Roman" w:cs="Times New Roman"/>
          <w:b/>
          <w:sz w:val="28"/>
          <w:szCs w:val="28"/>
          <w:lang w:eastAsia="lv-LV"/>
        </w:rPr>
      </w:pPr>
      <w:r w:rsidRPr="00722FA9">
        <w:rPr>
          <w:rFonts w:ascii="Times New Roman" w:eastAsia="Times New Roman" w:hAnsi="Times New Roman" w:cs="Times New Roman"/>
          <w:sz w:val="24"/>
          <w:szCs w:val="24"/>
          <w:lang w:eastAsia="lv-LV"/>
        </w:rPr>
        <w:t xml:space="preserve"> </w:t>
      </w:r>
      <w:r w:rsidRPr="00722FA9">
        <w:rPr>
          <w:rFonts w:ascii="Times New Roman" w:eastAsia="Times New Roman" w:hAnsi="Times New Roman" w:cs="Times New Roman"/>
          <w:b/>
          <w:sz w:val="28"/>
          <w:szCs w:val="28"/>
          <w:lang w:eastAsia="lv-LV"/>
        </w:rPr>
        <w:t xml:space="preserve">Sporta un atpūtas komplekss “Zvejnieku parks” </w:t>
      </w:r>
    </w:p>
    <w:p w14:paraId="63FD1E33" w14:textId="39ED474A" w:rsidR="00661C58" w:rsidRPr="00722FA9" w:rsidRDefault="00465366" w:rsidP="00B147DC">
      <w:pPr>
        <w:jc w:val="both"/>
        <w:rPr>
          <w:rFonts w:ascii="Times New Roman" w:hAnsi="Times New Roman" w:cs="Times New Roman"/>
          <w:sz w:val="24"/>
          <w:szCs w:val="24"/>
        </w:rPr>
      </w:pPr>
      <w:r w:rsidRPr="00722FA9">
        <w:rPr>
          <w:rFonts w:ascii="Times New Roman" w:hAnsi="Times New Roman" w:cs="Times New Roman"/>
          <w:noProof/>
          <w:sz w:val="24"/>
          <w:szCs w:val="24"/>
          <w:lang w:eastAsia="lv-LV"/>
        </w:rPr>
        <w:drawing>
          <wp:anchor distT="0" distB="0" distL="114300" distR="114300" simplePos="0" relativeHeight="251658266" behindDoc="0" locked="0" layoutInCell="1" allowOverlap="1" wp14:anchorId="7A5124F2" wp14:editId="6E481CC5">
            <wp:simplePos x="0" y="0"/>
            <wp:positionH relativeFrom="column">
              <wp:posOffset>0</wp:posOffset>
            </wp:positionH>
            <wp:positionV relativeFrom="paragraph">
              <wp:posOffset>0</wp:posOffset>
            </wp:positionV>
            <wp:extent cx="2352675" cy="2402162"/>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rtboard-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52675" cy="2402162"/>
                    </a:xfrm>
                    <a:prstGeom prst="rect">
                      <a:avLst/>
                    </a:prstGeom>
                  </pic:spPr>
                </pic:pic>
              </a:graphicData>
            </a:graphic>
          </wp:anchor>
        </w:drawing>
      </w:r>
      <w:r w:rsidR="00661C58" w:rsidRPr="00722FA9">
        <w:rPr>
          <w:rFonts w:ascii="Times New Roman" w:hAnsi="Times New Roman" w:cs="Times New Roman"/>
          <w:sz w:val="24"/>
          <w:szCs w:val="24"/>
        </w:rPr>
        <w:t xml:space="preserve">Sporta un atpūtas komplekss </w:t>
      </w:r>
      <w:r w:rsidR="003B5B0F">
        <w:rPr>
          <w:rFonts w:ascii="Times New Roman" w:hAnsi="Times New Roman" w:cs="Times New Roman"/>
          <w:sz w:val="24"/>
          <w:szCs w:val="24"/>
        </w:rPr>
        <w:t>“</w:t>
      </w:r>
      <w:r w:rsidR="00661C58" w:rsidRPr="00722FA9">
        <w:rPr>
          <w:rFonts w:ascii="Times New Roman" w:hAnsi="Times New Roman" w:cs="Times New Roman"/>
          <w:sz w:val="24"/>
          <w:szCs w:val="24"/>
        </w:rPr>
        <w:t xml:space="preserve">Zvejnieku </w:t>
      </w:r>
      <w:r w:rsidR="003B5B0F">
        <w:rPr>
          <w:rFonts w:ascii="Times New Roman" w:hAnsi="Times New Roman" w:cs="Times New Roman"/>
          <w:sz w:val="24"/>
          <w:szCs w:val="24"/>
        </w:rPr>
        <w:t>p</w:t>
      </w:r>
      <w:r w:rsidR="00661C58" w:rsidRPr="00722FA9">
        <w:rPr>
          <w:rFonts w:ascii="Times New Roman" w:hAnsi="Times New Roman" w:cs="Times New Roman"/>
          <w:sz w:val="24"/>
          <w:szCs w:val="24"/>
        </w:rPr>
        <w:t>arks</w:t>
      </w:r>
      <w:r w:rsidR="003B5B0F">
        <w:rPr>
          <w:rFonts w:ascii="Times New Roman" w:hAnsi="Times New Roman" w:cs="Times New Roman"/>
          <w:sz w:val="24"/>
          <w:szCs w:val="24"/>
        </w:rPr>
        <w:t>”</w:t>
      </w:r>
      <w:r w:rsidR="00661C58" w:rsidRPr="00722FA9">
        <w:rPr>
          <w:rFonts w:ascii="Times New Roman" w:hAnsi="Times New Roman" w:cs="Times New Roman"/>
          <w:sz w:val="24"/>
          <w:szCs w:val="24"/>
        </w:rPr>
        <w:t xml:space="preserve"> atrodas Salacgrīvas ziemeļu pusē, pašā jūras krastā.</w:t>
      </w:r>
      <w:r w:rsidR="003B5B0F">
        <w:rPr>
          <w:rFonts w:ascii="Times New Roman" w:hAnsi="Times New Roman" w:cs="Times New Roman"/>
          <w:sz w:val="24"/>
          <w:szCs w:val="24"/>
        </w:rPr>
        <w:t xml:space="preserve"> Tas</w:t>
      </w:r>
      <w:r w:rsidR="00661C58" w:rsidRPr="00722FA9">
        <w:rPr>
          <w:rFonts w:ascii="Times New Roman" w:hAnsi="Times New Roman" w:cs="Times New Roman"/>
          <w:sz w:val="24"/>
          <w:szCs w:val="24"/>
        </w:rPr>
        <w:t xml:space="preserve"> ir 13</w:t>
      </w:r>
      <w:r w:rsidR="003B5B0F">
        <w:rPr>
          <w:rFonts w:ascii="Times New Roman" w:hAnsi="Times New Roman" w:cs="Times New Roman"/>
          <w:sz w:val="24"/>
          <w:szCs w:val="24"/>
        </w:rPr>
        <w:t xml:space="preserve"> </w:t>
      </w:r>
      <w:r w:rsidR="00661C58" w:rsidRPr="00722FA9">
        <w:rPr>
          <w:rFonts w:ascii="Times New Roman" w:hAnsi="Times New Roman" w:cs="Times New Roman"/>
          <w:sz w:val="24"/>
          <w:szCs w:val="24"/>
        </w:rPr>
        <w:t>ha labiekārtotas teritorijas, kuras galvenais mērķis ir uzņemt aktīva dzīvesveida piekritējus, nodrošināt sakārtotu un uz sportu un aktīvo atpūtu orientētu vidi. Mēs priecājamies uzņemt savā teritorijā vietējos iedzīvotājus un viesus.</w:t>
      </w:r>
    </w:p>
    <w:p w14:paraId="007C6A5D" w14:textId="77777777" w:rsidR="00661C58" w:rsidRPr="00722FA9" w:rsidRDefault="00661C58" w:rsidP="00B147DC">
      <w:pPr>
        <w:jc w:val="both"/>
        <w:rPr>
          <w:rFonts w:ascii="Times New Roman" w:hAnsi="Times New Roman" w:cs="Times New Roman"/>
          <w:sz w:val="24"/>
          <w:szCs w:val="24"/>
        </w:rPr>
      </w:pPr>
      <w:r w:rsidRPr="00722FA9">
        <w:rPr>
          <w:rFonts w:ascii="Times New Roman" w:hAnsi="Times New Roman" w:cs="Times New Roman"/>
          <w:sz w:val="24"/>
          <w:szCs w:val="24"/>
        </w:rPr>
        <w:t xml:space="preserve">Zvejnieku parkā pieejams: Autostāvvieta, iekārtotas piknika vietas, telšu vietas, divi futbola laukumi, tenisa korti, laukums </w:t>
      </w:r>
      <w:proofErr w:type="spellStart"/>
      <w:r w:rsidRPr="00722FA9">
        <w:rPr>
          <w:rFonts w:ascii="Times New Roman" w:hAnsi="Times New Roman" w:cs="Times New Roman"/>
          <w:sz w:val="24"/>
          <w:szCs w:val="24"/>
        </w:rPr>
        <w:t>skrituļošanai</w:t>
      </w:r>
      <w:proofErr w:type="spellEnd"/>
      <w:r w:rsidRPr="00722FA9">
        <w:rPr>
          <w:rFonts w:ascii="Times New Roman" w:hAnsi="Times New Roman" w:cs="Times New Roman"/>
          <w:sz w:val="24"/>
          <w:szCs w:val="24"/>
        </w:rPr>
        <w:t xml:space="preserve">, volejbola laukums, basketbola laukums, </w:t>
      </w:r>
      <w:proofErr w:type="spellStart"/>
      <w:r w:rsidRPr="00722FA9">
        <w:rPr>
          <w:rFonts w:ascii="Times New Roman" w:hAnsi="Times New Roman" w:cs="Times New Roman"/>
          <w:sz w:val="24"/>
          <w:szCs w:val="24"/>
        </w:rPr>
        <w:t>bieglatlētikas</w:t>
      </w:r>
      <w:proofErr w:type="spellEnd"/>
      <w:r w:rsidRPr="00722FA9">
        <w:rPr>
          <w:rFonts w:ascii="Times New Roman" w:hAnsi="Times New Roman" w:cs="Times New Roman"/>
          <w:sz w:val="24"/>
          <w:szCs w:val="24"/>
        </w:rPr>
        <w:t xml:space="preserve"> stadions, āra vingrošanas laukums, pludmale un jūra tepat aiz kāpām, slidotava un distanču slēpošanas trase ziemas periodā</w:t>
      </w:r>
    </w:p>
    <w:p w14:paraId="08E92AF7" w14:textId="157A5715" w:rsidR="00661C58" w:rsidRDefault="00661C58" w:rsidP="00B147DC">
      <w:pPr>
        <w:jc w:val="both"/>
        <w:rPr>
          <w:rFonts w:ascii="Times New Roman" w:hAnsi="Times New Roman" w:cs="Times New Roman"/>
          <w:sz w:val="24"/>
          <w:szCs w:val="24"/>
        </w:rPr>
      </w:pPr>
      <w:r w:rsidRPr="00722FA9">
        <w:rPr>
          <w:rFonts w:ascii="Times New Roman" w:hAnsi="Times New Roman" w:cs="Times New Roman"/>
          <w:sz w:val="24"/>
          <w:szCs w:val="24"/>
        </w:rPr>
        <w:t>Zvejnieku parkā norisinās arī dažādi kultūras pasākumi, tai skaitā Jūras svētki un ikgadējais mūzikas festivāls Positivus.</w:t>
      </w:r>
    </w:p>
    <w:p w14:paraId="1900E2F5" w14:textId="77777777" w:rsidR="0086226C" w:rsidRPr="00722FA9" w:rsidRDefault="0086226C" w:rsidP="00B147DC">
      <w:pPr>
        <w:jc w:val="both"/>
        <w:rPr>
          <w:rFonts w:ascii="Times New Roman" w:hAnsi="Times New Roman" w:cs="Times New Roman"/>
          <w:sz w:val="24"/>
          <w:szCs w:val="24"/>
        </w:rPr>
      </w:pPr>
    </w:p>
    <w:p w14:paraId="644A2250" w14:textId="27535593" w:rsidR="003E232B" w:rsidRPr="00722FA9" w:rsidRDefault="003E232B" w:rsidP="00975318">
      <w:pPr>
        <w:pStyle w:val="Sarakstarindkopa"/>
        <w:numPr>
          <w:ilvl w:val="0"/>
          <w:numId w:val="24"/>
        </w:numPr>
        <w:shd w:val="clear" w:color="auto" w:fill="FFFFFF"/>
        <w:spacing w:after="225" w:line="240" w:lineRule="auto"/>
        <w:jc w:val="both"/>
        <w:rPr>
          <w:rFonts w:ascii="Times New Roman" w:eastAsia="Times New Roman" w:hAnsi="Times New Roman" w:cs="Times New Roman"/>
          <w:sz w:val="28"/>
          <w:szCs w:val="28"/>
          <w:lang w:eastAsia="lv-LV"/>
        </w:rPr>
      </w:pPr>
      <w:r w:rsidRPr="00722FA9">
        <w:rPr>
          <w:rFonts w:ascii="Times New Roman" w:eastAsia="Times New Roman" w:hAnsi="Times New Roman" w:cs="Times New Roman"/>
          <w:b/>
          <w:bCs/>
          <w:sz w:val="28"/>
          <w:szCs w:val="28"/>
        </w:rPr>
        <w:lastRenderedPageBreak/>
        <w:t xml:space="preserve">Kultūra </w:t>
      </w:r>
    </w:p>
    <w:p w14:paraId="4BC35333" w14:textId="03A690B2" w:rsidR="00D84F62" w:rsidRPr="00722FA9" w:rsidRDefault="001F1C59" w:rsidP="003C2943">
      <w:pPr>
        <w:jc w:val="both"/>
        <w:rPr>
          <w:rFonts w:ascii="Times New Roman" w:eastAsia="Times New Roman" w:hAnsi="Times New Roman" w:cs="Times New Roman"/>
          <w:bCs/>
          <w:sz w:val="24"/>
          <w:szCs w:val="24"/>
        </w:rPr>
      </w:pPr>
      <w:r w:rsidRPr="00722FA9">
        <w:rPr>
          <w:rFonts w:ascii="Times New Roman" w:eastAsia="Times New Roman" w:hAnsi="Times New Roman" w:cs="Times New Roman"/>
          <w:bCs/>
          <w:sz w:val="24"/>
          <w:szCs w:val="24"/>
        </w:rPr>
        <w:t xml:space="preserve">2019.gada februāra domes sēdē tika pieņemts lēmums apvienot Salacgrīvas novada kultūras iestādes. Reorganizācijas rezultātā izveidots Salacgrīvas novada kultūras centrs ar filiālēm Ainažos, Lauvās un Liepupē. </w:t>
      </w:r>
      <w:r w:rsidR="003E232B" w:rsidRPr="00722FA9">
        <w:rPr>
          <w:rFonts w:ascii="Times New Roman" w:eastAsia="Times New Roman" w:hAnsi="Times New Roman" w:cs="Times New Roman"/>
          <w:bCs/>
          <w:sz w:val="24"/>
          <w:szCs w:val="24"/>
        </w:rPr>
        <w:t>Salacgrīvas novadā kultūras pasākumi notiek visā tā teritorijā. Tautas mākslas kolektīvi darbojas Ainaž</w:t>
      </w:r>
      <w:r w:rsidR="004711F6" w:rsidRPr="00722FA9">
        <w:rPr>
          <w:rFonts w:ascii="Times New Roman" w:eastAsia="Times New Roman" w:hAnsi="Times New Roman" w:cs="Times New Roman"/>
          <w:bCs/>
          <w:sz w:val="24"/>
          <w:szCs w:val="24"/>
        </w:rPr>
        <w:t xml:space="preserve">os, Liepupē un Salacgrīvā.  </w:t>
      </w:r>
    </w:p>
    <w:p w14:paraId="7D727B1E" w14:textId="626CCEF1" w:rsidR="003E232B" w:rsidRPr="00722FA9" w:rsidRDefault="003E232B" w:rsidP="003E232B">
      <w:pPr>
        <w:shd w:val="clear" w:color="auto" w:fill="FFFFFF"/>
        <w:spacing w:before="100" w:beforeAutospacing="1" w:after="0" w:line="240" w:lineRule="auto"/>
        <w:outlineLvl w:val="0"/>
        <w:rPr>
          <w:rFonts w:ascii="Times New Roman" w:eastAsia="Times New Roman" w:hAnsi="Times New Roman" w:cs="Times New Roman"/>
          <w:b/>
          <w:bCs/>
          <w:kern w:val="36"/>
          <w:sz w:val="24"/>
          <w:szCs w:val="24"/>
          <w:lang w:eastAsia="lv-LV"/>
        </w:rPr>
      </w:pPr>
      <w:r w:rsidRPr="00722FA9">
        <w:rPr>
          <w:rFonts w:ascii="Times New Roman" w:eastAsia="Times New Roman" w:hAnsi="Times New Roman" w:cs="Times New Roman"/>
          <w:b/>
          <w:bCs/>
          <w:kern w:val="36"/>
          <w:sz w:val="24"/>
          <w:szCs w:val="24"/>
          <w:lang w:eastAsia="lv-LV"/>
        </w:rPr>
        <w:t xml:space="preserve">Salacgrīvas </w:t>
      </w:r>
      <w:r w:rsidR="001F1C59" w:rsidRPr="00722FA9">
        <w:rPr>
          <w:rFonts w:ascii="Times New Roman" w:eastAsia="Times New Roman" w:hAnsi="Times New Roman" w:cs="Times New Roman"/>
          <w:b/>
          <w:bCs/>
          <w:kern w:val="36"/>
          <w:sz w:val="24"/>
          <w:szCs w:val="24"/>
          <w:lang w:eastAsia="lv-LV"/>
        </w:rPr>
        <w:t>novada kultūras centrs</w:t>
      </w:r>
    </w:p>
    <w:p w14:paraId="2BEA226A" w14:textId="4308421A" w:rsidR="003E232B" w:rsidRPr="00722FA9" w:rsidRDefault="00794417" w:rsidP="003C2943">
      <w:pPr>
        <w:shd w:val="clear" w:color="auto" w:fill="FFFFFF"/>
        <w:spacing w:after="225"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noProof/>
          <w:sz w:val="24"/>
          <w:szCs w:val="24"/>
          <w:lang w:eastAsia="lv-LV"/>
        </w:rPr>
        <w:drawing>
          <wp:anchor distT="0" distB="0" distL="114300" distR="114300" simplePos="0" relativeHeight="251658259" behindDoc="1" locked="0" layoutInCell="1" allowOverlap="1" wp14:anchorId="79382E0F" wp14:editId="2303C95C">
            <wp:simplePos x="0" y="0"/>
            <wp:positionH relativeFrom="column">
              <wp:posOffset>0</wp:posOffset>
            </wp:positionH>
            <wp:positionV relativeFrom="paragraph">
              <wp:posOffset>31115</wp:posOffset>
            </wp:positionV>
            <wp:extent cx="2336800" cy="1200150"/>
            <wp:effectExtent l="0" t="0" r="6350" b="0"/>
            <wp:wrapTight wrapText="bothSides">
              <wp:wrapPolygon edited="0">
                <wp:start x="0" y="0"/>
                <wp:lineTo x="0" y="21257"/>
                <wp:lineTo x="21483" y="21257"/>
                <wp:lineTo x="21483"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36800" cy="1200150"/>
                    </a:xfrm>
                    <a:prstGeom prst="rect">
                      <a:avLst/>
                    </a:prstGeom>
                    <a:noFill/>
                  </pic:spPr>
                </pic:pic>
              </a:graphicData>
            </a:graphic>
            <wp14:sizeRelH relativeFrom="margin">
              <wp14:pctWidth>0</wp14:pctWidth>
            </wp14:sizeRelH>
            <wp14:sizeRelV relativeFrom="margin">
              <wp14:pctHeight>0</wp14:pctHeight>
            </wp14:sizeRelV>
          </wp:anchor>
        </w:drawing>
      </w:r>
      <w:r w:rsidR="003E232B" w:rsidRPr="00722FA9">
        <w:rPr>
          <w:rFonts w:ascii="Times New Roman" w:eastAsia="Times New Roman" w:hAnsi="Times New Roman" w:cs="Times New Roman"/>
          <w:sz w:val="24"/>
          <w:szCs w:val="24"/>
          <w:lang w:eastAsia="lv-LV"/>
        </w:rPr>
        <w:t xml:space="preserve">Salacgrīvas kultūras namā strādā 18 darbinieki, no tiem - 7 štata darbinieki, </w:t>
      </w:r>
      <w:r w:rsidR="003D40C0" w:rsidRPr="00CD12CA">
        <w:rPr>
          <w:rFonts w:ascii="Times New Roman" w:eastAsia="Times New Roman" w:hAnsi="Times New Roman" w:cs="Times New Roman"/>
          <w:sz w:val="24"/>
          <w:szCs w:val="24"/>
          <w:lang w:eastAsia="lv-LV"/>
        </w:rPr>
        <w:t xml:space="preserve">11 </w:t>
      </w:r>
      <w:r w:rsidR="003E232B" w:rsidRPr="00CD12CA">
        <w:rPr>
          <w:rFonts w:ascii="Times New Roman" w:eastAsia="Times New Roman" w:hAnsi="Times New Roman" w:cs="Times New Roman"/>
          <w:sz w:val="24"/>
          <w:szCs w:val="24"/>
          <w:lang w:eastAsia="lv-LV"/>
        </w:rPr>
        <w:t>sezonas darbinieki</w:t>
      </w:r>
      <w:r w:rsidR="003D40C0" w:rsidRPr="00CD12CA">
        <w:rPr>
          <w:rFonts w:ascii="Times New Roman" w:eastAsia="Times New Roman" w:hAnsi="Times New Roman" w:cs="Times New Roman"/>
          <w:sz w:val="24"/>
          <w:szCs w:val="24"/>
          <w:lang w:eastAsia="lv-LV"/>
        </w:rPr>
        <w:t xml:space="preserve"> (tautas mākslas kolektīvu vadītāji)</w:t>
      </w:r>
      <w:r w:rsidR="003E232B" w:rsidRPr="00CD12CA">
        <w:rPr>
          <w:rFonts w:ascii="Times New Roman" w:eastAsia="Times New Roman" w:hAnsi="Times New Roman" w:cs="Times New Roman"/>
          <w:sz w:val="24"/>
          <w:szCs w:val="24"/>
          <w:lang w:eastAsia="lv-LV"/>
        </w:rPr>
        <w:t>.</w:t>
      </w:r>
      <w:r w:rsidR="003E232B" w:rsidRPr="003D40C0">
        <w:rPr>
          <w:rFonts w:ascii="Times New Roman" w:eastAsia="Times New Roman" w:hAnsi="Times New Roman" w:cs="Times New Roman"/>
          <w:color w:val="FF0000"/>
          <w:sz w:val="24"/>
          <w:szCs w:val="24"/>
          <w:lang w:eastAsia="lv-LV"/>
        </w:rPr>
        <w:t xml:space="preserve"> </w:t>
      </w:r>
      <w:r w:rsidR="003D40C0">
        <w:rPr>
          <w:rFonts w:ascii="Times New Roman" w:eastAsia="Times New Roman" w:hAnsi="Times New Roman" w:cs="Times New Roman"/>
          <w:sz w:val="24"/>
          <w:szCs w:val="24"/>
          <w:lang w:eastAsia="lv-LV"/>
        </w:rPr>
        <w:t>N</w:t>
      </w:r>
      <w:r w:rsidR="0036556B" w:rsidRPr="00722FA9">
        <w:rPr>
          <w:rFonts w:ascii="Times New Roman" w:eastAsia="Times New Roman" w:hAnsi="Times New Roman" w:cs="Times New Roman"/>
          <w:sz w:val="24"/>
          <w:szCs w:val="24"/>
          <w:lang w:eastAsia="lv-LV"/>
        </w:rPr>
        <w:t xml:space="preserve">ovada </w:t>
      </w:r>
      <w:r w:rsidR="003D40C0">
        <w:rPr>
          <w:rFonts w:ascii="Times New Roman" w:eastAsia="Times New Roman" w:hAnsi="Times New Roman" w:cs="Times New Roman"/>
          <w:sz w:val="24"/>
          <w:szCs w:val="24"/>
          <w:lang w:eastAsia="lv-LV"/>
        </w:rPr>
        <w:t xml:space="preserve">kultūras </w:t>
      </w:r>
      <w:r w:rsidR="0036556B" w:rsidRPr="00722FA9">
        <w:rPr>
          <w:rFonts w:ascii="Times New Roman" w:eastAsia="Times New Roman" w:hAnsi="Times New Roman" w:cs="Times New Roman"/>
          <w:sz w:val="24"/>
          <w:szCs w:val="24"/>
          <w:lang w:eastAsia="lv-LV"/>
        </w:rPr>
        <w:t>centra</w:t>
      </w:r>
      <w:r w:rsidR="003E232B" w:rsidRPr="00722FA9">
        <w:rPr>
          <w:rFonts w:ascii="Times New Roman" w:eastAsia="Times New Roman" w:hAnsi="Times New Roman" w:cs="Times New Roman"/>
          <w:sz w:val="24"/>
          <w:szCs w:val="24"/>
          <w:lang w:eastAsia="lv-LV"/>
        </w:rPr>
        <w:t xml:space="preserve"> direktor</w:t>
      </w:r>
      <w:r w:rsidR="003D40C0">
        <w:rPr>
          <w:rFonts w:ascii="Times New Roman" w:eastAsia="Times New Roman" w:hAnsi="Times New Roman" w:cs="Times New Roman"/>
          <w:sz w:val="24"/>
          <w:szCs w:val="24"/>
          <w:lang w:eastAsia="lv-LV"/>
        </w:rPr>
        <w:t>e</w:t>
      </w:r>
      <w:r w:rsidR="004260C3" w:rsidRPr="00722FA9">
        <w:rPr>
          <w:rFonts w:ascii="Times New Roman" w:eastAsia="Times New Roman" w:hAnsi="Times New Roman" w:cs="Times New Roman"/>
          <w:sz w:val="24"/>
          <w:szCs w:val="24"/>
          <w:lang w:eastAsia="lv-LV"/>
        </w:rPr>
        <w:t xml:space="preserve"> </w:t>
      </w:r>
      <w:r w:rsidR="0036556B" w:rsidRPr="003D40C0">
        <w:rPr>
          <w:rFonts w:ascii="Times New Roman" w:eastAsia="Times New Roman" w:hAnsi="Times New Roman" w:cs="Times New Roman"/>
          <w:sz w:val="24"/>
          <w:szCs w:val="24"/>
          <w:lang w:eastAsia="lv-LV"/>
        </w:rPr>
        <w:t>Pārsla Dzērve.</w:t>
      </w:r>
      <w:r w:rsidR="0036556B" w:rsidRPr="00722FA9">
        <w:rPr>
          <w:rFonts w:ascii="Times New Roman" w:eastAsia="Times New Roman" w:hAnsi="Times New Roman" w:cs="Times New Roman"/>
          <w:b/>
          <w:bCs/>
          <w:sz w:val="24"/>
          <w:szCs w:val="24"/>
          <w:lang w:eastAsia="lv-LV"/>
        </w:rPr>
        <w:t xml:space="preserve"> </w:t>
      </w:r>
      <w:r w:rsidR="0036556B" w:rsidRPr="00722FA9">
        <w:rPr>
          <w:rFonts w:ascii="Times New Roman" w:eastAsia="Times New Roman" w:hAnsi="Times New Roman" w:cs="Times New Roman"/>
          <w:bCs/>
          <w:sz w:val="24"/>
          <w:szCs w:val="24"/>
          <w:lang w:eastAsia="lv-LV"/>
        </w:rPr>
        <w:t>Kultūras pasākumu organi</w:t>
      </w:r>
      <w:r w:rsidR="004260C3" w:rsidRPr="00722FA9">
        <w:rPr>
          <w:rFonts w:ascii="Times New Roman" w:eastAsia="Times New Roman" w:hAnsi="Times New Roman" w:cs="Times New Roman"/>
          <w:bCs/>
          <w:sz w:val="24"/>
          <w:szCs w:val="24"/>
          <w:lang w:eastAsia="lv-LV"/>
        </w:rPr>
        <w:t>z</w:t>
      </w:r>
      <w:r w:rsidR="0036556B" w:rsidRPr="00722FA9">
        <w:rPr>
          <w:rFonts w:ascii="Times New Roman" w:eastAsia="Times New Roman" w:hAnsi="Times New Roman" w:cs="Times New Roman"/>
          <w:bCs/>
          <w:sz w:val="24"/>
          <w:szCs w:val="24"/>
          <w:lang w:eastAsia="lv-LV"/>
        </w:rPr>
        <w:t>atore Inese Jerāne.</w:t>
      </w:r>
    </w:p>
    <w:p w14:paraId="6EF74681" w14:textId="349A643B" w:rsidR="00A51463" w:rsidRPr="00722FA9" w:rsidRDefault="003E232B" w:rsidP="0036556B">
      <w:pPr>
        <w:shd w:val="clear" w:color="auto" w:fill="FFFFFF"/>
        <w:spacing w:after="0" w:line="240" w:lineRule="auto"/>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 xml:space="preserve">Salacgrīvas </w:t>
      </w:r>
      <w:r w:rsidR="003D40C0">
        <w:rPr>
          <w:rFonts w:ascii="Times New Roman" w:eastAsia="Times New Roman" w:hAnsi="Times New Roman" w:cs="Times New Roman"/>
          <w:b/>
          <w:bCs/>
          <w:sz w:val="24"/>
          <w:szCs w:val="24"/>
          <w:lang w:eastAsia="lv-LV"/>
        </w:rPr>
        <w:t xml:space="preserve">novada </w:t>
      </w:r>
      <w:r w:rsidRPr="00722FA9">
        <w:rPr>
          <w:rFonts w:ascii="Times New Roman" w:eastAsia="Times New Roman" w:hAnsi="Times New Roman" w:cs="Times New Roman"/>
          <w:b/>
          <w:bCs/>
          <w:sz w:val="24"/>
          <w:szCs w:val="24"/>
          <w:lang w:eastAsia="lv-LV"/>
        </w:rPr>
        <w:t xml:space="preserve">kultūras </w:t>
      </w:r>
      <w:r w:rsidR="0036556B" w:rsidRPr="00722FA9">
        <w:rPr>
          <w:rFonts w:ascii="Times New Roman" w:eastAsia="Times New Roman" w:hAnsi="Times New Roman" w:cs="Times New Roman"/>
          <w:b/>
          <w:bCs/>
          <w:sz w:val="24"/>
          <w:szCs w:val="24"/>
          <w:lang w:eastAsia="lv-LV"/>
        </w:rPr>
        <w:t>centra</w:t>
      </w:r>
      <w:r w:rsidRPr="00722FA9">
        <w:rPr>
          <w:rFonts w:ascii="Times New Roman" w:eastAsia="Times New Roman" w:hAnsi="Times New Roman" w:cs="Times New Roman"/>
          <w:b/>
          <w:bCs/>
          <w:sz w:val="24"/>
          <w:szCs w:val="24"/>
          <w:lang w:eastAsia="lv-LV"/>
        </w:rPr>
        <w:t xml:space="preserve"> tautas mākslas kolektīvi:</w:t>
      </w:r>
    </w:p>
    <w:p w14:paraId="693C4A37" w14:textId="22040068"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Vecākās paaudzes deju kopa “Saiva”</w:t>
      </w:r>
      <w:r w:rsidR="004260C3" w:rsidRPr="00722FA9">
        <w:rPr>
          <w:rFonts w:ascii="Times New Roman" w:eastAsia="Times New Roman" w:hAnsi="Times New Roman" w:cs="Times New Roman"/>
          <w:b/>
          <w:bCs/>
          <w:sz w:val="24"/>
          <w:szCs w:val="24"/>
          <w:lang w:eastAsia="lv-LV"/>
        </w:rPr>
        <w:t xml:space="preserve"> </w:t>
      </w:r>
      <w:r w:rsidR="004260C3" w:rsidRPr="00722FA9">
        <w:rPr>
          <w:rFonts w:ascii="Times New Roman" w:eastAsia="Times New Roman" w:hAnsi="Times New Roman" w:cs="Times New Roman"/>
          <w:sz w:val="24"/>
          <w:szCs w:val="24"/>
          <w:lang w:eastAsia="lv-LV"/>
        </w:rPr>
        <w:t xml:space="preserve">– </w:t>
      </w:r>
      <w:r w:rsidRPr="00722FA9">
        <w:rPr>
          <w:rFonts w:ascii="Times New Roman" w:eastAsia="Times New Roman" w:hAnsi="Times New Roman" w:cs="Times New Roman"/>
          <w:sz w:val="24"/>
          <w:szCs w:val="24"/>
          <w:lang w:eastAsia="lv-LV"/>
        </w:rPr>
        <w:t>dibināts 1962. gadā</w:t>
      </w:r>
      <w:r w:rsidR="003D40C0">
        <w:rPr>
          <w:rFonts w:ascii="Times New Roman" w:eastAsia="Times New Roman" w:hAnsi="Times New Roman" w:cs="Times New Roman"/>
          <w:sz w:val="24"/>
          <w:szCs w:val="24"/>
          <w:lang w:eastAsia="lv-LV"/>
        </w:rPr>
        <w:t>.</w:t>
      </w:r>
      <w:r w:rsidRPr="00722FA9">
        <w:rPr>
          <w:rFonts w:ascii="Times New Roman" w:eastAsia="Times New Roman" w:hAnsi="Times New Roman" w:cs="Times New Roman"/>
          <w:sz w:val="24"/>
          <w:szCs w:val="24"/>
          <w:lang w:eastAsia="lv-LV"/>
        </w:rPr>
        <w:t xml:space="preserve"> Aktīvi piedalās pilsētas, novada un Latvijas koncertdzīvē. Kolektīvu vada </w:t>
      </w:r>
      <w:r w:rsidR="0036556B" w:rsidRPr="00722FA9">
        <w:rPr>
          <w:rFonts w:ascii="Times New Roman" w:eastAsia="Times New Roman" w:hAnsi="Times New Roman" w:cs="Times New Roman"/>
          <w:sz w:val="24"/>
          <w:szCs w:val="24"/>
          <w:lang w:eastAsia="lv-LV"/>
        </w:rPr>
        <w:t xml:space="preserve">Ričards </w:t>
      </w:r>
      <w:proofErr w:type="spellStart"/>
      <w:r w:rsidR="0036556B" w:rsidRPr="00722FA9">
        <w:rPr>
          <w:rFonts w:ascii="Times New Roman" w:eastAsia="Times New Roman" w:hAnsi="Times New Roman" w:cs="Times New Roman"/>
          <w:sz w:val="24"/>
          <w:szCs w:val="24"/>
          <w:lang w:eastAsia="lv-LV"/>
        </w:rPr>
        <w:t>Jerāns</w:t>
      </w:r>
      <w:proofErr w:type="spellEnd"/>
      <w:r w:rsidR="0036556B" w:rsidRPr="00722FA9">
        <w:rPr>
          <w:rFonts w:ascii="Times New Roman" w:eastAsia="Times New Roman" w:hAnsi="Times New Roman" w:cs="Times New Roman"/>
          <w:sz w:val="24"/>
          <w:szCs w:val="24"/>
          <w:lang w:eastAsia="lv-LV"/>
        </w:rPr>
        <w:t>.</w:t>
      </w:r>
      <w:r w:rsidRPr="00722FA9">
        <w:rPr>
          <w:rFonts w:ascii="Times New Roman" w:eastAsia="Times New Roman" w:hAnsi="Times New Roman" w:cs="Times New Roman"/>
          <w:sz w:val="24"/>
          <w:szCs w:val="24"/>
          <w:lang w:eastAsia="lv-LV"/>
        </w:rPr>
        <w:t xml:space="preserve"> </w:t>
      </w:r>
    </w:p>
    <w:p w14:paraId="48F7FC5E" w14:textId="01A08E90"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Vidējās paaudzes deju kolektīvs “</w:t>
      </w:r>
      <w:proofErr w:type="spellStart"/>
      <w:r w:rsidRPr="00722FA9">
        <w:rPr>
          <w:rFonts w:ascii="Times New Roman" w:eastAsia="Times New Roman" w:hAnsi="Times New Roman" w:cs="Times New Roman"/>
          <w:b/>
          <w:bCs/>
          <w:sz w:val="24"/>
          <w:szCs w:val="24"/>
          <w:lang w:eastAsia="lv-LV"/>
        </w:rPr>
        <w:t>Tingeltangels</w:t>
      </w:r>
      <w:proofErr w:type="spellEnd"/>
      <w:r w:rsidRPr="00722FA9">
        <w:rPr>
          <w:rFonts w:ascii="Times New Roman" w:eastAsia="Times New Roman" w:hAnsi="Times New Roman" w:cs="Times New Roman"/>
          <w:b/>
          <w:bCs/>
          <w:sz w:val="24"/>
          <w:szCs w:val="24"/>
          <w:lang w:eastAsia="lv-LV"/>
        </w:rPr>
        <w:t>” –</w:t>
      </w:r>
      <w:r w:rsidR="004260C3" w:rsidRPr="00722FA9">
        <w:rPr>
          <w:rFonts w:ascii="Times New Roman" w:eastAsia="Times New Roman" w:hAnsi="Times New Roman" w:cs="Times New Roman"/>
          <w:b/>
          <w:bCs/>
          <w:sz w:val="24"/>
          <w:szCs w:val="24"/>
          <w:lang w:eastAsia="lv-LV"/>
        </w:rPr>
        <w:t xml:space="preserve"> </w:t>
      </w:r>
      <w:r w:rsidRPr="00722FA9">
        <w:rPr>
          <w:rFonts w:ascii="Times New Roman" w:eastAsia="Times New Roman" w:hAnsi="Times New Roman" w:cs="Times New Roman"/>
          <w:sz w:val="24"/>
          <w:szCs w:val="24"/>
          <w:lang w:eastAsia="lv-LV"/>
        </w:rPr>
        <w:t>dibināts 2002. gadā. 2003. gadā Dziesmu</w:t>
      </w:r>
      <w:r w:rsidR="003D40C0">
        <w:rPr>
          <w:rFonts w:ascii="Times New Roman" w:eastAsia="Times New Roman" w:hAnsi="Times New Roman" w:cs="Times New Roman"/>
          <w:sz w:val="24"/>
          <w:szCs w:val="24"/>
          <w:lang w:eastAsia="lv-LV"/>
        </w:rPr>
        <w:t xml:space="preserve"> </w:t>
      </w:r>
      <w:r w:rsidR="003D40C0" w:rsidRPr="00CD12CA">
        <w:rPr>
          <w:rFonts w:ascii="Times New Roman" w:eastAsia="Times New Roman" w:hAnsi="Times New Roman" w:cs="Times New Roman"/>
          <w:sz w:val="24"/>
          <w:szCs w:val="24"/>
          <w:lang w:eastAsia="lv-LV"/>
        </w:rPr>
        <w:t xml:space="preserve">un deju </w:t>
      </w:r>
      <w:r w:rsidRPr="00CD12CA">
        <w:rPr>
          <w:rFonts w:ascii="Times New Roman" w:eastAsia="Times New Roman" w:hAnsi="Times New Roman" w:cs="Times New Roman"/>
          <w:sz w:val="24"/>
          <w:szCs w:val="24"/>
          <w:lang w:eastAsia="lv-LV"/>
        </w:rPr>
        <w:t xml:space="preserve"> </w:t>
      </w:r>
      <w:r w:rsidRPr="00722FA9">
        <w:rPr>
          <w:rFonts w:ascii="Times New Roman" w:eastAsia="Times New Roman" w:hAnsi="Times New Roman" w:cs="Times New Roman"/>
          <w:sz w:val="24"/>
          <w:szCs w:val="24"/>
          <w:lang w:eastAsia="lv-LV"/>
        </w:rPr>
        <w:t xml:space="preserve">svētkos pirmo reizi deju kopas vēsturē </w:t>
      </w:r>
      <w:r w:rsidRPr="00722FA9">
        <w:rPr>
          <w:rFonts w:ascii="Times New Roman" w:eastAsia="Times New Roman" w:hAnsi="Times New Roman" w:cs="Times New Roman"/>
          <w:i/>
          <w:iCs/>
          <w:sz w:val="24"/>
          <w:szCs w:val="24"/>
          <w:lang w:eastAsia="lv-LV"/>
        </w:rPr>
        <w:t xml:space="preserve">aizdejoja </w:t>
      </w:r>
      <w:r w:rsidRPr="00722FA9">
        <w:rPr>
          <w:rFonts w:ascii="Times New Roman" w:eastAsia="Times New Roman" w:hAnsi="Times New Roman" w:cs="Times New Roman"/>
          <w:sz w:val="24"/>
          <w:szCs w:val="24"/>
          <w:lang w:eastAsia="lv-LV"/>
        </w:rPr>
        <w:t xml:space="preserve">līdz republikas fināla sacensībām. Deju </w:t>
      </w:r>
      <w:proofErr w:type="spellStart"/>
      <w:r w:rsidRPr="00722FA9">
        <w:rPr>
          <w:rFonts w:ascii="Times New Roman" w:eastAsia="Times New Roman" w:hAnsi="Times New Roman" w:cs="Times New Roman"/>
          <w:sz w:val="24"/>
          <w:szCs w:val="24"/>
          <w:lang w:eastAsia="lv-LV"/>
        </w:rPr>
        <w:t>apriņķa</w:t>
      </w:r>
      <w:proofErr w:type="spellEnd"/>
      <w:r w:rsidRPr="00722FA9">
        <w:rPr>
          <w:rFonts w:ascii="Times New Roman" w:eastAsia="Times New Roman" w:hAnsi="Times New Roman" w:cs="Times New Roman"/>
          <w:sz w:val="24"/>
          <w:szCs w:val="24"/>
          <w:lang w:eastAsia="lv-LV"/>
        </w:rPr>
        <w:t xml:space="preserve"> skatēs Augstākās pakāpes laureāti. Mākslinieciskais vadītājs Jānis Ērglis.</w:t>
      </w:r>
    </w:p>
    <w:p w14:paraId="6C997A90" w14:textId="73520C55" w:rsidR="003E232B" w:rsidRPr="00722FA9" w:rsidRDefault="00F70FD5"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F</w:t>
      </w:r>
      <w:r w:rsidR="003E232B" w:rsidRPr="00722FA9">
        <w:rPr>
          <w:rFonts w:ascii="Times New Roman" w:eastAsia="Times New Roman" w:hAnsi="Times New Roman" w:cs="Times New Roman"/>
          <w:b/>
          <w:bCs/>
          <w:sz w:val="24"/>
          <w:szCs w:val="24"/>
          <w:lang w:eastAsia="lv-LV"/>
        </w:rPr>
        <w:t>olkloras kopa “Cielava</w:t>
      </w:r>
      <w:r w:rsidR="003E232B" w:rsidRPr="00722FA9">
        <w:rPr>
          <w:rFonts w:ascii="Times New Roman" w:eastAsia="Times New Roman" w:hAnsi="Times New Roman" w:cs="Times New Roman"/>
          <w:sz w:val="24"/>
          <w:szCs w:val="24"/>
          <w:lang w:eastAsia="lv-LV"/>
        </w:rPr>
        <w:t>” – dibināta 1988. gadā. Vadītājas Z</w:t>
      </w:r>
      <w:r w:rsidR="00C867E9">
        <w:rPr>
          <w:rFonts w:ascii="Times New Roman" w:eastAsia="Times New Roman" w:hAnsi="Times New Roman" w:cs="Times New Roman"/>
          <w:sz w:val="24"/>
          <w:szCs w:val="24"/>
          <w:lang w:eastAsia="lv-LV"/>
        </w:rPr>
        <w:t>entas</w:t>
      </w:r>
      <w:r w:rsidR="003E232B" w:rsidRPr="00722FA9">
        <w:rPr>
          <w:rFonts w:ascii="Times New Roman" w:eastAsia="Times New Roman" w:hAnsi="Times New Roman" w:cs="Times New Roman"/>
          <w:sz w:val="24"/>
          <w:szCs w:val="24"/>
          <w:lang w:eastAsia="lv-LV"/>
        </w:rPr>
        <w:t xml:space="preserve"> Mennikas neatlaidīgā un mērķtiecīgā darba rezultātā ir kļuvusi par populāru, gaidītu un pat neiztrūkstošu kolektīvu visā novadā. Uztur mūsu senču dabas kalendāra rituālus </w:t>
      </w:r>
      <w:r w:rsidR="003E232B" w:rsidRPr="00722FA9">
        <w:rPr>
          <w:rFonts w:ascii="Times New Roman" w:eastAsia="Times New Roman" w:hAnsi="Times New Roman" w:cs="Times New Roman"/>
          <w:i/>
          <w:iCs/>
          <w:sz w:val="24"/>
          <w:szCs w:val="24"/>
          <w:lang w:eastAsia="lv-LV"/>
        </w:rPr>
        <w:t>dzīvus</w:t>
      </w:r>
      <w:r w:rsidR="003E232B" w:rsidRPr="00722FA9">
        <w:rPr>
          <w:rFonts w:ascii="Times New Roman" w:eastAsia="Times New Roman" w:hAnsi="Times New Roman" w:cs="Times New Roman"/>
          <w:sz w:val="24"/>
          <w:szCs w:val="24"/>
          <w:lang w:eastAsia="lv-LV"/>
        </w:rPr>
        <w:t>, iesaistot tajos visus</w:t>
      </w:r>
      <w:r w:rsidR="00C867E9">
        <w:rPr>
          <w:rFonts w:ascii="Times New Roman" w:eastAsia="Times New Roman" w:hAnsi="Times New Roman" w:cs="Times New Roman"/>
          <w:sz w:val="24"/>
          <w:szCs w:val="24"/>
          <w:lang w:eastAsia="lv-LV"/>
        </w:rPr>
        <w:t>,</w:t>
      </w:r>
      <w:r w:rsidR="003E232B" w:rsidRPr="00722FA9">
        <w:rPr>
          <w:rFonts w:ascii="Times New Roman" w:eastAsia="Times New Roman" w:hAnsi="Times New Roman" w:cs="Times New Roman"/>
          <w:sz w:val="24"/>
          <w:szCs w:val="24"/>
          <w:lang w:eastAsia="lv-LV"/>
        </w:rPr>
        <w:t xml:space="preserve"> sākot no bērnudārza vecumam līdz cienījamiem senioriem. Kopš 2009. gada Starptautiskā Masku tradīciju festivāla rīkotājs.</w:t>
      </w:r>
    </w:p>
    <w:p w14:paraId="56FFCD0A" w14:textId="270F56FD"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 xml:space="preserve">Folkloras muzikantu kopa „Cielavas spēlmaņi” </w:t>
      </w:r>
      <w:r w:rsidR="004260C3" w:rsidRPr="00722FA9">
        <w:rPr>
          <w:rFonts w:ascii="Times New Roman" w:eastAsia="Times New Roman" w:hAnsi="Times New Roman" w:cs="Times New Roman"/>
          <w:b/>
          <w:bCs/>
          <w:sz w:val="24"/>
          <w:szCs w:val="24"/>
          <w:lang w:eastAsia="lv-LV"/>
        </w:rPr>
        <w:t>–</w:t>
      </w:r>
      <w:r w:rsidRPr="00722FA9">
        <w:rPr>
          <w:rFonts w:ascii="Times New Roman" w:eastAsia="Times New Roman" w:hAnsi="Times New Roman" w:cs="Times New Roman"/>
          <w:b/>
          <w:bCs/>
          <w:sz w:val="24"/>
          <w:szCs w:val="24"/>
          <w:lang w:eastAsia="lv-LV"/>
        </w:rPr>
        <w:t xml:space="preserve"> </w:t>
      </w:r>
      <w:r w:rsidRPr="00722FA9">
        <w:rPr>
          <w:rFonts w:ascii="Times New Roman" w:eastAsia="Times New Roman" w:hAnsi="Times New Roman" w:cs="Times New Roman"/>
          <w:sz w:val="24"/>
          <w:szCs w:val="24"/>
          <w:lang w:eastAsia="lv-LV"/>
        </w:rPr>
        <w:t>kolektīvs dibināts 2005. gadā, vadītāja Zenta Mennika.</w:t>
      </w:r>
    </w:p>
    <w:p w14:paraId="2E69D3AC" w14:textId="5699D991" w:rsidR="003E232B" w:rsidRPr="00722FA9" w:rsidRDefault="00F70FD5"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P</w:t>
      </w:r>
      <w:r w:rsidR="003E232B" w:rsidRPr="00722FA9">
        <w:rPr>
          <w:rFonts w:ascii="Times New Roman" w:eastAsia="Times New Roman" w:hAnsi="Times New Roman" w:cs="Times New Roman"/>
          <w:b/>
          <w:bCs/>
          <w:sz w:val="24"/>
          <w:szCs w:val="24"/>
          <w:lang w:eastAsia="lv-LV"/>
        </w:rPr>
        <w:t>ūtēju orķestris “Enkurs</w:t>
      </w:r>
      <w:r w:rsidR="003E232B" w:rsidRPr="00722FA9">
        <w:rPr>
          <w:rFonts w:ascii="Times New Roman" w:eastAsia="Times New Roman" w:hAnsi="Times New Roman" w:cs="Times New Roman"/>
          <w:sz w:val="24"/>
          <w:szCs w:val="24"/>
          <w:lang w:eastAsia="lv-LV"/>
        </w:rPr>
        <w:t xml:space="preserve">” </w:t>
      </w:r>
      <w:r w:rsidR="004260C3" w:rsidRPr="00722FA9">
        <w:rPr>
          <w:rFonts w:ascii="Times New Roman" w:eastAsia="Times New Roman" w:hAnsi="Times New Roman" w:cs="Times New Roman"/>
          <w:sz w:val="24"/>
          <w:szCs w:val="24"/>
          <w:lang w:eastAsia="lv-LV"/>
        </w:rPr>
        <w:t>–</w:t>
      </w:r>
      <w:r w:rsidR="003E232B" w:rsidRPr="00722FA9">
        <w:rPr>
          <w:rFonts w:ascii="Times New Roman" w:eastAsia="Times New Roman" w:hAnsi="Times New Roman" w:cs="Times New Roman"/>
          <w:sz w:val="24"/>
          <w:szCs w:val="24"/>
          <w:lang w:eastAsia="lv-LV"/>
        </w:rPr>
        <w:t xml:space="preserve"> dibināts 1969. gadā. Senām tradīcijām un labiem panākumiem bagāts kolektīvs. Kolektīva dibinātājs un ilggadējais vadītājs – diriģents P. Melnis, kurš no 2000. gada vadības stafeti nodeva toreizējam Mūzikas skolas pedagogam, diriģentam </w:t>
      </w:r>
      <w:proofErr w:type="spellStart"/>
      <w:r w:rsidR="003E232B" w:rsidRPr="00722FA9">
        <w:rPr>
          <w:rFonts w:ascii="Times New Roman" w:eastAsia="Times New Roman" w:hAnsi="Times New Roman" w:cs="Times New Roman"/>
          <w:sz w:val="24"/>
          <w:szCs w:val="24"/>
          <w:lang w:eastAsia="lv-LV"/>
        </w:rPr>
        <w:t>A.Šmitiņam</w:t>
      </w:r>
      <w:proofErr w:type="spellEnd"/>
      <w:r w:rsidR="003E232B" w:rsidRPr="00722FA9">
        <w:rPr>
          <w:rFonts w:ascii="Times New Roman" w:eastAsia="Times New Roman" w:hAnsi="Times New Roman" w:cs="Times New Roman"/>
          <w:sz w:val="24"/>
          <w:szCs w:val="24"/>
          <w:lang w:eastAsia="lv-LV"/>
        </w:rPr>
        <w:t>. Orķestrim plašs repertuārs – no klasikas līdz zaļumballēm. No 2015. gada novembra – mākslinieciskais vadītājs Vitālijs Bogdanovičs.</w:t>
      </w:r>
    </w:p>
    <w:p w14:paraId="2CEA3B90" w14:textId="2DB01171"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Senioru koris “Salaca</w:t>
      </w:r>
      <w:r w:rsidRPr="00722FA9">
        <w:rPr>
          <w:rFonts w:ascii="Times New Roman" w:eastAsia="Times New Roman" w:hAnsi="Times New Roman" w:cs="Times New Roman"/>
          <w:sz w:val="24"/>
          <w:szCs w:val="24"/>
          <w:lang w:eastAsia="lv-LV"/>
        </w:rPr>
        <w:t xml:space="preserve">” – dibināts 1962. gadā Pirmais diriģents </w:t>
      </w:r>
      <w:proofErr w:type="spellStart"/>
      <w:r w:rsidRPr="00722FA9">
        <w:rPr>
          <w:rFonts w:ascii="Times New Roman" w:eastAsia="Times New Roman" w:hAnsi="Times New Roman" w:cs="Times New Roman"/>
          <w:sz w:val="24"/>
          <w:szCs w:val="24"/>
          <w:lang w:eastAsia="lv-LV"/>
        </w:rPr>
        <w:t>V.Pēcis</w:t>
      </w:r>
      <w:proofErr w:type="spellEnd"/>
      <w:r w:rsidRPr="00722FA9">
        <w:rPr>
          <w:rFonts w:ascii="Times New Roman" w:eastAsia="Times New Roman" w:hAnsi="Times New Roman" w:cs="Times New Roman"/>
          <w:sz w:val="24"/>
          <w:szCs w:val="24"/>
          <w:lang w:eastAsia="lv-LV"/>
        </w:rPr>
        <w:t xml:space="preserve">. Dziedātājas ir aktīvas dalībnieces gan pašmāju kultūras dzīves notikumos, gan Latvijā rīkotajos senioru koru salidojumos. Ar 2008. gadu-arī Latvijas Dziesmu svētku dalībniece. Kora mākslinieciskā vadītājs Jānis </w:t>
      </w:r>
      <w:proofErr w:type="spellStart"/>
      <w:r w:rsidRPr="00722FA9">
        <w:rPr>
          <w:rFonts w:ascii="Times New Roman" w:eastAsia="Times New Roman" w:hAnsi="Times New Roman" w:cs="Times New Roman"/>
          <w:sz w:val="24"/>
          <w:szCs w:val="24"/>
          <w:lang w:eastAsia="lv-LV"/>
        </w:rPr>
        <w:t>Lucāns</w:t>
      </w:r>
      <w:proofErr w:type="spellEnd"/>
      <w:r w:rsidRPr="00722FA9">
        <w:rPr>
          <w:rFonts w:ascii="Times New Roman" w:eastAsia="Times New Roman" w:hAnsi="Times New Roman" w:cs="Times New Roman"/>
          <w:sz w:val="24"/>
          <w:szCs w:val="24"/>
          <w:lang w:eastAsia="lv-LV"/>
        </w:rPr>
        <w:t>.</w:t>
      </w:r>
    </w:p>
    <w:p w14:paraId="30FBC121" w14:textId="673C6E62"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Jauniešu deju kolektīvs ”</w:t>
      </w:r>
      <w:proofErr w:type="spellStart"/>
      <w:r w:rsidRPr="00722FA9">
        <w:rPr>
          <w:rFonts w:ascii="Times New Roman" w:eastAsia="Times New Roman" w:hAnsi="Times New Roman" w:cs="Times New Roman"/>
          <w:b/>
          <w:bCs/>
          <w:sz w:val="24"/>
          <w:szCs w:val="24"/>
          <w:lang w:eastAsia="lv-LV"/>
        </w:rPr>
        <w:t>Randa</w:t>
      </w:r>
      <w:proofErr w:type="spellEnd"/>
      <w:r w:rsidRPr="00722FA9">
        <w:rPr>
          <w:rFonts w:ascii="Times New Roman" w:eastAsia="Times New Roman" w:hAnsi="Times New Roman" w:cs="Times New Roman"/>
          <w:sz w:val="24"/>
          <w:szCs w:val="24"/>
          <w:lang w:eastAsia="lv-LV"/>
        </w:rPr>
        <w:t>”- pēc ilgāka pārtraukuma savu darbību atsāka 2003.gadā. Dziesmu svētku dalībnieks. Organizē Lustes dienas pasākumu katru gadu martā. Vadītāja Anita Gīze</w:t>
      </w:r>
      <w:r w:rsidRPr="00722FA9">
        <w:rPr>
          <w:rFonts w:ascii="Times New Roman" w:eastAsia="Times New Roman" w:hAnsi="Times New Roman" w:cs="Times New Roman"/>
          <w:b/>
          <w:bCs/>
          <w:sz w:val="24"/>
          <w:szCs w:val="24"/>
          <w:lang w:eastAsia="lv-LV"/>
        </w:rPr>
        <w:t>.</w:t>
      </w:r>
    </w:p>
    <w:p w14:paraId="452CE335" w14:textId="496FFA90"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Bērnu un sieviešu vokālie ansambļi</w:t>
      </w:r>
      <w:r w:rsidR="006711DF">
        <w:rPr>
          <w:rFonts w:ascii="Times New Roman" w:eastAsia="Times New Roman" w:hAnsi="Times New Roman" w:cs="Times New Roman"/>
          <w:b/>
          <w:bCs/>
          <w:sz w:val="24"/>
          <w:szCs w:val="24"/>
          <w:lang w:eastAsia="lv-LV"/>
        </w:rPr>
        <w:t>:</w:t>
      </w:r>
      <w:r w:rsidRPr="00722FA9">
        <w:rPr>
          <w:rFonts w:ascii="Times New Roman" w:eastAsia="Times New Roman" w:hAnsi="Times New Roman" w:cs="Times New Roman"/>
          <w:b/>
          <w:bCs/>
          <w:sz w:val="24"/>
          <w:szCs w:val="24"/>
          <w:lang w:eastAsia="lv-LV"/>
        </w:rPr>
        <w:t xml:space="preserve"> </w:t>
      </w:r>
      <w:r w:rsidR="006711DF">
        <w:rPr>
          <w:rFonts w:ascii="Times New Roman" w:eastAsia="Times New Roman" w:hAnsi="Times New Roman" w:cs="Times New Roman"/>
          <w:b/>
          <w:bCs/>
          <w:sz w:val="24"/>
          <w:szCs w:val="24"/>
          <w:lang w:eastAsia="lv-LV"/>
        </w:rPr>
        <w:t>“</w:t>
      </w:r>
      <w:r w:rsidR="00C867E9" w:rsidRPr="006711DF">
        <w:rPr>
          <w:rFonts w:ascii="Times New Roman" w:eastAsia="Times New Roman" w:hAnsi="Times New Roman" w:cs="Times New Roman"/>
          <w:b/>
          <w:bCs/>
          <w:sz w:val="24"/>
          <w:szCs w:val="24"/>
          <w:lang w:eastAsia="lv-LV"/>
        </w:rPr>
        <w:t>Sapņi ar spārniem</w:t>
      </w:r>
      <w:r w:rsidR="006711DF" w:rsidRPr="006711DF">
        <w:rPr>
          <w:rFonts w:ascii="Times New Roman" w:eastAsia="Times New Roman" w:hAnsi="Times New Roman" w:cs="Times New Roman"/>
          <w:b/>
          <w:bCs/>
          <w:sz w:val="24"/>
          <w:szCs w:val="24"/>
          <w:lang w:eastAsia="lv-LV"/>
        </w:rPr>
        <w:t>”</w:t>
      </w:r>
      <w:r w:rsidR="00C867E9" w:rsidRPr="006711DF">
        <w:rPr>
          <w:rFonts w:ascii="Times New Roman" w:eastAsia="Times New Roman" w:hAnsi="Times New Roman" w:cs="Times New Roman"/>
          <w:b/>
          <w:bCs/>
          <w:sz w:val="24"/>
          <w:szCs w:val="24"/>
          <w:lang w:eastAsia="lv-LV"/>
        </w:rPr>
        <w:t xml:space="preserve">, </w:t>
      </w:r>
      <w:r w:rsidR="006711DF" w:rsidRPr="006711DF">
        <w:rPr>
          <w:rFonts w:ascii="Times New Roman" w:eastAsia="Times New Roman" w:hAnsi="Times New Roman" w:cs="Times New Roman"/>
          <w:b/>
          <w:bCs/>
          <w:sz w:val="24"/>
          <w:szCs w:val="24"/>
          <w:lang w:eastAsia="lv-LV"/>
        </w:rPr>
        <w:t>“</w:t>
      </w:r>
      <w:r w:rsidR="00C867E9" w:rsidRPr="006711DF">
        <w:rPr>
          <w:rFonts w:ascii="Times New Roman" w:eastAsia="Times New Roman" w:hAnsi="Times New Roman" w:cs="Times New Roman"/>
          <w:b/>
          <w:bCs/>
          <w:sz w:val="24"/>
          <w:szCs w:val="24"/>
          <w:lang w:eastAsia="lv-LV"/>
        </w:rPr>
        <w:t>Adatiņas</w:t>
      </w:r>
      <w:r w:rsidR="006711DF" w:rsidRPr="006711DF">
        <w:rPr>
          <w:rFonts w:ascii="Times New Roman" w:eastAsia="Times New Roman" w:hAnsi="Times New Roman" w:cs="Times New Roman"/>
          <w:b/>
          <w:bCs/>
          <w:sz w:val="24"/>
          <w:szCs w:val="24"/>
          <w:lang w:eastAsia="lv-LV"/>
        </w:rPr>
        <w:t>”</w:t>
      </w:r>
      <w:r w:rsidR="00C867E9" w:rsidRPr="006711DF">
        <w:rPr>
          <w:rFonts w:ascii="Times New Roman" w:eastAsia="Times New Roman" w:hAnsi="Times New Roman" w:cs="Times New Roman"/>
          <w:b/>
          <w:bCs/>
          <w:sz w:val="24"/>
          <w:szCs w:val="24"/>
          <w:lang w:eastAsia="lv-LV"/>
        </w:rPr>
        <w:t xml:space="preserve"> un </w:t>
      </w:r>
      <w:r w:rsidR="006711DF" w:rsidRPr="006711DF">
        <w:rPr>
          <w:rFonts w:ascii="Times New Roman" w:eastAsia="Times New Roman" w:hAnsi="Times New Roman" w:cs="Times New Roman"/>
          <w:b/>
          <w:bCs/>
          <w:sz w:val="24"/>
          <w:szCs w:val="24"/>
          <w:lang w:eastAsia="lv-LV"/>
        </w:rPr>
        <w:t>“</w:t>
      </w:r>
      <w:proofErr w:type="spellStart"/>
      <w:r w:rsidR="00C867E9" w:rsidRPr="006711DF">
        <w:rPr>
          <w:rFonts w:ascii="Times New Roman" w:eastAsia="Times New Roman" w:hAnsi="Times New Roman" w:cs="Times New Roman"/>
          <w:b/>
          <w:bCs/>
          <w:sz w:val="24"/>
          <w:szCs w:val="24"/>
          <w:lang w:eastAsia="lv-LV"/>
        </w:rPr>
        <w:t>Dziedātprieks</w:t>
      </w:r>
      <w:proofErr w:type="spellEnd"/>
      <w:r w:rsidR="006711DF" w:rsidRPr="006711DF">
        <w:rPr>
          <w:rFonts w:ascii="Times New Roman" w:eastAsia="Times New Roman" w:hAnsi="Times New Roman" w:cs="Times New Roman"/>
          <w:b/>
          <w:bCs/>
          <w:sz w:val="24"/>
          <w:szCs w:val="24"/>
          <w:lang w:eastAsia="lv-LV"/>
        </w:rPr>
        <w:t>”</w:t>
      </w:r>
      <w:r w:rsidR="00C867E9" w:rsidRPr="006711DF">
        <w:rPr>
          <w:rFonts w:ascii="Times New Roman" w:eastAsia="Times New Roman" w:hAnsi="Times New Roman" w:cs="Times New Roman"/>
          <w:b/>
          <w:bCs/>
          <w:sz w:val="24"/>
          <w:szCs w:val="24"/>
          <w:lang w:eastAsia="lv-LV"/>
        </w:rPr>
        <w:t xml:space="preserve"> </w:t>
      </w:r>
      <w:r w:rsidR="004260C3" w:rsidRPr="00722FA9">
        <w:rPr>
          <w:rFonts w:ascii="Times New Roman" w:eastAsia="Times New Roman" w:hAnsi="Times New Roman" w:cs="Times New Roman"/>
          <w:b/>
          <w:bCs/>
          <w:sz w:val="24"/>
          <w:szCs w:val="24"/>
          <w:lang w:eastAsia="lv-LV"/>
        </w:rPr>
        <w:t>–</w:t>
      </w:r>
      <w:r w:rsidRPr="00722FA9">
        <w:rPr>
          <w:rFonts w:ascii="Times New Roman" w:eastAsia="Times New Roman" w:hAnsi="Times New Roman" w:cs="Times New Roman"/>
          <w:b/>
          <w:bCs/>
          <w:sz w:val="24"/>
          <w:szCs w:val="24"/>
          <w:lang w:eastAsia="lv-LV"/>
        </w:rPr>
        <w:t xml:space="preserve"> </w:t>
      </w:r>
      <w:r w:rsidRPr="00722FA9">
        <w:rPr>
          <w:rFonts w:ascii="Times New Roman" w:eastAsia="Times New Roman" w:hAnsi="Times New Roman" w:cs="Times New Roman"/>
          <w:sz w:val="24"/>
          <w:szCs w:val="24"/>
          <w:lang w:eastAsia="lv-LV"/>
        </w:rPr>
        <w:t>dibināti 2005. un 2007. gadā Kolektīvu repertuārs pielāgojas visdažādākajiem pas</w:t>
      </w:r>
      <w:r w:rsidR="0036556B" w:rsidRPr="00722FA9">
        <w:rPr>
          <w:rFonts w:ascii="Times New Roman" w:eastAsia="Times New Roman" w:hAnsi="Times New Roman" w:cs="Times New Roman"/>
          <w:sz w:val="24"/>
          <w:szCs w:val="24"/>
          <w:lang w:eastAsia="lv-LV"/>
        </w:rPr>
        <w:t>ākumiem un vajadzībām. Vadītājs Reinis Maurītis</w:t>
      </w:r>
      <w:r w:rsidR="00C867E9">
        <w:rPr>
          <w:rFonts w:ascii="Times New Roman" w:eastAsia="Times New Roman" w:hAnsi="Times New Roman" w:cs="Times New Roman"/>
          <w:sz w:val="24"/>
          <w:szCs w:val="24"/>
          <w:lang w:eastAsia="lv-LV"/>
        </w:rPr>
        <w:t>.</w:t>
      </w:r>
      <w:r w:rsidR="0036556B" w:rsidRPr="00722FA9">
        <w:rPr>
          <w:rFonts w:ascii="Times New Roman" w:eastAsia="Times New Roman" w:hAnsi="Times New Roman" w:cs="Times New Roman"/>
          <w:sz w:val="24"/>
          <w:szCs w:val="24"/>
          <w:lang w:eastAsia="lv-LV"/>
        </w:rPr>
        <w:t xml:space="preserve"> </w:t>
      </w:r>
    </w:p>
    <w:p w14:paraId="66154863" w14:textId="77777777"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Divi pirmskolas vecuma bērnu deju kolektīvi.</w:t>
      </w:r>
      <w:r w:rsidRPr="00722FA9">
        <w:rPr>
          <w:rFonts w:ascii="Times New Roman" w:eastAsia="Times New Roman" w:hAnsi="Times New Roman" w:cs="Times New Roman"/>
          <w:sz w:val="24"/>
          <w:szCs w:val="24"/>
          <w:lang w:eastAsia="lv-LV"/>
        </w:rPr>
        <w:t xml:space="preserve"> Vadītāja Anita Gīze</w:t>
      </w:r>
    </w:p>
    <w:p w14:paraId="5986D987" w14:textId="17B80CAE"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 xml:space="preserve">Teātra studija Visa Veida Versijas </w:t>
      </w:r>
      <w:r w:rsidR="004260C3" w:rsidRPr="00722FA9">
        <w:rPr>
          <w:rFonts w:ascii="Times New Roman" w:eastAsia="Times New Roman" w:hAnsi="Times New Roman" w:cs="Times New Roman"/>
          <w:b/>
          <w:bCs/>
          <w:sz w:val="24"/>
          <w:szCs w:val="24"/>
          <w:lang w:eastAsia="lv-LV"/>
        </w:rPr>
        <w:t>–</w:t>
      </w:r>
      <w:r w:rsidRPr="00722FA9">
        <w:rPr>
          <w:rFonts w:ascii="Times New Roman" w:eastAsia="Times New Roman" w:hAnsi="Times New Roman" w:cs="Times New Roman"/>
          <w:sz w:val="24"/>
          <w:szCs w:val="24"/>
          <w:lang w:eastAsia="lv-LV"/>
        </w:rPr>
        <w:t xml:space="preserve"> dibināts 2011. gadā. Vadītāja Inese Jerāne. Katru gadu kolektīvs sagatavo jaunus iestudējumus </w:t>
      </w:r>
      <w:r w:rsidR="004260C3" w:rsidRPr="00722FA9">
        <w:rPr>
          <w:rFonts w:ascii="Times New Roman" w:eastAsia="Times New Roman" w:hAnsi="Times New Roman" w:cs="Times New Roman"/>
          <w:sz w:val="24"/>
          <w:szCs w:val="24"/>
          <w:lang w:eastAsia="lv-LV"/>
        </w:rPr>
        <w:t>–</w:t>
      </w:r>
      <w:r w:rsidRPr="00722FA9">
        <w:rPr>
          <w:rFonts w:ascii="Times New Roman" w:eastAsia="Times New Roman" w:hAnsi="Times New Roman" w:cs="Times New Roman"/>
          <w:sz w:val="24"/>
          <w:szCs w:val="24"/>
          <w:lang w:eastAsia="lv-LV"/>
        </w:rPr>
        <w:t xml:space="preserve"> uz Ziemassvētkiem un pavasar</w:t>
      </w:r>
      <w:r w:rsidR="00C867E9">
        <w:rPr>
          <w:rFonts w:ascii="Times New Roman" w:eastAsia="Times New Roman" w:hAnsi="Times New Roman" w:cs="Times New Roman"/>
          <w:sz w:val="24"/>
          <w:szCs w:val="24"/>
          <w:lang w:eastAsia="lv-LV"/>
        </w:rPr>
        <w:t>ī</w:t>
      </w:r>
      <w:r w:rsidRPr="00722FA9">
        <w:rPr>
          <w:rFonts w:ascii="Times New Roman" w:eastAsia="Times New Roman" w:hAnsi="Times New Roman" w:cs="Times New Roman"/>
          <w:sz w:val="24"/>
          <w:szCs w:val="24"/>
          <w:lang w:eastAsia="lv-LV"/>
        </w:rPr>
        <w:t>.</w:t>
      </w:r>
    </w:p>
    <w:p w14:paraId="6C0341C4" w14:textId="32F7D61E" w:rsidR="00F3529D" w:rsidRPr="00C867E9" w:rsidRDefault="003E232B" w:rsidP="00F3529D">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lang w:eastAsia="lv-LV"/>
        </w:rPr>
        <w:t xml:space="preserve">Interešu klubi: </w:t>
      </w:r>
      <w:proofErr w:type="spellStart"/>
      <w:r w:rsidRPr="00C867E9">
        <w:rPr>
          <w:rFonts w:ascii="Times New Roman" w:eastAsia="Times New Roman" w:hAnsi="Times New Roman" w:cs="Times New Roman"/>
          <w:sz w:val="24"/>
          <w:szCs w:val="24"/>
          <w:lang w:eastAsia="lv-LV"/>
        </w:rPr>
        <w:t>fotobiedrība</w:t>
      </w:r>
      <w:proofErr w:type="spellEnd"/>
      <w:r w:rsidRPr="00C867E9">
        <w:rPr>
          <w:rFonts w:ascii="Times New Roman" w:eastAsia="Times New Roman" w:hAnsi="Times New Roman" w:cs="Times New Roman"/>
          <w:sz w:val="24"/>
          <w:szCs w:val="24"/>
          <w:lang w:eastAsia="lv-LV"/>
        </w:rPr>
        <w:t xml:space="preserve"> Salacgrīva</w:t>
      </w:r>
      <w:r w:rsidR="00B147DC" w:rsidRPr="00C867E9">
        <w:rPr>
          <w:rFonts w:ascii="Times New Roman" w:eastAsia="Times New Roman" w:hAnsi="Times New Roman" w:cs="Times New Roman"/>
          <w:sz w:val="24"/>
          <w:szCs w:val="24"/>
          <w:lang w:eastAsia="lv-LV"/>
        </w:rPr>
        <w:t xml:space="preserve">, </w:t>
      </w:r>
      <w:r w:rsidRPr="00C867E9">
        <w:rPr>
          <w:rFonts w:ascii="Times New Roman" w:eastAsia="Times New Roman" w:hAnsi="Times New Roman" w:cs="Times New Roman"/>
          <w:sz w:val="24"/>
          <w:szCs w:val="24"/>
          <w:lang w:eastAsia="lv-LV"/>
        </w:rPr>
        <w:t>pensionāru biedrība</w:t>
      </w:r>
      <w:r w:rsidR="00B147DC" w:rsidRPr="00C867E9">
        <w:rPr>
          <w:rFonts w:ascii="Times New Roman" w:eastAsia="Times New Roman" w:hAnsi="Times New Roman" w:cs="Times New Roman"/>
          <w:sz w:val="24"/>
          <w:szCs w:val="24"/>
          <w:lang w:eastAsia="lv-LV"/>
        </w:rPr>
        <w:t xml:space="preserve">, </w:t>
      </w:r>
      <w:r w:rsidRPr="00C867E9">
        <w:rPr>
          <w:rFonts w:ascii="Times New Roman" w:eastAsia="Times New Roman" w:hAnsi="Times New Roman" w:cs="Times New Roman"/>
          <w:sz w:val="24"/>
          <w:szCs w:val="24"/>
          <w:lang w:eastAsia="lv-LV"/>
        </w:rPr>
        <w:t xml:space="preserve">aerobikas, </w:t>
      </w:r>
      <w:proofErr w:type="spellStart"/>
      <w:r w:rsidRPr="00C867E9">
        <w:rPr>
          <w:rFonts w:ascii="Times New Roman" w:eastAsia="Times New Roman" w:hAnsi="Times New Roman" w:cs="Times New Roman"/>
          <w:sz w:val="24"/>
          <w:szCs w:val="24"/>
          <w:lang w:eastAsia="lv-LV"/>
        </w:rPr>
        <w:t>kalanētikas</w:t>
      </w:r>
      <w:proofErr w:type="spellEnd"/>
      <w:r w:rsidRPr="00C867E9">
        <w:rPr>
          <w:rFonts w:ascii="Times New Roman" w:eastAsia="Times New Roman" w:hAnsi="Times New Roman" w:cs="Times New Roman"/>
          <w:sz w:val="24"/>
          <w:szCs w:val="24"/>
          <w:lang w:eastAsia="lv-LV"/>
        </w:rPr>
        <w:t xml:space="preserve"> un ārst</w:t>
      </w:r>
      <w:r w:rsidR="004711F6" w:rsidRPr="00C867E9">
        <w:rPr>
          <w:rFonts w:ascii="Times New Roman" w:eastAsia="Times New Roman" w:hAnsi="Times New Roman" w:cs="Times New Roman"/>
          <w:sz w:val="24"/>
          <w:szCs w:val="24"/>
          <w:lang w:eastAsia="lv-LV"/>
        </w:rPr>
        <w:t>nieciskās vingrošanas nodarbības</w:t>
      </w:r>
      <w:r w:rsidR="00C867E9">
        <w:rPr>
          <w:rFonts w:ascii="Times New Roman" w:eastAsia="Times New Roman" w:hAnsi="Times New Roman" w:cs="Times New Roman"/>
          <w:sz w:val="24"/>
          <w:szCs w:val="24"/>
          <w:lang w:eastAsia="lv-LV"/>
        </w:rPr>
        <w:t>.</w:t>
      </w:r>
    </w:p>
    <w:p w14:paraId="73BC466D" w14:textId="77777777" w:rsidR="00F3529D" w:rsidRPr="00722FA9" w:rsidRDefault="00F3529D" w:rsidP="00F3529D">
      <w:pPr>
        <w:shd w:val="clear" w:color="auto" w:fill="FFFFFF"/>
        <w:spacing w:after="0" w:line="240" w:lineRule="auto"/>
        <w:jc w:val="both"/>
        <w:rPr>
          <w:rFonts w:ascii="Times New Roman" w:eastAsia="Times New Roman" w:hAnsi="Times New Roman" w:cs="Times New Roman"/>
          <w:lang w:eastAsia="lv-LV"/>
        </w:rPr>
      </w:pPr>
    </w:p>
    <w:p w14:paraId="520F8022" w14:textId="77777777" w:rsidR="0086226C" w:rsidRDefault="0086226C" w:rsidP="00F3529D">
      <w:pPr>
        <w:shd w:val="clear" w:color="auto" w:fill="FFFFFF"/>
        <w:spacing w:after="0" w:line="240" w:lineRule="auto"/>
        <w:jc w:val="both"/>
        <w:rPr>
          <w:rFonts w:ascii="Times New Roman" w:eastAsia="Times New Roman" w:hAnsi="Times New Roman" w:cs="Times New Roman"/>
          <w:b/>
          <w:bCs/>
          <w:sz w:val="24"/>
          <w:szCs w:val="24"/>
          <w:lang w:eastAsia="lv-LV"/>
        </w:rPr>
      </w:pPr>
    </w:p>
    <w:p w14:paraId="37B37BDB" w14:textId="77777777" w:rsidR="0086226C" w:rsidRDefault="0086226C" w:rsidP="00F3529D">
      <w:pPr>
        <w:shd w:val="clear" w:color="auto" w:fill="FFFFFF"/>
        <w:spacing w:after="0" w:line="240" w:lineRule="auto"/>
        <w:jc w:val="both"/>
        <w:rPr>
          <w:rFonts w:ascii="Times New Roman" w:eastAsia="Times New Roman" w:hAnsi="Times New Roman" w:cs="Times New Roman"/>
          <w:b/>
          <w:bCs/>
          <w:sz w:val="24"/>
          <w:szCs w:val="24"/>
          <w:lang w:eastAsia="lv-LV"/>
        </w:rPr>
      </w:pPr>
    </w:p>
    <w:p w14:paraId="7BA362C9" w14:textId="77777777" w:rsidR="0086226C" w:rsidRDefault="0086226C" w:rsidP="00F3529D">
      <w:pPr>
        <w:shd w:val="clear" w:color="auto" w:fill="FFFFFF"/>
        <w:spacing w:after="0" w:line="240" w:lineRule="auto"/>
        <w:jc w:val="both"/>
        <w:rPr>
          <w:rFonts w:ascii="Times New Roman" w:eastAsia="Times New Roman" w:hAnsi="Times New Roman" w:cs="Times New Roman"/>
          <w:b/>
          <w:bCs/>
          <w:sz w:val="24"/>
          <w:szCs w:val="24"/>
          <w:lang w:eastAsia="lv-LV"/>
        </w:rPr>
      </w:pPr>
    </w:p>
    <w:p w14:paraId="4611BE3E" w14:textId="77777777" w:rsidR="0086226C" w:rsidRDefault="0086226C" w:rsidP="00F3529D">
      <w:pPr>
        <w:shd w:val="clear" w:color="auto" w:fill="FFFFFF"/>
        <w:spacing w:after="0" w:line="240" w:lineRule="auto"/>
        <w:jc w:val="both"/>
        <w:rPr>
          <w:rFonts w:ascii="Times New Roman" w:eastAsia="Times New Roman" w:hAnsi="Times New Roman" w:cs="Times New Roman"/>
          <w:b/>
          <w:bCs/>
          <w:sz w:val="24"/>
          <w:szCs w:val="24"/>
          <w:lang w:eastAsia="lv-LV"/>
        </w:rPr>
      </w:pPr>
    </w:p>
    <w:p w14:paraId="31BC28DD" w14:textId="77777777" w:rsidR="0086226C" w:rsidRDefault="0086226C" w:rsidP="00F3529D">
      <w:pPr>
        <w:shd w:val="clear" w:color="auto" w:fill="FFFFFF"/>
        <w:spacing w:after="0" w:line="240" w:lineRule="auto"/>
        <w:jc w:val="both"/>
        <w:rPr>
          <w:rFonts w:ascii="Times New Roman" w:eastAsia="Times New Roman" w:hAnsi="Times New Roman" w:cs="Times New Roman"/>
          <w:b/>
          <w:bCs/>
          <w:sz w:val="24"/>
          <w:szCs w:val="24"/>
          <w:lang w:eastAsia="lv-LV"/>
        </w:rPr>
      </w:pPr>
    </w:p>
    <w:p w14:paraId="0B634FBC" w14:textId="53FEDEF5" w:rsidR="00D940F4" w:rsidRPr="00722FA9" w:rsidRDefault="003E232B" w:rsidP="00F3529D">
      <w:pPr>
        <w:shd w:val="clear" w:color="auto" w:fill="FFFFFF"/>
        <w:spacing w:after="0" w:line="240" w:lineRule="auto"/>
        <w:jc w:val="both"/>
        <w:rPr>
          <w:rFonts w:ascii="Times New Roman" w:eastAsia="Times New Roman" w:hAnsi="Times New Roman" w:cs="Times New Roman"/>
          <w:lang w:eastAsia="lv-LV"/>
        </w:rPr>
      </w:pPr>
      <w:r w:rsidRPr="00722FA9">
        <w:rPr>
          <w:rFonts w:ascii="Times New Roman" w:eastAsia="Times New Roman" w:hAnsi="Times New Roman" w:cs="Times New Roman"/>
          <w:b/>
          <w:bCs/>
          <w:sz w:val="24"/>
          <w:szCs w:val="24"/>
          <w:lang w:eastAsia="lv-LV"/>
        </w:rPr>
        <w:lastRenderedPageBreak/>
        <w:t>Ainažu kultūras nams</w:t>
      </w:r>
    </w:p>
    <w:p w14:paraId="7200FC88" w14:textId="1759782B" w:rsidR="003E232B" w:rsidRPr="00722FA9" w:rsidRDefault="00D940F4" w:rsidP="00D940F4">
      <w:pPr>
        <w:shd w:val="clear" w:color="auto" w:fill="FFFFFF"/>
        <w:spacing w:after="225"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noProof/>
          <w:sz w:val="24"/>
          <w:szCs w:val="24"/>
          <w:lang w:eastAsia="lv-LV"/>
        </w:rPr>
        <w:drawing>
          <wp:anchor distT="0" distB="0" distL="114300" distR="114300" simplePos="0" relativeHeight="251658260" behindDoc="1" locked="0" layoutInCell="1" allowOverlap="1" wp14:anchorId="2AEE39E3" wp14:editId="219FD2B6">
            <wp:simplePos x="0" y="0"/>
            <wp:positionH relativeFrom="column">
              <wp:posOffset>0</wp:posOffset>
            </wp:positionH>
            <wp:positionV relativeFrom="paragraph">
              <wp:posOffset>85725</wp:posOffset>
            </wp:positionV>
            <wp:extent cx="2305050" cy="1550670"/>
            <wp:effectExtent l="0" t="0" r="0" b="0"/>
            <wp:wrapTight wrapText="bothSides">
              <wp:wrapPolygon edited="0">
                <wp:start x="0" y="0"/>
                <wp:lineTo x="0" y="21229"/>
                <wp:lineTo x="21421" y="21229"/>
                <wp:lineTo x="21421" y="0"/>
                <wp:lineTo x="0" y="0"/>
              </wp:wrapPolygon>
            </wp:wrapTight>
            <wp:docPr id="36" name="Picture 36" descr="X:\Publiskas\publiskais.parsk\publiskais.2017\txt_20_40580_ainazu_kn_bilde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Publiskas\publiskais.parsk\publiskais.2017\txt_20_40580_ainazu_kn_bilde_201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05050" cy="1550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232B" w:rsidRPr="00722FA9">
        <w:rPr>
          <w:rFonts w:ascii="Times New Roman" w:eastAsia="Times New Roman" w:hAnsi="Times New Roman" w:cs="Times New Roman"/>
          <w:sz w:val="24"/>
          <w:szCs w:val="24"/>
          <w:lang w:eastAsia="lv-LV"/>
        </w:rPr>
        <w:t>Ainažu kultūras biedrība dibināta 1926.gadā, bet Ainažu kultūras nama ēka tika uzcelta tikai 1928. gadā par iedzīvotāju saziedotiem līdzekļiem. Kultūras nams celts pēc Paula Kundziņa projekta un tam kopš 1966. gada ir piešķirts Eiropas kultūras mantojuma statuss. Nama dvēsele ir skatuve, kurai ir slīpā</w:t>
      </w:r>
      <w:r w:rsidRPr="00722FA9">
        <w:rPr>
          <w:rFonts w:ascii="Times New Roman" w:eastAsia="Times New Roman" w:hAnsi="Times New Roman" w:cs="Times New Roman"/>
          <w:sz w:val="24"/>
          <w:szCs w:val="24"/>
          <w:lang w:eastAsia="lv-LV"/>
        </w:rPr>
        <w:t xml:space="preserve"> </w:t>
      </w:r>
      <w:r w:rsidR="003E232B" w:rsidRPr="00722FA9">
        <w:rPr>
          <w:rFonts w:ascii="Times New Roman" w:eastAsia="Times New Roman" w:hAnsi="Times New Roman" w:cs="Times New Roman"/>
          <w:sz w:val="24"/>
          <w:szCs w:val="24"/>
          <w:lang w:eastAsia="lv-LV"/>
        </w:rPr>
        <w:t xml:space="preserve">grīda, lai zālē sēdošajiem būtu laba </w:t>
      </w:r>
      <w:proofErr w:type="spellStart"/>
      <w:r w:rsidR="003E232B" w:rsidRPr="00722FA9">
        <w:rPr>
          <w:rFonts w:ascii="Times New Roman" w:eastAsia="Times New Roman" w:hAnsi="Times New Roman" w:cs="Times New Roman"/>
          <w:sz w:val="24"/>
          <w:szCs w:val="24"/>
          <w:lang w:eastAsia="lv-LV"/>
        </w:rPr>
        <w:t>pārredzam</w:t>
      </w:r>
      <w:r w:rsidR="0036556B" w:rsidRPr="00722FA9">
        <w:rPr>
          <w:rFonts w:ascii="Times New Roman" w:eastAsia="Times New Roman" w:hAnsi="Times New Roman" w:cs="Times New Roman"/>
          <w:sz w:val="24"/>
          <w:szCs w:val="24"/>
          <w:lang w:eastAsia="lv-LV"/>
        </w:rPr>
        <w:t>ība</w:t>
      </w:r>
      <w:proofErr w:type="spellEnd"/>
      <w:r w:rsidR="0036556B" w:rsidRPr="00722FA9">
        <w:rPr>
          <w:rFonts w:ascii="Times New Roman" w:eastAsia="Times New Roman" w:hAnsi="Times New Roman" w:cs="Times New Roman"/>
          <w:sz w:val="24"/>
          <w:szCs w:val="24"/>
          <w:lang w:eastAsia="lv-LV"/>
        </w:rPr>
        <w:t>. Zālē ir ļoti laba akustika</w:t>
      </w:r>
      <w:r w:rsidR="00076E4D">
        <w:rPr>
          <w:rFonts w:ascii="Times New Roman" w:eastAsia="Times New Roman" w:hAnsi="Times New Roman" w:cs="Times New Roman"/>
          <w:sz w:val="24"/>
          <w:szCs w:val="24"/>
          <w:lang w:eastAsia="lv-LV"/>
        </w:rPr>
        <w:t>. Ainažu k</w:t>
      </w:r>
      <w:r w:rsidR="00076E4D" w:rsidRPr="00722FA9">
        <w:rPr>
          <w:rFonts w:ascii="Times New Roman" w:eastAsia="Times New Roman" w:hAnsi="Times New Roman" w:cs="Times New Roman"/>
          <w:sz w:val="24"/>
          <w:szCs w:val="24"/>
          <w:lang w:eastAsia="lv-LV"/>
        </w:rPr>
        <w:t>ultūras nama kultūras darba vadītāja: Madara Oga -Timofejeva, kultūras pasākum</w:t>
      </w:r>
      <w:r w:rsidR="00076E4D">
        <w:rPr>
          <w:rFonts w:ascii="Times New Roman" w:eastAsia="Times New Roman" w:hAnsi="Times New Roman" w:cs="Times New Roman"/>
          <w:sz w:val="24"/>
          <w:szCs w:val="24"/>
          <w:lang w:eastAsia="lv-LV"/>
        </w:rPr>
        <w:t>u</w:t>
      </w:r>
      <w:r w:rsidR="00076E4D" w:rsidRPr="00722FA9">
        <w:rPr>
          <w:rFonts w:ascii="Times New Roman" w:eastAsia="Times New Roman" w:hAnsi="Times New Roman" w:cs="Times New Roman"/>
          <w:sz w:val="24"/>
          <w:szCs w:val="24"/>
          <w:lang w:eastAsia="lv-LV"/>
        </w:rPr>
        <w:t xml:space="preserve"> </w:t>
      </w:r>
      <w:proofErr w:type="spellStart"/>
      <w:r w:rsidR="00076E4D" w:rsidRPr="00722FA9">
        <w:rPr>
          <w:rFonts w:ascii="Times New Roman" w:eastAsia="Times New Roman" w:hAnsi="Times New Roman" w:cs="Times New Roman"/>
          <w:sz w:val="24"/>
          <w:szCs w:val="24"/>
          <w:lang w:eastAsia="lv-LV"/>
        </w:rPr>
        <w:t>organiztore</w:t>
      </w:r>
      <w:proofErr w:type="spellEnd"/>
      <w:r w:rsidR="00076E4D" w:rsidRPr="00722FA9">
        <w:rPr>
          <w:rFonts w:ascii="Times New Roman" w:eastAsia="Times New Roman" w:hAnsi="Times New Roman" w:cs="Times New Roman"/>
          <w:sz w:val="24"/>
          <w:szCs w:val="24"/>
          <w:lang w:eastAsia="lv-LV"/>
        </w:rPr>
        <w:t xml:space="preserve"> Solveiga Muciņa.</w:t>
      </w:r>
    </w:p>
    <w:p w14:paraId="60788B32" w14:textId="02B0CCC0" w:rsidR="00E96FD7" w:rsidRPr="00722FA9" w:rsidRDefault="003E232B" w:rsidP="00C867E9">
      <w:pPr>
        <w:shd w:val="clear" w:color="auto" w:fill="FFFFFF"/>
        <w:spacing w:after="0" w:line="240" w:lineRule="auto"/>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 xml:space="preserve">Ainažu kultūras nama </w:t>
      </w:r>
      <w:proofErr w:type="spellStart"/>
      <w:r w:rsidRPr="00722FA9">
        <w:rPr>
          <w:rFonts w:ascii="Times New Roman" w:eastAsia="Times New Roman" w:hAnsi="Times New Roman" w:cs="Times New Roman"/>
          <w:b/>
          <w:bCs/>
          <w:sz w:val="24"/>
          <w:szCs w:val="24"/>
          <w:lang w:eastAsia="lv-LV"/>
        </w:rPr>
        <w:t>amatierkolektīvi</w:t>
      </w:r>
      <w:proofErr w:type="spellEnd"/>
      <w:r w:rsidR="00E96FD7" w:rsidRPr="00722FA9">
        <w:rPr>
          <w:rFonts w:ascii="Times New Roman" w:eastAsia="Times New Roman" w:hAnsi="Times New Roman" w:cs="Times New Roman"/>
          <w:sz w:val="24"/>
          <w:szCs w:val="24"/>
          <w:lang w:eastAsia="lv-LV"/>
        </w:rPr>
        <w:t xml:space="preserve">: </w:t>
      </w:r>
    </w:p>
    <w:p w14:paraId="7DBD1735" w14:textId="26A74496" w:rsidR="003E232B" w:rsidRPr="00722FA9" w:rsidRDefault="003E232B" w:rsidP="00C867E9">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Jauktais koris „Krasts” </w:t>
      </w:r>
      <w:r w:rsidR="001F1C59" w:rsidRPr="00722FA9">
        <w:rPr>
          <w:rFonts w:ascii="Times New Roman" w:eastAsia="Times New Roman" w:hAnsi="Times New Roman" w:cs="Times New Roman"/>
          <w:sz w:val="24"/>
          <w:szCs w:val="24"/>
          <w:lang w:eastAsia="lv-LV"/>
        </w:rPr>
        <w:t>–</w:t>
      </w:r>
      <w:r w:rsidR="00B147DC" w:rsidRPr="00722FA9">
        <w:rPr>
          <w:rFonts w:ascii="Times New Roman" w:eastAsia="Times New Roman" w:hAnsi="Times New Roman" w:cs="Times New Roman"/>
          <w:sz w:val="24"/>
          <w:szCs w:val="24"/>
          <w:lang w:eastAsia="lv-LV"/>
        </w:rPr>
        <w:t xml:space="preserve"> </w:t>
      </w:r>
      <w:r w:rsidR="001F1C59" w:rsidRPr="00722FA9">
        <w:rPr>
          <w:rFonts w:ascii="Times New Roman" w:eastAsia="Times New Roman" w:hAnsi="Times New Roman" w:cs="Times New Roman"/>
          <w:sz w:val="24"/>
          <w:szCs w:val="24"/>
          <w:lang w:eastAsia="lv-LV"/>
        </w:rPr>
        <w:t>Diriģents Reinis Maurītis</w:t>
      </w:r>
      <w:r w:rsidRPr="00722FA9">
        <w:rPr>
          <w:rFonts w:ascii="Times New Roman" w:eastAsia="Times New Roman" w:hAnsi="Times New Roman" w:cs="Times New Roman"/>
          <w:sz w:val="24"/>
          <w:szCs w:val="24"/>
          <w:lang w:eastAsia="lv-LV"/>
        </w:rPr>
        <w:t xml:space="preserve">, kormeistars </w:t>
      </w:r>
      <w:r w:rsidR="001F1C59" w:rsidRPr="00722FA9">
        <w:rPr>
          <w:rFonts w:ascii="Times New Roman" w:eastAsia="Times New Roman" w:hAnsi="Times New Roman" w:cs="Times New Roman"/>
          <w:sz w:val="24"/>
          <w:szCs w:val="24"/>
          <w:lang w:eastAsia="lv-LV"/>
        </w:rPr>
        <w:t>Jānis Liepiņš</w:t>
      </w:r>
      <w:r w:rsidR="00C867E9">
        <w:rPr>
          <w:rFonts w:ascii="Times New Roman" w:eastAsia="Times New Roman" w:hAnsi="Times New Roman" w:cs="Times New Roman"/>
          <w:sz w:val="24"/>
          <w:szCs w:val="24"/>
          <w:lang w:eastAsia="lv-LV"/>
        </w:rPr>
        <w:t>.</w:t>
      </w:r>
    </w:p>
    <w:p w14:paraId="0A81AFCA" w14:textId="42B2E16C" w:rsidR="003E232B" w:rsidRPr="00722FA9" w:rsidRDefault="003E232B" w:rsidP="00C867E9">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Vidējās paaudzes deju kolektīvs „Randiņš</w:t>
      </w:r>
      <w:r w:rsidRPr="00722FA9">
        <w:rPr>
          <w:rFonts w:ascii="Times New Roman" w:eastAsia="Times New Roman" w:hAnsi="Times New Roman" w:cs="Times New Roman"/>
          <w:b/>
          <w:bCs/>
          <w:i/>
          <w:iCs/>
          <w:sz w:val="24"/>
          <w:szCs w:val="24"/>
          <w:lang w:eastAsia="lv-LV"/>
        </w:rPr>
        <w:t>”</w:t>
      </w:r>
      <w:r w:rsidR="00B147DC" w:rsidRPr="00722FA9">
        <w:rPr>
          <w:rFonts w:ascii="Times New Roman" w:eastAsia="Times New Roman" w:hAnsi="Times New Roman" w:cs="Times New Roman"/>
          <w:sz w:val="24"/>
          <w:szCs w:val="24"/>
          <w:lang w:eastAsia="lv-LV"/>
        </w:rPr>
        <w:t xml:space="preserve"> </w:t>
      </w:r>
      <w:r w:rsidR="004260C3" w:rsidRPr="00722FA9">
        <w:rPr>
          <w:rFonts w:ascii="Times New Roman" w:eastAsia="Times New Roman" w:hAnsi="Times New Roman" w:cs="Times New Roman"/>
          <w:sz w:val="24"/>
          <w:szCs w:val="24"/>
          <w:lang w:eastAsia="lv-LV"/>
        </w:rPr>
        <w:t>–</w:t>
      </w:r>
      <w:r w:rsidR="00B147DC" w:rsidRPr="00722FA9">
        <w:rPr>
          <w:rFonts w:ascii="Times New Roman" w:eastAsia="Times New Roman" w:hAnsi="Times New Roman" w:cs="Times New Roman"/>
          <w:sz w:val="24"/>
          <w:szCs w:val="24"/>
          <w:lang w:eastAsia="lv-LV"/>
        </w:rPr>
        <w:t xml:space="preserve"> </w:t>
      </w:r>
      <w:r w:rsidRPr="00722FA9">
        <w:rPr>
          <w:rFonts w:ascii="Times New Roman" w:eastAsia="Times New Roman" w:hAnsi="Times New Roman" w:cs="Times New Roman"/>
          <w:sz w:val="24"/>
          <w:szCs w:val="24"/>
          <w:lang w:eastAsia="lv-LV"/>
        </w:rPr>
        <w:t xml:space="preserve">Vadītāja Anita </w:t>
      </w:r>
      <w:proofErr w:type="spellStart"/>
      <w:r w:rsidRPr="00722FA9">
        <w:rPr>
          <w:rFonts w:ascii="Times New Roman" w:eastAsia="Times New Roman" w:hAnsi="Times New Roman" w:cs="Times New Roman"/>
          <w:sz w:val="24"/>
          <w:szCs w:val="24"/>
          <w:lang w:eastAsia="lv-LV"/>
        </w:rPr>
        <w:t>Gīze</w:t>
      </w:r>
      <w:proofErr w:type="spellEnd"/>
      <w:r w:rsidRPr="00722FA9">
        <w:rPr>
          <w:rFonts w:ascii="Times New Roman" w:eastAsia="Times New Roman" w:hAnsi="Times New Roman" w:cs="Times New Roman"/>
          <w:sz w:val="24"/>
          <w:szCs w:val="24"/>
          <w:lang w:eastAsia="lv-LV"/>
        </w:rPr>
        <w:t xml:space="preserve">, koncertmeistare Lolita </w:t>
      </w:r>
      <w:proofErr w:type="spellStart"/>
      <w:r w:rsidRPr="00722FA9">
        <w:rPr>
          <w:rFonts w:ascii="Times New Roman" w:eastAsia="Times New Roman" w:hAnsi="Times New Roman" w:cs="Times New Roman"/>
          <w:sz w:val="24"/>
          <w:szCs w:val="24"/>
          <w:lang w:eastAsia="lv-LV"/>
        </w:rPr>
        <w:t>Jak</w:t>
      </w:r>
      <w:r w:rsidR="00076E4D">
        <w:rPr>
          <w:rFonts w:ascii="Times New Roman" w:eastAsia="Times New Roman" w:hAnsi="Times New Roman" w:cs="Times New Roman"/>
          <w:sz w:val="24"/>
          <w:szCs w:val="24"/>
          <w:lang w:eastAsia="lv-LV"/>
        </w:rPr>
        <w:t>a</w:t>
      </w:r>
      <w:r w:rsidRPr="00722FA9">
        <w:rPr>
          <w:rFonts w:ascii="Times New Roman" w:eastAsia="Times New Roman" w:hAnsi="Times New Roman" w:cs="Times New Roman"/>
          <w:sz w:val="24"/>
          <w:szCs w:val="24"/>
          <w:lang w:eastAsia="lv-LV"/>
        </w:rPr>
        <w:t>bsone</w:t>
      </w:r>
      <w:proofErr w:type="spellEnd"/>
      <w:r w:rsidR="00C867E9">
        <w:rPr>
          <w:rFonts w:ascii="Times New Roman" w:eastAsia="Times New Roman" w:hAnsi="Times New Roman" w:cs="Times New Roman"/>
          <w:sz w:val="24"/>
          <w:szCs w:val="24"/>
          <w:lang w:eastAsia="lv-LV"/>
        </w:rPr>
        <w:t>.</w:t>
      </w:r>
    </w:p>
    <w:p w14:paraId="687735EA" w14:textId="0B35DD12" w:rsidR="003E232B" w:rsidRPr="00722FA9" w:rsidRDefault="003E232B" w:rsidP="00C867E9">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 xml:space="preserve">Pieaugušo un skolēnu </w:t>
      </w:r>
      <w:proofErr w:type="spellStart"/>
      <w:r w:rsidRPr="00722FA9">
        <w:rPr>
          <w:rFonts w:ascii="Times New Roman" w:eastAsia="Times New Roman" w:hAnsi="Times New Roman" w:cs="Times New Roman"/>
          <w:b/>
          <w:bCs/>
          <w:sz w:val="24"/>
          <w:szCs w:val="24"/>
          <w:lang w:eastAsia="lv-LV"/>
        </w:rPr>
        <w:t>amatierteātri</w:t>
      </w:r>
      <w:r w:rsidR="00076E4D">
        <w:rPr>
          <w:rFonts w:ascii="Times New Roman" w:eastAsia="Times New Roman" w:hAnsi="Times New Roman" w:cs="Times New Roman"/>
          <w:b/>
          <w:bCs/>
          <w:sz w:val="24"/>
          <w:szCs w:val="24"/>
          <w:lang w:eastAsia="lv-LV"/>
        </w:rPr>
        <w:t>s</w:t>
      </w:r>
      <w:proofErr w:type="spellEnd"/>
      <w:r w:rsidR="00B147DC" w:rsidRPr="00722FA9">
        <w:rPr>
          <w:rFonts w:ascii="Times New Roman" w:eastAsia="Times New Roman" w:hAnsi="Times New Roman" w:cs="Times New Roman"/>
          <w:b/>
          <w:bCs/>
          <w:sz w:val="24"/>
          <w:szCs w:val="24"/>
          <w:lang w:eastAsia="lv-LV"/>
        </w:rPr>
        <w:t xml:space="preserve"> </w:t>
      </w:r>
      <w:r w:rsidR="004260C3" w:rsidRPr="00722FA9">
        <w:rPr>
          <w:rFonts w:ascii="Times New Roman" w:eastAsia="Times New Roman" w:hAnsi="Times New Roman" w:cs="Times New Roman"/>
          <w:b/>
          <w:bCs/>
          <w:sz w:val="24"/>
          <w:szCs w:val="24"/>
          <w:lang w:eastAsia="lv-LV"/>
        </w:rPr>
        <w:t>–</w:t>
      </w:r>
      <w:r w:rsidR="00B147DC" w:rsidRPr="00722FA9">
        <w:rPr>
          <w:rFonts w:ascii="Times New Roman" w:eastAsia="Times New Roman" w:hAnsi="Times New Roman" w:cs="Times New Roman"/>
          <w:b/>
          <w:bCs/>
          <w:sz w:val="24"/>
          <w:szCs w:val="24"/>
          <w:lang w:eastAsia="lv-LV"/>
        </w:rPr>
        <w:t xml:space="preserve"> </w:t>
      </w:r>
      <w:r w:rsidRPr="00722FA9">
        <w:rPr>
          <w:rFonts w:ascii="Times New Roman" w:eastAsia="Times New Roman" w:hAnsi="Times New Roman" w:cs="Times New Roman"/>
          <w:sz w:val="24"/>
          <w:szCs w:val="24"/>
          <w:lang w:eastAsia="lv-LV"/>
        </w:rPr>
        <w:t xml:space="preserve">Vadītāja </w:t>
      </w:r>
      <w:r w:rsidR="001F1C59" w:rsidRPr="00722FA9">
        <w:rPr>
          <w:rFonts w:ascii="Times New Roman" w:eastAsia="Times New Roman" w:hAnsi="Times New Roman" w:cs="Times New Roman"/>
          <w:sz w:val="24"/>
          <w:szCs w:val="24"/>
          <w:lang w:eastAsia="lv-LV"/>
        </w:rPr>
        <w:t xml:space="preserve">Madara Oga </w:t>
      </w:r>
      <w:r w:rsidR="00076E4D">
        <w:rPr>
          <w:rFonts w:ascii="Times New Roman" w:eastAsia="Times New Roman" w:hAnsi="Times New Roman" w:cs="Times New Roman"/>
          <w:sz w:val="24"/>
          <w:szCs w:val="24"/>
          <w:lang w:eastAsia="lv-LV"/>
        </w:rPr>
        <w:t>–</w:t>
      </w:r>
      <w:r w:rsidR="001F1C59" w:rsidRPr="00722FA9">
        <w:rPr>
          <w:rFonts w:ascii="Times New Roman" w:eastAsia="Times New Roman" w:hAnsi="Times New Roman" w:cs="Times New Roman"/>
          <w:sz w:val="24"/>
          <w:szCs w:val="24"/>
          <w:lang w:eastAsia="lv-LV"/>
        </w:rPr>
        <w:t xml:space="preserve"> Timofejeva</w:t>
      </w:r>
      <w:r w:rsidR="00076E4D">
        <w:rPr>
          <w:rFonts w:ascii="Times New Roman" w:eastAsia="Times New Roman" w:hAnsi="Times New Roman" w:cs="Times New Roman"/>
          <w:sz w:val="24"/>
          <w:szCs w:val="24"/>
          <w:lang w:eastAsia="lv-LV"/>
        </w:rPr>
        <w:t>.</w:t>
      </w:r>
    </w:p>
    <w:p w14:paraId="3C61E09F" w14:textId="5BAE9BD8" w:rsidR="00F3529D" w:rsidRPr="00722FA9" w:rsidRDefault="003E232B" w:rsidP="00C867E9">
      <w:pPr>
        <w:shd w:val="clear" w:color="auto" w:fill="FFFFFF"/>
        <w:spacing w:after="0" w:line="240" w:lineRule="auto"/>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Bērnu deju kolektīvi „Zvirgzdiņi” un „Jūrmalnieks”</w:t>
      </w:r>
      <w:r w:rsidR="00B147DC" w:rsidRPr="00722FA9">
        <w:rPr>
          <w:rFonts w:ascii="Times New Roman" w:eastAsia="Times New Roman" w:hAnsi="Times New Roman" w:cs="Times New Roman"/>
          <w:b/>
          <w:bCs/>
          <w:sz w:val="24"/>
          <w:szCs w:val="24"/>
          <w:lang w:eastAsia="lv-LV"/>
        </w:rPr>
        <w:t xml:space="preserve"> </w:t>
      </w:r>
      <w:r w:rsidR="004260C3" w:rsidRPr="00722FA9">
        <w:rPr>
          <w:rFonts w:ascii="Times New Roman" w:eastAsia="Times New Roman" w:hAnsi="Times New Roman" w:cs="Times New Roman"/>
          <w:b/>
          <w:bCs/>
          <w:sz w:val="24"/>
          <w:szCs w:val="24"/>
          <w:lang w:eastAsia="lv-LV"/>
        </w:rPr>
        <w:t>–</w:t>
      </w:r>
      <w:r w:rsidR="00B147DC" w:rsidRPr="00722FA9">
        <w:rPr>
          <w:rFonts w:ascii="Times New Roman" w:eastAsia="Times New Roman" w:hAnsi="Times New Roman" w:cs="Times New Roman"/>
          <w:b/>
          <w:bCs/>
          <w:sz w:val="24"/>
          <w:szCs w:val="24"/>
          <w:lang w:eastAsia="lv-LV"/>
        </w:rPr>
        <w:t xml:space="preserve"> </w:t>
      </w:r>
      <w:r w:rsidR="00F70FD5" w:rsidRPr="00722FA9">
        <w:rPr>
          <w:rFonts w:ascii="Times New Roman" w:eastAsia="Times New Roman" w:hAnsi="Times New Roman" w:cs="Times New Roman"/>
          <w:sz w:val="24"/>
          <w:szCs w:val="24"/>
          <w:lang w:eastAsia="lv-LV"/>
        </w:rPr>
        <w:t xml:space="preserve">Vadītāja </w:t>
      </w:r>
      <w:r w:rsidR="001F1C59" w:rsidRPr="00722FA9">
        <w:rPr>
          <w:rFonts w:ascii="Times New Roman" w:eastAsia="Times New Roman" w:hAnsi="Times New Roman" w:cs="Times New Roman"/>
          <w:sz w:val="24"/>
          <w:szCs w:val="24"/>
          <w:lang w:eastAsia="lv-LV"/>
        </w:rPr>
        <w:t xml:space="preserve">Inga Zeile </w:t>
      </w:r>
      <w:r w:rsidR="0036556B" w:rsidRPr="00722FA9">
        <w:rPr>
          <w:rFonts w:ascii="Times New Roman" w:eastAsia="Times New Roman" w:hAnsi="Times New Roman" w:cs="Times New Roman"/>
          <w:sz w:val="24"/>
          <w:szCs w:val="24"/>
          <w:lang w:eastAsia="lv-LV"/>
        </w:rPr>
        <w:t>–</w:t>
      </w:r>
      <w:r w:rsidR="001F1C59" w:rsidRPr="00722FA9">
        <w:rPr>
          <w:rFonts w:ascii="Times New Roman" w:eastAsia="Times New Roman" w:hAnsi="Times New Roman" w:cs="Times New Roman"/>
          <w:sz w:val="24"/>
          <w:szCs w:val="24"/>
          <w:lang w:eastAsia="lv-LV"/>
        </w:rPr>
        <w:t xml:space="preserve"> Ģēģere</w:t>
      </w:r>
      <w:r w:rsidR="0036556B" w:rsidRPr="00722FA9">
        <w:rPr>
          <w:rFonts w:ascii="Times New Roman" w:eastAsia="Times New Roman" w:hAnsi="Times New Roman" w:cs="Times New Roman"/>
          <w:sz w:val="24"/>
          <w:szCs w:val="24"/>
          <w:lang w:eastAsia="lv-LV"/>
        </w:rPr>
        <w:t>.</w:t>
      </w:r>
    </w:p>
    <w:p w14:paraId="408B1851" w14:textId="77777777" w:rsidR="00F3529D" w:rsidRPr="00722FA9" w:rsidRDefault="00F3529D" w:rsidP="00F3529D">
      <w:pPr>
        <w:shd w:val="clear" w:color="auto" w:fill="FFFFFF"/>
        <w:spacing w:after="0" w:line="240" w:lineRule="auto"/>
        <w:rPr>
          <w:rFonts w:ascii="Times New Roman" w:eastAsia="Times New Roman" w:hAnsi="Times New Roman" w:cs="Times New Roman"/>
          <w:b/>
          <w:bCs/>
          <w:kern w:val="36"/>
          <w:sz w:val="24"/>
          <w:szCs w:val="24"/>
          <w:lang w:eastAsia="lv-LV"/>
        </w:rPr>
      </w:pPr>
    </w:p>
    <w:p w14:paraId="33CF20E6" w14:textId="5FD50E64" w:rsidR="003E232B" w:rsidRPr="00722FA9" w:rsidRDefault="003E232B" w:rsidP="00F3529D">
      <w:pPr>
        <w:shd w:val="clear" w:color="auto" w:fill="FFFFFF"/>
        <w:spacing w:after="0" w:line="240" w:lineRule="auto"/>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kern w:val="36"/>
          <w:sz w:val="24"/>
          <w:szCs w:val="24"/>
          <w:lang w:eastAsia="lv-LV"/>
        </w:rPr>
        <w:t>Liepupes pagasta tautas nams</w:t>
      </w:r>
    </w:p>
    <w:p w14:paraId="2C2DD73F" w14:textId="0B9608A5" w:rsidR="003E232B" w:rsidRPr="00722FA9" w:rsidRDefault="00F3529D"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noProof/>
          <w:sz w:val="24"/>
          <w:szCs w:val="24"/>
          <w:lang w:eastAsia="lv-LV"/>
        </w:rPr>
        <w:drawing>
          <wp:anchor distT="0" distB="0" distL="114300" distR="114300" simplePos="0" relativeHeight="251658258" behindDoc="1" locked="0" layoutInCell="1" allowOverlap="1" wp14:anchorId="15B27691" wp14:editId="06568724">
            <wp:simplePos x="0" y="0"/>
            <wp:positionH relativeFrom="column">
              <wp:posOffset>0</wp:posOffset>
            </wp:positionH>
            <wp:positionV relativeFrom="paragraph">
              <wp:posOffset>75565</wp:posOffset>
            </wp:positionV>
            <wp:extent cx="2362200" cy="1347064"/>
            <wp:effectExtent l="0" t="0" r="0" b="5715"/>
            <wp:wrapTight wrapText="bothSides">
              <wp:wrapPolygon edited="0">
                <wp:start x="0" y="0"/>
                <wp:lineTo x="0" y="21386"/>
                <wp:lineTo x="21426" y="21386"/>
                <wp:lineTo x="21426" y="0"/>
                <wp:lineTo x="0" y="0"/>
              </wp:wrapPolygon>
            </wp:wrapTight>
            <wp:docPr id="33" name="Picture 33" descr="X:\Publiskas\publiskais.parsk\publiskais.2017\43326_liepupes_pagasta_tautas_nams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Publiskas\publiskais.parsk\publiskais.2017\43326_liepupes_pagasta_tautas_nams_201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62200" cy="1347064"/>
                    </a:xfrm>
                    <a:prstGeom prst="rect">
                      <a:avLst/>
                    </a:prstGeom>
                    <a:noFill/>
                    <a:ln>
                      <a:noFill/>
                    </a:ln>
                  </pic:spPr>
                </pic:pic>
              </a:graphicData>
            </a:graphic>
          </wp:anchor>
        </w:drawing>
      </w:r>
      <w:r w:rsidR="003E232B" w:rsidRPr="00722FA9">
        <w:rPr>
          <w:rFonts w:ascii="Times New Roman" w:eastAsia="Times New Roman" w:hAnsi="Times New Roman" w:cs="Times New Roman"/>
          <w:sz w:val="24"/>
          <w:szCs w:val="24"/>
          <w:lang w:eastAsia="lv-LV"/>
        </w:rPr>
        <w:t>Liepupes pagasta tautas nama ēka būvēta 1907. gadā pagasta valdes un tautas nama vajadzībām. Šim nolūkam tā kalpo līdz mūsdienām.</w:t>
      </w:r>
    </w:p>
    <w:p w14:paraId="75A74E7F" w14:textId="2AB31151"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t xml:space="preserve">Liepupes pagasta tautas namā strādā 1 štata darbinieks – </w:t>
      </w:r>
      <w:r w:rsidR="0036556B" w:rsidRPr="00722FA9">
        <w:rPr>
          <w:rFonts w:ascii="Times New Roman" w:eastAsia="Times New Roman" w:hAnsi="Times New Roman" w:cs="Times New Roman"/>
          <w:sz w:val="24"/>
          <w:szCs w:val="24"/>
          <w:lang w:eastAsia="lv-LV"/>
        </w:rPr>
        <w:t>kultūras darba vadītāja Arta Zunde</w:t>
      </w:r>
      <w:r w:rsidRPr="00722FA9">
        <w:rPr>
          <w:rFonts w:ascii="Times New Roman" w:eastAsia="Times New Roman" w:hAnsi="Times New Roman" w:cs="Times New Roman"/>
          <w:sz w:val="24"/>
          <w:szCs w:val="24"/>
          <w:lang w:eastAsia="lv-LV"/>
        </w:rPr>
        <w:t>, darbojas 8 pašdarbības kolektīvi</w:t>
      </w:r>
    </w:p>
    <w:p w14:paraId="2E7B4A56" w14:textId="2C6EBAB5"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bCs/>
          <w:sz w:val="24"/>
          <w:szCs w:val="24"/>
          <w:lang w:eastAsia="lv-LV"/>
        </w:rPr>
        <w:t>Liepupes tautas nama pašdarbības kolektīvi</w:t>
      </w:r>
      <w:r w:rsidR="00076E4D">
        <w:rPr>
          <w:rFonts w:ascii="Times New Roman" w:eastAsia="Times New Roman" w:hAnsi="Times New Roman" w:cs="Times New Roman"/>
          <w:b/>
          <w:bCs/>
          <w:sz w:val="24"/>
          <w:szCs w:val="24"/>
          <w:lang w:eastAsia="lv-LV"/>
        </w:rPr>
        <w:t>:</w:t>
      </w:r>
      <w:r w:rsidRPr="00722FA9">
        <w:rPr>
          <w:rFonts w:ascii="Times New Roman" w:eastAsia="Times New Roman" w:hAnsi="Times New Roman" w:cs="Times New Roman"/>
          <w:b/>
          <w:bCs/>
          <w:sz w:val="24"/>
          <w:szCs w:val="24"/>
          <w:lang w:eastAsia="lv-LV"/>
        </w:rPr>
        <w:t xml:space="preserve"> </w:t>
      </w:r>
    </w:p>
    <w:p w14:paraId="7BD0695F" w14:textId="3348FA88"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sz w:val="24"/>
          <w:szCs w:val="24"/>
          <w:lang w:eastAsia="lv-LV"/>
        </w:rPr>
        <w:t xml:space="preserve">Jauktais koris </w:t>
      </w:r>
      <w:proofErr w:type="spellStart"/>
      <w:r w:rsidRPr="00722FA9">
        <w:rPr>
          <w:rFonts w:ascii="Times New Roman" w:eastAsia="Times New Roman" w:hAnsi="Times New Roman" w:cs="Times New Roman"/>
          <w:b/>
          <w:sz w:val="24"/>
          <w:szCs w:val="24"/>
          <w:lang w:eastAsia="lv-LV"/>
        </w:rPr>
        <w:t>Pernigele</w:t>
      </w:r>
      <w:proofErr w:type="spellEnd"/>
      <w:r w:rsidRPr="00722FA9">
        <w:rPr>
          <w:rFonts w:ascii="Times New Roman" w:eastAsia="Times New Roman" w:hAnsi="Times New Roman" w:cs="Times New Roman"/>
          <w:sz w:val="24"/>
          <w:szCs w:val="24"/>
          <w:lang w:eastAsia="lv-LV"/>
        </w:rPr>
        <w:t xml:space="preserve"> </w:t>
      </w:r>
      <w:r w:rsidR="00076E4D">
        <w:rPr>
          <w:rFonts w:ascii="Times New Roman" w:eastAsia="Times New Roman" w:hAnsi="Times New Roman" w:cs="Times New Roman"/>
          <w:sz w:val="24"/>
          <w:szCs w:val="24"/>
          <w:lang w:eastAsia="lv-LV"/>
        </w:rPr>
        <w:t xml:space="preserve">- </w:t>
      </w:r>
      <w:r w:rsidRPr="00722FA9">
        <w:rPr>
          <w:rFonts w:ascii="Times New Roman" w:eastAsia="Times New Roman" w:hAnsi="Times New Roman" w:cs="Times New Roman"/>
          <w:sz w:val="24"/>
          <w:szCs w:val="24"/>
          <w:lang w:eastAsia="lv-LV"/>
        </w:rPr>
        <w:t>Vadītāja Arta Zunde, kormeistare Katrīna Borozdina, vok</w:t>
      </w:r>
      <w:r w:rsidR="00C25E35" w:rsidRPr="00722FA9">
        <w:rPr>
          <w:rFonts w:ascii="Times New Roman" w:eastAsia="Times New Roman" w:hAnsi="Times New Roman" w:cs="Times New Roman"/>
          <w:sz w:val="24"/>
          <w:szCs w:val="24"/>
          <w:lang w:eastAsia="lv-LV"/>
        </w:rPr>
        <w:t xml:space="preserve">ālā pedagoģe Katrīna </w:t>
      </w:r>
      <w:proofErr w:type="spellStart"/>
      <w:r w:rsidR="00C25E35" w:rsidRPr="00722FA9">
        <w:rPr>
          <w:rFonts w:ascii="Times New Roman" w:eastAsia="Times New Roman" w:hAnsi="Times New Roman" w:cs="Times New Roman"/>
          <w:sz w:val="24"/>
          <w:szCs w:val="24"/>
          <w:lang w:eastAsia="lv-LV"/>
        </w:rPr>
        <w:t>Felsberga</w:t>
      </w:r>
      <w:proofErr w:type="spellEnd"/>
      <w:r w:rsidR="00C25E35" w:rsidRPr="00722FA9">
        <w:rPr>
          <w:rFonts w:ascii="Times New Roman" w:eastAsia="Times New Roman" w:hAnsi="Times New Roman" w:cs="Times New Roman"/>
          <w:sz w:val="24"/>
          <w:szCs w:val="24"/>
          <w:lang w:eastAsia="lv-LV"/>
        </w:rPr>
        <w:t xml:space="preserve">. </w:t>
      </w:r>
      <w:r w:rsidRPr="00722FA9">
        <w:rPr>
          <w:rFonts w:ascii="Times New Roman" w:eastAsia="Times New Roman" w:hAnsi="Times New Roman" w:cs="Times New Roman"/>
          <w:sz w:val="24"/>
          <w:szCs w:val="24"/>
          <w:lang w:eastAsia="lv-LV"/>
        </w:rPr>
        <w:t>Koris "</w:t>
      </w:r>
      <w:proofErr w:type="spellStart"/>
      <w:r w:rsidRPr="00722FA9">
        <w:rPr>
          <w:rFonts w:ascii="Times New Roman" w:eastAsia="Times New Roman" w:hAnsi="Times New Roman" w:cs="Times New Roman"/>
          <w:sz w:val="24"/>
          <w:szCs w:val="24"/>
          <w:lang w:eastAsia="lv-LV"/>
        </w:rPr>
        <w:t>Pernigele</w:t>
      </w:r>
      <w:proofErr w:type="spellEnd"/>
      <w:r w:rsidRPr="00722FA9">
        <w:rPr>
          <w:rFonts w:ascii="Times New Roman" w:eastAsia="Times New Roman" w:hAnsi="Times New Roman" w:cs="Times New Roman"/>
          <w:sz w:val="24"/>
          <w:szCs w:val="24"/>
          <w:lang w:eastAsia="lv-LV"/>
        </w:rPr>
        <w:t>" dibināts 1904.gadā kā Liepupes dziedāšanas biedrības koris un ir viens no vecākajiem koriem Latvijā.</w:t>
      </w:r>
    </w:p>
    <w:p w14:paraId="6AA0B547" w14:textId="2A9B59EB"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sz w:val="24"/>
          <w:szCs w:val="24"/>
          <w:lang w:eastAsia="lv-LV"/>
        </w:rPr>
        <w:t xml:space="preserve">Liepupes pagasta </w:t>
      </w:r>
      <w:proofErr w:type="spellStart"/>
      <w:r w:rsidRPr="00722FA9">
        <w:rPr>
          <w:rFonts w:ascii="Times New Roman" w:eastAsia="Times New Roman" w:hAnsi="Times New Roman" w:cs="Times New Roman"/>
          <w:b/>
          <w:sz w:val="24"/>
          <w:szCs w:val="24"/>
          <w:lang w:eastAsia="lv-LV"/>
        </w:rPr>
        <w:t>amatierteātris</w:t>
      </w:r>
      <w:proofErr w:type="spellEnd"/>
      <w:r w:rsidRPr="00722FA9">
        <w:rPr>
          <w:rFonts w:ascii="Times New Roman" w:eastAsia="Times New Roman" w:hAnsi="Times New Roman" w:cs="Times New Roman"/>
          <w:sz w:val="24"/>
          <w:szCs w:val="24"/>
          <w:lang w:eastAsia="lv-LV"/>
        </w:rPr>
        <w:t xml:space="preserve"> </w:t>
      </w:r>
      <w:r w:rsidR="00076E4D">
        <w:rPr>
          <w:rFonts w:ascii="Times New Roman" w:eastAsia="Times New Roman" w:hAnsi="Times New Roman" w:cs="Times New Roman"/>
          <w:sz w:val="24"/>
          <w:szCs w:val="24"/>
          <w:lang w:eastAsia="lv-LV"/>
        </w:rPr>
        <w:t xml:space="preserve">- </w:t>
      </w:r>
      <w:r w:rsidRPr="00722FA9">
        <w:rPr>
          <w:rFonts w:ascii="Times New Roman" w:eastAsia="Times New Roman" w:hAnsi="Times New Roman" w:cs="Times New Roman"/>
          <w:sz w:val="24"/>
          <w:szCs w:val="24"/>
          <w:lang w:eastAsia="lv-LV"/>
        </w:rPr>
        <w:t>Režisore Inese Broka</w:t>
      </w:r>
      <w:r w:rsidR="00076E4D">
        <w:rPr>
          <w:rFonts w:ascii="Times New Roman" w:eastAsia="Times New Roman" w:hAnsi="Times New Roman" w:cs="Times New Roman"/>
          <w:sz w:val="24"/>
          <w:szCs w:val="24"/>
          <w:lang w:eastAsia="lv-LV"/>
        </w:rPr>
        <w:t>.</w:t>
      </w:r>
      <w:r w:rsidR="00C25E35" w:rsidRPr="00722FA9">
        <w:rPr>
          <w:rFonts w:ascii="Times New Roman" w:eastAsia="Times New Roman" w:hAnsi="Times New Roman" w:cs="Times New Roman"/>
          <w:sz w:val="24"/>
          <w:szCs w:val="24"/>
          <w:lang w:eastAsia="lv-LV"/>
        </w:rPr>
        <w:t xml:space="preserve"> </w:t>
      </w:r>
      <w:proofErr w:type="spellStart"/>
      <w:r w:rsidRPr="00722FA9">
        <w:rPr>
          <w:rFonts w:ascii="Times New Roman" w:eastAsia="Times New Roman" w:hAnsi="Times New Roman" w:cs="Times New Roman"/>
          <w:sz w:val="24"/>
          <w:szCs w:val="24"/>
          <w:lang w:eastAsia="lv-LV"/>
        </w:rPr>
        <w:t>Amatierteātra</w:t>
      </w:r>
      <w:proofErr w:type="spellEnd"/>
      <w:r w:rsidRPr="00722FA9">
        <w:rPr>
          <w:rFonts w:ascii="Times New Roman" w:eastAsia="Times New Roman" w:hAnsi="Times New Roman" w:cs="Times New Roman"/>
          <w:sz w:val="24"/>
          <w:szCs w:val="24"/>
          <w:lang w:eastAsia="lv-LV"/>
        </w:rPr>
        <w:t xml:space="preserve"> darbība uzsākta 2006.gada 1.decembrī ar mērķi popularizēt teātra mākslu un veicināt tās pieejamību plašai sabiedrībai. Kolektīvā iesaistījušies talantīgi un aizrautīgi cilvēki. Darbības 10 gados iestudētas 17 izrādes, kas rādītas Liepupes pagasta kultūras namos, Minhauzena muzejā, veikalā "Muižas klēts", Salacgrīvā, </w:t>
      </w:r>
      <w:proofErr w:type="spellStart"/>
      <w:r w:rsidRPr="00722FA9">
        <w:rPr>
          <w:rFonts w:ascii="Times New Roman" w:eastAsia="Times New Roman" w:hAnsi="Times New Roman" w:cs="Times New Roman"/>
          <w:sz w:val="24"/>
          <w:szCs w:val="24"/>
          <w:lang w:eastAsia="lv-LV"/>
        </w:rPr>
        <w:t>Svētciemā</w:t>
      </w:r>
      <w:proofErr w:type="spellEnd"/>
      <w:r w:rsidRPr="00722FA9">
        <w:rPr>
          <w:rFonts w:ascii="Times New Roman" w:eastAsia="Times New Roman" w:hAnsi="Times New Roman" w:cs="Times New Roman"/>
          <w:sz w:val="24"/>
          <w:szCs w:val="24"/>
          <w:lang w:eastAsia="lv-LV"/>
        </w:rPr>
        <w:t xml:space="preserve">, Ainažos, Stūrīšos, Lādē, Vidrižos, Skultē, Viļķenē, Limbažos. </w:t>
      </w:r>
    </w:p>
    <w:p w14:paraId="32574766" w14:textId="38C5B13A"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sz w:val="24"/>
          <w:szCs w:val="24"/>
          <w:lang w:eastAsia="lv-LV"/>
        </w:rPr>
        <w:t xml:space="preserve">Vidējās paaudzes deju kolektīvs </w:t>
      </w:r>
      <w:r w:rsidR="00076E4D">
        <w:rPr>
          <w:rFonts w:ascii="Times New Roman" w:eastAsia="Times New Roman" w:hAnsi="Times New Roman" w:cs="Times New Roman"/>
          <w:b/>
          <w:sz w:val="24"/>
          <w:szCs w:val="24"/>
          <w:lang w:eastAsia="lv-LV"/>
        </w:rPr>
        <w:t>“</w:t>
      </w:r>
      <w:proofErr w:type="spellStart"/>
      <w:r w:rsidRPr="00722FA9">
        <w:rPr>
          <w:rFonts w:ascii="Times New Roman" w:eastAsia="Times New Roman" w:hAnsi="Times New Roman" w:cs="Times New Roman"/>
          <w:b/>
          <w:sz w:val="24"/>
          <w:szCs w:val="24"/>
          <w:lang w:eastAsia="lv-LV"/>
        </w:rPr>
        <w:t>Ulubele</w:t>
      </w:r>
      <w:proofErr w:type="spellEnd"/>
      <w:r w:rsidR="00076E4D">
        <w:rPr>
          <w:rFonts w:ascii="Times New Roman" w:eastAsia="Times New Roman" w:hAnsi="Times New Roman" w:cs="Times New Roman"/>
          <w:b/>
          <w:sz w:val="24"/>
          <w:szCs w:val="24"/>
          <w:lang w:eastAsia="lv-LV"/>
        </w:rPr>
        <w:t>”</w:t>
      </w:r>
      <w:r w:rsidRPr="00722FA9">
        <w:rPr>
          <w:rFonts w:ascii="Times New Roman" w:eastAsia="Times New Roman" w:hAnsi="Times New Roman" w:cs="Times New Roman"/>
          <w:sz w:val="24"/>
          <w:szCs w:val="24"/>
          <w:lang w:eastAsia="lv-LV"/>
        </w:rPr>
        <w:t xml:space="preserve"> </w:t>
      </w:r>
      <w:r w:rsidR="00076E4D">
        <w:rPr>
          <w:rFonts w:ascii="Times New Roman" w:eastAsia="Times New Roman" w:hAnsi="Times New Roman" w:cs="Times New Roman"/>
          <w:sz w:val="24"/>
          <w:szCs w:val="24"/>
          <w:lang w:eastAsia="lv-LV"/>
        </w:rPr>
        <w:t>- Va</w:t>
      </w:r>
      <w:r w:rsidRPr="00722FA9">
        <w:rPr>
          <w:rFonts w:ascii="Times New Roman" w:eastAsia="Times New Roman" w:hAnsi="Times New Roman" w:cs="Times New Roman"/>
          <w:sz w:val="24"/>
          <w:szCs w:val="24"/>
          <w:lang w:eastAsia="lv-LV"/>
        </w:rPr>
        <w:t xml:space="preserve">dītājs Jānis </w:t>
      </w:r>
      <w:proofErr w:type="spellStart"/>
      <w:r w:rsidRPr="00722FA9">
        <w:rPr>
          <w:rFonts w:ascii="Times New Roman" w:eastAsia="Times New Roman" w:hAnsi="Times New Roman" w:cs="Times New Roman"/>
          <w:sz w:val="24"/>
          <w:szCs w:val="24"/>
          <w:lang w:eastAsia="lv-LV"/>
        </w:rPr>
        <w:t>Trezuns</w:t>
      </w:r>
      <w:proofErr w:type="spellEnd"/>
      <w:r w:rsidRPr="00722FA9">
        <w:rPr>
          <w:rFonts w:ascii="Times New Roman" w:eastAsia="Times New Roman" w:hAnsi="Times New Roman" w:cs="Times New Roman"/>
          <w:sz w:val="24"/>
          <w:szCs w:val="24"/>
          <w:lang w:eastAsia="lv-LV"/>
        </w:rPr>
        <w:t xml:space="preserve">, koncertmeistare Sandra </w:t>
      </w:r>
      <w:proofErr w:type="spellStart"/>
      <w:r w:rsidRPr="00722FA9">
        <w:rPr>
          <w:rFonts w:ascii="Times New Roman" w:eastAsia="Times New Roman" w:hAnsi="Times New Roman" w:cs="Times New Roman"/>
          <w:sz w:val="24"/>
          <w:szCs w:val="24"/>
          <w:lang w:eastAsia="lv-LV"/>
        </w:rPr>
        <w:t>Budeviča</w:t>
      </w:r>
      <w:proofErr w:type="spellEnd"/>
      <w:r w:rsidRPr="00722FA9">
        <w:rPr>
          <w:rFonts w:ascii="Times New Roman" w:eastAsia="Times New Roman" w:hAnsi="Times New Roman" w:cs="Times New Roman"/>
          <w:sz w:val="24"/>
          <w:szCs w:val="24"/>
          <w:lang w:eastAsia="lv-LV"/>
        </w:rPr>
        <w:t>.</w:t>
      </w:r>
    </w:p>
    <w:p w14:paraId="595AEF64" w14:textId="48A13D7F"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sz w:val="24"/>
          <w:szCs w:val="24"/>
          <w:lang w:eastAsia="lv-LV"/>
        </w:rPr>
        <w:t>Jauniešu deju kolektīvs “</w:t>
      </w:r>
      <w:proofErr w:type="spellStart"/>
      <w:r w:rsidRPr="00722FA9">
        <w:rPr>
          <w:rFonts w:ascii="Times New Roman" w:eastAsia="Times New Roman" w:hAnsi="Times New Roman" w:cs="Times New Roman"/>
          <w:b/>
          <w:sz w:val="24"/>
          <w:szCs w:val="24"/>
          <w:lang w:eastAsia="lv-LV"/>
        </w:rPr>
        <w:t>Liepupīte</w:t>
      </w:r>
      <w:proofErr w:type="spellEnd"/>
      <w:r w:rsidRPr="00722FA9">
        <w:rPr>
          <w:rFonts w:ascii="Times New Roman" w:eastAsia="Times New Roman" w:hAnsi="Times New Roman" w:cs="Times New Roman"/>
          <w:b/>
          <w:sz w:val="24"/>
          <w:szCs w:val="24"/>
          <w:lang w:eastAsia="lv-LV"/>
        </w:rPr>
        <w:t>”</w:t>
      </w:r>
      <w:r w:rsidRPr="00722FA9">
        <w:rPr>
          <w:rFonts w:ascii="Times New Roman" w:eastAsia="Times New Roman" w:hAnsi="Times New Roman" w:cs="Times New Roman"/>
          <w:sz w:val="24"/>
          <w:szCs w:val="24"/>
          <w:lang w:eastAsia="lv-LV"/>
        </w:rPr>
        <w:t xml:space="preserve"> </w:t>
      </w:r>
      <w:r w:rsidR="00076E4D">
        <w:rPr>
          <w:rFonts w:ascii="Times New Roman" w:eastAsia="Times New Roman" w:hAnsi="Times New Roman" w:cs="Times New Roman"/>
          <w:sz w:val="24"/>
          <w:szCs w:val="24"/>
          <w:lang w:eastAsia="lv-LV"/>
        </w:rPr>
        <w:t>- V</w:t>
      </w:r>
      <w:r w:rsidRPr="00722FA9">
        <w:rPr>
          <w:rFonts w:ascii="Times New Roman" w:eastAsia="Times New Roman" w:hAnsi="Times New Roman" w:cs="Times New Roman"/>
          <w:sz w:val="24"/>
          <w:szCs w:val="24"/>
          <w:lang w:eastAsia="lv-LV"/>
        </w:rPr>
        <w:t xml:space="preserve">adītājs Jānis </w:t>
      </w:r>
      <w:proofErr w:type="spellStart"/>
      <w:r w:rsidRPr="00722FA9">
        <w:rPr>
          <w:rFonts w:ascii="Times New Roman" w:eastAsia="Times New Roman" w:hAnsi="Times New Roman" w:cs="Times New Roman"/>
          <w:sz w:val="24"/>
          <w:szCs w:val="24"/>
          <w:lang w:eastAsia="lv-LV"/>
        </w:rPr>
        <w:t>Trezuns</w:t>
      </w:r>
      <w:proofErr w:type="spellEnd"/>
      <w:r w:rsidRPr="00722FA9">
        <w:rPr>
          <w:rFonts w:ascii="Times New Roman" w:eastAsia="Times New Roman" w:hAnsi="Times New Roman" w:cs="Times New Roman"/>
          <w:sz w:val="24"/>
          <w:szCs w:val="24"/>
          <w:lang w:eastAsia="lv-LV"/>
        </w:rPr>
        <w:t xml:space="preserve">, koncertmeistare Sandra </w:t>
      </w:r>
      <w:proofErr w:type="spellStart"/>
      <w:r w:rsidRPr="00722FA9">
        <w:rPr>
          <w:rFonts w:ascii="Times New Roman" w:eastAsia="Times New Roman" w:hAnsi="Times New Roman" w:cs="Times New Roman"/>
          <w:sz w:val="24"/>
          <w:szCs w:val="24"/>
          <w:lang w:eastAsia="lv-LV"/>
        </w:rPr>
        <w:t>Budeviča</w:t>
      </w:r>
      <w:proofErr w:type="spellEnd"/>
      <w:r w:rsidRPr="00722FA9">
        <w:rPr>
          <w:rFonts w:ascii="Times New Roman" w:eastAsia="Times New Roman" w:hAnsi="Times New Roman" w:cs="Times New Roman"/>
          <w:sz w:val="24"/>
          <w:szCs w:val="24"/>
          <w:lang w:eastAsia="lv-LV"/>
        </w:rPr>
        <w:t>.</w:t>
      </w:r>
    </w:p>
    <w:p w14:paraId="3436AC7D" w14:textId="40937DF7"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sz w:val="24"/>
          <w:szCs w:val="24"/>
          <w:lang w:eastAsia="lv-LV"/>
        </w:rPr>
        <w:t xml:space="preserve">Etnisko tradīciju kopa </w:t>
      </w:r>
      <w:r w:rsidR="00076E4D">
        <w:rPr>
          <w:rFonts w:ascii="Times New Roman" w:eastAsia="Times New Roman" w:hAnsi="Times New Roman" w:cs="Times New Roman"/>
          <w:b/>
          <w:sz w:val="24"/>
          <w:szCs w:val="24"/>
          <w:lang w:eastAsia="lv-LV"/>
        </w:rPr>
        <w:t>“</w:t>
      </w:r>
      <w:proofErr w:type="spellStart"/>
      <w:r w:rsidRPr="00722FA9">
        <w:rPr>
          <w:rFonts w:ascii="Times New Roman" w:eastAsia="Times New Roman" w:hAnsi="Times New Roman" w:cs="Times New Roman"/>
          <w:b/>
          <w:sz w:val="24"/>
          <w:szCs w:val="24"/>
          <w:lang w:eastAsia="lv-LV"/>
        </w:rPr>
        <w:t>Skale</w:t>
      </w:r>
      <w:proofErr w:type="spellEnd"/>
      <w:r w:rsidR="00076E4D">
        <w:rPr>
          <w:rFonts w:ascii="Times New Roman" w:eastAsia="Times New Roman" w:hAnsi="Times New Roman" w:cs="Times New Roman"/>
          <w:b/>
          <w:sz w:val="24"/>
          <w:szCs w:val="24"/>
          <w:lang w:eastAsia="lv-LV"/>
        </w:rPr>
        <w:t xml:space="preserve">” </w:t>
      </w:r>
      <w:r w:rsidR="00076E4D" w:rsidRPr="00076E4D">
        <w:rPr>
          <w:rFonts w:ascii="Times New Roman" w:eastAsia="Times New Roman" w:hAnsi="Times New Roman" w:cs="Times New Roman"/>
          <w:bCs/>
          <w:sz w:val="24"/>
          <w:szCs w:val="24"/>
          <w:lang w:eastAsia="lv-LV"/>
        </w:rPr>
        <w:t>-</w:t>
      </w:r>
      <w:r w:rsidRPr="00076E4D">
        <w:rPr>
          <w:rFonts w:ascii="Times New Roman" w:eastAsia="Times New Roman" w:hAnsi="Times New Roman" w:cs="Times New Roman"/>
          <w:bCs/>
          <w:sz w:val="24"/>
          <w:szCs w:val="24"/>
          <w:lang w:eastAsia="lv-LV"/>
        </w:rPr>
        <w:t xml:space="preserve"> </w:t>
      </w:r>
      <w:r w:rsidRPr="00722FA9">
        <w:rPr>
          <w:rFonts w:ascii="Times New Roman" w:eastAsia="Times New Roman" w:hAnsi="Times New Roman" w:cs="Times New Roman"/>
          <w:sz w:val="24"/>
          <w:szCs w:val="24"/>
          <w:lang w:eastAsia="lv-LV"/>
        </w:rPr>
        <w:t xml:space="preserve">Vadītāja </w:t>
      </w:r>
      <w:r w:rsidR="0036556B" w:rsidRPr="00722FA9">
        <w:rPr>
          <w:rFonts w:ascii="Times New Roman" w:eastAsia="Times New Roman" w:hAnsi="Times New Roman" w:cs="Times New Roman"/>
          <w:sz w:val="24"/>
          <w:szCs w:val="24"/>
          <w:lang w:eastAsia="lv-LV"/>
        </w:rPr>
        <w:t>Zane Eglīte</w:t>
      </w:r>
      <w:r w:rsidR="00076E4D">
        <w:rPr>
          <w:rFonts w:ascii="Times New Roman" w:eastAsia="Times New Roman" w:hAnsi="Times New Roman" w:cs="Times New Roman"/>
          <w:sz w:val="24"/>
          <w:szCs w:val="24"/>
          <w:lang w:eastAsia="lv-LV"/>
        </w:rPr>
        <w:t>.</w:t>
      </w:r>
      <w:r w:rsidR="00C25E35" w:rsidRPr="00722FA9">
        <w:rPr>
          <w:rFonts w:ascii="Times New Roman" w:eastAsia="Times New Roman" w:hAnsi="Times New Roman" w:cs="Times New Roman"/>
          <w:sz w:val="24"/>
          <w:szCs w:val="24"/>
          <w:lang w:eastAsia="lv-LV"/>
        </w:rPr>
        <w:t xml:space="preserve"> </w:t>
      </w:r>
      <w:r w:rsidRPr="00722FA9">
        <w:rPr>
          <w:rFonts w:ascii="Times New Roman" w:eastAsia="Times New Roman" w:hAnsi="Times New Roman" w:cs="Times New Roman"/>
          <w:sz w:val="24"/>
          <w:szCs w:val="24"/>
          <w:lang w:eastAsia="lv-LV"/>
        </w:rPr>
        <w:t>„</w:t>
      </w:r>
      <w:proofErr w:type="spellStart"/>
      <w:r w:rsidRPr="00722FA9">
        <w:rPr>
          <w:rFonts w:ascii="Times New Roman" w:eastAsia="Times New Roman" w:hAnsi="Times New Roman" w:cs="Times New Roman"/>
          <w:sz w:val="24"/>
          <w:szCs w:val="24"/>
          <w:lang w:eastAsia="lv-LV"/>
        </w:rPr>
        <w:t>Skale</w:t>
      </w:r>
      <w:proofErr w:type="spellEnd"/>
      <w:r w:rsidRPr="00722FA9">
        <w:rPr>
          <w:rFonts w:ascii="Times New Roman" w:eastAsia="Times New Roman" w:hAnsi="Times New Roman" w:cs="Times New Roman"/>
          <w:sz w:val="24"/>
          <w:szCs w:val="24"/>
          <w:lang w:eastAsia="lv-LV"/>
        </w:rPr>
        <w:t xml:space="preserve">” dibināta 2010. gadā ar mērķi saglabāt, kopt un popularizēt tautas gara mantas. Folkloristu pārziņā nodoti Meteņi, Lieldienas, Vasaras Saulgrieži, Miķeļi, Ziemas Saulgrieži un citi tradicionālie latviešu svētki. </w:t>
      </w:r>
    </w:p>
    <w:p w14:paraId="30840D21" w14:textId="7ED80B13"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sz w:val="24"/>
          <w:szCs w:val="24"/>
          <w:lang w:eastAsia="lv-LV"/>
        </w:rPr>
        <w:t xml:space="preserve">Valda Andersona kapela </w:t>
      </w:r>
      <w:r w:rsidR="00076E4D">
        <w:rPr>
          <w:rFonts w:ascii="Times New Roman" w:eastAsia="Times New Roman" w:hAnsi="Times New Roman" w:cs="Times New Roman"/>
          <w:b/>
          <w:sz w:val="24"/>
          <w:szCs w:val="24"/>
          <w:lang w:eastAsia="lv-LV"/>
        </w:rPr>
        <w:t>“</w:t>
      </w:r>
      <w:r w:rsidRPr="00722FA9">
        <w:rPr>
          <w:rFonts w:ascii="Times New Roman" w:eastAsia="Times New Roman" w:hAnsi="Times New Roman" w:cs="Times New Roman"/>
          <w:b/>
          <w:sz w:val="24"/>
          <w:szCs w:val="24"/>
          <w:lang w:eastAsia="lv-LV"/>
        </w:rPr>
        <w:t>Ieviņa</w:t>
      </w:r>
      <w:r w:rsidR="00076E4D">
        <w:rPr>
          <w:rFonts w:ascii="Times New Roman" w:eastAsia="Times New Roman" w:hAnsi="Times New Roman" w:cs="Times New Roman"/>
          <w:b/>
          <w:sz w:val="24"/>
          <w:szCs w:val="24"/>
          <w:lang w:eastAsia="lv-LV"/>
        </w:rPr>
        <w:t>” -</w:t>
      </w:r>
      <w:r w:rsidRPr="00722FA9">
        <w:rPr>
          <w:rFonts w:ascii="Times New Roman" w:eastAsia="Times New Roman" w:hAnsi="Times New Roman" w:cs="Times New Roman"/>
          <w:sz w:val="24"/>
          <w:szCs w:val="24"/>
          <w:lang w:eastAsia="lv-LV"/>
        </w:rPr>
        <w:t xml:space="preserve"> Vadītājs Valdis Andersons. </w:t>
      </w:r>
    </w:p>
    <w:p w14:paraId="5BE19823" w14:textId="31B4FF24" w:rsidR="003E232B" w:rsidRPr="00722FA9" w:rsidRDefault="003E232B" w:rsidP="0036556B">
      <w:pPr>
        <w:shd w:val="clear" w:color="auto" w:fill="FFFFFF"/>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b/>
          <w:sz w:val="24"/>
          <w:szCs w:val="24"/>
          <w:lang w:eastAsia="lv-LV"/>
        </w:rPr>
        <w:t>Liepupes vīru ansamblis</w:t>
      </w:r>
      <w:r w:rsidRPr="00722FA9">
        <w:rPr>
          <w:rFonts w:ascii="Times New Roman" w:eastAsia="Times New Roman" w:hAnsi="Times New Roman" w:cs="Times New Roman"/>
          <w:sz w:val="24"/>
          <w:szCs w:val="24"/>
          <w:lang w:eastAsia="lv-LV"/>
        </w:rPr>
        <w:t xml:space="preserve"> Vadītājs </w:t>
      </w:r>
      <w:r w:rsidR="0036556B" w:rsidRPr="00722FA9">
        <w:rPr>
          <w:rFonts w:ascii="Times New Roman" w:eastAsia="Times New Roman" w:hAnsi="Times New Roman" w:cs="Times New Roman"/>
          <w:sz w:val="24"/>
          <w:szCs w:val="24"/>
          <w:lang w:eastAsia="lv-LV"/>
        </w:rPr>
        <w:t>Agris Kalniņš</w:t>
      </w:r>
      <w:r w:rsidRPr="00722FA9">
        <w:rPr>
          <w:rFonts w:ascii="Times New Roman" w:eastAsia="Times New Roman" w:hAnsi="Times New Roman" w:cs="Times New Roman"/>
          <w:sz w:val="24"/>
          <w:szCs w:val="24"/>
          <w:lang w:eastAsia="lv-LV"/>
        </w:rPr>
        <w:t xml:space="preserve"> Dibināts 2007. gadā kā akustiskais vokāli – instrumentālais ansamblis. Tajā darbojas vīri no Duntes, Liepupes, Tūjas un Salacgrīvas.</w:t>
      </w:r>
    </w:p>
    <w:p w14:paraId="345877C6" w14:textId="77777777" w:rsidR="0036556B" w:rsidRPr="00722FA9" w:rsidRDefault="0036556B" w:rsidP="0036556B">
      <w:pPr>
        <w:shd w:val="clear" w:color="auto" w:fill="FFFFFF"/>
        <w:spacing w:after="0" w:line="240" w:lineRule="auto"/>
        <w:jc w:val="both"/>
        <w:rPr>
          <w:rFonts w:ascii="Times New Roman" w:eastAsia="Times New Roman" w:hAnsi="Times New Roman" w:cs="Times New Roman"/>
          <w:sz w:val="24"/>
          <w:szCs w:val="24"/>
          <w:lang w:eastAsia="lv-LV"/>
        </w:rPr>
      </w:pPr>
    </w:p>
    <w:p w14:paraId="7B8271B2" w14:textId="77777777" w:rsidR="00595CC5" w:rsidRDefault="00595CC5" w:rsidP="003E232B">
      <w:pPr>
        <w:shd w:val="clear" w:color="auto" w:fill="FFFFFF"/>
        <w:spacing w:after="225" w:line="240" w:lineRule="auto"/>
        <w:rPr>
          <w:rFonts w:ascii="Times New Roman" w:eastAsia="Times New Roman" w:hAnsi="Times New Roman" w:cs="Times New Roman"/>
          <w:b/>
          <w:bCs/>
          <w:iCs/>
          <w:sz w:val="24"/>
          <w:szCs w:val="24"/>
          <w:lang w:eastAsia="lv-LV"/>
        </w:rPr>
      </w:pPr>
    </w:p>
    <w:p w14:paraId="5650B598" w14:textId="77777777" w:rsidR="00595CC5" w:rsidRDefault="00595CC5" w:rsidP="003E232B">
      <w:pPr>
        <w:shd w:val="clear" w:color="auto" w:fill="FFFFFF"/>
        <w:spacing w:after="225" w:line="240" w:lineRule="auto"/>
        <w:rPr>
          <w:rFonts w:ascii="Times New Roman" w:eastAsia="Times New Roman" w:hAnsi="Times New Roman" w:cs="Times New Roman"/>
          <w:b/>
          <w:bCs/>
          <w:iCs/>
          <w:sz w:val="24"/>
          <w:szCs w:val="24"/>
          <w:lang w:eastAsia="lv-LV"/>
        </w:rPr>
      </w:pPr>
    </w:p>
    <w:p w14:paraId="715372D7" w14:textId="77777777" w:rsidR="00595CC5" w:rsidRDefault="00595CC5" w:rsidP="003E232B">
      <w:pPr>
        <w:shd w:val="clear" w:color="auto" w:fill="FFFFFF"/>
        <w:spacing w:after="225" w:line="240" w:lineRule="auto"/>
        <w:rPr>
          <w:rFonts w:ascii="Times New Roman" w:eastAsia="Times New Roman" w:hAnsi="Times New Roman" w:cs="Times New Roman"/>
          <w:b/>
          <w:bCs/>
          <w:iCs/>
          <w:sz w:val="24"/>
          <w:szCs w:val="24"/>
          <w:lang w:eastAsia="lv-LV"/>
        </w:rPr>
      </w:pPr>
    </w:p>
    <w:p w14:paraId="2FD28D67" w14:textId="77777777" w:rsidR="003E232B" w:rsidRPr="00722FA9" w:rsidRDefault="003E232B" w:rsidP="003E232B">
      <w:pPr>
        <w:shd w:val="clear" w:color="auto" w:fill="FFFFFF"/>
        <w:spacing w:after="225" w:line="240" w:lineRule="auto"/>
        <w:rPr>
          <w:rFonts w:ascii="Times New Roman" w:eastAsia="Times New Roman" w:hAnsi="Times New Roman" w:cs="Times New Roman"/>
          <w:b/>
          <w:bCs/>
          <w:iCs/>
          <w:sz w:val="24"/>
          <w:szCs w:val="24"/>
          <w:lang w:eastAsia="lv-LV"/>
        </w:rPr>
      </w:pPr>
      <w:r w:rsidRPr="00722FA9">
        <w:rPr>
          <w:rFonts w:ascii="Times New Roman" w:eastAsia="Times New Roman" w:hAnsi="Times New Roman" w:cs="Times New Roman"/>
          <w:b/>
          <w:bCs/>
          <w:iCs/>
          <w:sz w:val="24"/>
          <w:szCs w:val="24"/>
          <w:lang w:eastAsia="lv-LV"/>
        </w:rPr>
        <w:lastRenderedPageBreak/>
        <w:t>Lauvu Tautas nams</w:t>
      </w:r>
    </w:p>
    <w:p w14:paraId="3B876F00" w14:textId="412DE225" w:rsidR="003E232B" w:rsidRPr="00722FA9" w:rsidRDefault="00D940F4" w:rsidP="003E232B">
      <w:pPr>
        <w:shd w:val="clear" w:color="auto" w:fill="FFFFFF"/>
        <w:spacing w:after="0" w:line="240" w:lineRule="auto"/>
        <w:rPr>
          <w:rFonts w:ascii="Times New Roman" w:eastAsia="Times New Roman" w:hAnsi="Times New Roman" w:cs="Times New Roman"/>
          <w:sz w:val="24"/>
          <w:szCs w:val="24"/>
          <w:lang w:eastAsia="lv-LV"/>
        </w:rPr>
      </w:pPr>
      <w:r w:rsidRPr="00722FA9">
        <w:rPr>
          <w:rFonts w:ascii="Times New Roman" w:eastAsia="Times New Roman" w:hAnsi="Times New Roman" w:cs="Times New Roman"/>
          <w:bCs/>
          <w:iCs/>
          <w:noProof/>
          <w:sz w:val="24"/>
          <w:szCs w:val="24"/>
          <w:lang w:eastAsia="lv-LV"/>
        </w:rPr>
        <w:drawing>
          <wp:anchor distT="0" distB="0" distL="114300" distR="114300" simplePos="0" relativeHeight="251658261" behindDoc="1" locked="0" layoutInCell="1" allowOverlap="1" wp14:anchorId="624CF99D" wp14:editId="3349BC6C">
            <wp:simplePos x="0" y="0"/>
            <wp:positionH relativeFrom="column">
              <wp:posOffset>0</wp:posOffset>
            </wp:positionH>
            <wp:positionV relativeFrom="paragraph">
              <wp:posOffset>1905</wp:posOffset>
            </wp:positionV>
            <wp:extent cx="2562121" cy="1704975"/>
            <wp:effectExtent l="0" t="0" r="0" b="0"/>
            <wp:wrapTight wrapText="bothSides">
              <wp:wrapPolygon edited="0">
                <wp:start x="0" y="0"/>
                <wp:lineTo x="0" y="21238"/>
                <wp:lineTo x="21364" y="21238"/>
                <wp:lineTo x="21364" y="0"/>
                <wp:lineTo x="0" y="0"/>
              </wp:wrapPolygon>
            </wp:wrapTight>
            <wp:docPr id="37" name="Picture 37" descr="X:\Publiskas\publiskais.parsk\publiskais.2017\txt_20_4565_picture_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Publiskas\publiskais.parsk\publiskais.2017\txt_20_4565_picture_09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62121" cy="1704975"/>
                    </a:xfrm>
                    <a:prstGeom prst="rect">
                      <a:avLst/>
                    </a:prstGeom>
                    <a:noFill/>
                    <a:ln>
                      <a:noFill/>
                    </a:ln>
                  </pic:spPr>
                </pic:pic>
              </a:graphicData>
            </a:graphic>
          </wp:anchor>
        </w:drawing>
      </w:r>
      <w:r w:rsidR="0036556B" w:rsidRPr="00722FA9">
        <w:rPr>
          <w:rFonts w:ascii="Times New Roman" w:eastAsia="Times New Roman" w:hAnsi="Times New Roman" w:cs="Times New Roman"/>
          <w:bCs/>
          <w:iCs/>
          <w:sz w:val="24"/>
          <w:szCs w:val="24"/>
          <w:lang w:eastAsia="lv-LV"/>
        </w:rPr>
        <w:t>Kultūras pasākumu organizatore</w:t>
      </w:r>
      <w:r w:rsidR="003E232B" w:rsidRPr="00722FA9">
        <w:rPr>
          <w:rFonts w:ascii="Times New Roman" w:eastAsia="Times New Roman" w:hAnsi="Times New Roman" w:cs="Times New Roman"/>
          <w:bCs/>
          <w:iCs/>
          <w:sz w:val="24"/>
          <w:szCs w:val="24"/>
          <w:lang w:eastAsia="lv-LV"/>
        </w:rPr>
        <w:t xml:space="preserve"> Indra Kauliņa</w:t>
      </w:r>
      <w:r w:rsidR="00076E4D">
        <w:rPr>
          <w:rFonts w:ascii="Times New Roman" w:eastAsia="Times New Roman" w:hAnsi="Times New Roman" w:cs="Times New Roman"/>
          <w:bCs/>
          <w:iCs/>
          <w:sz w:val="24"/>
          <w:szCs w:val="24"/>
          <w:lang w:eastAsia="lv-LV"/>
        </w:rPr>
        <w:t>.</w:t>
      </w:r>
    </w:p>
    <w:p w14:paraId="7FA8B93B" w14:textId="77777777" w:rsidR="00816E87" w:rsidRPr="00722FA9" w:rsidRDefault="003E232B" w:rsidP="003E232B">
      <w:pPr>
        <w:shd w:val="clear" w:color="auto" w:fill="FFFFFF"/>
        <w:spacing w:after="225"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t>Lauvās zem viena jumta darbojas Lauvu Tautas nams (viens darbinieks), un saviesīgā biedrība „S</w:t>
      </w:r>
      <w:r w:rsidR="00816E87" w:rsidRPr="00722FA9">
        <w:rPr>
          <w:rFonts w:ascii="Times New Roman" w:eastAsia="Times New Roman" w:hAnsi="Times New Roman" w:cs="Times New Roman"/>
          <w:sz w:val="24"/>
          <w:szCs w:val="24"/>
          <w:lang w:eastAsia="lv-LV"/>
        </w:rPr>
        <w:t xml:space="preserve">vētupes Lauva”. </w:t>
      </w:r>
    </w:p>
    <w:p w14:paraId="62F23ECB" w14:textId="2056035A" w:rsidR="003E232B" w:rsidRPr="00722FA9" w:rsidRDefault="003E232B" w:rsidP="003E232B">
      <w:pPr>
        <w:shd w:val="clear" w:color="auto" w:fill="FFFFFF"/>
        <w:spacing w:after="225"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t xml:space="preserve">Ikdienā Lauvu </w:t>
      </w:r>
      <w:r w:rsidR="00076E4D">
        <w:rPr>
          <w:rFonts w:ascii="Times New Roman" w:eastAsia="Times New Roman" w:hAnsi="Times New Roman" w:cs="Times New Roman"/>
          <w:sz w:val="24"/>
          <w:szCs w:val="24"/>
          <w:lang w:eastAsia="lv-LV"/>
        </w:rPr>
        <w:t>Tautas namā</w:t>
      </w:r>
      <w:r w:rsidRPr="00722FA9">
        <w:rPr>
          <w:rFonts w:ascii="Times New Roman" w:eastAsia="Times New Roman" w:hAnsi="Times New Roman" w:cs="Times New Roman"/>
          <w:sz w:val="24"/>
          <w:szCs w:val="24"/>
          <w:lang w:eastAsia="lv-LV"/>
        </w:rPr>
        <w:t xml:space="preserve"> ir iespēja lasīt preses izdevumus, izmantot interneta pakalpojumus, kā arī spēlēt galda spēles. Katru gadu tautas namā tiek godā celtas Lieldienas un Ziemassvētki, pirmajā novembra sestdienā sveic jubilārus apaļajās gadskārtās. Kopā ar saviesīgo biedrību tiek rīkotas dažādu paaudžu </w:t>
      </w:r>
      <w:proofErr w:type="spellStart"/>
      <w:r w:rsidRPr="00722FA9">
        <w:rPr>
          <w:rFonts w:ascii="Times New Roman" w:eastAsia="Times New Roman" w:hAnsi="Times New Roman" w:cs="Times New Roman"/>
          <w:sz w:val="24"/>
          <w:szCs w:val="24"/>
          <w:lang w:eastAsia="lv-LV"/>
        </w:rPr>
        <w:t>lauviešu</w:t>
      </w:r>
      <w:proofErr w:type="spellEnd"/>
      <w:r w:rsidRPr="00722FA9">
        <w:rPr>
          <w:rFonts w:ascii="Times New Roman" w:eastAsia="Times New Roman" w:hAnsi="Times New Roman" w:cs="Times New Roman"/>
          <w:sz w:val="24"/>
          <w:szCs w:val="24"/>
          <w:lang w:eastAsia="lv-LV"/>
        </w:rPr>
        <w:t xml:space="preserve"> tikšanās, apzināto vēstures mantojuma izpētes materiālu izstādes, kā arī izglītojošas aktivitātes.</w:t>
      </w:r>
    </w:p>
    <w:p w14:paraId="5D5B90DE" w14:textId="37DC4F71" w:rsidR="00BD3E66" w:rsidRPr="00722FA9" w:rsidRDefault="00975318" w:rsidP="00975318">
      <w:pPr>
        <w:pStyle w:val="Sarakstarindkopa"/>
        <w:numPr>
          <w:ilvl w:val="0"/>
          <w:numId w:val="24"/>
        </w:numPr>
        <w:jc w:val="both"/>
        <w:rPr>
          <w:rFonts w:ascii="Times New Roman" w:hAnsi="Times New Roman" w:cs="Times New Roman"/>
          <w:b/>
          <w:sz w:val="28"/>
          <w:szCs w:val="28"/>
        </w:rPr>
      </w:pPr>
      <w:r w:rsidRPr="00722FA9">
        <w:rPr>
          <w:rFonts w:ascii="Times New Roman" w:hAnsi="Times New Roman" w:cs="Times New Roman"/>
          <w:b/>
          <w:sz w:val="28"/>
          <w:szCs w:val="28"/>
        </w:rPr>
        <w:t xml:space="preserve"> </w:t>
      </w:r>
      <w:r w:rsidR="00BD3E66" w:rsidRPr="00722FA9">
        <w:rPr>
          <w:rFonts w:ascii="Times New Roman" w:hAnsi="Times New Roman" w:cs="Times New Roman"/>
          <w:b/>
          <w:sz w:val="28"/>
          <w:szCs w:val="28"/>
        </w:rPr>
        <w:t>Bibliotēkas</w:t>
      </w:r>
    </w:p>
    <w:p w14:paraId="638A209E" w14:textId="5DB3956A" w:rsidR="00C114CC" w:rsidRPr="00722FA9" w:rsidRDefault="005918D0" w:rsidP="00C114CC">
      <w:pPr>
        <w:jc w:val="both"/>
        <w:rPr>
          <w:rFonts w:ascii="Times New Roman" w:hAnsi="Times New Roman" w:cs="Times New Roman"/>
          <w:sz w:val="24"/>
          <w:szCs w:val="24"/>
        </w:rPr>
      </w:pPr>
      <w:r w:rsidRPr="00722FA9">
        <w:rPr>
          <w:rFonts w:ascii="Times New Roman" w:hAnsi="Times New Roman" w:cs="Times New Roman"/>
          <w:b/>
          <w:noProof/>
          <w:sz w:val="24"/>
          <w:szCs w:val="24"/>
          <w:lang w:eastAsia="lv-LV"/>
        </w:rPr>
        <w:drawing>
          <wp:anchor distT="0" distB="0" distL="114300" distR="114300" simplePos="0" relativeHeight="251658255" behindDoc="1" locked="0" layoutInCell="1" allowOverlap="1" wp14:anchorId="3B652331" wp14:editId="7F85EB8F">
            <wp:simplePos x="0" y="0"/>
            <wp:positionH relativeFrom="column">
              <wp:posOffset>0</wp:posOffset>
            </wp:positionH>
            <wp:positionV relativeFrom="paragraph">
              <wp:posOffset>-635</wp:posOffset>
            </wp:positionV>
            <wp:extent cx="2203138" cy="1148080"/>
            <wp:effectExtent l="0" t="0" r="6985" b="0"/>
            <wp:wrapTight wrapText="bothSides">
              <wp:wrapPolygon edited="0">
                <wp:start x="0" y="0"/>
                <wp:lineTo x="0" y="21146"/>
                <wp:lineTo x="21482" y="21146"/>
                <wp:lineTo x="21482" y="0"/>
                <wp:lineTo x="0" y="0"/>
              </wp:wrapPolygon>
            </wp:wrapTight>
            <wp:docPr id="30" name="Picture 30" descr="X:\Publiskas\publiskais.parsk\publiskais.2017\salacgrivas_muzej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Publiskas\publiskais.parsk\publiskais.2017\salacgrivas_muzejs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03138" cy="1148080"/>
                    </a:xfrm>
                    <a:prstGeom prst="rect">
                      <a:avLst/>
                    </a:prstGeom>
                    <a:noFill/>
                    <a:ln>
                      <a:noFill/>
                    </a:ln>
                  </pic:spPr>
                </pic:pic>
              </a:graphicData>
            </a:graphic>
          </wp:anchor>
        </w:drawing>
      </w:r>
      <w:r w:rsidR="00BD3E66" w:rsidRPr="00722FA9">
        <w:rPr>
          <w:rFonts w:ascii="Times New Roman" w:hAnsi="Times New Roman" w:cs="Times New Roman"/>
          <w:b/>
          <w:sz w:val="24"/>
          <w:szCs w:val="24"/>
        </w:rPr>
        <w:t>Salacgrīvas novada bibliotēka</w:t>
      </w:r>
      <w:r w:rsidR="00BD3E66" w:rsidRPr="00722FA9">
        <w:rPr>
          <w:rFonts w:ascii="Times New Roman" w:hAnsi="Times New Roman" w:cs="Times New Roman"/>
          <w:sz w:val="24"/>
          <w:szCs w:val="24"/>
        </w:rPr>
        <w:t xml:space="preserve"> ir izglītības un informācijas iestāde. Bibliotēka apmeklētājiem piedāvā plašas informācijas ieguves un brīvā laik</w:t>
      </w:r>
      <w:bookmarkStart w:id="3" w:name="_Toc507678905"/>
      <w:r w:rsidR="00C114CC" w:rsidRPr="00722FA9">
        <w:rPr>
          <w:rFonts w:ascii="Times New Roman" w:hAnsi="Times New Roman" w:cs="Times New Roman"/>
          <w:sz w:val="24"/>
          <w:szCs w:val="24"/>
        </w:rPr>
        <w:t xml:space="preserve">a pavadīšanas iespējas. Salacgrīvas novada bibliotēka un tās </w:t>
      </w:r>
      <w:proofErr w:type="spellStart"/>
      <w:r w:rsidR="00C114CC" w:rsidRPr="00722FA9">
        <w:rPr>
          <w:rFonts w:ascii="Times New Roman" w:hAnsi="Times New Roman" w:cs="Times New Roman"/>
          <w:sz w:val="24"/>
          <w:szCs w:val="24"/>
        </w:rPr>
        <w:t>filiālbibliotēkas</w:t>
      </w:r>
      <w:proofErr w:type="spellEnd"/>
      <w:r w:rsidR="00C114CC" w:rsidRPr="00722FA9">
        <w:rPr>
          <w:rFonts w:ascii="Times New Roman" w:hAnsi="Times New Roman" w:cs="Times New Roman"/>
          <w:sz w:val="24"/>
          <w:szCs w:val="24"/>
        </w:rPr>
        <w:t xml:space="preserve"> ir Salacgrīvas novada domes struktūrvienība, kas atrodas Salacgrīvas novada pašvaldības pakļautībā.</w:t>
      </w:r>
      <w:r w:rsidR="00816E87" w:rsidRPr="00722FA9">
        <w:rPr>
          <w:rFonts w:ascii="Times New Roman" w:hAnsi="Times New Roman" w:cs="Times New Roman"/>
          <w:sz w:val="24"/>
          <w:szCs w:val="24"/>
        </w:rPr>
        <w:t xml:space="preserve"> Salacgrīvas novada bibliotēkas vadītāja Hedviga Inese Podziņa</w:t>
      </w:r>
    </w:p>
    <w:p w14:paraId="45124A9B" w14:textId="77777777" w:rsidR="00C114CC" w:rsidRPr="00722FA9" w:rsidRDefault="00C114CC" w:rsidP="00C114CC">
      <w:pPr>
        <w:jc w:val="both"/>
        <w:rPr>
          <w:rFonts w:ascii="Times New Roman" w:hAnsi="Times New Roman" w:cs="Times New Roman"/>
          <w:b/>
          <w:sz w:val="24"/>
          <w:szCs w:val="24"/>
        </w:rPr>
      </w:pPr>
      <w:r w:rsidRPr="00722FA9">
        <w:rPr>
          <w:rFonts w:ascii="Times New Roman" w:hAnsi="Times New Roman" w:cs="Times New Roman"/>
          <w:sz w:val="24"/>
          <w:szCs w:val="24"/>
        </w:rPr>
        <w:t xml:space="preserve">Salacgrīvas novadā darbojās </w:t>
      </w:r>
      <w:r w:rsidRPr="00722FA9">
        <w:rPr>
          <w:rFonts w:ascii="Times New Roman" w:hAnsi="Times New Roman" w:cs="Times New Roman"/>
          <w:b/>
          <w:sz w:val="24"/>
          <w:szCs w:val="24"/>
        </w:rPr>
        <w:t>Salacgrīvas novada bibliotēka</w:t>
      </w:r>
      <w:r w:rsidRPr="00722FA9">
        <w:rPr>
          <w:rFonts w:ascii="Times New Roman" w:hAnsi="Times New Roman" w:cs="Times New Roman"/>
          <w:sz w:val="24"/>
          <w:szCs w:val="24"/>
        </w:rPr>
        <w:t xml:space="preserve"> ar piecām </w:t>
      </w:r>
      <w:proofErr w:type="spellStart"/>
      <w:r w:rsidRPr="00722FA9">
        <w:rPr>
          <w:rFonts w:ascii="Times New Roman" w:hAnsi="Times New Roman" w:cs="Times New Roman"/>
          <w:sz w:val="24"/>
          <w:szCs w:val="24"/>
        </w:rPr>
        <w:t>filiālbibliotēkām</w:t>
      </w:r>
      <w:proofErr w:type="spellEnd"/>
      <w:r w:rsidRPr="00722FA9">
        <w:rPr>
          <w:rFonts w:ascii="Times New Roman" w:hAnsi="Times New Roman" w:cs="Times New Roman"/>
          <w:sz w:val="24"/>
          <w:szCs w:val="24"/>
        </w:rPr>
        <w:t xml:space="preserve"> – Salacgrīvas novada bibliotēkas </w:t>
      </w:r>
      <w:r w:rsidRPr="00722FA9">
        <w:rPr>
          <w:rFonts w:ascii="Times New Roman" w:hAnsi="Times New Roman" w:cs="Times New Roman"/>
          <w:b/>
          <w:sz w:val="24"/>
          <w:szCs w:val="24"/>
        </w:rPr>
        <w:t xml:space="preserve">Ainažu bibliotēku, </w:t>
      </w:r>
      <w:r w:rsidRPr="00722FA9">
        <w:rPr>
          <w:rFonts w:ascii="Times New Roman" w:hAnsi="Times New Roman" w:cs="Times New Roman"/>
          <w:sz w:val="24"/>
          <w:szCs w:val="24"/>
        </w:rPr>
        <w:t>Salacgrīvas novada bibliotēkas</w:t>
      </w:r>
      <w:r w:rsidRPr="00722FA9">
        <w:rPr>
          <w:rFonts w:ascii="Times New Roman" w:hAnsi="Times New Roman" w:cs="Times New Roman"/>
          <w:b/>
          <w:sz w:val="24"/>
          <w:szCs w:val="24"/>
        </w:rPr>
        <w:t xml:space="preserve"> Svētciema bibliotēku, </w:t>
      </w:r>
      <w:r w:rsidRPr="00722FA9">
        <w:rPr>
          <w:rFonts w:ascii="Times New Roman" w:hAnsi="Times New Roman" w:cs="Times New Roman"/>
          <w:sz w:val="24"/>
          <w:szCs w:val="24"/>
        </w:rPr>
        <w:t>Salacgrīvas novada bibliotēkas</w:t>
      </w:r>
      <w:r w:rsidRPr="00722FA9">
        <w:rPr>
          <w:rFonts w:ascii="Times New Roman" w:hAnsi="Times New Roman" w:cs="Times New Roman"/>
          <w:b/>
          <w:sz w:val="24"/>
          <w:szCs w:val="24"/>
        </w:rPr>
        <w:t xml:space="preserve"> Tūjas bibliotēku, </w:t>
      </w:r>
      <w:r w:rsidRPr="00722FA9">
        <w:rPr>
          <w:rFonts w:ascii="Times New Roman" w:hAnsi="Times New Roman" w:cs="Times New Roman"/>
          <w:sz w:val="24"/>
          <w:szCs w:val="24"/>
        </w:rPr>
        <w:t>Salacgrīvas novada bibliotēkas</w:t>
      </w:r>
      <w:r w:rsidRPr="00722FA9">
        <w:rPr>
          <w:rFonts w:ascii="Times New Roman" w:hAnsi="Times New Roman" w:cs="Times New Roman"/>
          <w:b/>
          <w:sz w:val="24"/>
          <w:szCs w:val="24"/>
        </w:rPr>
        <w:t xml:space="preserve"> Liepupes</w:t>
      </w:r>
      <w:r w:rsidRPr="00722FA9">
        <w:rPr>
          <w:rFonts w:ascii="Times New Roman" w:hAnsi="Times New Roman" w:cs="Times New Roman"/>
          <w:sz w:val="24"/>
          <w:szCs w:val="24"/>
        </w:rPr>
        <w:t xml:space="preserve"> </w:t>
      </w:r>
      <w:r w:rsidRPr="00722FA9">
        <w:rPr>
          <w:rFonts w:ascii="Times New Roman" w:hAnsi="Times New Roman" w:cs="Times New Roman"/>
          <w:b/>
          <w:sz w:val="24"/>
          <w:szCs w:val="24"/>
        </w:rPr>
        <w:t xml:space="preserve">bibliotēku, </w:t>
      </w:r>
      <w:r w:rsidRPr="00722FA9">
        <w:rPr>
          <w:rFonts w:ascii="Times New Roman" w:hAnsi="Times New Roman" w:cs="Times New Roman"/>
          <w:sz w:val="24"/>
          <w:szCs w:val="24"/>
        </w:rPr>
        <w:t>Salacgrīvas novada bibliotēkas</w:t>
      </w:r>
      <w:r w:rsidRPr="00722FA9">
        <w:rPr>
          <w:rFonts w:ascii="Times New Roman" w:hAnsi="Times New Roman" w:cs="Times New Roman"/>
          <w:b/>
          <w:sz w:val="24"/>
          <w:szCs w:val="24"/>
        </w:rPr>
        <w:t xml:space="preserve"> Korģenes bibliotēku</w:t>
      </w:r>
      <w:r w:rsidRPr="00722FA9">
        <w:rPr>
          <w:rFonts w:ascii="Times New Roman" w:hAnsi="Times New Roman" w:cs="Times New Roman"/>
          <w:sz w:val="24"/>
          <w:szCs w:val="24"/>
        </w:rPr>
        <w:t xml:space="preserve"> un trīs skolu bibliotēkas - Salacgrīvas novada </w:t>
      </w:r>
      <w:r w:rsidRPr="00722FA9">
        <w:rPr>
          <w:rFonts w:ascii="Times New Roman" w:hAnsi="Times New Roman" w:cs="Times New Roman"/>
          <w:b/>
          <w:sz w:val="24"/>
          <w:szCs w:val="24"/>
        </w:rPr>
        <w:t>Salacgrīvas vidusskolas bibliotēka</w:t>
      </w:r>
      <w:r w:rsidRPr="00722FA9">
        <w:rPr>
          <w:rFonts w:ascii="Times New Roman" w:hAnsi="Times New Roman" w:cs="Times New Roman"/>
          <w:sz w:val="24"/>
          <w:szCs w:val="24"/>
        </w:rPr>
        <w:t xml:space="preserve">, Salacgrīvas novada </w:t>
      </w:r>
      <w:r w:rsidRPr="00722FA9">
        <w:rPr>
          <w:rFonts w:ascii="Times New Roman" w:hAnsi="Times New Roman" w:cs="Times New Roman"/>
          <w:b/>
          <w:sz w:val="24"/>
          <w:szCs w:val="24"/>
        </w:rPr>
        <w:t>Liepupes vidusskolas bibliotēka</w:t>
      </w:r>
      <w:r w:rsidRPr="00722FA9">
        <w:rPr>
          <w:rFonts w:ascii="Times New Roman" w:hAnsi="Times New Roman" w:cs="Times New Roman"/>
          <w:sz w:val="24"/>
          <w:szCs w:val="24"/>
        </w:rPr>
        <w:t xml:space="preserve">, </w:t>
      </w:r>
      <w:r w:rsidRPr="00722FA9">
        <w:rPr>
          <w:rFonts w:ascii="Times New Roman" w:hAnsi="Times New Roman" w:cs="Times New Roman"/>
          <w:b/>
          <w:sz w:val="24"/>
          <w:szCs w:val="24"/>
        </w:rPr>
        <w:t>Krišjāņa Valdemāra Ainažu pamatskolas bibliotēka.</w:t>
      </w:r>
    </w:p>
    <w:p w14:paraId="69C4E3CA" w14:textId="77777777" w:rsidR="00C114CC" w:rsidRPr="00722FA9" w:rsidRDefault="00C114CC" w:rsidP="00C114CC">
      <w:pPr>
        <w:jc w:val="both"/>
        <w:rPr>
          <w:rFonts w:ascii="Times New Roman" w:hAnsi="Times New Roman" w:cs="Times New Roman"/>
          <w:sz w:val="24"/>
          <w:szCs w:val="24"/>
          <w:lang w:eastAsia="lv-LV"/>
        </w:rPr>
      </w:pPr>
      <w:r w:rsidRPr="00722FA9">
        <w:rPr>
          <w:rFonts w:ascii="Times New Roman" w:hAnsi="Times New Roman" w:cs="Times New Roman"/>
          <w:sz w:val="24"/>
          <w:szCs w:val="24"/>
        </w:rPr>
        <w:t>Pārskata periodā Salacgrīvas novada bibliotēkas turpināja darbu, balstoties uz gadu gadiem izstrādātajām prioritātēm, kuru pamatā ir grāmata, lasīšana, apmeklētājs. Lielāka uzmanība tika pievērsta tieši bērna, skolēna lasīšanas veicināšanai. Tika un tiek meklēti ceļi, kā ieinteresēt jauno paaudzi lasīt grāmatas. Aktīvi tiek strādāts arī ar bērnu vecākiem, aktualizējot bibliotēkas un grāmatas lomu jaunās paaudzes audzināšanā.</w:t>
      </w:r>
      <w:bookmarkEnd w:id="3"/>
    </w:p>
    <w:p w14:paraId="4163A129" w14:textId="661146F0" w:rsidR="00C114CC" w:rsidRPr="00722FA9" w:rsidRDefault="00C114CC" w:rsidP="00C114CC">
      <w:pPr>
        <w:ind w:firstLine="720"/>
        <w:jc w:val="both"/>
        <w:rPr>
          <w:rFonts w:ascii="Times New Roman" w:hAnsi="Times New Roman" w:cs="Times New Roman"/>
          <w:b/>
          <w:i/>
          <w:sz w:val="24"/>
          <w:szCs w:val="24"/>
        </w:rPr>
      </w:pPr>
      <w:r w:rsidRPr="00722FA9">
        <w:rPr>
          <w:rFonts w:ascii="Times New Roman" w:hAnsi="Times New Roman" w:cs="Times New Roman"/>
          <w:b/>
          <w:i/>
          <w:sz w:val="24"/>
          <w:szCs w:val="24"/>
        </w:rPr>
        <w:t>“Bibliotēkas finansiālais nodrošinājums”</w:t>
      </w:r>
    </w:p>
    <w:tbl>
      <w:tblPr>
        <w:tblStyle w:val="Reatabula"/>
        <w:tblW w:w="0" w:type="auto"/>
        <w:jc w:val="center"/>
        <w:tblLook w:val="04A0" w:firstRow="1" w:lastRow="0" w:firstColumn="1" w:lastColumn="0" w:noHBand="0" w:noVBand="1"/>
      </w:tblPr>
      <w:tblGrid>
        <w:gridCol w:w="3397"/>
        <w:gridCol w:w="1701"/>
        <w:gridCol w:w="1560"/>
        <w:gridCol w:w="1559"/>
      </w:tblGrid>
      <w:tr w:rsidR="00C114CC" w:rsidRPr="00722FA9" w14:paraId="66F00C1D" w14:textId="77777777" w:rsidTr="00AF50D5">
        <w:trPr>
          <w:jc w:val="center"/>
        </w:trPr>
        <w:tc>
          <w:tcPr>
            <w:tcW w:w="3397" w:type="dxa"/>
          </w:tcPr>
          <w:p w14:paraId="262A8780" w14:textId="77777777" w:rsidR="00C114CC" w:rsidRPr="00722FA9" w:rsidRDefault="00C114CC" w:rsidP="00C114CC">
            <w:pPr>
              <w:jc w:val="both"/>
              <w:rPr>
                <w:rFonts w:ascii="Times New Roman" w:hAnsi="Times New Roman" w:cs="Times New Roman"/>
                <w:b/>
                <w:sz w:val="24"/>
                <w:szCs w:val="24"/>
              </w:rPr>
            </w:pPr>
          </w:p>
        </w:tc>
        <w:tc>
          <w:tcPr>
            <w:tcW w:w="1701" w:type="dxa"/>
          </w:tcPr>
          <w:p w14:paraId="489CF8AA" w14:textId="77777777" w:rsidR="00C114CC" w:rsidRPr="00722FA9" w:rsidRDefault="00C114CC" w:rsidP="00C114CC">
            <w:pPr>
              <w:jc w:val="both"/>
              <w:rPr>
                <w:rFonts w:ascii="Times New Roman" w:hAnsi="Times New Roman" w:cs="Times New Roman"/>
                <w:b/>
                <w:sz w:val="24"/>
                <w:szCs w:val="24"/>
              </w:rPr>
            </w:pPr>
            <w:r w:rsidRPr="00722FA9">
              <w:rPr>
                <w:rFonts w:ascii="Times New Roman" w:hAnsi="Times New Roman" w:cs="Times New Roman"/>
                <w:b/>
                <w:sz w:val="24"/>
                <w:szCs w:val="24"/>
              </w:rPr>
              <w:t>2017</w:t>
            </w:r>
          </w:p>
        </w:tc>
        <w:tc>
          <w:tcPr>
            <w:tcW w:w="1560" w:type="dxa"/>
          </w:tcPr>
          <w:p w14:paraId="48FC7051" w14:textId="77777777" w:rsidR="00C114CC" w:rsidRPr="00722FA9" w:rsidRDefault="00C114CC" w:rsidP="00C114CC">
            <w:pPr>
              <w:jc w:val="both"/>
              <w:rPr>
                <w:rFonts w:ascii="Times New Roman" w:hAnsi="Times New Roman" w:cs="Times New Roman"/>
                <w:b/>
                <w:sz w:val="24"/>
                <w:szCs w:val="24"/>
              </w:rPr>
            </w:pPr>
            <w:r w:rsidRPr="00722FA9">
              <w:rPr>
                <w:rFonts w:ascii="Times New Roman" w:hAnsi="Times New Roman" w:cs="Times New Roman"/>
                <w:b/>
                <w:sz w:val="24"/>
                <w:szCs w:val="24"/>
              </w:rPr>
              <w:t>2018</w:t>
            </w:r>
          </w:p>
        </w:tc>
        <w:tc>
          <w:tcPr>
            <w:tcW w:w="1559" w:type="dxa"/>
          </w:tcPr>
          <w:p w14:paraId="176DB61C" w14:textId="77777777" w:rsidR="00C114CC" w:rsidRPr="00722FA9" w:rsidRDefault="00C114CC" w:rsidP="00C114CC">
            <w:pPr>
              <w:jc w:val="both"/>
              <w:rPr>
                <w:rFonts w:ascii="Times New Roman" w:hAnsi="Times New Roman" w:cs="Times New Roman"/>
                <w:b/>
                <w:sz w:val="24"/>
                <w:szCs w:val="24"/>
              </w:rPr>
            </w:pPr>
            <w:r w:rsidRPr="00722FA9">
              <w:rPr>
                <w:rFonts w:ascii="Times New Roman" w:hAnsi="Times New Roman" w:cs="Times New Roman"/>
                <w:b/>
                <w:sz w:val="24"/>
                <w:szCs w:val="24"/>
              </w:rPr>
              <w:t>2019</w:t>
            </w:r>
          </w:p>
        </w:tc>
      </w:tr>
      <w:tr w:rsidR="00C114CC" w:rsidRPr="00722FA9" w14:paraId="0237A5FD" w14:textId="77777777" w:rsidTr="00AF50D5">
        <w:trPr>
          <w:jc w:val="center"/>
        </w:trPr>
        <w:tc>
          <w:tcPr>
            <w:tcW w:w="3397" w:type="dxa"/>
          </w:tcPr>
          <w:p w14:paraId="220D9A5D" w14:textId="77777777" w:rsidR="00C114CC" w:rsidRPr="00722FA9" w:rsidRDefault="00C114CC" w:rsidP="00C114CC">
            <w:pPr>
              <w:jc w:val="both"/>
              <w:rPr>
                <w:rFonts w:ascii="Times New Roman" w:hAnsi="Times New Roman" w:cs="Times New Roman"/>
                <w:b/>
                <w:sz w:val="24"/>
                <w:szCs w:val="24"/>
              </w:rPr>
            </w:pPr>
            <w:r w:rsidRPr="00722FA9">
              <w:rPr>
                <w:rFonts w:ascii="Times New Roman" w:hAnsi="Times New Roman" w:cs="Times New Roman"/>
                <w:b/>
                <w:sz w:val="24"/>
                <w:szCs w:val="24"/>
              </w:rPr>
              <w:t>Kopā (EUR)</w:t>
            </w:r>
          </w:p>
        </w:tc>
        <w:tc>
          <w:tcPr>
            <w:tcW w:w="1701" w:type="dxa"/>
          </w:tcPr>
          <w:p w14:paraId="7EE7B5DA"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238983</w:t>
            </w:r>
          </w:p>
        </w:tc>
        <w:tc>
          <w:tcPr>
            <w:tcW w:w="1560" w:type="dxa"/>
          </w:tcPr>
          <w:p w14:paraId="1A3864C2"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242685</w:t>
            </w:r>
          </w:p>
        </w:tc>
        <w:tc>
          <w:tcPr>
            <w:tcW w:w="1559" w:type="dxa"/>
          </w:tcPr>
          <w:p w14:paraId="007E23FF"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203998</w:t>
            </w:r>
          </w:p>
        </w:tc>
      </w:tr>
      <w:tr w:rsidR="00C114CC" w:rsidRPr="00722FA9" w14:paraId="01ACF067" w14:textId="77777777" w:rsidTr="00AF50D5">
        <w:trPr>
          <w:jc w:val="center"/>
        </w:trPr>
        <w:tc>
          <w:tcPr>
            <w:tcW w:w="3397" w:type="dxa"/>
          </w:tcPr>
          <w:p w14:paraId="2BE77ECE"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Pašvaldības finansējums</w:t>
            </w:r>
          </w:p>
        </w:tc>
        <w:tc>
          <w:tcPr>
            <w:tcW w:w="1701" w:type="dxa"/>
          </w:tcPr>
          <w:p w14:paraId="6AF86409"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234801</w:t>
            </w:r>
          </w:p>
        </w:tc>
        <w:tc>
          <w:tcPr>
            <w:tcW w:w="1560" w:type="dxa"/>
          </w:tcPr>
          <w:p w14:paraId="56228B7E"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237986</w:t>
            </w:r>
          </w:p>
        </w:tc>
        <w:tc>
          <w:tcPr>
            <w:tcW w:w="1559" w:type="dxa"/>
          </w:tcPr>
          <w:p w14:paraId="064E3752"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203305</w:t>
            </w:r>
          </w:p>
        </w:tc>
      </w:tr>
      <w:tr w:rsidR="00C114CC" w:rsidRPr="00722FA9" w14:paraId="7F874749" w14:textId="77777777" w:rsidTr="00AF50D5">
        <w:trPr>
          <w:jc w:val="center"/>
        </w:trPr>
        <w:tc>
          <w:tcPr>
            <w:tcW w:w="3397" w:type="dxa"/>
          </w:tcPr>
          <w:p w14:paraId="628F47F4"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Citi ieņēmumi:</w:t>
            </w:r>
          </w:p>
        </w:tc>
        <w:tc>
          <w:tcPr>
            <w:tcW w:w="1701" w:type="dxa"/>
          </w:tcPr>
          <w:p w14:paraId="2DC83FC0" w14:textId="77777777" w:rsidR="00C114CC" w:rsidRPr="00722FA9" w:rsidRDefault="00C114CC" w:rsidP="00C114CC">
            <w:pPr>
              <w:jc w:val="both"/>
              <w:rPr>
                <w:rFonts w:ascii="Times New Roman" w:hAnsi="Times New Roman" w:cs="Times New Roman"/>
                <w:sz w:val="24"/>
                <w:szCs w:val="24"/>
              </w:rPr>
            </w:pPr>
          </w:p>
        </w:tc>
        <w:tc>
          <w:tcPr>
            <w:tcW w:w="1560" w:type="dxa"/>
          </w:tcPr>
          <w:p w14:paraId="764266A3" w14:textId="77777777" w:rsidR="00C114CC" w:rsidRPr="00722FA9" w:rsidRDefault="00C114CC" w:rsidP="00C114CC">
            <w:pPr>
              <w:jc w:val="both"/>
              <w:rPr>
                <w:rFonts w:ascii="Times New Roman" w:hAnsi="Times New Roman" w:cs="Times New Roman"/>
                <w:sz w:val="24"/>
                <w:szCs w:val="24"/>
              </w:rPr>
            </w:pPr>
          </w:p>
        </w:tc>
        <w:tc>
          <w:tcPr>
            <w:tcW w:w="1559" w:type="dxa"/>
          </w:tcPr>
          <w:p w14:paraId="6C687CC3" w14:textId="77777777" w:rsidR="00C114CC" w:rsidRPr="00722FA9" w:rsidRDefault="00C114CC" w:rsidP="00C114CC">
            <w:pPr>
              <w:jc w:val="both"/>
              <w:rPr>
                <w:rFonts w:ascii="Times New Roman" w:hAnsi="Times New Roman" w:cs="Times New Roman"/>
                <w:sz w:val="24"/>
                <w:szCs w:val="24"/>
              </w:rPr>
            </w:pPr>
          </w:p>
        </w:tc>
      </w:tr>
      <w:tr w:rsidR="00C114CC" w:rsidRPr="00722FA9" w14:paraId="02ADF2F5" w14:textId="77777777" w:rsidTr="00AF50D5">
        <w:trPr>
          <w:jc w:val="center"/>
        </w:trPr>
        <w:tc>
          <w:tcPr>
            <w:tcW w:w="3397" w:type="dxa"/>
          </w:tcPr>
          <w:p w14:paraId="03C6C4DE" w14:textId="77777777" w:rsidR="00C114CC" w:rsidRPr="00722FA9" w:rsidRDefault="00C114CC" w:rsidP="00C114CC">
            <w:pPr>
              <w:jc w:val="both"/>
              <w:rPr>
                <w:rFonts w:ascii="Times New Roman" w:hAnsi="Times New Roman" w:cs="Times New Roman"/>
                <w:i/>
                <w:sz w:val="24"/>
                <w:szCs w:val="24"/>
              </w:rPr>
            </w:pPr>
            <w:r w:rsidRPr="00722FA9">
              <w:rPr>
                <w:rFonts w:ascii="Times New Roman" w:hAnsi="Times New Roman" w:cs="Times New Roman"/>
                <w:i/>
                <w:sz w:val="24"/>
                <w:szCs w:val="24"/>
              </w:rPr>
              <w:t>t. sk. maksas pakalpojumi</w:t>
            </w:r>
          </w:p>
        </w:tc>
        <w:tc>
          <w:tcPr>
            <w:tcW w:w="1701" w:type="dxa"/>
          </w:tcPr>
          <w:p w14:paraId="7B7B2A2C"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1448</w:t>
            </w:r>
          </w:p>
        </w:tc>
        <w:tc>
          <w:tcPr>
            <w:tcW w:w="1560" w:type="dxa"/>
          </w:tcPr>
          <w:p w14:paraId="3F0DDCA9"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728</w:t>
            </w:r>
          </w:p>
        </w:tc>
        <w:tc>
          <w:tcPr>
            <w:tcW w:w="1559" w:type="dxa"/>
          </w:tcPr>
          <w:p w14:paraId="11D710D8"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693</w:t>
            </w:r>
          </w:p>
        </w:tc>
      </w:tr>
      <w:tr w:rsidR="00C114CC" w:rsidRPr="00722FA9" w14:paraId="7FDE2A3C" w14:textId="77777777" w:rsidTr="00AF50D5">
        <w:trPr>
          <w:jc w:val="center"/>
        </w:trPr>
        <w:tc>
          <w:tcPr>
            <w:tcW w:w="3397" w:type="dxa"/>
          </w:tcPr>
          <w:p w14:paraId="664E553A" w14:textId="77777777" w:rsidR="00C114CC" w:rsidRPr="00722FA9" w:rsidRDefault="00C114CC" w:rsidP="00C114CC">
            <w:pPr>
              <w:jc w:val="both"/>
              <w:rPr>
                <w:rFonts w:ascii="Times New Roman" w:hAnsi="Times New Roman" w:cs="Times New Roman"/>
                <w:i/>
                <w:sz w:val="24"/>
                <w:szCs w:val="24"/>
              </w:rPr>
            </w:pPr>
            <w:r w:rsidRPr="00722FA9">
              <w:rPr>
                <w:rFonts w:ascii="Times New Roman" w:hAnsi="Times New Roman" w:cs="Times New Roman"/>
                <w:i/>
                <w:sz w:val="24"/>
                <w:szCs w:val="24"/>
              </w:rPr>
              <w:t>t. sk. ziedojumi un dāvinājumi</w:t>
            </w:r>
          </w:p>
        </w:tc>
        <w:tc>
          <w:tcPr>
            <w:tcW w:w="1701" w:type="dxa"/>
          </w:tcPr>
          <w:p w14:paraId="66288310" w14:textId="77777777" w:rsidR="00C114CC" w:rsidRPr="00722FA9" w:rsidRDefault="00C114CC" w:rsidP="00C114CC">
            <w:pPr>
              <w:jc w:val="both"/>
              <w:rPr>
                <w:rFonts w:ascii="Times New Roman" w:hAnsi="Times New Roman" w:cs="Times New Roman"/>
                <w:sz w:val="24"/>
                <w:szCs w:val="24"/>
              </w:rPr>
            </w:pPr>
          </w:p>
        </w:tc>
        <w:tc>
          <w:tcPr>
            <w:tcW w:w="1560" w:type="dxa"/>
          </w:tcPr>
          <w:p w14:paraId="3B38EA5C" w14:textId="77777777" w:rsidR="00C114CC" w:rsidRPr="00722FA9" w:rsidRDefault="00C114CC" w:rsidP="00C114CC">
            <w:pPr>
              <w:jc w:val="both"/>
              <w:rPr>
                <w:rFonts w:ascii="Times New Roman" w:hAnsi="Times New Roman" w:cs="Times New Roman"/>
                <w:sz w:val="24"/>
                <w:szCs w:val="24"/>
              </w:rPr>
            </w:pPr>
          </w:p>
        </w:tc>
        <w:tc>
          <w:tcPr>
            <w:tcW w:w="1559" w:type="dxa"/>
          </w:tcPr>
          <w:p w14:paraId="11839455" w14:textId="77777777" w:rsidR="00C114CC" w:rsidRPr="00722FA9" w:rsidRDefault="00C114CC" w:rsidP="00C114CC">
            <w:pPr>
              <w:jc w:val="both"/>
              <w:rPr>
                <w:rFonts w:ascii="Times New Roman" w:hAnsi="Times New Roman" w:cs="Times New Roman"/>
                <w:sz w:val="24"/>
                <w:szCs w:val="24"/>
              </w:rPr>
            </w:pPr>
          </w:p>
        </w:tc>
      </w:tr>
      <w:tr w:rsidR="00C114CC" w:rsidRPr="00722FA9" w14:paraId="72C408D3" w14:textId="77777777" w:rsidTr="00AF50D5">
        <w:trPr>
          <w:jc w:val="center"/>
        </w:trPr>
        <w:tc>
          <w:tcPr>
            <w:tcW w:w="3397" w:type="dxa"/>
          </w:tcPr>
          <w:p w14:paraId="09074A31" w14:textId="77777777" w:rsidR="00C114CC" w:rsidRPr="00722FA9" w:rsidRDefault="00C114CC" w:rsidP="00C114CC">
            <w:pPr>
              <w:jc w:val="both"/>
              <w:rPr>
                <w:rFonts w:ascii="Times New Roman" w:hAnsi="Times New Roman" w:cs="Times New Roman"/>
                <w:i/>
                <w:sz w:val="24"/>
                <w:szCs w:val="24"/>
              </w:rPr>
            </w:pPr>
            <w:r w:rsidRPr="00722FA9">
              <w:rPr>
                <w:rFonts w:ascii="Times New Roman" w:hAnsi="Times New Roman" w:cs="Times New Roman"/>
                <w:i/>
                <w:sz w:val="24"/>
                <w:szCs w:val="24"/>
              </w:rPr>
              <w:t>t. sk. VKKF finansējums</w:t>
            </w:r>
          </w:p>
        </w:tc>
        <w:tc>
          <w:tcPr>
            <w:tcW w:w="1701" w:type="dxa"/>
          </w:tcPr>
          <w:p w14:paraId="77B60028"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1900</w:t>
            </w:r>
          </w:p>
        </w:tc>
        <w:tc>
          <w:tcPr>
            <w:tcW w:w="1560" w:type="dxa"/>
          </w:tcPr>
          <w:p w14:paraId="1C30EDE1"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2100</w:t>
            </w:r>
          </w:p>
        </w:tc>
        <w:tc>
          <w:tcPr>
            <w:tcW w:w="1559" w:type="dxa"/>
          </w:tcPr>
          <w:p w14:paraId="1C228138" w14:textId="77777777" w:rsidR="00C114CC" w:rsidRPr="00722FA9" w:rsidRDefault="00C114CC" w:rsidP="00C114CC">
            <w:pPr>
              <w:jc w:val="both"/>
              <w:rPr>
                <w:rFonts w:ascii="Times New Roman" w:hAnsi="Times New Roman" w:cs="Times New Roman"/>
                <w:sz w:val="24"/>
                <w:szCs w:val="24"/>
              </w:rPr>
            </w:pPr>
          </w:p>
        </w:tc>
      </w:tr>
      <w:tr w:rsidR="00C114CC" w:rsidRPr="00722FA9" w14:paraId="433FEBA4" w14:textId="77777777" w:rsidTr="00AF50D5">
        <w:trPr>
          <w:jc w:val="center"/>
        </w:trPr>
        <w:tc>
          <w:tcPr>
            <w:tcW w:w="3397" w:type="dxa"/>
          </w:tcPr>
          <w:p w14:paraId="65936B6E" w14:textId="77777777" w:rsidR="00C114CC" w:rsidRPr="00722FA9" w:rsidRDefault="00C114CC" w:rsidP="00C114CC">
            <w:pPr>
              <w:jc w:val="both"/>
              <w:rPr>
                <w:rFonts w:ascii="Times New Roman" w:hAnsi="Times New Roman" w:cs="Times New Roman"/>
                <w:i/>
                <w:sz w:val="24"/>
                <w:szCs w:val="24"/>
              </w:rPr>
            </w:pPr>
            <w:r w:rsidRPr="00722FA9">
              <w:rPr>
                <w:rFonts w:ascii="Times New Roman" w:hAnsi="Times New Roman" w:cs="Times New Roman"/>
                <w:i/>
                <w:sz w:val="24"/>
                <w:szCs w:val="24"/>
              </w:rPr>
              <w:t>t. sk. citi piešķīrumi</w:t>
            </w:r>
          </w:p>
        </w:tc>
        <w:tc>
          <w:tcPr>
            <w:tcW w:w="1701" w:type="dxa"/>
          </w:tcPr>
          <w:p w14:paraId="638D40A3"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834</w:t>
            </w:r>
          </w:p>
        </w:tc>
        <w:tc>
          <w:tcPr>
            <w:tcW w:w="1560" w:type="dxa"/>
          </w:tcPr>
          <w:p w14:paraId="3CF599B6"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1871</w:t>
            </w:r>
          </w:p>
        </w:tc>
        <w:tc>
          <w:tcPr>
            <w:tcW w:w="1559" w:type="dxa"/>
          </w:tcPr>
          <w:p w14:paraId="3516B58E" w14:textId="77777777" w:rsidR="00C114CC" w:rsidRPr="00722FA9" w:rsidRDefault="00C114CC" w:rsidP="00C114CC">
            <w:pPr>
              <w:jc w:val="both"/>
              <w:rPr>
                <w:rFonts w:ascii="Times New Roman" w:hAnsi="Times New Roman" w:cs="Times New Roman"/>
                <w:sz w:val="24"/>
                <w:szCs w:val="24"/>
              </w:rPr>
            </w:pPr>
          </w:p>
        </w:tc>
      </w:tr>
    </w:tbl>
    <w:p w14:paraId="594FAE02" w14:textId="77777777" w:rsidR="00C114CC" w:rsidRPr="00722FA9" w:rsidRDefault="00C114CC" w:rsidP="00C114CC">
      <w:pPr>
        <w:jc w:val="both"/>
        <w:rPr>
          <w:rFonts w:ascii="Times New Roman" w:hAnsi="Times New Roman" w:cs="Times New Roman"/>
          <w:b/>
          <w:i/>
          <w:sz w:val="24"/>
          <w:szCs w:val="24"/>
        </w:rPr>
      </w:pPr>
    </w:p>
    <w:p w14:paraId="7CE6CC96" w14:textId="77777777" w:rsidR="00C114CC" w:rsidRPr="00722FA9" w:rsidRDefault="00C114CC" w:rsidP="004C0478">
      <w:pPr>
        <w:pStyle w:val="Pamatteksts"/>
        <w:ind w:firstLine="0"/>
        <w:rPr>
          <w:rFonts w:ascii="Times New Roman" w:hAnsi="Times New Roman" w:cs="Times New Roman"/>
          <w:sz w:val="24"/>
        </w:rPr>
      </w:pPr>
      <w:r w:rsidRPr="00722FA9">
        <w:rPr>
          <w:rFonts w:ascii="Times New Roman" w:hAnsi="Times New Roman" w:cs="Times New Roman"/>
          <w:sz w:val="24"/>
        </w:rPr>
        <w:lastRenderedPageBreak/>
        <w:t xml:space="preserve">Finansējumu bibliotēkas funkciju veikšanai piešķir Salacgrīvas novada dome. Bibliotēkas finansējums ir attīstību veicinošs. Budžeta plānošanas procesā katru gadu tiek lūgts palielināt finansējumu grāmatu un preses abonēšanai, jo gan grāmatu, gan preses izdevumu cenas ir augušas. Pārskata periodā tika palielināts finansējums grāmatām un presei, pateicoties pašvaldības piešķirtajam budžetam, iegādāti pieci jauni stacionārie datori un divi portatīvie datori. Pārskata periodā pastiprināti strādāts pie datortehnikas izvērtēšanas un sakārtošanas visās novada bibliotēkās. </w:t>
      </w:r>
    </w:p>
    <w:p w14:paraId="3D438623" w14:textId="77777777" w:rsidR="00C114CC" w:rsidRPr="00722FA9" w:rsidRDefault="00C114CC" w:rsidP="00C114CC">
      <w:pPr>
        <w:pStyle w:val="Sarakstarindkopa"/>
        <w:jc w:val="both"/>
        <w:rPr>
          <w:rFonts w:ascii="Times New Roman" w:hAnsi="Times New Roman" w:cs="Times New Roman"/>
          <w:sz w:val="24"/>
          <w:szCs w:val="24"/>
        </w:rPr>
      </w:pPr>
      <w:r w:rsidRPr="00722FA9">
        <w:rPr>
          <w:rFonts w:ascii="Times New Roman" w:hAnsi="Times New Roman" w:cs="Times New Roman"/>
          <w:sz w:val="24"/>
          <w:szCs w:val="24"/>
        </w:rPr>
        <w:t>Salacgrīvas novada bibliotēkās uz pilnu slodzi strādā 10 darbinieki, 3 tehniskie darbinieki – apkopējas, kurām ir 0,5 slodzes.</w:t>
      </w:r>
      <w:r w:rsidRPr="00722FA9">
        <w:rPr>
          <w:rFonts w:ascii="Times New Roman" w:hAnsi="Times New Roman" w:cs="Times New Roman"/>
          <w:sz w:val="24"/>
          <w:szCs w:val="24"/>
        </w:rPr>
        <w:tab/>
      </w:r>
    </w:p>
    <w:p w14:paraId="627DB911" w14:textId="788883AE" w:rsidR="00C114CC" w:rsidRPr="00722FA9" w:rsidRDefault="00C114CC" w:rsidP="00C114CC">
      <w:pPr>
        <w:pStyle w:val="Sarakstarindkopa"/>
        <w:jc w:val="both"/>
        <w:rPr>
          <w:rFonts w:ascii="Times New Roman" w:hAnsi="Times New Roman" w:cs="Times New Roman"/>
          <w:b/>
          <w:i/>
          <w:sz w:val="24"/>
          <w:szCs w:val="24"/>
        </w:rPr>
      </w:pPr>
      <w:r w:rsidRPr="00722FA9">
        <w:rPr>
          <w:rFonts w:ascii="Times New Roman" w:hAnsi="Times New Roman" w:cs="Times New Roman"/>
          <w:b/>
          <w:i/>
          <w:sz w:val="24"/>
          <w:szCs w:val="24"/>
        </w:rPr>
        <w:t xml:space="preserve">” Bibliotēkas </w:t>
      </w:r>
      <w:proofErr w:type="spellStart"/>
      <w:r w:rsidRPr="00722FA9">
        <w:rPr>
          <w:rFonts w:ascii="Times New Roman" w:hAnsi="Times New Roman" w:cs="Times New Roman"/>
          <w:b/>
          <w:i/>
          <w:sz w:val="24"/>
          <w:szCs w:val="24"/>
        </w:rPr>
        <w:t>pamatrādītāji</w:t>
      </w:r>
      <w:proofErr w:type="spellEnd"/>
      <w:r w:rsidRPr="00722FA9">
        <w:rPr>
          <w:rFonts w:ascii="Times New Roman" w:hAnsi="Times New Roman" w:cs="Times New Roman"/>
          <w:b/>
          <w:i/>
          <w:sz w:val="24"/>
          <w:szCs w:val="24"/>
        </w:rPr>
        <w:t>”</w:t>
      </w:r>
    </w:p>
    <w:tbl>
      <w:tblPr>
        <w:tblStyle w:val="Reatabula"/>
        <w:tblW w:w="8642" w:type="dxa"/>
        <w:jc w:val="center"/>
        <w:tblLook w:val="04A0" w:firstRow="1" w:lastRow="0" w:firstColumn="1" w:lastColumn="0" w:noHBand="0" w:noVBand="1"/>
      </w:tblPr>
      <w:tblGrid>
        <w:gridCol w:w="2689"/>
        <w:gridCol w:w="1417"/>
        <w:gridCol w:w="1418"/>
        <w:gridCol w:w="1417"/>
        <w:gridCol w:w="1701"/>
      </w:tblGrid>
      <w:tr w:rsidR="00C114CC" w:rsidRPr="00722FA9" w14:paraId="41FF00D6" w14:textId="77777777" w:rsidTr="00AF50D5">
        <w:trPr>
          <w:jc w:val="center"/>
        </w:trPr>
        <w:tc>
          <w:tcPr>
            <w:tcW w:w="2689" w:type="dxa"/>
          </w:tcPr>
          <w:p w14:paraId="0C319E8A" w14:textId="77777777" w:rsidR="00C114CC" w:rsidRPr="00722FA9" w:rsidRDefault="00C114CC" w:rsidP="00C114CC">
            <w:pPr>
              <w:jc w:val="both"/>
              <w:rPr>
                <w:rFonts w:ascii="Times New Roman" w:hAnsi="Times New Roman" w:cs="Times New Roman"/>
                <w:sz w:val="24"/>
                <w:szCs w:val="24"/>
              </w:rPr>
            </w:pPr>
          </w:p>
        </w:tc>
        <w:tc>
          <w:tcPr>
            <w:tcW w:w="1417" w:type="dxa"/>
          </w:tcPr>
          <w:p w14:paraId="669BD40B" w14:textId="77777777" w:rsidR="00C114CC" w:rsidRPr="00722FA9" w:rsidRDefault="00C114CC" w:rsidP="00C114CC">
            <w:pPr>
              <w:jc w:val="both"/>
              <w:rPr>
                <w:rFonts w:ascii="Times New Roman" w:hAnsi="Times New Roman" w:cs="Times New Roman"/>
                <w:b/>
                <w:sz w:val="24"/>
                <w:szCs w:val="24"/>
              </w:rPr>
            </w:pPr>
          </w:p>
          <w:p w14:paraId="0322A7E1" w14:textId="77777777" w:rsidR="00C114CC" w:rsidRPr="00722FA9" w:rsidRDefault="00C114CC" w:rsidP="00C114CC">
            <w:pPr>
              <w:jc w:val="both"/>
              <w:rPr>
                <w:rFonts w:ascii="Times New Roman" w:hAnsi="Times New Roman" w:cs="Times New Roman"/>
                <w:b/>
                <w:sz w:val="24"/>
                <w:szCs w:val="24"/>
              </w:rPr>
            </w:pPr>
            <w:r w:rsidRPr="00722FA9">
              <w:rPr>
                <w:rFonts w:ascii="Times New Roman" w:hAnsi="Times New Roman" w:cs="Times New Roman"/>
                <w:b/>
                <w:sz w:val="24"/>
                <w:szCs w:val="24"/>
              </w:rPr>
              <w:t>2017</w:t>
            </w:r>
          </w:p>
        </w:tc>
        <w:tc>
          <w:tcPr>
            <w:tcW w:w="1418" w:type="dxa"/>
          </w:tcPr>
          <w:p w14:paraId="638F1C35" w14:textId="77777777" w:rsidR="00C114CC" w:rsidRPr="00722FA9" w:rsidRDefault="00C114CC" w:rsidP="00C114CC">
            <w:pPr>
              <w:jc w:val="both"/>
              <w:rPr>
                <w:rFonts w:ascii="Times New Roman" w:hAnsi="Times New Roman" w:cs="Times New Roman"/>
                <w:b/>
                <w:sz w:val="24"/>
                <w:szCs w:val="24"/>
              </w:rPr>
            </w:pPr>
          </w:p>
          <w:p w14:paraId="043A0350" w14:textId="77777777" w:rsidR="00C114CC" w:rsidRPr="00722FA9" w:rsidRDefault="00C114CC" w:rsidP="00C114CC">
            <w:pPr>
              <w:jc w:val="both"/>
              <w:rPr>
                <w:rFonts w:ascii="Times New Roman" w:hAnsi="Times New Roman" w:cs="Times New Roman"/>
                <w:b/>
                <w:sz w:val="24"/>
                <w:szCs w:val="24"/>
              </w:rPr>
            </w:pPr>
            <w:r w:rsidRPr="00722FA9">
              <w:rPr>
                <w:rFonts w:ascii="Times New Roman" w:hAnsi="Times New Roman" w:cs="Times New Roman"/>
                <w:b/>
                <w:sz w:val="24"/>
                <w:szCs w:val="24"/>
              </w:rPr>
              <w:t>2018</w:t>
            </w:r>
          </w:p>
        </w:tc>
        <w:tc>
          <w:tcPr>
            <w:tcW w:w="1417" w:type="dxa"/>
          </w:tcPr>
          <w:p w14:paraId="409DC750" w14:textId="77777777" w:rsidR="00C114CC" w:rsidRPr="00722FA9" w:rsidRDefault="00C114CC" w:rsidP="00C114CC">
            <w:pPr>
              <w:jc w:val="both"/>
              <w:rPr>
                <w:rFonts w:ascii="Times New Roman" w:hAnsi="Times New Roman" w:cs="Times New Roman"/>
                <w:b/>
                <w:sz w:val="24"/>
                <w:szCs w:val="24"/>
              </w:rPr>
            </w:pPr>
          </w:p>
          <w:p w14:paraId="7FF42B30" w14:textId="77777777" w:rsidR="00C114CC" w:rsidRPr="00722FA9" w:rsidRDefault="00C114CC" w:rsidP="00C114CC">
            <w:pPr>
              <w:jc w:val="both"/>
              <w:rPr>
                <w:rFonts w:ascii="Times New Roman" w:hAnsi="Times New Roman" w:cs="Times New Roman"/>
                <w:b/>
                <w:sz w:val="24"/>
                <w:szCs w:val="24"/>
              </w:rPr>
            </w:pPr>
            <w:r w:rsidRPr="00722FA9">
              <w:rPr>
                <w:rFonts w:ascii="Times New Roman" w:hAnsi="Times New Roman" w:cs="Times New Roman"/>
                <w:b/>
                <w:sz w:val="24"/>
                <w:szCs w:val="24"/>
              </w:rPr>
              <w:t>2019</w:t>
            </w:r>
          </w:p>
        </w:tc>
        <w:tc>
          <w:tcPr>
            <w:tcW w:w="1701" w:type="dxa"/>
          </w:tcPr>
          <w:p w14:paraId="5529DC8D" w14:textId="77777777" w:rsidR="00C114CC" w:rsidRPr="00722FA9" w:rsidRDefault="00C114CC" w:rsidP="00C114CC">
            <w:pPr>
              <w:jc w:val="both"/>
              <w:rPr>
                <w:rFonts w:ascii="Times New Roman" w:hAnsi="Times New Roman" w:cs="Times New Roman"/>
                <w:b/>
                <w:sz w:val="24"/>
                <w:szCs w:val="24"/>
              </w:rPr>
            </w:pPr>
            <w:r w:rsidRPr="00722FA9">
              <w:rPr>
                <w:rFonts w:ascii="Times New Roman" w:hAnsi="Times New Roman" w:cs="Times New Roman"/>
                <w:b/>
                <w:sz w:val="24"/>
                <w:szCs w:val="24"/>
              </w:rPr>
              <w:t>% salīdzinot ar iepr. gadu</w:t>
            </w:r>
          </w:p>
        </w:tc>
      </w:tr>
      <w:tr w:rsidR="00C114CC" w:rsidRPr="00722FA9" w14:paraId="6BF31E24" w14:textId="77777777" w:rsidTr="00AF50D5">
        <w:trPr>
          <w:jc w:val="center"/>
        </w:trPr>
        <w:tc>
          <w:tcPr>
            <w:tcW w:w="2689" w:type="dxa"/>
          </w:tcPr>
          <w:p w14:paraId="6ECFF5FE"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Lietotāju skaits</w:t>
            </w:r>
          </w:p>
        </w:tc>
        <w:tc>
          <w:tcPr>
            <w:tcW w:w="1417" w:type="dxa"/>
          </w:tcPr>
          <w:p w14:paraId="3B1D12D3"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2951</w:t>
            </w:r>
          </w:p>
        </w:tc>
        <w:tc>
          <w:tcPr>
            <w:tcW w:w="1418" w:type="dxa"/>
          </w:tcPr>
          <w:p w14:paraId="656804BD"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3019</w:t>
            </w:r>
          </w:p>
        </w:tc>
        <w:tc>
          <w:tcPr>
            <w:tcW w:w="1417" w:type="dxa"/>
          </w:tcPr>
          <w:p w14:paraId="628AA990"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3750</w:t>
            </w:r>
          </w:p>
        </w:tc>
        <w:tc>
          <w:tcPr>
            <w:tcW w:w="1701" w:type="dxa"/>
          </w:tcPr>
          <w:p w14:paraId="7C97F085"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 xml:space="preserve"> +1.,   +1,2</w:t>
            </w:r>
          </w:p>
        </w:tc>
      </w:tr>
      <w:tr w:rsidR="00C114CC" w:rsidRPr="00722FA9" w14:paraId="467BAFA5" w14:textId="77777777" w:rsidTr="00AF50D5">
        <w:trPr>
          <w:jc w:val="center"/>
        </w:trPr>
        <w:tc>
          <w:tcPr>
            <w:tcW w:w="2689" w:type="dxa"/>
          </w:tcPr>
          <w:p w14:paraId="68D846C8" w14:textId="77777777" w:rsidR="00C114CC" w:rsidRPr="00722FA9" w:rsidRDefault="00C114CC" w:rsidP="00C114CC">
            <w:pPr>
              <w:jc w:val="both"/>
              <w:rPr>
                <w:rFonts w:ascii="Times New Roman" w:hAnsi="Times New Roman" w:cs="Times New Roman"/>
                <w:i/>
                <w:sz w:val="24"/>
                <w:szCs w:val="24"/>
              </w:rPr>
            </w:pPr>
            <w:r w:rsidRPr="00722FA9">
              <w:rPr>
                <w:rFonts w:ascii="Times New Roman" w:hAnsi="Times New Roman" w:cs="Times New Roman"/>
                <w:i/>
                <w:sz w:val="24"/>
                <w:szCs w:val="24"/>
              </w:rPr>
              <w:t>t. sk. bērni</w:t>
            </w:r>
          </w:p>
        </w:tc>
        <w:tc>
          <w:tcPr>
            <w:tcW w:w="1417" w:type="dxa"/>
          </w:tcPr>
          <w:p w14:paraId="4C2062AA"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916</w:t>
            </w:r>
          </w:p>
        </w:tc>
        <w:tc>
          <w:tcPr>
            <w:tcW w:w="1418" w:type="dxa"/>
          </w:tcPr>
          <w:p w14:paraId="1175DED7"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931</w:t>
            </w:r>
          </w:p>
        </w:tc>
        <w:tc>
          <w:tcPr>
            <w:tcW w:w="1417" w:type="dxa"/>
          </w:tcPr>
          <w:p w14:paraId="71F291BA"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1326</w:t>
            </w:r>
          </w:p>
        </w:tc>
        <w:tc>
          <w:tcPr>
            <w:tcW w:w="1701" w:type="dxa"/>
          </w:tcPr>
          <w:p w14:paraId="01CD928C"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 xml:space="preserve"> +1.,   +1,4</w:t>
            </w:r>
          </w:p>
        </w:tc>
      </w:tr>
      <w:tr w:rsidR="00C114CC" w:rsidRPr="00722FA9" w14:paraId="0DD71D16" w14:textId="77777777" w:rsidTr="00AF50D5">
        <w:trPr>
          <w:jc w:val="center"/>
        </w:trPr>
        <w:tc>
          <w:tcPr>
            <w:tcW w:w="2689" w:type="dxa"/>
          </w:tcPr>
          <w:p w14:paraId="120E1BEC"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Fiziskais apmeklējums</w:t>
            </w:r>
          </w:p>
        </w:tc>
        <w:tc>
          <w:tcPr>
            <w:tcW w:w="1417" w:type="dxa"/>
          </w:tcPr>
          <w:p w14:paraId="4251E215"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47983</w:t>
            </w:r>
          </w:p>
        </w:tc>
        <w:tc>
          <w:tcPr>
            <w:tcW w:w="1418" w:type="dxa"/>
          </w:tcPr>
          <w:p w14:paraId="5A5B260E"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48366</w:t>
            </w:r>
          </w:p>
        </w:tc>
        <w:tc>
          <w:tcPr>
            <w:tcW w:w="1417" w:type="dxa"/>
          </w:tcPr>
          <w:p w14:paraId="75CFCC89"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46331</w:t>
            </w:r>
          </w:p>
        </w:tc>
        <w:tc>
          <w:tcPr>
            <w:tcW w:w="1701" w:type="dxa"/>
          </w:tcPr>
          <w:p w14:paraId="3FE6A1B9"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 xml:space="preserve"> +1.,    -4</w:t>
            </w:r>
          </w:p>
        </w:tc>
      </w:tr>
      <w:tr w:rsidR="00C114CC" w:rsidRPr="00722FA9" w14:paraId="5133F44B" w14:textId="77777777" w:rsidTr="00AF50D5">
        <w:trPr>
          <w:jc w:val="center"/>
        </w:trPr>
        <w:tc>
          <w:tcPr>
            <w:tcW w:w="2689" w:type="dxa"/>
          </w:tcPr>
          <w:p w14:paraId="10839788" w14:textId="77777777" w:rsidR="00C114CC" w:rsidRPr="00722FA9" w:rsidRDefault="00C114CC" w:rsidP="00C114CC">
            <w:pPr>
              <w:jc w:val="both"/>
              <w:rPr>
                <w:rFonts w:ascii="Times New Roman" w:hAnsi="Times New Roman" w:cs="Times New Roman"/>
                <w:i/>
                <w:sz w:val="24"/>
                <w:szCs w:val="24"/>
              </w:rPr>
            </w:pPr>
            <w:r w:rsidRPr="00722FA9">
              <w:rPr>
                <w:rFonts w:ascii="Times New Roman" w:hAnsi="Times New Roman" w:cs="Times New Roman"/>
                <w:i/>
                <w:sz w:val="24"/>
                <w:szCs w:val="24"/>
              </w:rPr>
              <w:t>t. sk. bērni</w:t>
            </w:r>
          </w:p>
        </w:tc>
        <w:tc>
          <w:tcPr>
            <w:tcW w:w="1417" w:type="dxa"/>
          </w:tcPr>
          <w:p w14:paraId="2358FB46"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9533</w:t>
            </w:r>
          </w:p>
        </w:tc>
        <w:tc>
          <w:tcPr>
            <w:tcW w:w="1418" w:type="dxa"/>
          </w:tcPr>
          <w:p w14:paraId="27AC6F1E"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10631</w:t>
            </w:r>
          </w:p>
        </w:tc>
        <w:tc>
          <w:tcPr>
            <w:tcW w:w="1417" w:type="dxa"/>
          </w:tcPr>
          <w:p w14:paraId="1D2F9EB4"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9164</w:t>
            </w:r>
          </w:p>
        </w:tc>
        <w:tc>
          <w:tcPr>
            <w:tcW w:w="1701" w:type="dxa"/>
          </w:tcPr>
          <w:p w14:paraId="46E819D6"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 xml:space="preserve"> +1.1., -14</w:t>
            </w:r>
          </w:p>
        </w:tc>
      </w:tr>
      <w:tr w:rsidR="00C114CC" w:rsidRPr="00722FA9" w14:paraId="0A7E0D9E" w14:textId="77777777" w:rsidTr="00AF50D5">
        <w:trPr>
          <w:jc w:val="center"/>
        </w:trPr>
        <w:tc>
          <w:tcPr>
            <w:tcW w:w="2689" w:type="dxa"/>
          </w:tcPr>
          <w:p w14:paraId="512FBB02"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Virtuālais apmeklējums</w:t>
            </w:r>
          </w:p>
        </w:tc>
        <w:tc>
          <w:tcPr>
            <w:tcW w:w="1417" w:type="dxa"/>
          </w:tcPr>
          <w:p w14:paraId="2F262CCB"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21893</w:t>
            </w:r>
          </w:p>
        </w:tc>
        <w:tc>
          <w:tcPr>
            <w:tcW w:w="1418" w:type="dxa"/>
          </w:tcPr>
          <w:p w14:paraId="66914541"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15509</w:t>
            </w:r>
          </w:p>
        </w:tc>
        <w:tc>
          <w:tcPr>
            <w:tcW w:w="1417" w:type="dxa"/>
          </w:tcPr>
          <w:p w14:paraId="6E1AC2D3"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13042</w:t>
            </w:r>
          </w:p>
        </w:tc>
        <w:tc>
          <w:tcPr>
            <w:tcW w:w="1701" w:type="dxa"/>
          </w:tcPr>
          <w:p w14:paraId="13B10E4B"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 xml:space="preserve"> -30.,  -16</w:t>
            </w:r>
          </w:p>
        </w:tc>
      </w:tr>
      <w:tr w:rsidR="00C114CC" w:rsidRPr="00722FA9" w14:paraId="3D2A0E86" w14:textId="77777777" w:rsidTr="00AF50D5">
        <w:trPr>
          <w:jc w:val="center"/>
        </w:trPr>
        <w:tc>
          <w:tcPr>
            <w:tcW w:w="2689" w:type="dxa"/>
          </w:tcPr>
          <w:p w14:paraId="20DD2CFC" w14:textId="77777777" w:rsidR="00C114CC" w:rsidRPr="00722FA9" w:rsidRDefault="00C114CC" w:rsidP="00C114CC">
            <w:pPr>
              <w:jc w:val="both"/>
              <w:rPr>
                <w:rFonts w:ascii="Times New Roman" w:hAnsi="Times New Roman" w:cs="Times New Roman"/>
                <w:sz w:val="24"/>
                <w:szCs w:val="24"/>
              </w:rPr>
            </w:pPr>
            <w:proofErr w:type="spellStart"/>
            <w:r w:rsidRPr="00722FA9">
              <w:rPr>
                <w:rFonts w:ascii="Times New Roman" w:hAnsi="Times New Roman" w:cs="Times New Roman"/>
                <w:sz w:val="24"/>
                <w:szCs w:val="24"/>
              </w:rPr>
              <w:t>Izsniegums</w:t>
            </w:r>
            <w:proofErr w:type="spellEnd"/>
            <w:r w:rsidRPr="00722FA9">
              <w:rPr>
                <w:rFonts w:ascii="Times New Roman" w:hAnsi="Times New Roman" w:cs="Times New Roman"/>
                <w:sz w:val="24"/>
                <w:szCs w:val="24"/>
              </w:rPr>
              <w:t xml:space="preserve"> kopā</w:t>
            </w:r>
          </w:p>
        </w:tc>
        <w:tc>
          <w:tcPr>
            <w:tcW w:w="1417" w:type="dxa"/>
          </w:tcPr>
          <w:p w14:paraId="60137711"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58542</w:t>
            </w:r>
          </w:p>
        </w:tc>
        <w:tc>
          <w:tcPr>
            <w:tcW w:w="1418" w:type="dxa"/>
          </w:tcPr>
          <w:p w14:paraId="65CBB7DE"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57773</w:t>
            </w:r>
          </w:p>
        </w:tc>
        <w:tc>
          <w:tcPr>
            <w:tcW w:w="1417" w:type="dxa"/>
          </w:tcPr>
          <w:p w14:paraId="5359A0AE"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51684</w:t>
            </w:r>
          </w:p>
        </w:tc>
        <w:tc>
          <w:tcPr>
            <w:tcW w:w="1701" w:type="dxa"/>
          </w:tcPr>
          <w:p w14:paraId="307615AB"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-1.,     -10</w:t>
            </w:r>
          </w:p>
        </w:tc>
      </w:tr>
      <w:tr w:rsidR="00C114CC" w:rsidRPr="00722FA9" w14:paraId="1530F0A2" w14:textId="77777777" w:rsidTr="00AF50D5">
        <w:trPr>
          <w:jc w:val="center"/>
        </w:trPr>
        <w:tc>
          <w:tcPr>
            <w:tcW w:w="2689" w:type="dxa"/>
          </w:tcPr>
          <w:p w14:paraId="117BF683" w14:textId="77777777" w:rsidR="00C114CC" w:rsidRPr="00722FA9" w:rsidRDefault="00C114CC" w:rsidP="00C114CC">
            <w:pPr>
              <w:jc w:val="both"/>
              <w:rPr>
                <w:rFonts w:ascii="Times New Roman" w:hAnsi="Times New Roman" w:cs="Times New Roman"/>
                <w:i/>
                <w:sz w:val="24"/>
                <w:szCs w:val="24"/>
              </w:rPr>
            </w:pPr>
            <w:r w:rsidRPr="00722FA9">
              <w:rPr>
                <w:rFonts w:ascii="Times New Roman" w:hAnsi="Times New Roman" w:cs="Times New Roman"/>
                <w:i/>
                <w:sz w:val="24"/>
                <w:szCs w:val="24"/>
              </w:rPr>
              <w:t>t. sk. grāmatas</w:t>
            </w:r>
          </w:p>
        </w:tc>
        <w:tc>
          <w:tcPr>
            <w:tcW w:w="1417" w:type="dxa"/>
          </w:tcPr>
          <w:p w14:paraId="5BACAC2C"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33271</w:t>
            </w:r>
          </w:p>
        </w:tc>
        <w:tc>
          <w:tcPr>
            <w:tcW w:w="1418" w:type="dxa"/>
          </w:tcPr>
          <w:p w14:paraId="0A55F0C0"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29874</w:t>
            </w:r>
          </w:p>
        </w:tc>
        <w:tc>
          <w:tcPr>
            <w:tcW w:w="1417" w:type="dxa"/>
          </w:tcPr>
          <w:p w14:paraId="1E01A448"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28861</w:t>
            </w:r>
          </w:p>
        </w:tc>
        <w:tc>
          <w:tcPr>
            <w:tcW w:w="1701" w:type="dxa"/>
          </w:tcPr>
          <w:p w14:paraId="40083047"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 xml:space="preserve"> -10.,  -4</w:t>
            </w:r>
          </w:p>
        </w:tc>
      </w:tr>
      <w:tr w:rsidR="00C114CC" w:rsidRPr="00722FA9" w14:paraId="4718C31D" w14:textId="77777777" w:rsidTr="00AF50D5">
        <w:trPr>
          <w:jc w:val="center"/>
        </w:trPr>
        <w:tc>
          <w:tcPr>
            <w:tcW w:w="2689" w:type="dxa"/>
          </w:tcPr>
          <w:p w14:paraId="118C2C5B" w14:textId="77777777" w:rsidR="00C114CC" w:rsidRPr="00722FA9" w:rsidRDefault="00C114CC" w:rsidP="00C114CC">
            <w:pPr>
              <w:jc w:val="both"/>
              <w:rPr>
                <w:rFonts w:ascii="Times New Roman" w:hAnsi="Times New Roman" w:cs="Times New Roman"/>
                <w:i/>
                <w:sz w:val="24"/>
                <w:szCs w:val="24"/>
              </w:rPr>
            </w:pPr>
            <w:r w:rsidRPr="00722FA9">
              <w:rPr>
                <w:rFonts w:ascii="Times New Roman" w:hAnsi="Times New Roman" w:cs="Times New Roman"/>
                <w:i/>
                <w:sz w:val="24"/>
                <w:szCs w:val="24"/>
              </w:rPr>
              <w:t>t. sk. periodiskie izdevumi</w:t>
            </w:r>
          </w:p>
        </w:tc>
        <w:tc>
          <w:tcPr>
            <w:tcW w:w="1417" w:type="dxa"/>
          </w:tcPr>
          <w:p w14:paraId="498E46B2"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25169</w:t>
            </w:r>
          </w:p>
        </w:tc>
        <w:tc>
          <w:tcPr>
            <w:tcW w:w="1418" w:type="dxa"/>
          </w:tcPr>
          <w:p w14:paraId="723AF7DF"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27705</w:t>
            </w:r>
          </w:p>
        </w:tc>
        <w:tc>
          <w:tcPr>
            <w:tcW w:w="1417" w:type="dxa"/>
          </w:tcPr>
          <w:p w14:paraId="5B4424B7"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22590</w:t>
            </w:r>
          </w:p>
        </w:tc>
        <w:tc>
          <w:tcPr>
            <w:tcW w:w="1701" w:type="dxa"/>
          </w:tcPr>
          <w:p w14:paraId="60416050"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+10.,  -12</w:t>
            </w:r>
          </w:p>
        </w:tc>
      </w:tr>
      <w:tr w:rsidR="00C114CC" w:rsidRPr="00722FA9" w14:paraId="2A11EDFB" w14:textId="77777777" w:rsidTr="00AF50D5">
        <w:trPr>
          <w:jc w:val="center"/>
        </w:trPr>
        <w:tc>
          <w:tcPr>
            <w:tcW w:w="2689" w:type="dxa"/>
          </w:tcPr>
          <w:p w14:paraId="1C021883" w14:textId="77777777" w:rsidR="00C114CC" w:rsidRPr="00722FA9" w:rsidRDefault="00C114CC" w:rsidP="00C114CC">
            <w:pPr>
              <w:jc w:val="both"/>
              <w:rPr>
                <w:rFonts w:ascii="Times New Roman" w:hAnsi="Times New Roman" w:cs="Times New Roman"/>
                <w:i/>
                <w:sz w:val="24"/>
                <w:szCs w:val="24"/>
              </w:rPr>
            </w:pPr>
            <w:r w:rsidRPr="00722FA9">
              <w:rPr>
                <w:rFonts w:ascii="Times New Roman" w:hAnsi="Times New Roman" w:cs="Times New Roman"/>
                <w:i/>
                <w:sz w:val="24"/>
                <w:szCs w:val="24"/>
              </w:rPr>
              <w:t>t. sk. bērniem</w:t>
            </w:r>
          </w:p>
        </w:tc>
        <w:tc>
          <w:tcPr>
            <w:tcW w:w="1417" w:type="dxa"/>
          </w:tcPr>
          <w:p w14:paraId="17731F6D"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6132</w:t>
            </w:r>
          </w:p>
        </w:tc>
        <w:tc>
          <w:tcPr>
            <w:tcW w:w="1418" w:type="dxa"/>
          </w:tcPr>
          <w:p w14:paraId="3689572A"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5058</w:t>
            </w:r>
          </w:p>
        </w:tc>
        <w:tc>
          <w:tcPr>
            <w:tcW w:w="1417" w:type="dxa"/>
          </w:tcPr>
          <w:p w14:paraId="4DE1B36F"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5980</w:t>
            </w:r>
          </w:p>
        </w:tc>
        <w:tc>
          <w:tcPr>
            <w:tcW w:w="1701" w:type="dxa"/>
          </w:tcPr>
          <w:p w14:paraId="66AD869C"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-18.,  +1.2</w:t>
            </w:r>
          </w:p>
        </w:tc>
      </w:tr>
      <w:tr w:rsidR="00C114CC" w:rsidRPr="00722FA9" w14:paraId="1D76F851" w14:textId="77777777" w:rsidTr="00AF50D5">
        <w:trPr>
          <w:jc w:val="center"/>
        </w:trPr>
        <w:tc>
          <w:tcPr>
            <w:tcW w:w="2689" w:type="dxa"/>
          </w:tcPr>
          <w:p w14:paraId="0CE391D3"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Bibliotekārais aptvērums % no iedz. skaita pašvaldībā</w:t>
            </w:r>
          </w:p>
        </w:tc>
        <w:tc>
          <w:tcPr>
            <w:tcW w:w="1417" w:type="dxa"/>
            <w:vAlign w:val="center"/>
          </w:tcPr>
          <w:p w14:paraId="115E04C0"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36%</w:t>
            </w:r>
          </w:p>
        </w:tc>
        <w:tc>
          <w:tcPr>
            <w:tcW w:w="1418" w:type="dxa"/>
            <w:vAlign w:val="center"/>
          </w:tcPr>
          <w:p w14:paraId="5EE8FCF6"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38%</w:t>
            </w:r>
          </w:p>
        </w:tc>
        <w:tc>
          <w:tcPr>
            <w:tcW w:w="1417" w:type="dxa"/>
            <w:vAlign w:val="center"/>
          </w:tcPr>
          <w:p w14:paraId="2B3D4096"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48%</w:t>
            </w:r>
          </w:p>
        </w:tc>
        <w:tc>
          <w:tcPr>
            <w:tcW w:w="1701" w:type="dxa"/>
            <w:vAlign w:val="center"/>
          </w:tcPr>
          <w:p w14:paraId="67E37E73"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+1.,  +3</w:t>
            </w:r>
          </w:p>
        </w:tc>
      </w:tr>
      <w:tr w:rsidR="00C114CC" w:rsidRPr="00722FA9" w14:paraId="440055E8" w14:textId="77777777" w:rsidTr="00AF50D5">
        <w:trPr>
          <w:jc w:val="center"/>
        </w:trPr>
        <w:tc>
          <w:tcPr>
            <w:tcW w:w="2689" w:type="dxa"/>
          </w:tcPr>
          <w:p w14:paraId="7820FC89"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 xml:space="preserve">t.sk. bērni līdz 18 g. </w:t>
            </w:r>
          </w:p>
        </w:tc>
        <w:tc>
          <w:tcPr>
            <w:tcW w:w="1417" w:type="dxa"/>
          </w:tcPr>
          <w:p w14:paraId="24850E0E"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80%</w:t>
            </w:r>
          </w:p>
        </w:tc>
        <w:tc>
          <w:tcPr>
            <w:tcW w:w="1418" w:type="dxa"/>
          </w:tcPr>
          <w:p w14:paraId="1F78F359"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84%</w:t>
            </w:r>
          </w:p>
        </w:tc>
        <w:tc>
          <w:tcPr>
            <w:tcW w:w="1417" w:type="dxa"/>
          </w:tcPr>
          <w:p w14:paraId="7E1C6303"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123%</w:t>
            </w:r>
          </w:p>
        </w:tc>
        <w:tc>
          <w:tcPr>
            <w:tcW w:w="1701" w:type="dxa"/>
          </w:tcPr>
          <w:p w14:paraId="220F6772"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+1., +5</w:t>
            </w:r>
          </w:p>
        </w:tc>
      </w:tr>
      <w:tr w:rsidR="00C114CC" w:rsidRPr="00722FA9" w14:paraId="66421FA2" w14:textId="77777777" w:rsidTr="00AF50D5">
        <w:trPr>
          <w:jc w:val="center"/>
        </w:trPr>
        <w:tc>
          <w:tcPr>
            <w:tcW w:w="2689" w:type="dxa"/>
          </w:tcPr>
          <w:p w14:paraId="5BEC88C9"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Iedzīvotāju skaits</w:t>
            </w:r>
          </w:p>
        </w:tc>
        <w:tc>
          <w:tcPr>
            <w:tcW w:w="1417" w:type="dxa"/>
          </w:tcPr>
          <w:p w14:paraId="1C486941"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8077</w:t>
            </w:r>
          </w:p>
        </w:tc>
        <w:tc>
          <w:tcPr>
            <w:tcW w:w="1418" w:type="dxa"/>
          </w:tcPr>
          <w:p w14:paraId="20FA9B1D"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8024</w:t>
            </w:r>
          </w:p>
        </w:tc>
        <w:tc>
          <w:tcPr>
            <w:tcW w:w="1417" w:type="dxa"/>
          </w:tcPr>
          <w:p w14:paraId="491D595D"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7737</w:t>
            </w:r>
          </w:p>
        </w:tc>
        <w:tc>
          <w:tcPr>
            <w:tcW w:w="1701" w:type="dxa"/>
          </w:tcPr>
          <w:p w14:paraId="05FA169C"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-1., -4</w:t>
            </w:r>
          </w:p>
        </w:tc>
      </w:tr>
    </w:tbl>
    <w:p w14:paraId="11C47633" w14:textId="77777777" w:rsidR="00C114CC" w:rsidRPr="00722FA9" w:rsidRDefault="00C114CC" w:rsidP="00C114CC">
      <w:pPr>
        <w:pStyle w:val="Sarakstarindkopa"/>
        <w:jc w:val="both"/>
        <w:rPr>
          <w:rFonts w:ascii="Times New Roman" w:hAnsi="Times New Roman" w:cs="Times New Roman"/>
          <w:sz w:val="24"/>
          <w:szCs w:val="24"/>
        </w:rPr>
      </w:pPr>
    </w:p>
    <w:p w14:paraId="38F74F08" w14:textId="77777777" w:rsidR="00C114CC" w:rsidRPr="00722FA9" w:rsidRDefault="00C114CC" w:rsidP="00C114CC">
      <w:pPr>
        <w:jc w:val="both"/>
        <w:rPr>
          <w:rFonts w:ascii="Times New Roman" w:hAnsi="Times New Roman" w:cs="Times New Roman"/>
          <w:sz w:val="24"/>
          <w:szCs w:val="24"/>
        </w:rPr>
      </w:pPr>
      <w:r w:rsidRPr="00722FA9">
        <w:rPr>
          <w:rFonts w:ascii="Times New Roman" w:hAnsi="Times New Roman" w:cs="Times New Roman"/>
          <w:sz w:val="24"/>
          <w:szCs w:val="24"/>
        </w:rPr>
        <w:t xml:space="preserve">Tabulā “Bibliotēkas </w:t>
      </w:r>
      <w:proofErr w:type="spellStart"/>
      <w:r w:rsidRPr="00722FA9">
        <w:rPr>
          <w:rFonts w:ascii="Times New Roman" w:hAnsi="Times New Roman" w:cs="Times New Roman"/>
          <w:sz w:val="24"/>
          <w:szCs w:val="24"/>
        </w:rPr>
        <w:t>pamatrādītāji</w:t>
      </w:r>
      <w:proofErr w:type="spellEnd"/>
      <w:r w:rsidRPr="00722FA9">
        <w:rPr>
          <w:rFonts w:ascii="Times New Roman" w:hAnsi="Times New Roman" w:cs="Times New Roman"/>
          <w:sz w:val="24"/>
          <w:szCs w:val="24"/>
        </w:rPr>
        <w:t>” tiek uzrādīts kopējais Salacgrīvas novada visu bibliotēku reģistrēto lietotāju skaits.</w:t>
      </w:r>
    </w:p>
    <w:p w14:paraId="497E6075" w14:textId="77777777" w:rsidR="00C114CC" w:rsidRPr="00722FA9" w:rsidRDefault="00C114CC" w:rsidP="004C0478">
      <w:pPr>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novada bibliotēku krājums ir kvalitatīvs, aktuāls, nozaru aptvērums pietiekams. Pārskata periodā jaunieguvumu skaits ir palielinājies. </w:t>
      </w:r>
      <w:r w:rsidRPr="00722FA9">
        <w:rPr>
          <w:rFonts w:ascii="Times New Roman" w:eastAsia="Calibri" w:hAnsi="Times New Roman" w:cs="Times New Roman"/>
          <w:sz w:val="24"/>
          <w:szCs w:val="24"/>
        </w:rPr>
        <w:t>Grāmatu krājums regulāri tiek papildināts ar jaun</w:t>
      </w:r>
      <w:r w:rsidRPr="00722FA9">
        <w:rPr>
          <w:rFonts w:ascii="Times New Roman" w:hAnsi="Times New Roman" w:cs="Times New Roman"/>
          <w:sz w:val="24"/>
          <w:szCs w:val="24"/>
        </w:rPr>
        <w:t>ākām bērnu un jauniešu grāmatām.  Nozīmīgākie sadarbības partneri bibliotēkām ir novada bērnudārzi un skolas.</w:t>
      </w:r>
    </w:p>
    <w:p w14:paraId="7D923918" w14:textId="77777777" w:rsidR="007522CD" w:rsidRDefault="00C114CC" w:rsidP="007522CD">
      <w:pPr>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novada bibliotēka ir metodiskais centrs Salacgrīvas novada pārējām </w:t>
      </w:r>
      <w:proofErr w:type="spellStart"/>
      <w:r w:rsidRPr="00722FA9">
        <w:rPr>
          <w:rFonts w:ascii="Times New Roman" w:hAnsi="Times New Roman" w:cs="Times New Roman"/>
          <w:sz w:val="24"/>
          <w:szCs w:val="24"/>
        </w:rPr>
        <w:t>filiālbibliotēkām</w:t>
      </w:r>
      <w:proofErr w:type="spellEnd"/>
      <w:r w:rsidRPr="00722FA9">
        <w:rPr>
          <w:rFonts w:ascii="Times New Roman" w:hAnsi="Times New Roman" w:cs="Times New Roman"/>
          <w:sz w:val="24"/>
          <w:szCs w:val="24"/>
        </w:rPr>
        <w:t>. Salacgrīvas novada bibliotēkā strādā bibliotēkas vadītājas vietniece, kura veic novada metodiķa darbu. Katra mēneša pēdējā otrdiena ir metodiskā diena Salacgrīvas novada bibliotekāriem. Bibliotekāres regulāri apmeklē</w:t>
      </w:r>
      <w:r w:rsidR="0036556B" w:rsidRPr="00722FA9">
        <w:rPr>
          <w:rFonts w:ascii="Times New Roman" w:hAnsi="Times New Roman" w:cs="Times New Roman"/>
          <w:sz w:val="24"/>
          <w:szCs w:val="24"/>
        </w:rPr>
        <w:t xml:space="preserve"> </w:t>
      </w:r>
      <w:r w:rsidRPr="00722FA9">
        <w:rPr>
          <w:rFonts w:ascii="Times New Roman" w:hAnsi="Times New Roman" w:cs="Times New Roman"/>
          <w:sz w:val="24"/>
          <w:szCs w:val="24"/>
        </w:rPr>
        <w:t>LNB Kompetenču attīstības centra un Limbažu Galvenās bibliotēkas organizētos kursus un seminārus. Tiek apmeklēti kursi par BIS ALISE, ko organizē TIETO.</w:t>
      </w:r>
    </w:p>
    <w:p w14:paraId="5EA99840" w14:textId="33FB7B9A" w:rsidR="00C929B7" w:rsidRPr="007522CD" w:rsidRDefault="00C114CC" w:rsidP="007522CD">
      <w:pPr>
        <w:pStyle w:val="Sarakstarindkopa"/>
        <w:numPr>
          <w:ilvl w:val="0"/>
          <w:numId w:val="24"/>
        </w:numPr>
        <w:jc w:val="both"/>
        <w:rPr>
          <w:rFonts w:ascii="Times New Roman" w:eastAsia="Times New Roman" w:hAnsi="Times New Roman" w:cs="Times New Roman"/>
          <w:b/>
          <w:sz w:val="28"/>
          <w:szCs w:val="28"/>
          <w:lang w:eastAsia="lv-LV"/>
        </w:rPr>
      </w:pPr>
      <w:r w:rsidRPr="00722FA9">
        <w:rPr>
          <w:noProof/>
          <w:lang w:eastAsia="lv-LV"/>
        </w:rPr>
        <mc:AlternateContent>
          <mc:Choice Requires="wps">
            <w:drawing>
              <wp:anchor distT="0" distB="0" distL="114300" distR="114300" simplePos="0" relativeHeight="251661338" behindDoc="0" locked="0" layoutInCell="1" allowOverlap="1" wp14:anchorId="5D662A12" wp14:editId="033FD650">
                <wp:simplePos x="0" y="0"/>
                <wp:positionH relativeFrom="column">
                  <wp:posOffset>88900</wp:posOffset>
                </wp:positionH>
                <wp:positionV relativeFrom="paragraph">
                  <wp:posOffset>224790</wp:posOffset>
                </wp:positionV>
                <wp:extent cx="1828800" cy="1828800"/>
                <wp:effectExtent l="0" t="0" r="0" b="0"/>
                <wp:wrapSquare wrapText="bothSides"/>
                <wp:docPr id="62" name="Tekstlodziņš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F814AF4" w14:textId="77777777" w:rsidR="00490A7A" w:rsidRPr="00527766" w:rsidRDefault="00490A7A" w:rsidP="00C114CC">
                            <w:pPr>
                              <w:rPr>
                                <w:b/>
                                <w:color w:val="FF0000"/>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D662A12" id="_x0000_t202" coordsize="21600,21600" o:spt="202" path="m,l,21600r21600,l21600,xe">
                <v:stroke joinstyle="miter"/>
                <v:path gradientshapeok="t" o:connecttype="rect"/>
              </v:shapetype>
              <v:shape id="Tekstlodziņš 1" o:spid="_x0000_s1026" type="#_x0000_t202" style="position:absolute;left:0;text-align:left;margin-left:7pt;margin-top:17.7pt;width:2in;height:2in;z-index:25166133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" filled="f" stroked="f">
                <v:textbox style="mso-fit-shape-to-text:t">
                  <w:txbxContent>
                    <w:p w14:paraId="6F814AF4" w14:textId="77777777" w:rsidR="00490A7A" w:rsidRPr="00527766" w:rsidRDefault="00490A7A" w:rsidP="00C114CC">
                      <w:pPr>
                        <w:rPr>
                          <w:b/>
                          <w:color w:val="FF0000"/>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rPr>
                      </w:pPr>
                    </w:p>
                  </w:txbxContent>
                </v:textbox>
                <w10:wrap type="square"/>
              </v:shape>
            </w:pict>
          </mc:Fallback>
        </mc:AlternateContent>
      </w:r>
      <w:r w:rsidR="00975318" w:rsidRPr="007522CD">
        <w:rPr>
          <w:rFonts w:ascii="Times New Roman" w:eastAsia="Times New Roman" w:hAnsi="Times New Roman" w:cs="Times New Roman"/>
          <w:b/>
          <w:sz w:val="28"/>
          <w:szCs w:val="28"/>
          <w:lang w:eastAsia="lv-LV"/>
        </w:rPr>
        <w:t xml:space="preserve"> </w:t>
      </w:r>
      <w:r w:rsidR="00BD3E66" w:rsidRPr="007522CD">
        <w:rPr>
          <w:rFonts w:ascii="Times New Roman" w:eastAsia="Times New Roman" w:hAnsi="Times New Roman" w:cs="Times New Roman"/>
          <w:b/>
          <w:sz w:val="28"/>
          <w:szCs w:val="28"/>
          <w:lang w:eastAsia="lv-LV"/>
        </w:rPr>
        <w:t xml:space="preserve">Muzeji </w:t>
      </w:r>
    </w:p>
    <w:p w14:paraId="686E65A4" w14:textId="2C67D14D" w:rsidR="00C929B7" w:rsidRPr="00722FA9" w:rsidRDefault="00C929B7" w:rsidP="004C0478">
      <w:pPr>
        <w:pStyle w:val="Sarakstarindkopa"/>
        <w:shd w:val="clear" w:color="auto" w:fill="FFFFFF"/>
        <w:spacing w:before="100" w:beforeAutospacing="1" w:after="100" w:afterAutospacing="1" w:line="240" w:lineRule="auto"/>
        <w:jc w:val="both"/>
        <w:rPr>
          <w:rFonts w:ascii="Times New Roman" w:hAnsi="Times New Roman" w:cs="Times New Roman"/>
          <w:sz w:val="24"/>
          <w:szCs w:val="24"/>
          <w:lang w:eastAsia="lv-LV"/>
        </w:rPr>
      </w:pPr>
      <w:r w:rsidRPr="00722FA9">
        <w:rPr>
          <w:rFonts w:ascii="Times New Roman" w:eastAsia="Times New Roman" w:hAnsi="Times New Roman" w:cs="Times New Roman"/>
          <w:noProof/>
          <w:sz w:val="24"/>
          <w:szCs w:val="24"/>
          <w:lang w:eastAsia="lv-LV"/>
        </w:rPr>
        <w:drawing>
          <wp:anchor distT="0" distB="0" distL="114300" distR="114300" simplePos="0" relativeHeight="251658256" behindDoc="1" locked="0" layoutInCell="1" allowOverlap="1" wp14:anchorId="7B22AF09" wp14:editId="5A7605EA">
            <wp:simplePos x="0" y="0"/>
            <wp:positionH relativeFrom="column">
              <wp:posOffset>0</wp:posOffset>
            </wp:positionH>
            <wp:positionV relativeFrom="paragraph">
              <wp:posOffset>91440</wp:posOffset>
            </wp:positionV>
            <wp:extent cx="2530928" cy="1318895"/>
            <wp:effectExtent l="0" t="0" r="3175" b="0"/>
            <wp:wrapTight wrapText="bothSides">
              <wp:wrapPolygon edited="0">
                <wp:start x="0" y="0"/>
                <wp:lineTo x="0" y="21215"/>
                <wp:lineTo x="21464" y="21215"/>
                <wp:lineTo x="21464" y="0"/>
                <wp:lineTo x="0" y="0"/>
              </wp:wrapPolygon>
            </wp:wrapTight>
            <wp:docPr id="31" name="Picture 31" descr="X:\Publiskas\publiskais.parsk\publiskais.2017\salacgrivas_muzej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Publiskas\publiskais.parsk\publiskais.2017\salacgrivas_muzejs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30928" cy="1318895"/>
                    </a:xfrm>
                    <a:prstGeom prst="rect">
                      <a:avLst/>
                    </a:prstGeom>
                    <a:noFill/>
                    <a:ln>
                      <a:noFill/>
                    </a:ln>
                  </pic:spPr>
                </pic:pic>
              </a:graphicData>
            </a:graphic>
          </wp:anchor>
        </w:drawing>
      </w:r>
      <w:r w:rsidRPr="00722FA9">
        <w:rPr>
          <w:rFonts w:ascii="Times New Roman" w:hAnsi="Times New Roman" w:cs="Times New Roman"/>
          <w:sz w:val="24"/>
          <w:szCs w:val="24"/>
        </w:rPr>
        <w:t xml:space="preserve">Salacgrīvas novadā  ar 2019.gada 27.februāra lēmumu tika reorganizēts 1998.gadā dibinātais Salacgrīvas muzejs un 1991.gadā dibinātais Ainažu Ugunsdzēsības muzejs un ar 1.martu izveidota viena pašvaldības iestāde – </w:t>
      </w:r>
      <w:r w:rsidRPr="00722FA9">
        <w:rPr>
          <w:rFonts w:ascii="Times New Roman" w:hAnsi="Times New Roman" w:cs="Times New Roman"/>
          <w:b/>
          <w:sz w:val="24"/>
          <w:szCs w:val="24"/>
          <w:u w:val="single"/>
        </w:rPr>
        <w:t>Salacgrīvas novada muzejs</w:t>
      </w:r>
      <w:r w:rsidRPr="00722FA9">
        <w:rPr>
          <w:rFonts w:ascii="Times New Roman" w:hAnsi="Times New Roman" w:cs="Times New Roman"/>
          <w:sz w:val="24"/>
          <w:szCs w:val="24"/>
        </w:rPr>
        <w:t xml:space="preserve"> ar vienu teritoriālo struktūrvienību – Ainažu Ugunsdzēsības muzeju.</w:t>
      </w:r>
      <w:r w:rsidRPr="00722FA9">
        <w:rPr>
          <w:rFonts w:ascii="Times New Roman" w:hAnsi="Times New Roman" w:cs="Times New Roman"/>
          <w:sz w:val="24"/>
          <w:szCs w:val="24"/>
          <w:lang w:eastAsia="lv-LV"/>
        </w:rPr>
        <w:t xml:space="preserve"> Muzeja direktore – Ieva Zilvere.</w:t>
      </w:r>
    </w:p>
    <w:p w14:paraId="6E3E345E" w14:textId="7357FE81" w:rsidR="00C929B7" w:rsidRPr="00722FA9" w:rsidRDefault="00C929B7" w:rsidP="00C929B7">
      <w:pPr>
        <w:tabs>
          <w:tab w:val="left" w:pos="54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eastAsia="lv-LV"/>
        </w:rPr>
      </w:pPr>
      <w:r w:rsidRPr="00722FA9">
        <w:rPr>
          <w:rFonts w:ascii="Times New Roman" w:hAnsi="Times New Roman" w:cs="Times New Roman"/>
          <w:sz w:val="24"/>
          <w:szCs w:val="24"/>
          <w:lang w:eastAsia="lv-LV"/>
        </w:rPr>
        <w:lastRenderedPageBreak/>
        <w:t>Muzeja misija</w:t>
      </w:r>
      <w:r w:rsidRPr="00722FA9">
        <w:rPr>
          <w:rFonts w:ascii="Times New Roman" w:eastAsia="Times New Roman" w:hAnsi="Times New Roman" w:cs="Times New Roman"/>
          <w:sz w:val="24"/>
          <w:szCs w:val="24"/>
          <w:lang w:eastAsia="lv-LV"/>
        </w:rPr>
        <w:t xml:space="preserve"> ir</w:t>
      </w:r>
      <w:r w:rsidRPr="00722FA9">
        <w:rPr>
          <w:rFonts w:ascii="Times New Roman" w:eastAsia="Times New Roman" w:hAnsi="Times New Roman" w:cs="Times New Roman"/>
          <w:i/>
          <w:sz w:val="24"/>
          <w:szCs w:val="24"/>
          <w:lang w:eastAsia="lv-LV"/>
        </w:rPr>
        <w:t xml:space="preserve"> </w:t>
      </w:r>
      <w:r w:rsidRPr="00722FA9">
        <w:rPr>
          <w:rFonts w:ascii="Times New Roman" w:eastAsia="Times New Roman" w:hAnsi="Times New Roman" w:cs="Times New Roman"/>
          <w:sz w:val="24"/>
          <w:szCs w:val="24"/>
          <w:lang w:eastAsia="lv-LV"/>
        </w:rPr>
        <w:t xml:space="preserve">stiprināt lokālā patriotisma jūtas vietējā sabiedrībā, atklāt Salacgrīvas un tās novada kultūras mantojuma savdabību Ziemeļvidzemē, vēstīt par zveju un zvejniekiem laiku lokos, īpaši izceļot Salacas nēģu zvejas senās tradīcijas </w:t>
      </w:r>
      <w:r w:rsidRPr="00722FA9">
        <w:rPr>
          <w:rFonts w:ascii="Times New Roman" w:eastAsia="Times New Roman" w:hAnsi="Times New Roman" w:cs="Times New Roman"/>
          <w:spacing w:val="12"/>
          <w:sz w:val="24"/>
          <w:szCs w:val="24"/>
          <w:lang w:eastAsia="lv-LV"/>
        </w:rPr>
        <w:t xml:space="preserve"> un godā ceļot Ainažu brīvprātīgo ugunsdzēsēju biedrības darbību un tradīcijas. D</w:t>
      </w:r>
      <w:r w:rsidRPr="00722FA9">
        <w:rPr>
          <w:rFonts w:ascii="Times New Roman" w:eastAsia="Times New Roman" w:hAnsi="Times New Roman" w:cs="Times New Roman"/>
          <w:sz w:val="24"/>
          <w:szCs w:val="24"/>
          <w:lang w:eastAsia="lv-LV"/>
        </w:rPr>
        <w:t xml:space="preserve">arboties kā novada vēstures centram vietējiem iedzīvotājiem, tūristiem un vēstures pētniekiem. </w:t>
      </w:r>
    </w:p>
    <w:p w14:paraId="636BFAA6" w14:textId="58AA5322" w:rsidR="00C929B7" w:rsidRPr="00722FA9" w:rsidRDefault="00C929B7" w:rsidP="00C929B7">
      <w:pPr>
        <w:shd w:val="clear" w:color="auto" w:fill="FFFFFF"/>
        <w:jc w:val="both"/>
        <w:rPr>
          <w:rFonts w:ascii="Times New Roman" w:hAnsi="Times New Roman" w:cs="Times New Roman"/>
          <w:b/>
          <w:bCs/>
          <w:sz w:val="24"/>
          <w:szCs w:val="24"/>
        </w:rPr>
      </w:pPr>
      <w:r w:rsidRPr="00722FA9">
        <w:rPr>
          <w:rFonts w:ascii="Times New Roman" w:hAnsi="Times New Roman" w:cs="Times New Roman"/>
          <w:sz w:val="24"/>
          <w:szCs w:val="24"/>
          <w:lang w:eastAsia="lv-LV"/>
        </w:rPr>
        <w:t xml:space="preserve">        Salacgrīvas novada muzejs atrodas Salacgrīvā,  Sila ielā 2 uz pilsētas vecās biedrības mājas pamatiem 1989.gadā uzceltā namā. Muzeja krājumā ir 5576 priekšmeti un tie veido piecas kolekcijas </w:t>
      </w:r>
      <w:r w:rsidR="002E6177" w:rsidRPr="00722FA9">
        <w:rPr>
          <w:rFonts w:ascii="Times New Roman" w:hAnsi="Times New Roman" w:cs="Times New Roman"/>
          <w:sz w:val="24"/>
          <w:szCs w:val="24"/>
          <w:lang w:eastAsia="lv-LV"/>
        </w:rPr>
        <w:t>–</w:t>
      </w:r>
      <w:r w:rsidRPr="00722FA9">
        <w:rPr>
          <w:rFonts w:ascii="Times New Roman" w:hAnsi="Times New Roman" w:cs="Times New Roman"/>
          <w:sz w:val="24"/>
          <w:szCs w:val="24"/>
          <w:lang w:eastAsia="lv-LV"/>
        </w:rPr>
        <w:t xml:space="preserve"> fotogrāfijas un pastkartes, </w:t>
      </w:r>
      <w:r w:rsidR="002E6177" w:rsidRPr="00722FA9">
        <w:rPr>
          <w:rFonts w:ascii="Times New Roman" w:hAnsi="Times New Roman" w:cs="Times New Roman"/>
          <w:sz w:val="24"/>
          <w:szCs w:val="24"/>
          <w:lang w:eastAsia="lv-LV"/>
        </w:rPr>
        <w:t>– </w:t>
      </w:r>
      <w:r w:rsidRPr="00722FA9">
        <w:rPr>
          <w:rFonts w:ascii="Times New Roman" w:hAnsi="Times New Roman" w:cs="Times New Roman"/>
          <w:sz w:val="24"/>
          <w:szCs w:val="24"/>
          <w:lang w:eastAsia="lv-LV"/>
        </w:rPr>
        <w:t xml:space="preserve">upes un jūras zvejas rīki un piederumi, </w:t>
      </w:r>
      <w:r w:rsidR="002E6177" w:rsidRPr="00722FA9">
        <w:rPr>
          <w:rFonts w:ascii="Times New Roman" w:hAnsi="Times New Roman" w:cs="Times New Roman"/>
          <w:sz w:val="24"/>
          <w:szCs w:val="24"/>
          <w:lang w:eastAsia="lv-LV"/>
        </w:rPr>
        <w:t>– </w:t>
      </w:r>
      <w:r w:rsidRPr="00722FA9">
        <w:rPr>
          <w:rFonts w:ascii="Times New Roman" w:hAnsi="Times New Roman" w:cs="Times New Roman"/>
          <w:sz w:val="24"/>
          <w:szCs w:val="24"/>
          <w:lang w:eastAsia="lv-LV"/>
        </w:rPr>
        <w:t xml:space="preserve">tekstilijas un mājsaimniecības rīki un piederumi, </w:t>
      </w:r>
      <w:r w:rsidR="002E6177" w:rsidRPr="00722FA9">
        <w:rPr>
          <w:rFonts w:ascii="Times New Roman" w:hAnsi="Times New Roman" w:cs="Times New Roman"/>
          <w:sz w:val="24"/>
          <w:szCs w:val="24"/>
          <w:lang w:eastAsia="lv-LV"/>
        </w:rPr>
        <w:t>– </w:t>
      </w:r>
      <w:r w:rsidRPr="00722FA9">
        <w:rPr>
          <w:rFonts w:ascii="Times New Roman" w:hAnsi="Times New Roman" w:cs="Times New Roman"/>
          <w:sz w:val="24"/>
          <w:szCs w:val="24"/>
          <w:lang w:eastAsia="lv-LV"/>
        </w:rPr>
        <w:t xml:space="preserve">dokumenti un iespieddarbi, </w:t>
      </w:r>
      <w:r w:rsidR="002E6177" w:rsidRPr="00722FA9">
        <w:rPr>
          <w:rFonts w:ascii="Times New Roman" w:hAnsi="Times New Roman" w:cs="Times New Roman"/>
          <w:sz w:val="24"/>
          <w:szCs w:val="24"/>
          <w:lang w:eastAsia="lv-LV"/>
        </w:rPr>
        <w:t>– </w:t>
      </w:r>
      <w:r w:rsidRPr="00722FA9">
        <w:rPr>
          <w:rFonts w:ascii="Times New Roman" w:hAnsi="Times New Roman" w:cs="Times New Roman"/>
          <w:sz w:val="24"/>
          <w:szCs w:val="24"/>
          <w:lang w:eastAsia="lv-LV"/>
        </w:rPr>
        <w:t>mākslas darbi. Muzejā ir pastāvīgā ekspozīcija “</w:t>
      </w:r>
      <w:proofErr w:type="spellStart"/>
      <w:r w:rsidRPr="00722FA9">
        <w:rPr>
          <w:rFonts w:ascii="Times New Roman" w:hAnsi="Times New Roman" w:cs="Times New Roman"/>
          <w:sz w:val="24"/>
          <w:szCs w:val="24"/>
          <w:lang w:eastAsia="lv-LV"/>
        </w:rPr>
        <w:t>Zutiņš</w:t>
      </w:r>
      <w:proofErr w:type="spellEnd"/>
      <w:r w:rsidRPr="00722FA9">
        <w:rPr>
          <w:rFonts w:ascii="Times New Roman" w:hAnsi="Times New Roman" w:cs="Times New Roman"/>
          <w:sz w:val="24"/>
          <w:szCs w:val="24"/>
          <w:lang w:eastAsia="lv-LV"/>
        </w:rPr>
        <w:t xml:space="preserve"> murdā”, kas stāsta par Salacas nēģu zvejas senajām tradīcijām, kā arī regulāri notiek ar Salacgrīvas novada kultūrvēsturi un mākslu saistītas izstādes. Apmeklētājiem pieejama digitālā ekspozīcija “Salacgrīvas muzeja dārgumi”. Muzeju iespējams apskatīt individuāli vai grupās  gida pavadībā. </w:t>
      </w:r>
      <w:r w:rsidRPr="00722FA9">
        <w:rPr>
          <w:rStyle w:val="Izteiksmgs"/>
          <w:rFonts w:ascii="Times New Roman" w:hAnsi="Times New Roman" w:cs="Times New Roman"/>
          <w:b w:val="0"/>
          <w:bCs w:val="0"/>
          <w:sz w:val="24"/>
          <w:szCs w:val="24"/>
        </w:rPr>
        <w:t xml:space="preserve">Muzejā tiek vāktas ziņas un glabājas materiāli par zveju un zvejniekiem Ziemeļvidzemes jūras piekrastē un Salacas upes lejtecē, par seno nēģu zveju ar </w:t>
      </w:r>
      <w:proofErr w:type="spellStart"/>
      <w:r w:rsidRPr="00722FA9">
        <w:rPr>
          <w:rStyle w:val="Izteiksmgs"/>
          <w:rFonts w:ascii="Times New Roman" w:hAnsi="Times New Roman" w:cs="Times New Roman"/>
          <w:b w:val="0"/>
          <w:bCs w:val="0"/>
          <w:sz w:val="24"/>
          <w:szCs w:val="24"/>
        </w:rPr>
        <w:t>tačiem</w:t>
      </w:r>
      <w:proofErr w:type="spellEnd"/>
      <w:r w:rsidRPr="00722FA9">
        <w:rPr>
          <w:rStyle w:val="Izteiksmgs"/>
          <w:rFonts w:ascii="Times New Roman" w:hAnsi="Times New Roman" w:cs="Times New Roman"/>
          <w:b w:val="0"/>
          <w:bCs w:val="0"/>
          <w:sz w:val="24"/>
          <w:szCs w:val="24"/>
        </w:rPr>
        <w:t xml:space="preserve">, par </w:t>
      </w:r>
      <w:proofErr w:type="spellStart"/>
      <w:r w:rsidRPr="00722FA9">
        <w:rPr>
          <w:rStyle w:val="Izteiksmgs"/>
          <w:rFonts w:ascii="Times New Roman" w:hAnsi="Times New Roman" w:cs="Times New Roman"/>
          <w:b w:val="0"/>
          <w:bCs w:val="0"/>
          <w:sz w:val="24"/>
          <w:szCs w:val="24"/>
        </w:rPr>
        <w:t>Vecsalacas</w:t>
      </w:r>
      <w:proofErr w:type="spellEnd"/>
      <w:r w:rsidRPr="00722FA9">
        <w:rPr>
          <w:rStyle w:val="Izteiksmgs"/>
          <w:rFonts w:ascii="Times New Roman" w:hAnsi="Times New Roman" w:cs="Times New Roman"/>
          <w:b w:val="0"/>
          <w:bCs w:val="0"/>
          <w:sz w:val="24"/>
          <w:szCs w:val="24"/>
        </w:rPr>
        <w:t xml:space="preserve"> un Svētciema muižu vēsturi, uz kuru zemēm izveidojusies Salacgrīva, par pilsētas ekonomisko un politisko dzīvi, apkārtnes skolām, baznīcām un draudzēm, par </w:t>
      </w:r>
      <w:proofErr w:type="spellStart"/>
      <w:r w:rsidRPr="00722FA9">
        <w:rPr>
          <w:rStyle w:val="Izteiksmgs"/>
          <w:rFonts w:ascii="Times New Roman" w:hAnsi="Times New Roman" w:cs="Times New Roman"/>
          <w:b w:val="0"/>
          <w:bCs w:val="0"/>
          <w:sz w:val="24"/>
          <w:szCs w:val="24"/>
        </w:rPr>
        <w:t>salacgrīviešiem</w:t>
      </w:r>
      <w:proofErr w:type="spellEnd"/>
      <w:r w:rsidRPr="00722FA9">
        <w:rPr>
          <w:rStyle w:val="Izteiksmgs"/>
          <w:rFonts w:ascii="Times New Roman" w:hAnsi="Times New Roman" w:cs="Times New Roman"/>
          <w:b w:val="0"/>
          <w:bCs w:val="0"/>
          <w:sz w:val="24"/>
          <w:szCs w:val="24"/>
        </w:rPr>
        <w:t>, kas dara godu pilsētai un novadam un pazīstami ar saviem nopelniem pedagoģijā, zinātnē, kultūrā un mākslā, uzņēmējdarbībā, politikā un tautsaimniecībā.</w:t>
      </w:r>
      <w:r w:rsidRPr="00722FA9">
        <w:rPr>
          <w:rFonts w:ascii="Times New Roman" w:hAnsi="Times New Roman" w:cs="Times New Roman"/>
          <w:b/>
          <w:bCs/>
          <w:sz w:val="24"/>
          <w:szCs w:val="24"/>
        </w:rPr>
        <w:t xml:space="preserve">  </w:t>
      </w:r>
    </w:p>
    <w:p w14:paraId="407B9FED" w14:textId="473FBA73" w:rsidR="00C929B7" w:rsidRPr="00722FA9" w:rsidRDefault="004C0478" w:rsidP="00C929B7">
      <w:pPr>
        <w:shd w:val="clear" w:color="auto" w:fill="FFFFFF"/>
        <w:jc w:val="both"/>
        <w:rPr>
          <w:rFonts w:ascii="Times New Roman" w:hAnsi="Times New Roman" w:cs="Times New Roman"/>
          <w:bCs/>
          <w:sz w:val="24"/>
          <w:szCs w:val="24"/>
        </w:rPr>
      </w:pPr>
      <w:r w:rsidRPr="00722FA9">
        <w:rPr>
          <w:rFonts w:ascii="Times New Roman" w:hAnsi="Times New Roman" w:cs="Times New Roman"/>
          <w:bCs/>
          <w:noProof/>
          <w:sz w:val="24"/>
          <w:szCs w:val="24"/>
          <w:lang w:eastAsia="lv-LV"/>
        </w:rPr>
        <w:drawing>
          <wp:anchor distT="0" distB="0" distL="114300" distR="114300" simplePos="0" relativeHeight="251665434" behindDoc="0" locked="0" layoutInCell="1" allowOverlap="1" wp14:anchorId="09B55BC4" wp14:editId="68B278D6">
            <wp:simplePos x="0" y="0"/>
            <wp:positionH relativeFrom="column">
              <wp:posOffset>0</wp:posOffset>
            </wp:positionH>
            <wp:positionV relativeFrom="paragraph">
              <wp:posOffset>3175</wp:posOffset>
            </wp:positionV>
            <wp:extent cx="2468880" cy="1566545"/>
            <wp:effectExtent l="0" t="0" r="7620" b="0"/>
            <wp:wrapThrough wrapText="bothSides">
              <wp:wrapPolygon edited="0">
                <wp:start x="0" y="0"/>
                <wp:lineTo x="0" y="21276"/>
                <wp:lineTo x="21500" y="21276"/>
                <wp:lineTo x="21500"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68880" cy="1566545"/>
                    </a:xfrm>
                    <a:prstGeom prst="rect">
                      <a:avLst/>
                    </a:prstGeom>
                    <a:noFill/>
                  </pic:spPr>
                </pic:pic>
              </a:graphicData>
            </a:graphic>
          </wp:anchor>
        </w:drawing>
      </w:r>
      <w:r w:rsidR="00C929B7" w:rsidRPr="00722FA9">
        <w:rPr>
          <w:rFonts w:ascii="Times New Roman" w:hAnsi="Times New Roman" w:cs="Times New Roman"/>
          <w:b/>
          <w:bCs/>
          <w:sz w:val="24"/>
          <w:szCs w:val="24"/>
        </w:rPr>
        <w:t>Ainažu Ugunsdzēsības muzejs</w:t>
      </w:r>
      <w:r w:rsidR="00C929B7" w:rsidRPr="00722FA9">
        <w:rPr>
          <w:rFonts w:ascii="Times New Roman" w:hAnsi="Times New Roman" w:cs="Times New Roman"/>
          <w:bCs/>
          <w:sz w:val="24"/>
          <w:szCs w:val="24"/>
        </w:rPr>
        <w:t xml:space="preserve"> atrodas Ainažos, Valdemāra ielā 47, tā sauktajā “Māleru” mājā, kur 2 stāvos izvietoti un eksponēti muzeja krājuma priekšmeti. Muzeja vadītāja – Sarmīte Vilde.</w:t>
      </w:r>
    </w:p>
    <w:p w14:paraId="404DA424" w14:textId="4D77E464" w:rsidR="00F3529D" w:rsidRPr="00722FA9" w:rsidRDefault="00C929B7" w:rsidP="00F3529D">
      <w:pPr>
        <w:shd w:val="clear" w:color="auto" w:fill="FFFFFF"/>
        <w:jc w:val="both"/>
        <w:rPr>
          <w:rFonts w:ascii="Times New Roman" w:hAnsi="Times New Roman" w:cs="Times New Roman"/>
          <w:sz w:val="24"/>
          <w:szCs w:val="24"/>
        </w:rPr>
      </w:pPr>
      <w:r w:rsidRPr="00722FA9">
        <w:rPr>
          <w:rFonts w:ascii="Times New Roman" w:hAnsi="Times New Roman" w:cs="Times New Roman"/>
          <w:sz w:val="24"/>
          <w:szCs w:val="24"/>
          <w:lang w:eastAsia="lv-LV"/>
        </w:rPr>
        <w:t>Ainažos, šajā mazajā piejūras un pierobežas pilsētā, jau 82 gadus rosīgi darbojas Brīvprātīgā Ugunsdzēsēju biedrība (BUB). Tās biedri ne tikai cīnās ar ugunsnelaimēm, bet saglabā savas tradīcijas. Ar Ainažu ugunsdzēsēju darbu no biedrības dibināšanas 1926.gadā līdz 2.Pasaules karam var iepazīties Ainažu ugunsdzēsības muzeja pastāvīgajā ekspozīcijā “Spožas pogas,  ķiveres”.</w:t>
      </w:r>
      <w:r w:rsidRPr="00722FA9">
        <w:rPr>
          <w:rFonts w:ascii="Times New Roman" w:hAnsi="Times New Roman" w:cs="Times New Roman"/>
          <w:bCs/>
          <w:sz w:val="24"/>
          <w:szCs w:val="24"/>
        </w:rPr>
        <w:t xml:space="preserve"> Ekspozīcija saturiski pilnveidota un tajā var gūt ziņas arī par pilsētas vēsturi. Šobrīd muzejā krājumā ir 2484 priekšmeti. Muzejā populāras </w:t>
      </w:r>
      <w:proofErr w:type="spellStart"/>
      <w:r w:rsidRPr="00722FA9">
        <w:rPr>
          <w:rFonts w:ascii="Times New Roman" w:hAnsi="Times New Roman" w:cs="Times New Roman"/>
          <w:bCs/>
          <w:sz w:val="24"/>
          <w:szCs w:val="24"/>
        </w:rPr>
        <w:t>muzejpedagoģiskās</w:t>
      </w:r>
      <w:proofErr w:type="spellEnd"/>
      <w:r w:rsidRPr="00722FA9">
        <w:rPr>
          <w:rFonts w:ascii="Times New Roman" w:hAnsi="Times New Roman" w:cs="Times New Roman"/>
          <w:bCs/>
          <w:sz w:val="24"/>
          <w:szCs w:val="24"/>
        </w:rPr>
        <w:t xml:space="preserve"> programmas pirmskolas izglītības iestāžu audzēkņiem un pamatskolas skolēniem. Muzeju var apskatīt gan individuāli, gan grupās gida pavadībā.</w:t>
      </w:r>
      <w:bookmarkStart w:id="4" w:name="_Hlk479849329"/>
    </w:p>
    <w:p w14:paraId="0562499D" w14:textId="3832BAE5" w:rsidR="003E232B" w:rsidRPr="00722FA9" w:rsidRDefault="001A3AD9" w:rsidP="003E232B">
      <w:pPr>
        <w:rPr>
          <w:rFonts w:ascii="Times New Roman" w:eastAsia="Times New Roman" w:hAnsi="Times New Roman" w:cs="Times New Roman"/>
          <w:b/>
          <w:bCs/>
          <w:sz w:val="28"/>
          <w:szCs w:val="28"/>
        </w:rPr>
      </w:pPr>
      <w:r w:rsidRPr="00722FA9">
        <w:rPr>
          <w:rFonts w:ascii="Times New Roman" w:eastAsia="Times New Roman" w:hAnsi="Times New Roman" w:cs="Times New Roman"/>
          <w:b/>
          <w:bCs/>
          <w:sz w:val="28"/>
          <w:szCs w:val="28"/>
        </w:rPr>
        <w:t>14</w:t>
      </w:r>
      <w:r w:rsidR="00975318" w:rsidRPr="00722FA9">
        <w:rPr>
          <w:rFonts w:ascii="Times New Roman" w:eastAsia="Times New Roman" w:hAnsi="Times New Roman" w:cs="Times New Roman"/>
          <w:b/>
          <w:bCs/>
          <w:sz w:val="28"/>
          <w:szCs w:val="28"/>
        </w:rPr>
        <w:t xml:space="preserve">. </w:t>
      </w:r>
      <w:r w:rsidR="00586C07" w:rsidRPr="00722FA9">
        <w:rPr>
          <w:rFonts w:ascii="Times New Roman" w:eastAsia="Times New Roman" w:hAnsi="Times New Roman" w:cs="Times New Roman"/>
          <w:b/>
          <w:bCs/>
          <w:sz w:val="28"/>
          <w:szCs w:val="28"/>
        </w:rPr>
        <w:t xml:space="preserve">Lielākie </w:t>
      </w:r>
      <w:r w:rsidR="00BA07B2">
        <w:rPr>
          <w:rFonts w:ascii="Times New Roman" w:eastAsia="Times New Roman" w:hAnsi="Times New Roman" w:cs="Times New Roman"/>
          <w:b/>
          <w:bCs/>
          <w:sz w:val="28"/>
          <w:szCs w:val="28"/>
        </w:rPr>
        <w:t xml:space="preserve">pasākumi </w:t>
      </w:r>
      <w:r w:rsidR="00586C07" w:rsidRPr="00722FA9">
        <w:rPr>
          <w:rFonts w:ascii="Times New Roman" w:eastAsia="Times New Roman" w:hAnsi="Times New Roman" w:cs="Times New Roman"/>
          <w:b/>
          <w:bCs/>
          <w:sz w:val="28"/>
          <w:szCs w:val="28"/>
        </w:rPr>
        <w:t>2019</w:t>
      </w:r>
      <w:r w:rsidR="003E232B" w:rsidRPr="00722FA9">
        <w:rPr>
          <w:rFonts w:ascii="Times New Roman" w:eastAsia="Times New Roman" w:hAnsi="Times New Roman" w:cs="Times New Roman"/>
          <w:b/>
          <w:bCs/>
          <w:sz w:val="28"/>
          <w:szCs w:val="28"/>
        </w:rPr>
        <w:t>.gad</w:t>
      </w:r>
      <w:r w:rsidR="00BA07B2">
        <w:rPr>
          <w:rFonts w:ascii="Times New Roman" w:eastAsia="Times New Roman" w:hAnsi="Times New Roman" w:cs="Times New Roman"/>
          <w:b/>
          <w:bCs/>
          <w:sz w:val="28"/>
          <w:szCs w:val="28"/>
        </w:rPr>
        <w:t>ā</w:t>
      </w:r>
    </w:p>
    <w:p w14:paraId="343B0786" w14:textId="77777777" w:rsidR="00500D9B" w:rsidRDefault="003E232B" w:rsidP="003E232B">
      <w:pPr>
        <w:ind w:firstLine="720"/>
        <w:jc w:val="both"/>
        <w:rPr>
          <w:rFonts w:ascii="Times New Roman" w:eastAsia="Times New Roman" w:hAnsi="Times New Roman" w:cs="Times New Roman"/>
          <w:bCs/>
          <w:sz w:val="24"/>
          <w:szCs w:val="24"/>
        </w:rPr>
      </w:pPr>
      <w:r w:rsidRPr="00722FA9">
        <w:rPr>
          <w:rFonts w:ascii="Times New Roman" w:eastAsia="Times New Roman" w:hAnsi="Times New Roman" w:cs="Times New Roman"/>
          <w:bCs/>
          <w:sz w:val="24"/>
          <w:szCs w:val="24"/>
        </w:rPr>
        <w:t xml:space="preserve">Kultūras un sporta dzīve novadā tiek veidota tā, lai viesiem un pašiem novada cilvēkiem visa gada laikā būtu interesanti. </w:t>
      </w:r>
      <w:r w:rsidR="00171B68">
        <w:rPr>
          <w:rFonts w:ascii="Times New Roman" w:eastAsia="Times New Roman" w:hAnsi="Times New Roman" w:cs="Times New Roman"/>
          <w:bCs/>
          <w:sz w:val="24"/>
          <w:szCs w:val="24"/>
        </w:rPr>
        <w:t xml:space="preserve">Pasākumi notiek Ainažos, Liepupē, Salacgrīvā, Lauvās, Korģenē, Tūjā un </w:t>
      </w:r>
      <w:proofErr w:type="spellStart"/>
      <w:r w:rsidR="00171B68">
        <w:rPr>
          <w:rFonts w:ascii="Times New Roman" w:eastAsia="Times New Roman" w:hAnsi="Times New Roman" w:cs="Times New Roman"/>
          <w:bCs/>
          <w:sz w:val="24"/>
          <w:szCs w:val="24"/>
        </w:rPr>
        <w:t>Svētciemā</w:t>
      </w:r>
      <w:proofErr w:type="spellEnd"/>
      <w:r w:rsidR="00171B68">
        <w:rPr>
          <w:rFonts w:ascii="Times New Roman" w:eastAsia="Times New Roman" w:hAnsi="Times New Roman" w:cs="Times New Roman"/>
          <w:bCs/>
          <w:sz w:val="24"/>
          <w:szCs w:val="24"/>
        </w:rPr>
        <w:t xml:space="preserve">. </w:t>
      </w:r>
    </w:p>
    <w:p w14:paraId="1701F7A6" w14:textId="579C8189" w:rsidR="00CB2BD3" w:rsidRDefault="00171B68" w:rsidP="00500D9B">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Pirmie svētki notika jau februārī – Niedru skulptūru festivāls, kuru pašvaldība organizēja sadarbībā ar  Dabas aizsardzības pārvaldi. Laba tradīcija ir Absolventu mačs basketbolā, vidējās paaudzes deju kolektīva “</w:t>
      </w:r>
      <w:proofErr w:type="spellStart"/>
      <w:r>
        <w:rPr>
          <w:rFonts w:ascii="Times New Roman" w:eastAsia="Times New Roman" w:hAnsi="Times New Roman" w:cs="Times New Roman"/>
          <w:bCs/>
          <w:sz w:val="24"/>
          <w:szCs w:val="24"/>
        </w:rPr>
        <w:t>Tingeltangels</w:t>
      </w:r>
      <w:proofErr w:type="spellEnd"/>
      <w:r>
        <w:rPr>
          <w:rFonts w:ascii="Times New Roman" w:eastAsia="Times New Roman" w:hAnsi="Times New Roman" w:cs="Times New Roman"/>
          <w:bCs/>
          <w:sz w:val="24"/>
          <w:szCs w:val="24"/>
        </w:rPr>
        <w:t>” deju vakars, jauniešu deju kolektīva “</w:t>
      </w:r>
      <w:proofErr w:type="spellStart"/>
      <w:r>
        <w:rPr>
          <w:rFonts w:ascii="Times New Roman" w:eastAsia="Times New Roman" w:hAnsi="Times New Roman" w:cs="Times New Roman"/>
          <w:bCs/>
          <w:sz w:val="24"/>
          <w:szCs w:val="24"/>
        </w:rPr>
        <w:t>Randas</w:t>
      </w:r>
      <w:proofErr w:type="spellEnd"/>
      <w:r>
        <w:rPr>
          <w:rFonts w:ascii="Times New Roman" w:eastAsia="Times New Roman" w:hAnsi="Times New Roman" w:cs="Times New Roman"/>
          <w:bCs/>
          <w:sz w:val="24"/>
          <w:szCs w:val="24"/>
        </w:rPr>
        <w:t xml:space="preserve">” lustes diena, Tautas mūzikas svētki, </w:t>
      </w:r>
      <w:r w:rsidR="00CB2BD3" w:rsidRPr="00722FA9">
        <w:rPr>
          <w:rFonts w:ascii="Times New Roman" w:eastAsia="Times New Roman" w:hAnsi="Times New Roman" w:cs="Times New Roman"/>
          <w:bCs/>
          <w:sz w:val="24"/>
          <w:szCs w:val="24"/>
        </w:rPr>
        <w:t>Mūsdienu akustisko vokāli instrumentālo grupu festivāls – konkurss „Sudraba kaija”</w:t>
      </w:r>
      <w:r w:rsidR="00CB2BD3">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Tradicionālie Lieldienu </w:t>
      </w:r>
      <w:proofErr w:type="spellStart"/>
      <w:r>
        <w:rPr>
          <w:rFonts w:ascii="Times New Roman" w:eastAsia="Times New Roman" w:hAnsi="Times New Roman" w:cs="Times New Roman"/>
          <w:bCs/>
          <w:sz w:val="24"/>
          <w:szCs w:val="24"/>
        </w:rPr>
        <w:t>apsākumi</w:t>
      </w:r>
      <w:proofErr w:type="spellEnd"/>
      <w:r>
        <w:rPr>
          <w:rFonts w:ascii="Times New Roman" w:eastAsia="Times New Roman" w:hAnsi="Times New Roman" w:cs="Times New Roman"/>
          <w:bCs/>
          <w:sz w:val="24"/>
          <w:szCs w:val="24"/>
        </w:rPr>
        <w:t xml:space="preserve">, </w:t>
      </w:r>
      <w:r w:rsidR="00CB2BD3">
        <w:rPr>
          <w:rFonts w:ascii="Times New Roman" w:eastAsia="Times New Roman" w:hAnsi="Times New Roman" w:cs="Times New Roman"/>
          <w:bCs/>
          <w:sz w:val="24"/>
          <w:szCs w:val="24"/>
        </w:rPr>
        <w:t xml:space="preserve">Pakaļdzīšanās Lieldienām, 1.maija ielu stafešu skrējiens, kurā piedalās visu novada skolu skolēni, </w:t>
      </w:r>
      <w:proofErr w:type="spellStart"/>
      <w:r w:rsidR="00CB2BD3">
        <w:rPr>
          <w:rFonts w:ascii="Times New Roman" w:eastAsia="Times New Roman" w:hAnsi="Times New Roman" w:cs="Times New Roman"/>
          <w:bCs/>
          <w:sz w:val="24"/>
          <w:szCs w:val="24"/>
        </w:rPr>
        <w:t>pirmskaols</w:t>
      </w:r>
      <w:proofErr w:type="spellEnd"/>
      <w:r w:rsidR="00CB2BD3">
        <w:rPr>
          <w:rFonts w:ascii="Times New Roman" w:eastAsia="Times New Roman" w:hAnsi="Times New Roman" w:cs="Times New Roman"/>
          <w:bCs/>
          <w:sz w:val="24"/>
          <w:szCs w:val="24"/>
        </w:rPr>
        <w:t xml:space="preserve"> izglītības iestāžu audzēkņi un novada uzņēmēji. Maijā Ainažos, Liepupē un Salacgrīvā notika jaundzimušo uzņemšana novadnieku saimē, </w:t>
      </w:r>
      <w:proofErr w:type="spellStart"/>
      <w:r w:rsidR="00CB2BD3">
        <w:rPr>
          <w:rFonts w:ascii="Times New Roman" w:eastAsia="Times New Roman" w:hAnsi="Times New Roman" w:cs="Times New Roman"/>
          <w:bCs/>
          <w:sz w:val="24"/>
          <w:szCs w:val="24"/>
        </w:rPr>
        <w:t>Reņģēdāju</w:t>
      </w:r>
      <w:proofErr w:type="spellEnd"/>
      <w:r w:rsidR="00CB2BD3">
        <w:rPr>
          <w:rFonts w:ascii="Times New Roman" w:eastAsia="Times New Roman" w:hAnsi="Times New Roman" w:cs="Times New Roman"/>
          <w:bCs/>
          <w:sz w:val="24"/>
          <w:szCs w:val="24"/>
        </w:rPr>
        <w:t xml:space="preserve"> festivāls un </w:t>
      </w:r>
      <w:proofErr w:type="spellStart"/>
      <w:r w:rsidR="00CB2BD3">
        <w:rPr>
          <w:rFonts w:ascii="Times New Roman" w:eastAsia="Times New Roman" w:hAnsi="Times New Roman" w:cs="Times New Roman"/>
          <w:bCs/>
          <w:sz w:val="24"/>
          <w:szCs w:val="24"/>
        </w:rPr>
        <w:t>AmberRace</w:t>
      </w:r>
      <w:proofErr w:type="spellEnd"/>
      <w:r w:rsidR="00CB2BD3">
        <w:rPr>
          <w:rFonts w:ascii="Times New Roman" w:eastAsia="Times New Roman" w:hAnsi="Times New Roman" w:cs="Times New Roman"/>
          <w:bCs/>
          <w:sz w:val="24"/>
          <w:szCs w:val="24"/>
        </w:rPr>
        <w:t xml:space="preserve"> </w:t>
      </w:r>
      <w:proofErr w:type="spellStart"/>
      <w:r w:rsidR="00CB2BD3">
        <w:rPr>
          <w:rFonts w:ascii="Times New Roman" w:eastAsia="Times New Roman" w:hAnsi="Times New Roman" w:cs="Times New Roman"/>
          <w:bCs/>
          <w:sz w:val="24"/>
          <w:szCs w:val="24"/>
        </w:rPr>
        <w:t>swimrun</w:t>
      </w:r>
      <w:proofErr w:type="spellEnd"/>
      <w:r w:rsidR="00CB2BD3">
        <w:rPr>
          <w:rFonts w:ascii="Times New Roman" w:eastAsia="Times New Roman" w:hAnsi="Times New Roman" w:cs="Times New Roman"/>
          <w:bCs/>
          <w:sz w:val="24"/>
          <w:szCs w:val="24"/>
        </w:rPr>
        <w:t xml:space="preserve"> sacensības.  </w:t>
      </w:r>
      <w:r w:rsidR="00CB2BD3" w:rsidRPr="00722FA9">
        <w:rPr>
          <w:rFonts w:ascii="Times New Roman" w:eastAsia="Times New Roman" w:hAnsi="Times New Roman" w:cs="Times New Roman"/>
          <w:bCs/>
          <w:sz w:val="24"/>
          <w:szCs w:val="24"/>
        </w:rPr>
        <w:t xml:space="preserve">2019.gadā notika ceturtais </w:t>
      </w:r>
      <w:proofErr w:type="spellStart"/>
      <w:r w:rsidR="00CB2BD3" w:rsidRPr="00722FA9">
        <w:rPr>
          <w:rFonts w:ascii="Times New Roman" w:eastAsia="Times New Roman" w:hAnsi="Times New Roman" w:cs="Times New Roman"/>
          <w:bCs/>
          <w:sz w:val="24"/>
          <w:szCs w:val="24"/>
        </w:rPr>
        <w:t>Reņģēdāju</w:t>
      </w:r>
      <w:proofErr w:type="spellEnd"/>
      <w:r w:rsidR="00CB2BD3" w:rsidRPr="00722FA9">
        <w:rPr>
          <w:rFonts w:ascii="Times New Roman" w:eastAsia="Times New Roman" w:hAnsi="Times New Roman" w:cs="Times New Roman"/>
          <w:bCs/>
          <w:sz w:val="24"/>
          <w:szCs w:val="24"/>
        </w:rPr>
        <w:t xml:space="preserve"> festivāls, svētki, kad godā tiek celta reņģe un tās zvejnieki. Īpaši šajā reizē ir </w:t>
      </w:r>
      <w:proofErr w:type="spellStart"/>
      <w:r w:rsidR="00CB2BD3" w:rsidRPr="00722FA9">
        <w:rPr>
          <w:rFonts w:ascii="Times New Roman" w:eastAsia="Times New Roman" w:hAnsi="Times New Roman" w:cs="Times New Roman"/>
          <w:bCs/>
          <w:sz w:val="24"/>
          <w:szCs w:val="24"/>
        </w:rPr>
        <w:t>pavārmači</w:t>
      </w:r>
      <w:proofErr w:type="spellEnd"/>
      <w:r w:rsidR="00CB2BD3" w:rsidRPr="00722FA9">
        <w:rPr>
          <w:rFonts w:ascii="Times New Roman" w:eastAsia="Times New Roman" w:hAnsi="Times New Roman" w:cs="Times New Roman"/>
          <w:bCs/>
          <w:sz w:val="24"/>
          <w:szCs w:val="24"/>
        </w:rPr>
        <w:t xml:space="preserve">, kad ģimeņu komandas gatavo </w:t>
      </w:r>
      <w:r w:rsidR="00CB2BD3" w:rsidRPr="00722FA9">
        <w:rPr>
          <w:rFonts w:ascii="Times New Roman" w:eastAsia="Times New Roman" w:hAnsi="Times New Roman" w:cs="Times New Roman"/>
          <w:bCs/>
          <w:sz w:val="24"/>
          <w:szCs w:val="24"/>
        </w:rPr>
        <w:lastRenderedPageBreak/>
        <w:t xml:space="preserve">maltīti no tikko zvejotām svaigām reņģēm. Par svaigajām zivīm un svinētājiem sagādāto reņģu spainīti rūpējas piekrastes zvejnieki Andris Skuja un Jānis Krūmiņš. </w:t>
      </w:r>
      <w:r w:rsidR="00CB2BD3">
        <w:rPr>
          <w:rFonts w:ascii="Times New Roman" w:eastAsia="Times New Roman" w:hAnsi="Times New Roman" w:cs="Times New Roman"/>
          <w:bCs/>
          <w:sz w:val="24"/>
          <w:szCs w:val="24"/>
        </w:rPr>
        <w:t xml:space="preserve">Jūlijā notika Jūras svētki, Liepupes pagasta svētki, Positivus festivāls, Salacgrīvas klasikās mūzikas festivāls, </w:t>
      </w:r>
      <w:r w:rsidR="00CB2BD3" w:rsidRPr="00722FA9">
        <w:rPr>
          <w:rFonts w:ascii="Times New Roman" w:eastAsia="Times New Roman" w:hAnsi="Times New Roman" w:cs="Times New Roman"/>
          <w:bCs/>
          <w:sz w:val="24"/>
          <w:szCs w:val="24"/>
        </w:rPr>
        <w:t>Sa</w:t>
      </w:r>
      <w:r w:rsidR="00CB2BD3">
        <w:rPr>
          <w:rFonts w:ascii="Times New Roman" w:eastAsia="Times New Roman" w:hAnsi="Times New Roman" w:cs="Times New Roman"/>
          <w:bCs/>
          <w:sz w:val="24"/>
          <w:szCs w:val="24"/>
        </w:rPr>
        <w:t xml:space="preserve">lacgrīvas novada senioru svētki. Savukārt augustā svinējām Starptautisko </w:t>
      </w:r>
      <w:proofErr w:type="spellStart"/>
      <w:r w:rsidR="00CB2BD3">
        <w:rPr>
          <w:rFonts w:ascii="Times New Roman" w:eastAsia="Times New Roman" w:hAnsi="Times New Roman" w:cs="Times New Roman"/>
          <w:bCs/>
          <w:sz w:val="24"/>
          <w:szCs w:val="24"/>
        </w:rPr>
        <w:t>Ziemeļlivonijas</w:t>
      </w:r>
      <w:proofErr w:type="spellEnd"/>
      <w:r w:rsidR="00CB2BD3">
        <w:rPr>
          <w:rFonts w:ascii="Times New Roman" w:eastAsia="Times New Roman" w:hAnsi="Times New Roman" w:cs="Times New Roman"/>
          <w:bCs/>
          <w:sz w:val="24"/>
          <w:szCs w:val="24"/>
        </w:rPr>
        <w:t xml:space="preserve"> festivālu</w:t>
      </w:r>
      <w:r w:rsidR="003E232B" w:rsidRPr="00722FA9">
        <w:rPr>
          <w:rFonts w:ascii="Times New Roman" w:eastAsia="Times New Roman" w:hAnsi="Times New Roman" w:cs="Times New Roman"/>
          <w:bCs/>
          <w:sz w:val="24"/>
          <w:szCs w:val="24"/>
        </w:rPr>
        <w:t xml:space="preserve"> Ainažos, </w:t>
      </w:r>
      <w:r w:rsidR="00CB2BD3">
        <w:rPr>
          <w:rFonts w:ascii="Times New Roman" w:eastAsia="Times New Roman" w:hAnsi="Times New Roman" w:cs="Times New Roman"/>
          <w:bCs/>
          <w:sz w:val="24"/>
          <w:szCs w:val="24"/>
        </w:rPr>
        <w:t xml:space="preserve">Salacgrīvas novada jaunatnes dienu un Krasta maču basketbolā, </w:t>
      </w:r>
      <w:r w:rsidR="00CB2BD3" w:rsidRPr="00722FA9">
        <w:rPr>
          <w:rFonts w:ascii="Times New Roman" w:eastAsia="Times New Roman" w:hAnsi="Times New Roman" w:cs="Times New Roman"/>
          <w:bCs/>
          <w:sz w:val="24"/>
          <w:szCs w:val="24"/>
        </w:rPr>
        <w:t>kurā tiekas Salacas labā un</w:t>
      </w:r>
      <w:r w:rsidR="00CB2BD3">
        <w:rPr>
          <w:rFonts w:ascii="Times New Roman" w:eastAsia="Times New Roman" w:hAnsi="Times New Roman" w:cs="Times New Roman"/>
          <w:bCs/>
          <w:sz w:val="24"/>
          <w:szCs w:val="24"/>
        </w:rPr>
        <w:t xml:space="preserve"> kreisā krasta komandas. Septembrī notika burāšanas sacensības Kuivižos un Trīs tiltu skrējiens. </w:t>
      </w:r>
    </w:p>
    <w:p w14:paraId="26AEC6A2" w14:textId="4170DD50" w:rsidR="003E232B" w:rsidRDefault="00CB2BD3" w:rsidP="00CB2BD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Oktobra otrajā sestdienā svinējām Nēģu dienu, </w:t>
      </w:r>
      <w:r w:rsidR="003E232B" w:rsidRPr="00722FA9">
        <w:rPr>
          <w:rFonts w:ascii="Times New Roman" w:eastAsia="Times New Roman" w:hAnsi="Times New Roman" w:cs="Times New Roman"/>
          <w:bCs/>
          <w:sz w:val="24"/>
          <w:szCs w:val="24"/>
        </w:rPr>
        <w:t>kur</w:t>
      </w:r>
      <w:r>
        <w:rPr>
          <w:rFonts w:ascii="Times New Roman" w:eastAsia="Times New Roman" w:hAnsi="Times New Roman" w:cs="Times New Roman"/>
          <w:bCs/>
          <w:sz w:val="24"/>
          <w:szCs w:val="24"/>
        </w:rPr>
        <w:t>ā</w:t>
      </w:r>
      <w:r w:rsidR="003E232B" w:rsidRPr="00722FA9">
        <w:rPr>
          <w:rFonts w:ascii="Times New Roman" w:eastAsia="Times New Roman" w:hAnsi="Times New Roman" w:cs="Times New Roman"/>
          <w:bCs/>
          <w:sz w:val="24"/>
          <w:szCs w:val="24"/>
        </w:rPr>
        <w:t xml:space="preserve"> katram interesentam bija iespēja iepazīties ar nēģu zvejas noslēpumiem, jo Salacgrīvas novads ir vienīgā vieta pasaulē, kur nēģus zvejo uz nēģu </w:t>
      </w:r>
      <w:proofErr w:type="spellStart"/>
      <w:r w:rsidR="003E232B" w:rsidRPr="00722FA9">
        <w:rPr>
          <w:rFonts w:ascii="Times New Roman" w:eastAsia="Times New Roman" w:hAnsi="Times New Roman" w:cs="Times New Roman"/>
          <w:bCs/>
          <w:sz w:val="24"/>
          <w:szCs w:val="24"/>
        </w:rPr>
        <w:t>tačiem</w:t>
      </w:r>
      <w:proofErr w:type="spellEnd"/>
      <w:r w:rsidR="003E232B" w:rsidRPr="00722FA9">
        <w:rPr>
          <w:rFonts w:ascii="Times New Roman" w:eastAsia="Times New Roman" w:hAnsi="Times New Roman" w:cs="Times New Roman"/>
          <w:bCs/>
          <w:sz w:val="24"/>
          <w:szCs w:val="24"/>
        </w:rPr>
        <w:t xml:space="preserve"> ar īpašiem murdiem. </w:t>
      </w:r>
    </w:p>
    <w:p w14:paraId="2E445306" w14:textId="0FB107B2" w:rsidR="004C0478" w:rsidRPr="00500D9B" w:rsidRDefault="00CB2BD3" w:rsidP="004C0478">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Novembrī notika tradicionālais Lāčplēša dienas lāpu gājiens un Valsts svētku </w:t>
      </w:r>
      <w:r w:rsidR="00500D9B">
        <w:rPr>
          <w:rFonts w:ascii="Times New Roman" w:eastAsia="Times New Roman" w:hAnsi="Times New Roman" w:cs="Times New Roman"/>
          <w:bCs/>
          <w:sz w:val="24"/>
          <w:szCs w:val="24"/>
        </w:rPr>
        <w:t>sarīkojumi Ainažos, Liepupē, Salacgrīvā, Korģenē un Lauvās. Gadu noslēdzām ar Ziemassvētku tirdziņu, egļu iedegšanu Salacgrīvā un Ainažos un bērnu Ziemassvētku sarīkojumiem.</w:t>
      </w:r>
      <w:bookmarkEnd w:id="4"/>
    </w:p>
    <w:p w14:paraId="5C87B6CF" w14:textId="1AE97851" w:rsidR="004C0478" w:rsidRPr="00722FA9" w:rsidRDefault="00794417" w:rsidP="004C0478">
      <w:pPr>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noProof/>
          <w:sz w:val="28"/>
          <w:szCs w:val="28"/>
          <w:lang w:eastAsia="lv-LV"/>
        </w:rPr>
        <w:drawing>
          <wp:anchor distT="0" distB="0" distL="114300" distR="114300" simplePos="0" relativeHeight="251658262" behindDoc="1" locked="0" layoutInCell="1" allowOverlap="1" wp14:anchorId="74976DE1" wp14:editId="047B97B0">
            <wp:simplePos x="0" y="0"/>
            <wp:positionH relativeFrom="column">
              <wp:posOffset>57150</wp:posOffset>
            </wp:positionH>
            <wp:positionV relativeFrom="paragraph">
              <wp:posOffset>252095</wp:posOffset>
            </wp:positionV>
            <wp:extent cx="2659380" cy="1772920"/>
            <wp:effectExtent l="0" t="0" r="7620" b="0"/>
            <wp:wrapTight wrapText="bothSides">
              <wp:wrapPolygon edited="0">
                <wp:start x="0" y="0"/>
                <wp:lineTo x="0" y="21352"/>
                <wp:lineTo x="21507" y="21352"/>
                <wp:lineTo x="21507" y="0"/>
                <wp:lineTo x="0" y="0"/>
              </wp:wrapPolygon>
            </wp:wrapTight>
            <wp:docPr id="38" name="Picture 38" descr="X:\Publiskas\publiskais.parsk\publiskais.2017\4312-img_2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Publiskas\publiskais.parsk\publiskais.2017\4312-img_25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59380" cy="1772920"/>
                    </a:xfrm>
                    <a:prstGeom prst="rect">
                      <a:avLst/>
                    </a:prstGeom>
                    <a:noFill/>
                    <a:ln>
                      <a:noFill/>
                    </a:ln>
                  </pic:spPr>
                </pic:pic>
              </a:graphicData>
            </a:graphic>
          </wp:anchor>
        </w:drawing>
      </w:r>
      <w:r w:rsidR="00832E5C" w:rsidRPr="00722FA9">
        <w:rPr>
          <w:rFonts w:ascii="Times New Roman" w:eastAsia="Times New Roman" w:hAnsi="Times New Roman" w:cs="Times New Roman"/>
          <w:b/>
          <w:sz w:val="28"/>
          <w:szCs w:val="28"/>
          <w:lang w:eastAsia="lv-LV"/>
        </w:rPr>
        <w:t>15</w:t>
      </w:r>
      <w:r w:rsidR="00975318" w:rsidRPr="00722FA9">
        <w:rPr>
          <w:rFonts w:ascii="Times New Roman" w:eastAsia="Times New Roman" w:hAnsi="Times New Roman" w:cs="Times New Roman"/>
          <w:b/>
          <w:sz w:val="28"/>
          <w:szCs w:val="28"/>
          <w:lang w:eastAsia="lv-LV"/>
        </w:rPr>
        <w:t xml:space="preserve">. </w:t>
      </w:r>
      <w:r w:rsidR="003E232B" w:rsidRPr="00722FA9">
        <w:rPr>
          <w:rFonts w:ascii="Times New Roman" w:eastAsia="Times New Roman" w:hAnsi="Times New Roman" w:cs="Times New Roman"/>
          <w:b/>
          <w:sz w:val="28"/>
          <w:szCs w:val="28"/>
          <w:lang w:eastAsia="lv-LV"/>
        </w:rPr>
        <w:t>Salacgrīvas novada tūrisma informācijas centrs</w:t>
      </w:r>
    </w:p>
    <w:p w14:paraId="76D0AC49" w14:textId="77777777" w:rsidR="004C0478" w:rsidRPr="00722FA9" w:rsidRDefault="003E232B" w:rsidP="00586C07">
      <w:pPr>
        <w:shd w:val="clear" w:color="auto" w:fill="FFFFFF"/>
        <w:spacing w:before="100" w:beforeAutospacing="1" w:after="100" w:afterAutospacing="1" w:line="240" w:lineRule="auto"/>
        <w:jc w:val="both"/>
        <w:rPr>
          <w:rFonts w:ascii="Times New Roman" w:eastAsia="Times New Roman" w:hAnsi="Times New Roman" w:cs="Times New Roman"/>
          <w:b/>
          <w:sz w:val="24"/>
          <w:szCs w:val="24"/>
          <w:lang w:eastAsia="lv-LV"/>
        </w:rPr>
      </w:pPr>
      <w:r w:rsidRPr="00722FA9">
        <w:rPr>
          <w:rFonts w:ascii="Times New Roman" w:eastAsia="Times New Roman" w:hAnsi="Times New Roman" w:cs="Times New Roman"/>
          <w:sz w:val="24"/>
          <w:szCs w:val="24"/>
          <w:lang w:eastAsia="lv-LV"/>
        </w:rPr>
        <w:t>Jūsu atpūtas vai darba sekmīgai organizācijai Salacgrīvas pusē un Vidzemes jūrmalā. Salacgrīvas novada tūrisma informācijas centrs ir PIRMAIS tūrisma informācijas centrs Latvijā.</w:t>
      </w:r>
    </w:p>
    <w:p w14:paraId="3CB03A55" w14:textId="3E6E66BA" w:rsidR="003E232B" w:rsidRPr="00722FA9" w:rsidRDefault="003E232B" w:rsidP="00586C07">
      <w:pPr>
        <w:shd w:val="clear" w:color="auto" w:fill="FFFFFF"/>
        <w:spacing w:before="100" w:beforeAutospacing="1" w:after="100" w:afterAutospacing="1" w:line="240" w:lineRule="auto"/>
        <w:jc w:val="both"/>
        <w:rPr>
          <w:rFonts w:ascii="Times New Roman" w:eastAsia="Times New Roman" w:hAnsi="Times New Roman" w:cs="Times New Roman"/>
          <w:b/>
          <w:sz w:val="24"/>
          <w:szCs w:val="24"/>
          <w:lang w:eastAsia="lv-LV"/>
        </w:rPr>
      </w:pPr>
      <w:r w:rsidRPr="00722FA9">
        <w:rPr>
          <w:rFonts w:ascii="Times New Roman" w:eastAsia="Times New Roman" w:hAnsi="Times New Roman" w:cs="Times New Roman"/>
          <w:sz w:val="24"/>
          <w:szCs w:val="24"/>
          <w:lang w:eastAsia="lv-LV"/>
        </w:rPr>
        <w:t>Salacgrīvas no</w:t>
      </w:r>
      <w:r w:rsidR="00586C07" w:rsidRPr="00722FA9">
        <w:rPr>
          <w:rFonts w:ascii="Times New Roman" w:eastAsia="Times New Roman" w:hAnsi="Times New Roman" w:cs="Times New Roman"/>
          <w:sz w:val="24"/>
          <w:szCs w:val="24"/>
          <w:lang w:eastAsia="lv-LV"/>
        </w:rPr>
        <w:t>vada tūrisma informācijas centru vada</w:t>
      </w:r>
      <w:r w:rsidRPr="00722FA9">
        <w:rPr>
          <w:rFonts w:ascii="Times New Roman" w:eastAsia="Times New Roman" w:hAnsi="Times New Roman" w:cs="Times New Roman"/>
          <w:sz w:val="24"/>
          <w:szCs w:val="24"/>
          <w:lang w:eastAsia="lv-LV"/>
        </w:rPr>
        <w:t xml:space="preserve"> </w:t>
      </w:r>
      <w:r w:rsidR="00586C07" w:rsidRPr="00722FA9">
        <w:rPr>
          <w:rFonts w:ascii="Times New Roman" w:eastAsia="Times New Roman" w:hAnsi="Times New Roman" w:cs="Times New Roman"/>
          <w:sz w:val="24"/>
          <w:szCs w:val="24"/>
          <w:lang w:eastAsia="lv-LV"/>
        </w:rPr>
        <w:t>Kristiāna Kauliņa</w:t>
      </w:r>
      <w:r w:rsidRPr="00722FA9">
        <w:rPr>
          <w:rFonts w:ascii="Times New Roman" w:eastAsia="Times New Roman" w:hAnsi="Times New Roman" w:cs="Times New Roman"/>
          <w:sz w:val="24"/>
          <w:szCs w:val="24"/>
          <w:lang w:eastAsia="lv-LV"/>
        </w:rPr>
        <w:t>,</w:t>
      </w:r>
      <w:r w:rsidR="00586C07" w:rsidRPr="00722FA9">
        <w:rPr>
          <w:rFonts w:ascii="Times New Roman" w:eastAsia="Times New Roman" w:hAnsi="Times New Roman" w:cs="Times New Roman"/>
          <w:sz w:val="24"/>
          <w:szCs w:val="24"/>
          <w:lang w:eastAsia="lv-LV"/>
        </w:rPr>
        <w:t xml:space="preserve"> ir</w:t>
      </w:r>
      <w:r w:rsidRPr="00722FA9">
        <w:rPr>
          <w:rFonts w:ascii="Times New Roman" w:eastAsia="Times New Roman" w:hAnsi="Times New Roman" w:cs="Times New Roman"/>
          <w:sz w:val="24"/>
          <w:szCs w:val="24"/>
          <w:lang w:eastAsia="lv-LV"/>
        </w:rPr>
        <w:t xml:space="preserve"> divi darbinieki.  Ainažos ir tūrisma informācijas punkts.</w:t>
      </w:r>
      <w:r w:rsidR="00586C07" w:rsidRPr="00722FA9">
        <w:rPr>
          <w:rFonts w:ascii="Times New Roman" w:eastAsia="Times New Roman" w:hAnsi="Times New Roman" w:cs="Times New Roman"/>
          <w:b/>
          <w:sz w:val="24"/>
          <w:szCs w:val="24"/>
          <w:lang w:eastAsia="lv-LV"/>
        </w:rPr>
        <w:t xml:space="preserve"> </w:t>
      </w:r>
      <w:r w:rsidRPr="00722FA9">
        <w:rPr>
          <w:rFonts w:ascii="Times New Roman" w:eastAsia="Times New Roman" w:hAnsi="Times New Roman" w:cs="Times New Roman"/>
          <w:sz w:val="24"/>
          <w:szCs w:val="24"/>
          <w:lang w:eastAsia="lv-LV"/>
        </w:rPr>
        <w:t>Darbu tas uzsāk 1993.gada 21.jūnijā, oficiāli dibināts 1994.gada 3.novembrī.</w:t>
      </w:r>
    </w:p>
    <w:p w14:paraId="064D0EA3" w14:textId="3ED5387C" w:rsidR="00276E99" w:rsidRPr="00722FA9" w:rsidRDefault="003E232B" w:rsidP="003E232B">
      <w:pPr>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t> Salacgrīvas TIC piedāvā:</w:t>
      </w:r>
    </w:p>
    <w:p w14:paraId="4184DE1F" w14:textId="77777777" w:rsidR="00276E99" w:rsidRPr="00722FA9" w:rsidRDefault="003E232B" w:rsidP="003E232B">
      <w:pPr>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t xml:space="preserve"> •informāciju par tūrisma un atpūtas iespējām Salacgrīvā un tās apkārtnē, Vidzemes jūrmalā, Limbažu novadā; </w:t>
      </w:r>
    </w:p>
    <w:p w14:paraId="19FCBAC6" w14:textId="77777777" w:rsidR="00276E99" w:rsidRPr="00722FA9" w:rsidRDefault="003E232B" w:rsidP="003E232B">
      <w:pPr>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t xml:space="preserve">•informāciju par naktsmītnēm un to rezervēšana; </w:t>
      </w:r>
    </w:p>
    <w:p w14:paraId="06D0CF28" w14:textId="77777777" w:rsidR="00276E99" w:rsidRPr="00722FA9" w:rsidRDefault="003E232B" w:rsidP="003E232B">
      <w:pPr>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t xml:space="preserve">•informāciju un praktisku palīdzību darba un atpūtas pasākumu organizēšanā; </w:t>
      </w:r>
    </w:p>
    <w:p w14:paraId="28A50AF2" w14:textId="77777777" w:rsidR="00276E99" w:rsidRPr="00722FA9" w:rsidRDefault="003E232B" w:rsidP="003E232B">
      <w:pPr>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t xml:space="preserve">•informatīvos </w:t>
      </w:r>
      <w:proofErr w:type="spellStart"/>
      <w:r w:rsidRPr="00722FA9">
        <w:rPr>
          <w:rFonts w:ascii="Times New Roman" w:eastAsia="Times New Roman" w:hAnsi="Times New Roman" w:cs="Times New Roman"/>
          <w:sz w:val="24"/>
          <w:szCs w:val="24"/>
          <w:lang w:eastAsia="lv-LV"/>
        </w:rPr>
        <w:t>materiālus,kartes</w:t>
      </w:r>
      <w:proofErr w:type="spellEnd"/>
      <w:r w:rsidRPr="00722FA9">
        <w:rPr>
          <w:rFonts w:ascii="Times New Roman" w:eastAsia="Times New Roman" w:hAnsi="Times New Roman" w:cs="Times New Roman"/>
          <w:sz w:val="24"/>
          <w:szCs w:val="24"/>
          <w:lang w:eastAsia="lv-LV"/>
        </w:rPr>
        <w:t xml:space="preserve">, ceļvežus, bukletus, suvenīrus; </w:t>
      </w:r>
    </w:p>
    <w:p w14:paraId="7D858972" w14:textId="77777777" w:rsidR="00276E99" w:rsidRPr="00722FA9" w:rsidRDefault="003E232B" w:rsidP="003E232B">
      <w:pPr>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t>•transporta biļešu un ceļojumu pārdošanu sadarbībā ar Rīgas tūrisma aģentūrām;</w:t>
      </w:r>
    </w:p>
    <w:p w14:paraId="483EC4EF" w14:textId="77777777" w:rsidR="00276E99" w:rsidRPr="00722FA9" w:rsidRDefault="003E232B" w:rsidP="003E232B">
      <w:pPr>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t xml:space="preserve"> •konsultācijas tūrisma jautājumos; </w:t>
      </w:r>
    </w:p>
    <w:p w14:paraId="45B0FA7C" w14:textId="2B15E449" w:rsidR="003E232B" w:rsidRPr="00722FA9" w:rsidRDefault="003E232B" w:rsidP="003E232B">
      <w:pPr>
        <w:spacing w:after="0" w:line="240" w:lineRule="auto"/>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lang w:eastAsia="lv-LV"/>
        </w:rPr>
        <w:t>•ceļotājiem noderīgus padomus;</w:t>
      </w:r>
    </w:p>
    <w:p w14:paraId="3C847397" w14:textId="77777777" w:rsidR="00586C07" w:rsidRPr="00722FA9" w:rsidRDefault="00586C07" w:rsidP="00586C07">
      <w:pPr>
        <w:rPr>
          <w:rFonts w:ascii="Times New Roman" w:hAnsi="Times New Roman" w:cs="Times New Roman"/>
          <w:b/>
        </w:rPr>
      </w:pPr>
      <w:r w:rsidRPr="00722FA9">
        <w:rPr>
          <w:rFonts w:ascii="Times New Roman" w:hAnsi="Times New Roman" w:cs="Times New Roman"/>
          <w:b/>
        </w:rPr>
        <w:t>Apmeklētāju interešu sadalījums pa tēmām:</w:t>
      </w:r>
    </w:p>
    <w:p w14:paraId="40532B4B" w14:textId="77777777" w:rsidR="00586C07" w:rsidRPr="00722FA9" w:rsidRDefault="00586C07" w:rsidP="00586C07">
      <w:pPr>
        <w:pStyle w:val="Sarakstarindkopa"/>
        <w:numPr>
          <w:ilvl w:val="0"/>
          <w:numId w:val="30"/>
        </w:numPr>
        <w:rPr>
          <w:rFonts w:ascii="Times New Roman" w:hAnsi="Times New Roman" w:cs="Times New Roman"/>
        </w:rPr>
      </w:pPr>
      <w:r w:rsidRPr="00722FA9">
        <w:rPr>
          <w:rFonts w:ascii="Times New Roman" w:hAnsi="Times New Roman" w:cs="Times New Roman"/>
        </w:rPr>
        <w:t>Informācija par makšķerēšanas licencēm</w:t>
      </w:r>
    </w:p>
    <w:p w14:paraId="51B0A201" w14:textId="77777777" w:rsidR="00586C07" w:rsidRPr="00722FA9" w:rsidRDefault="00586C07" w:rsidP="00586C07">
      <w:pPr>
        <w:pStyle w:val="Sarakstarindkopa"/>
        <w:numPr>
          <w:ilvl w:val="0"/>
          <w:numId w:val="30"/>
        </w:numPr>
        <w:rPr>
          <w:rFonts w:ascii="Times New Roman" w:hAnsi="Times New Roman" w:cs="Times New Roman"/>
        </w:rPr>
      </w:pPr>
      <w:r w:rsidRPr="00722FA9">
        <w:rPr>
          <w:rFonts w:ascii="Times New Roman" w:hAnsi="Times New Roman" w:cs="Times New Roman"/>
        </w:rPr>
        <w:t>Bezmaksas brošūras, kartes, suvenīri;</w:t>
      </w:r>
    </w:p>
    <w:p w14:paraId="0043DE54" w14:textId="77777777" w:rsidR="00586C07" w:rsidRPr="00722FA9" w:rsidRDefault="00586C07" w:rsidP="00586C07">
      <w:pPr>
        <w:pStyle w:val="Sarakstarindkopa"/>
        <w:numPr>
          <w:ilvl w:val="0"/>
          <w:numId w:val="30"/>
        </w:numPr>
        <w:rPr>
          <w:rFonts w:ascii="Times New Roman" w:hAnsi="Times New Roman" w:cs="Times New Roman"/>
        </w:rPr>
      </w:pPr>
      <w:r w:rsidRPr="00722FA9">
        <w:rPr>
          <w:rFonts w:ascii="Times New Roman" w:hAnsi="Times New Roman" w:cs="Times New Roman"/>
        </w:rPr>
        <w:t>Informācija par pilsētu, novadu;</w:t>
      </w:r>
    </w:p>
    <w:p w14:paraId="37D3CBDF" w14:textId="77777777" w:rsidR="00586C07" w:rsidRPr="00722FA9" w:rsidRDefault="00586C07" w:rsidP="00586C07">
      <w:pPr>
        <w:pStyle w:val="Sarakstarindkopa"/>
        <w:numPr>
          <w:ilvl w:val="0"/>
          <w:numId w:val="30"/>
        </w:numPr>
        <w:rPr>
          <w:rFonts w:ascii="Times New Roman" w:hAnsi="Times New Roman" w:cs="Times New Roman"/>
        </w:rPr>
      </w:pPr>
      <w:r w:rsidRPr="00722FA9">
        <w:rPr>
          <w:rFonts w:ascii="Times New Roman" w:hAnsi="Times New Roman" w:cs="Times New Roman"/>
        </w:rPr>
        <w:t>Biroja pakalpojumi;</w:t>
      </w:r>
    </w:p>
    <w:p w14:paraId="31863127" w14:textId="2A3F37CD" w:rsidR="003E232B" w:rsidRPr="00722FA9" w:rsidRDefault="00586C07" w:rsidP="00586C07">
      <w:pPr>
        <w:pStyle w:val="Sarakstarindkopa"/>
        <w:numPr>
          <w:ilvl w:val="0"/>
          <w:numId w:val="30"/>
        </w:numPr>
        <w:rPr>
          <w:rFonts w:ascii="Times New Roman" w:hAnsi="Times New Roman" w:cs="Times New Roman"/>
        </w:rPr>
      </w:pPr>
      <w:r w:rsidRPr="00722FA9">
        <w:rPr>
          <w:rFonts w:ascii="Times New Roman" w:hAnsi="Times New Roman" w:cs="Times New Roman"/>
        </w:rPr>
        <w:t>Ēdināšanas pakalpojumi.</w:t>
      </w:r>
    </w:p>
    <w:tbl>
      <w:tblPr>
        <w:tblStyle w:val="TableGrid1"/>
        <w:tblW w:w="0" w:type="auto"/>
        <w:tblLook w:val="04A0" w:firstRow="1" w:lastRow="0" w:firstColumn="1" w:lastColumn="0" w:noHBand="0" w:noVBand="1"/>
      </w:tblPr>
      <w:tblGrid>
        <w:gridCol w:w="4868"/>
        <w:gridCol w:w="4868"/>
      </w:tblGrid>
      <w:tr w:rsidR="006C6B72" w:rsidRPr="0086226C" w14:paraId="568362ED" w14:textId="77777777" w:rsidTr="00F70FD5">
        <w:trPr>
          <w:trHeight w:val="1943"/>
        </w:trPr>
        <w:tc>
          <w:tcPr>
            <w:tcW w:w="4868" w:type="dxa"/>
          </w:tcPr>
          <w:p w14:paraId="4EFB5E3D" w14:textId="0FE881A3" w:rsidR="00586C07" w:rsidRPr="0086226C" w:rsidRDefault="00586C07" w:rsidP="00586C07">
            <w:pPr>
              <w:rPr>
                <w:rFonts w:ascii="Times New Roman" w:hAnsi="Times New Roman" w:cs="Times New Roman"/>
                <w:sz w:val="20"/>
                <w:szCs w:val="20"/>
              </w:rPr>
            </w:pPr>
            <w:r w:rsidRPr="0086226C">
              <w:rPr>
                <w:rFonts w:ascii="Times New Roman" w:hAnsi="Times New Roman" w:cs="Times New Roman"/>
                <w:sz w:val="20"/>
                <w:szCs w:val="20"/>
              </w:rPr>
              <w:t xml:space="preserve">Salacgrīvas TIC statistika </w:t>
            </w:r>
            <w:r w:rsidRPr="0086226C">
              <w:rPr>
                <w:rFonts w:ascii="Times New Roman" w:hAnsi="Times New Roman" w:cs="Times New Roman"/>
                <w:b/>
                <w:sz w:val="20"/>
                <w:szCs w:val="20"/>
                <w:u w:val="single"/>
              </w:rPr>
              <w:t>2019. gads</w:t>
            </w:r>
          </w:p>
          <w:p w14:paraId="1C5B1F95" w14:textId="77777777" w:rsidR="00586C07" w:rsidRPr="0086226C" w:rsidRDefault="00586C07" w:rsidP="00586C07">
            <w:pPr>
              <w:rPr>
                <w:rFonts w:ascii="Times New Roman" w:hAnsi="Times New Roman" w:cs="Times New Roman"/>
                <w:b/>
                <w:sz w:val="20"/>
                <w:szCs w:val="20"/>
              </w:rPr>
            </w:pPr>
            <w:r w:rsidRPr="0086226C">
              <w:rPr>
                <w:rFonts w:ascii="Times New Roman" w:hAnsi="Times New Roman" w:cs="Times New Roman"/>
                <w:b/>
                <w:sz w:val="20"/>
                <w:szCs w:val="20"/>
              </w:rPr>
              <w:t>TOP 5 valstis</w:t>
            </w:r>
            <w:r w:rsidRPr="0086226C">
              <w:rPr>
                <w:rFonts w:ascii="Times New Roman" w:hAnsi="Times New Roman" w:cs="Times New Roman"/>
                <w:b/>
                <w:sz w:val="20"/>
                <w:szCs w:val="20"/>
              </w:rPr>
              <w:tab/>
            </w:r>
          </w:p>
          <w:p w14:paraId="6ED74D4D" w14:textId="68298DD3" w:rsidR="00586C07" w:rsidRPr="0086226C" w:rsidRDefault="00586C07" w:rsidP="00586C07">
            <w:pPr>
              <w:pStyle w:val="Sarakstarindkopa"/>
              <w:numPr>
                <w:ilvl w:val="0"/>
                <w:numId w:val="29"/>
              </w:numPr>
              <w:rPr>
                <w:rFonts w:ascii="Times New Roman" w:hAnsi="Times New Roman" w:cs="Times New Roman"/>
                <w:sz w:val="20"/>
                <w:szCs w:val="20"/>
              </w:rPr>
            </w:pPr>
            <w:r w:rsidRPr="0086226C">
              <w:rPr>
                <w:rFonts w:ascii="Times New Roman" w:hAnsi="Times New Roman" w:cs="Times New Roman"/>
                <w:sz w:val="20"/>
                <w:szCs w:val="20"/>
              </w:rPr>
              <w:t xml:space="preserve">Igaunija – </w:t>
            </w:r>
            <w:r w:rsidR="006C6B72" w:rsidRPr="0086226C">
              <w:rPr>
                <w:rFonts w:ascii="Times New Roman" w:hAnsi="Times New Roman" w:cs="Times New Roman"/>
                <w:sz w:val="20"/>
                <w:szCs w:val="20"/>
              </w:rPr>
              <w:t>416</w:t>
            </w:r>
          </w:p>
          <w:p w14:paraId="54BD6953" w14:textId="407076AC" w:rsidR="00586C07" w:rsidRPr="0086226C" w:rsidRDefault="00586C07" w:rsidP="00586C07">
            <w:pPr>
              <w:pStyle w:val="Sarakstarindkopa"/>
              <w:numPr>
                <w:ilvl w:val="0"/>
                <w:numId w:val="29"/>
              </w:numPr>
              <w:rPr>
                <w:rFonts w:ascii="Times New Roman" w:hAnsi="Times New Roman" w:cs="Times New Roman"/>
                <w:sz w:val="20"/>
                <w:szCs w:val="20"/>
              </w:rPr>
            </w:pPr>
            <w:r w:rsidRPr="0086226C">
              <w:rPr>
                <w:rFonts w:ascii="Times New Roman" w:hAnsi="Times New Roman" w:cs="Times New Roman"/>
                <w:sz w:val="20"/>
                <w:szCs w:val="20"/>
              </w:rPr>
              <w:t xml:space="preserve">Vācija – </w:t>
            </w:r>
            <w:r w:rsidR="006C6B72" w:rsidRPr="0086226C">
              <w:rPr>
                <w:rFonts w:ascii="Times New Roman" w:hAnsi="Times New Roman" w:cs="Times New Roman"/>
                <w:sz w:val="20"/>
                <w:szCs w:val="20"/>
              </w:rPr>
              <w:t>384</w:t>
            </w:r>
          </w:p>
          <w:p w14:paraId="017E73CA" w14:textId="77D0A4BF" w:rsidR="00586C07" w:rsidRPr="0086226C" w:rsidRDefault="006C6B72" w:rsidP="00586C07">
            <w:pPr>
              <w:pStyle w:val="Sarakstarindkopa"/>
              <w:numPr>
                <w:ilvl w:val="0"/>
                <w:numId w:val="29"/>
              </w:numPr>
              <w:rPr>
                <w:rFonts w:ascii="Times New Roman" w:hAnsi="Times New Roman" w:cs="Times New Roman"/>
                <w:sz w:val="20"/>
                <w:szCs w:val="20"/>
              </w:rPr>
            </w:pPr>
            <w:r w:rsidRPr="0086226C">
              <w:rPr>
                <w:rFonts w:ascii="Times New Roman" w:hAnsi="Times New Roman" w:cs="Times New Roman"/>
                <w:sz w:val="20"/>
                <w:szCs w:val="20"/>
              </w:rPr>
              <w:t>Lietuva - 253</w:t>
            </w:r>
          </w:p>
          <w:p w14:paraId="6B2CCFAB" w14:textId="05A8ACC7" w:rsidR="00586C07" w:rsidRPr="0086226C" w:rsidRDefault="006C6B72" w:rsidP="00586C07">
            <w:pPr>
              <w:pStyle w:val="Sarakstarindkopa"/>
              <w:numPr>
                <w:ilvl w:val="0"/>
                <w:numId w:val="29"/>
              </w:numPr>
              <w:rPr>
                <w:rFonts w:ascii="Times New Roman" w:hAnsi="Times New Roman" w:cs="Times New Roman"/>
                <w:sz w:val="20"/>
                <w:szCs w:val="20"/>
              </w:rPr>
            </w:pPr>
            <w:r w:rsidRPr="0086226C">
              <w:rPr>
                <w:rFonts w:ascii="Times New Roman" w:hAnsi="Times New Roman" w:cs="Times New Roman"/>
                <w:sz w:val="20"/>
                <w:szCs w:val="20"/>
              </w:rPr>
              <w:t>Somija - 146</w:t>
            </w:r>
          </w:p>
          <w:p w14:paraId="2B808E00" w14:textId="17CB1CF6" w:rsidR="00460BE1" w:rsidRPr="0086226C" w:rsidRDefault="00586C07" w:rsidP="006C6B72">
            <w:pPr>
              <w:pStyle w:val="Sarakstarindkopa"/>
              <w:rPr>
                <w:rFonts w:ascii="Times New Roman" w:hAnsi="Times New Roman" w:cs="Times New Roman"/>
                <w:sz w:val="20"/>
                <w:szCs w:val="20"/>
              </w:rPr>
            </w:pPr>
            <w:r w:rsidRPr="0086226C">
              <w:rPr>
                <w:rFonts w:ascii="Times New Roman" w:hAnsi="Times New Roman" w:cs="Times New Roman"/>
                <w:sz w:val="20"/>
                <w:szCs w:val="20"/>
              </w:rPr>
              <w:t xml:space="preserve">Francija – </w:t>
            </w:r>
            <w:r w:rsidR="006C6B72" w:rsidRPr="0086226C">
              <w:rPr>
                <w:rFonts w:ascii="Times New Roman" w:hAnsi="Times New Roman" w:cs="Times New Roman"/>
                <w:sz w:val="20"/>
                <w:szCs w:val="20"/>
              </w:rPr>
              <w:t>93</w:t>
            </w:r>
          </w:p>
        </w:tc>
        <w:tc>
          <w:tcPr>
            <w:tcW w:w="4868" w:type="dxa"/>
          </w:tcPr>
          <w:p w14:paraId="56E3BE82" w14:textId="77777777" w:rsidR="00586C07" w:rsidRPr="0086226C" w:rsidRDefault="00586C07" w:rsidP="00586C07">
            <w:pPr>
              <w:rPr>
                <w:rFonts w:ascii="Times New Roman" w:hAnsi="Times New Roman" w:cs="Times New Roman"/>
                <w:sz w:val="20"/>
                <w:szCs w:val="20"/>
              </w:rPr>
            </w:pPr>
            <w:r w:rsidRPr="0086226C">
              <w:rPr>
                <w:rFonts w:ascii="Times New Roman" w:hAnsi="Times New Roman" w:cs="Times New Roman"/>
                <w:sz w:val="20"/>
                <w:szCs w:val="20"/>
              </w:rPr>
              <w:t xml:space="preserve">Salacgrīvas TIC statistika </w:t>
            </w:r>
            <w:r w:rsidRPr="0086226C">
              <w:rPr>
                <w:rFonts w:ascii="Times New Roman" w:hAnsi="Times New Roman" w:cs="Times New Roman"/>
                <w:b/>
                <w:sz w:val="20"/>
                <w:szCs w:val="20"/>
                <w:u w:val="single"/>
              </w:rPr>
              <w:t>2018. gads</w:t>
            </w:r>
          </w:p>
          <w:p w14:paraId="7A1077C3" w14:textId="77777777" w:rsidR="00586C07" w:rsidRPr="0086226C" w:rsidRDefault="00586C07" w:rsidP="00586C07">
            <w:pPr>
              <w:rPr>
                <w:rFonts w:ascii="Times New Roman" w:hAnsi="Times New Roman" w:cs="Times New Roman"/>
                <w:b/>
                <w:sz w:val="20"/>
                <w:szCs w:val="20"/>
              </w:rPr>
            </w:pPr>
            <w:r w:rsidRPr="0086226C">
              <w:rPr>
                <w:rFonts w:ascii="Times New Roman" w:hAnsi="Times New Roman" w:cs="Times New Roman"/>
                <w:b/>
                <w:sz w:val="20"/>
                <w:szCs w:val="20"/>
              </w:rPr>
              <w:t>TOP 5 valstis</w:t>
            </w:r>
            <w:r w:rsidRPr="0086226C">
              <w:rPr>
                <w:rFonts w:ascii="Times New Roman" w:hAnsi="Times New Roman" w:cs="Times New Roman"/>
                <w:b/>
                <w:sz w:val="20"/>
                <w:szCs w:val="20"/>
              </w:rPr>
              <w:tab/>
            </w:r>
          </w:p>
          <w:p w14:paraId="64CF5B50" w14:textId="77777777" w:rsidR="00586C07" w:rsidRPr="0086226C" w:rsidRDefault="00586C07" w:rsidP="00586C07">
            <w:pPr>
              <w:pStyle w:val="Sarakstarindkopa"/>
              <w:numPr>
                <w:ilvl w:val="0"/>
                <w:numId w:val="29"/>
              </w:numPr>
              <w:rPr>
                <w:rFonts w:ascii="Times New Roman" w:hAnsi="Times New Roman" w:cs="Times New Roman"/>
                <w:sz w:val="20"/>
                <w:szCs w:val="20"/>
              </w:rPr>
            </w:pPr>
            <w:r w:rsidRPr="0086226C">
              <w:rPr>
                <w:rFonts w:ascii="Times New Roman" w:hAnsi="Times New Roman" w:cs="Times New Roman"/>
                <w:sz w:val="20"/>
                <w:szCs w:val="20"/>
              </w:rPr>
              <w:t>Igaunija – 530</w:t>
            </w:r>
          </w:p>
          <w:p w14:paraId="01EF066D" w14:textId="77777777" w:rsidR="00586C07" w:rsidRPr="0086226C" w:rsidRDefault="00586C07" w:rsidP="00586C07">
            <w:pPr>
              <w:pStyle w:val="Sarakstarindkopa"/>
              <w:numPr>
                <w:ilvl w:val="0"/>
                <w:numId w:val="29"/>
              </w:numPr>
              <w:rPr>
                <w:rFonts w:ascii="Times New Roman" w:hAnsi="Times New Roman" w:cs="Times New Roman"/>
                <w:sz w:val="20"/>
                <w:szCs w:val="20"/>
              </w:rPr>
            </w:pPr>
            <w:r w:rsidRPr="0086226C">
              <w:rPr>
                <w:rFonts w:ascii="Times New Roman" w:hAnsi="Times New Roman" w:cs="Times New Roman"/>
                <w:sz w:val="20"/>
                <w:szCs w:val="20"/>
              </w:rPr>
              <w:t>Vācija – 304</w:t>
            </w:r>
          </w:p>
          <w:p w14:paraId="49D62876" w14:textId="77777777" w:rsidR="00586C07" w:rsidRPr="0086226C" w:rsidRDefault="00586C07" w:rsidP="00586C07">
            <w:pPr>
              <w:pStyle w:val="Sarakstarindkopa"/>
              <w:numPr>
                <w:ilvl w:val="0"/>
                <w:numId w:val="29"/>
              </w:numPr>
              <w:rPr>
                <w:rFonts w:ascii="Times New Roman" w:hAnsi="Times New Roman" w:cs="Times New Roman"/>
                <w:sz w:val="20"/>
                <w:szCs w:val="20"/>
              </w:rPr>
            </w:pPr>
            <w:r w:rsidRPr="0086226C">
              <w:rPr>
                <w:rFonts w:ascii="Times New Roman" w:hAnsi="Times New Roman" w:cs="Times New Roman"/>
                <w:sz w:val="20"/>
                <w:szCs w:val="20"/>
              </w:rPr>
              <w:t>Somija – 138</w:t>
            </w:r>
          </w:p>
          <w:p w14:paraId="5E83C8B3" w14:textId="77777777" w:rsidR="00586C07" w:rsidRPr="0086226C" w:rsidRDefault="00586C07" w:rsidP="00586C07">
            <w:pPr>
              <w:pStyle w:val="Sarakstarindkopa"/>
              <w:numPr>
                <w:ilvl w:val="0"/>
                <w:numId w:val="29"/>
              </w:numPr>
              <w:rPr>
                <w:rFonts w:ascii="Times New Roman" w:hAnsi="Times New Roman" w:cs="Times New Roman"/>
                <w:sz w:val="20"/>
                <w:szCs w:val="20"/>
              </w:rPr>
            </w:pPr>
            <w:r w:rsidRPr="0086226C">
              <w:rPr>
                <w:rFonts w:ascii="Times New Roman" w:hAnsi="Times New Roman" w:cs="Times New Roman"/>
                <w:sz w:val="20"/>
                <w:szCs w:val="20"/>
              </w:rPr>
              <w:t>Lietuva – 136</w:t>
            </w:r>
          </w:p>
          <w:p w14:paraId="7DD459BB" w14:textId="00B76D86" w:rsidR="00652B45" w:rsidRPr="0086226C" w:rsidRDefault="00586C07" w:rsidP="00586C07">
            <w:pPr>
              <w:pStyle w:val="Sarakstarindkopa"/>
              <w:numPr>
                <w:ilvl w:val="0"/>
                <w:numId w:val="29"/>
              </w:numPr>
              <w:rPr>
                <w:rFonts w:ascii="Times New Roman" w:hAnsi="Times New Roman" w:cs="Times New Roman"/>
                <w:sz w:val="20"/>
                <w:szCs w:val="20"/>
              </w:rPr>
            </w:pPr>
            <w:r w:rsidRPr="0086226C">
              <w:rPr>
                <w:rFonts w:ascii="Times New Roman" w:hAnsi="Times New Roman" w:cs="Times New Roman"/>
                <w:sz w:val="20"/>
                <w:szCs w:val="20"/>
              </w:rPr>
              <w:t>Francija – 64</w:t>
            </w:r>
          </w:p>
        </w:tc>
      </w:tr>
      <w:tr w:rsidR="00C978E4" w:rsidRPr="0086226C" w14:paraId="3C2A73EF" w14:textId="77777777" w:rsidTr="00652B45">
        <w:tc>
          <w:tcPr>
            <w:tcW w:w="4868" w:type="dxa"/>
          </w:tcPr>
          <w:p w14:paraId="0418714D" w14:textId="4611436C" w:rsidR="003E232B" w:rsidRPr="0086226C" w:rsidRDefault="003E232B" w:rsidP="003E232B">
            <w:pPr>
              <w:rPr>
                <w:rFonts w:ascii="Times New Roman" w:hAnsi="Times New Roman" w:cs="Times New Roman"/>
                <w:sz w:val="20"/>
                <w:szCs w:val="20"/>
              </w:rPr>
            </w:pPr>
            <w:r w:rsidRPr="0086226C">
              <w:rPr>
                <w:rFonts w:ascii="Times New Roman" w:hAnsi="Times New Roman" w:cs="Times New Roman"/>
                <w:sz w:val="20"/>
                <w:szCs w:val="20"/>
              </w:rPr>
              <w:lastRenderedPageBreak/>
              <w:t xml:space="preserve">Salacgrīvas TIC statistika </w:t>
            </w:r>
            <w:r w:rsidRPr="0086226C">
              <w:rPr>
                <w:rFonts w:ascii="Times New Roman" w:hAnsi="Times New Roman" w:cs="Times New Roman"/>
                <w:b/>
                <w:sz w:val="20"/>
                <w:szCs w:val="20"/>
                <w:u w:val="single"/>
              </w:rPr>
              <w:t>2017. gads</w:t>
            </w:r>
          </w:p>
          <w:p w14:paraId="38BF3911" w14:textId="77777777" w:rsidR="003E232B" w:rsidRPr="0086226C" w:rsidRDefault="003E232B" w:rsidP="003E232B">
            <w:pPr>
              <w:rPr>
                <w:rFonts w:ascii="Times New Roman" w:hAnsi="Times New Roman" w:cs="Times New Roman"/>
                <w:b/>
                <w:sz w:val="20"/>
                <w:szCs w:val="20"/>
              </w:rPr>
            </w:pPr>
            <w:r w:rsidRPr="0086226C">
              <w:rPr>
                <w:rFonts w:ascii="Times New Roman" w:hAnsi="Times New Roman" w:cs="Times New Roman"/>
                <w:b/>
                <w:sz w:val="20"/>
                <w:szCs w:val="20"/>
              </w:rPr>
              <w:t>TOP 5 valstis</w:t>
            </w:r>
            <w:r w:rsidRPr="0086226C">
              <w:rPr>
                <w:rFonts w:ascii="Times New Roman" w:hAnsi="Times New Roman" w:cs="Times New Roman"/>
                <w:b/>
                <w:sz w:val="20"/>
                <w:szCs w:val="20"/>
              </w:rPr>
              <w:tab/>
            </w:r>
            <w:r w:rsidRPr="0086226C">
              <w:rPr>
                <w:rFonts w:ascii="Times New Roman" w:hAnsi="Times New Roman" w:cs="Times New Roman"/>
                <w:b/>
                <w:sz w:val="20"/>
                <w:szCs w:val="20"/>
              </w:rPr>
              <w:tab/>
            </w:r>
            <w:r w:rsidRPr="0086226C">
              <w:rPr>
                <w:rFonts w:ascii="Times New Roman" w:hAnsi="Times New Roman" w:cs="Times New Roman"/>
                <w:b/>
                <w:sz w:val="20"/>
                <w:szCs w:val="20"/>
              </w:rPr>
              <w:tab/>
            </w:r>
            <w:r w:rsidRPr="0086226C">
              <w:rPr>
                <w:rFonts w:ascii="Times New Roman" w:hAnsi="Times New Roman" w:cs="Times New Roman"/>
                <w:b/>
                <w:sz w:val="20"/>
                <w:szCs w:val="20"/>
              </w:rPr>
              <w:tab/>
            </w:r>
            <w:r w:rsidRPr="0086226C">
              <w:rPr>
                <w:rFonts w:ascii="Times New Roman" w:hAnsi="Times New Roman" w:cs="Times New Roman"/>
                <w:b/>
                <w:sz w:val="20"/>
                <w:szCs w:val="20"/>
              </w:rPr>
              <w:tab/>
            </w:r>
          </w:p>
          <w:p w14:paraId="1AFD0D75" w14:textId="77777777" w:rsidR="003E232B" w:rsidRPr="0086226C" w:rsidRDefault="003E232B" w:rsidP="003E232B">
            <w:pPr>
              <w:numPr>
                <w:ilvl w:val="0"/>
                <w:numId w:val="7"/>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Igaunija – 535</w:t>
            </w:r>
          </w:p>
          <w:p w14:paraId="78F9F188" w14:textId="77777777" w:rsidR="003E232B" w:rsidRPr="0086226C" w:rsidRDefault="003E232B" w:rsidP="003E232B">
            <w:pPr>
              <w:numPr>
                <w:ilvl w:val="0"/>
                <w:numId w:val="7"/>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Vācija – 283</w:t>
            </w:r>
          </w:p>
          <w:p w14:paraId="27B3D8CE" w14:textId="77777777" w:rsidR="003E232B" w:rsidRPr="0086226C" w:rsidRDefault="003E232B" w:rsidP="003E232B">
            <w:pPr>
              <w:numPr>
                <w:ilvl w:val="0"/>
                <w:numId w:val="7"/>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Lietuva – 191</w:t>
            </w:r>
            <w:r w:rsidRPr="0086226C">
              <w:rPr>
                <w:rFonts w:ascii="Times New Roman" w:hAnsi="Times New Roman" w:cs="Times New Roman"/>
                <w:sz w:val="20"/>
                <w:szCs w:val="20"/>
              </w:rPr>
              <w:tab/>
            </w:r>
          </w:p>
          <w:p w14:paraId="39912DFA" w14:textId="77777777" w:rsidR="003E232B" w:rsidRPr="0086226C" w:rsidRDefault="003E232B" w:rsidP="003E232B">
            <w:pPr>
              <w:numPr>
                <w:ilvl w:val="0"/>
                <w:numId w:val="7"/>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 xml:space="preserve">Somija – 118 </w:t>
            </w:r>
          </w:p>
          <w:p w14:paraId="69EF99A4" w14:textId="16EEB8A5" w:rsidR="003E232B" w:rsidRPr="0086226C" w:rsidRDefault="003E232B" w:rsidP="000B3FA4">
            <w:pPr>
              <w:numPr>
                <w:ilvl w:val="0"/>
                <w:numId w:val="7"/>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Krievija – 78</w:t>
            </w:r>
          </w:p>
        </w:tc>
        <w:tc>
          <w:tcPr>
            <w:tcW w:w="4868" w:type="dxa"/>
          </w:tcPr>
          <w:p w14:paraId="27E60FAE" w14:textId="77777777" w:rsidR="003E232B" w:rsidRPr="0086226C" w:rsidRDefault="003E232B" w:rsidP="003E232B">
            <w:pPr>
              <w:rPr>
                <w:rFonts w:ascii="Times New Roman" w:hAnsi="Times New Roman" w:cs="Times New Roman"/>
                <w:sz w:val="20"/>
                <w:szCs w:val="20"/>
              </w:rPr>
            </w:pPr>
            <w:r w:rsidRPr="0086226C">
              <w:rPr>
                <w:rFonts w:ascii="Times New Roman" w:hAnsi="Times New Roman" w:cs="Times New Roman"/>
                <w:sz w:val="20"/>
                <w:szCs w:val="20"/>
              </w:rPr>
              <w:t xml:space="preserve">Salacgrīvas TIC statistika </w:t>
            </w:r>
            <w:r w:rsidRPr="0086226C">
              <w:rPr>
                <w:rFonts w:ascii="Times New Roman" w:hAnsi="Times New Roman" w:cs="Times New Roman"/>
                <w:b/>
                <w:sz w:val="20"/>
                <w:szCs w:val="20"/>
                <w:u w:val="single"/>
              </w:rPr>
              <w:t>2016. gads</w:t>
            </w:r>
          </w:p>
          <w:p w14:paraId="3FF45DA7" w14:textId="77777777" w:rsidR="003E232B" w:rsidRPr="0086226C" w:rsidRDefault="003E232B" w:rsidP="003E232B">
            <w:pPr>
              <w:rPr>
                <w:rFonts w:ascii="Times New Roman" w:hAnsi="Times New Roman" w:cs="Times New Roman"/>
                <w:b/>
                <w:sz w:val="20"/>
                <w:szCs w:val="20"/>
              </w:rPr>
            </w:pPr>
            <w:r w:rsidRPr="0086226C">
              <w:rPr>
                <w:rFonts w:ascii="Times New Roman" w:hAnsi="Times New Roman" w:cs="Times New Roman"/>
                <w:b/>
                <w:sz w:val="20"/>
                <w:szCs w:val="20"/>
              </w:rPr>
              <w:t>TOP 5 valstis</w:t>
            </w:r>
          </w:p>
          <w:p w14:paraId="1CB9A889" w14:textId="77777777" w:rsidR="003E232B" w:rsidRPr="0086226C" w:rsidRDefault="003E232B" w:rsidP="003E232B">
            <w:pPr>
              <w:numPr>
                <w:ilvl w:val="0"/>
                <w:numId w:val="8"/>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Igaunija – 540</w:t>
            </w:r>
          </w:p>
          <w:p w14:paraId="19835395" w14:textId="77777777" w:rsidR="003E232B" w:rsidRPr="0086226C" w:rsidRDefault="003E232B" w:rsidP="003E232B">
            <w:pPr>
              <w:numPr>
                <w:ilvl w:val="0"/>
                <w:numId w:val="8"/>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Vācija – 294</w:t>
            </w:r>
          </w:p>
          <w:p w14:paraId="5E2A3D5D" w14:textId="77777777" w:rsidR="003E232B" w:rsidRPr="0086226C" w:rsidRDefault="003E232B" w:rsidP="003E232B">
            <w:pPr>
              <w:numPr>
                <w:ilvl w:val="0"/>
                <w:numId w:val="8"/>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Lietuva – 176</w:t>
            </w:r>
          </w:p>
          <w:p w14:paraId="15810882" w14:textId="77777777" w:rsidR="003E232B" w:rsidRPr="0086226C" w:rsidRDefault="003E232B" w:rsidP="003E232B">
            <w:pPr>
              <w:numPr>
                <w:ilvl w:val="0"/>
                <w:numId w:val="8"/>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Somija – 122</w:t>
            </w:r>
          </w:p>
          <w:p w14:paraId="58E3F492" w14:textId="261911F6" w:rsidR="003E232B" w:rsidRPr="0086226C" w:rsidRDefault="003E232B" w:rsidP="000B3FA4">
            <w:pPr>
              <w:numPr>
                <w:ilvl w:val="0"/>
                <w:numId w:val="8"/>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Krievija – 106</w:t>
            </w:r>
          </w:p>
        </w:tc>
      </w:tr>
      <w:tr w:rsidR="00C978E4" w:rsidRPr="0086226C" w14:paraId="48711A06" w14:textId="77777777" w:rsidTr="00652B45">
        <w:tc>
          <w:tcPr>
            <w:tcW w:w="4868" w:type="dxa"/>
          </w:tcPr>
          <w:p w14:paraId="43AE6B12" w14:textId="77777777" w:rsidR="003E232B" w:rsidRPr="0086226C" w:rsidRDefault="003E232B" w:rsidP="003E232B">
            <w:pPr>
              <w:rPr>
                <w:rFonts w:ascii="Times New Roman" w:hAnsi="Times New Roman" w:cs="Times New Roman"/>
                <w:sz w:val="20"/>
                <w:szCs w:val="20"/>
              </w:rPr>
            </w:pPr>
            <w:r w:rsidRPr="0086226C">
              <w:rPr>
                <w:rFonts w:ascii="Times New Roman" w:hAnsi="Times New Roman" w:cs="Times New Roman"/>
                <w:sz w:val="20"/>
                <w:szCs w:val="20"/>
              </w:rPr>
              <w:t xml:space="preserve">Salacgrīvas TIC statistika </w:t>
            </w:r>
            <w:r w:rsidRPr="0086226C">
              <w:rPr>
                <w:rFonts w:ascii="Times New Roman" w:hAnsi="Times New Roman" w:cs="Times New Roman"/>
                <w:b/>
                <w:sz w:val="20"/>
                <w:szCs w:val="20"/>
                <w:u w:val="single"/>
              </w:rPr>
              <w:t>2015. gads</w:t>
            </w:r>
          </w:p>
          <w:p w14:paraId="154E63D0" w14:textId="77777777" w:rsidR="003E232B" w:rsidRPr="0086226C" w:rsidRDefault="003E232B" w:rsidP="003E232B">
            <w:pPr>
              <w:rPr>
                <w:rFonts w:ascii="Times New Roman" w:hAnsi="Times New Roman" w:cs="Times New Roman"/>
                <w:b/>
                <w:sz w:val="20"/>
                <w:szCs w:val="20"/>
              </w:rPr>
            </w:pPr>
            <w:r w:rsidRPr="0086226C">
              <w:rPr>
                <w:rFonts w:ascii="Times New Roman" w:hAnsi="Times New Roman" w:cs="Times New Roman"/>
                <w:b/>
                <w:sz w:val="20"/>
                <w:szCs w:val="20"/>
              </w:rPr>
              <w:t>TOP 5 valstis</w:t>
            </w:r>
          </w:p>
          <w:p w14:paraId="7B57E6F8" w14:textId="77777777" w:rsidR="003E232B" w:rsidRPr="0086226C" w:rsidRDefault="003E232B" w:rsidP="003E232B">
            <w:pPr>
              <w:numPr>
                <w:ilvl w:val="0"/>
                <w:numId w:val="9"/>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Igaunija – 265</w:t>
            </w:r>
          </w:p>
          <w:p w14:paraId="7644B213" w14:textId="77777777" w:rsidR="003E232B" w:rsidRPr="0086226C" w:rsidRDefault="003E232B" w:rsidP="003E232B">
            <w:pPr>
              <w:numPr>
                <w:ilvl w:val="0"/>
                <w:numId w:val="9"/>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Vācija – 233</w:t>
            </w:r>
          </w:p>
          <w:p w14:paraId="44707804" w14:textId="77777777" w:rsidR="003E232B" w:rsidRPr="0086226C" w:rsidRDefault="003E232B" w:rsidP="003E232B">
            <w:pPr>
              <w:numPr>
                <w:ilvl w:val="0"/>
                <w:numId w:val="9"/>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Somija – 168</w:t>
            </w:r>
          </w:p>
          <w:p w14:paraId="29B907B3" w14:textId="77777777" w:rsidR="003E232B" w:rsidRPr="0086226C" w:rsidRDefault="003E232B" w:rsidP="003E232B">
            <w:pPr>
              <w:numPr>
                <w:ilvl w:val="0"/>
                <w:numId w:val="9"/>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Lietuva – 75</w:t>
            </w:r>
          </w:p>
          <w:p w14:paraId="6C35EF02" w14:textId="12E34C44" w:rsidR="003E232B" w:rsidRPr="0086226C" w:rsidRDefault="003E232B" w:rsidP="000B3FA4">
            <w:pPr>
              <w:numPr>
                <w:ilvl w:val="0"/>
                <w:numId w:val="9"/>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Krievija - 48</w:t>
            </w:r>
          </w:p>
        </w:tc>
        <w:tc>
          <w:tcPr>
            <w:tcW w:w="4868" w:type="dxa"/>
          </w:tcPr>
          <w:p w14:paraId="6C1F0254" w14:textId="77777777" w:rsidR="003E232B" w:rsidRPr="0086226C" w:rsidRDefault="003E232B" w:rsidP="003E232B">
            <w:pPr>
              <w:rPr>
                <w:rFonts w:ascii="Times New Roman" w:hAnsi="Times New Roman" w:cs="Times New Roman"/>
                <w:sz w:val="20"/>
                <w:szCs w:val="20"/>
              </w:rPr>
            </w:pPr>
            <w:r w:rsidRPr="0086226C">
              <w:rPr>
                <w:rFonts w:ascii="Times New Roman" w:hAnsi="Times New Roman" w:cs="Times New Roman"/>
                <w:sz w:val="20"/>
                <w:szCs w:val="20"/>
              </w:rPr>
              <w:t xml:space="preserve">Salacgrīvas TIC statistika </w:t>
            </w:r>
            <w:r w:rsidRPr="0086226C">
              <w:rPr>
                <w:rFonts w:ascii="Times New Roman" w:hAnsi="Times New Roman" w:cs="Times New Roman"/>
                <w:b/>
                <w:sz w:val="20"/>
                <w:szCs w:val="20"/>
                <w:u w:val="single"/>
              </w:rPr>
              <w:t>2014. gads</w:t>
            </w:r>
          </w:p>
          <w:p w14:paraId="7CA95237" w14:textId="77777777" w:rsidR="003E232B" w:rsidRPr="0086226C" w:rsidRDefault="003E232B" w:rsidP="003E232B">
            <w:pPr>
              <w:rPr>
                <w:rFonts w:ascii="Times New Roman" w:hAnsi="Times New Roman" w:cs="Times New Roman"/>
                <w:b/>
                <w:sz w:val="20"/>
                <w:szCs w:val="20"/>
              </w:rPr>
            </w:pPr>
            <w:r w:rsidRPr="0086226C">
              <w:rPr>
                <w:rFonts w:ascii="Times New Roman" w:hAnsi="Times New Roman" w:cs="Times New Roman"/>
                <w:b/>
                <w:sz w:val="20"/>
                <w:szCs w:val="20"/>
              </w:rPr>
              <w:t>TOP 5 valstis</w:t>
            </w:r>
          </w:p>
          <w:p w14:paraId="06C3F202" w14:textId="77777777" w:rsidR="003E232B" w:rsidRPr="0086226C" w:rsidRDefault="003E232B" w:rsidP="003E232B">
            <w:pPr>
              <w:numPr>
                <w:ilvl w:val="0"/>
                <w:numId w:val="10"/>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Igaunija- 317</w:t>
            </w:r>
          </w:p>
          <w:p w14:paraId="2627EB1A" w14:textId="77777777" w:rsidR="003E232B" w:rsidRPr="0086226C" w:rsidRDefault="003E232B" w:rsidP="003E232B">
            <w:pPr>
              <w:numPr>
                <w:ilvl w:val="0"/>
                <w:numId w:val="10"/>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Vācija- 312</w:t>
            </w:r>
          </w:p>
          <w:p w14:paraId="64731D02" w14:textId="77777777" w:rsidR="003E232B" w:rsidRPr="0086226C" w:rsidRDefault="003E232B" w:rsidP="003E232B">
            <w:pPr>
              <w:numPr>
                <w:ilvl w:val="0"/>
                <w:numId w:val="10"/>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Somija- 158</w:t>
            </w:r>
          </w:p>
          <w:p w14:paraId="2F2CCA64" w14:textId="77777777" w:rsidR="003E232B" w:rsidRPr="0086226C" w:rsidRDefault="003E232B" w:rsidP="003E232B">
            <w:pPr>
              <w:numPr>
                <w:ilvl w:val="0"/>
                <w:numId w:val="10"/>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Lietuva- 150</w:t>
            </w:r>
          </w:p>
          <w:p w14:paraId="662F8794" w14:textId="4D736447" w:rsidR="003E232B" w:rsidRPr="0086226C" w:rsidRDefault="003E232B" w:rsidP="000B3FA4">
            <w:pPr>
              <w:numPr>
                <w:ilvl w:val="0"/>
                <w:numId w:val="10"/>
              </w:numPr>
              <w:spacing w:line="276" w:lineRule="auto"/>
              <w:contextualSpacing/>
              <w:rPr>
                <w:rFonts w:ascii="Times New Roman" w:hAnsi="Times New Roman" w:cs="Times New Roman"/>
                <w:sz w:val="20"/>
                <w:szCs w:val="20"/>
              </w:rPr>
            </w:pPr>
            <w:r w:rsidRPr="0086226C">
              <w:rPr>
                <w:rFonts w:ascii="Times New Roman" w:hAnsi="Times New Roman" w:cs="Times New Roman"/>
                <w:sz w:val="20"/>
                <w:szCs w:val="20"/>
              </w:rPr>
              <w:t>Krievija- 59</w:t>
            </w:r>
          </w:p>
        </w:tc>
      </w:tr>
    </w:tbl>
    <w:p w14:paraId="4671A288" w14:textId="77777777" w:rsidR="003E232B" w:rsidRPr="00722FA9" w:rsidRDefault="003E232B" w:rsidP="003E232B">
      <w:pPr>
        <w:jc w:val="both"/>
        <w:rPr>
          <w:rFonts w:ascii="Times New Roman" w:hAnsi="Times New Roman" w:cs="Times New Roman"/>
          <w:b/>
          <w:sz w:val="24"/>
          <w:szCs w:val="24"/>
        </w:rPr>
      </w:pPr>
    </w:p>
    <w:tbl>
      <w:tblPr>
        <w:tblW w:w="8243" w:type="dxa"/>
        <w:tblInd w:w="-18" w:type="dxa"/>
        <w:tblCellMar>
          <w:left w:w="0" w:type="dxa"/>
          <w:right w:w="0" w:type="dxa"/>
        </w:tblCellMar>
        <w:tblLook w:val="04A0" w:firstRow="1" w:lastRow="0" w:firstColumn="1" w:lastColumn="0" w:noHBand="0" w:noVBand="1"/>
      </w:tblPr>
      <w:tblGrid>
        <w:gridCol w:w="1185"/>
        <w:gridCol w:w="7058"/>
      </w:tblGrid>
      <w:tr w:rsidR="003E232B" w:rsidRPr="00722FA9" w14:paraId="65122142" w14:textId="77777777" w:rsidTr="001A3AD9">
        <w:trPr>
          <w:trHeight w:val="334"/>
        </w:trPr>
        <w:tc>
          <w:tcPr>
            <w:tcW w:w="1185"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07511E0" w14:textId="77777777" w:rsidR="003E232B" w:rsidRPr="00722FA9" w:rsidRDefault="003E232B" w:rsidP="003E232B">
            <w:pPr>
              <w:jc w:val="center"/>
              <w:rPr>
                <w:rFonts w:ascii="Times New Roman" w:hAnsi="Times New Roman" w:cs="Times New Roman"/>
                <w:b/>
                <w:bCs/>
              </w:rPr>
            </w:pPr>
            <w:r w:rsidRPr="00722FA9">
              <w:rPr>
                <w:rFonts w:ascii="Times New Roman" w:hAnsi="Times New Roman" w:cs="Times New Roman"/>
                <w:b/>
                <w:bCs/>
              </w:rPr>
              <w:t>Gads</w:t>
            </w:r>
          </w:p>
        </w:tc>
        <w:tc>
          <w:tcPr>
            <w:tcW w:w="7058"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763B8960" w14:textId="77777777" w:rsidR="003E232B" w:rsidRPr="00722FA9" w:rsidRDefault="003E232B" w:rsidP="003E232B">
            <w:pPr>
              <w:jc w:val="center"/>
              <w:rPr>
                <w:rFonts w:ascii="Times New Roman" w:hAnsi="Times New Roman" w:cs="Times New Roman"/>
                <w:b/>
                <w:bCs/>
              </w:rPr>
            </w:pPr>
            <w:r w:rsidRPr="00722FA9">
              <w:rPr>
                <w:rFonts w:ascii="Times New Roman" w:hAnsi="Times New Roman" w:cs="Times New Roman"/>
                <w:b/>
                <w:bCs/>
              </w:rPr>
              <w:t>Kopējais apmeklētāju skaits</w:t>
            </w:r>
          </w:p>
        </w:tc>
      </w:tr>
      <w:tr w:rsidR="003E232B" w:rsidRPr="00722FA9" w14:paraId="68544366" w14:textId="77777777" w:rsidTr="001A3AD9">
        <w:trPr>
          <w:trHeight w:val="309"/>
        </w:trPr>
        <w:tc>
          <w:tcPr>
            <w:tcW w:w="118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5667F5D" w14:textId="77777777" w:rsidR="003E232B" w:rsidRPr="00722FA9" w:rsidRDefault="003E232B" w:rsidP="003E232B">
            <w:pPr>
              <w:jc w:val="center"/>
              <w:rPr>
                <w:rFonts w:ascii="Times New Roman" w:hAnsi="Times New Roman" w:cs="Times New Roman"/>
                <w:b/>
                <w:bCs/>
              </w:rPr>
            </w:pPr>
            <w:r w:rsidRPr="00722FA9">
              <w:rPr>
                <w:rFonts w:ascii="Times New Roman" w:hAnsi="Times New Roman" w:cs="Times New Roman"/>
                <w:b/>
                <w:bCs/>
              </w:rPr>
              <w:t>2014</w:t>
            </w:r>
          </w:p>
        </w:tc>
        <w:tc>
          <w:tcPr>
            <w:tcW w:w="705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830EF2C" w14:textId="77777777" w:rsidR="003E232B" w:rsidRPr="00722FA9" w:rsidRDefault="003E232B" w:rsidP="003E232B">
            <w:pPr>
              <w:jc w:val="center"/>
              <w:rPr>
                <w:rFonts w:ascii="Times New Roman" w:hAnsi="Times New Roman" w:cs="Times New Roman"/>
              </w:rPr>
            </w:pPr>
            <w:r w:rsidRPr="00722FA9">
              <w:rPr>
                <w:rFonts w:ascii="Times New Roman" w:hAnsi="Times New Roman" w:cs="Times New Roman"/>
              </w:rPr>
              <w:t>3417</w:t>
            </w:r>
          </w:p>
        </w:tc>
      </w:tr>
      <w:tr w:rsidR="003E232B" w:rsidRPr="00722FA9" w14:paraId="14D677DF" w14:textId="77777777" w:rsidTr="001A3AD9">
        <w:trPr>
          <w:trHeight w:val="309"/>
        </w:trPr>
        <w:tc>
          <w:tcPr>
            <w:tcW w:w="118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3AA86C9" w14:textId="77777777" w:rsidR="003E232B" w:rsidRPr="00722FA9" w:rsidRDefault="003E232B" w:rsidP="003E232B">
            <w:pPr>
              <w:jc w:val="center"/>
              <w:rPr>
                <w:rFonts w:ascii="Times New Roman" w:hAnsi="Times New Roman" w:cs="Times New Roman"/>
                <w:b/>
                <w:bCs/>
              </w:rPr>
            </w:pPr>
            <w:r w:rsidRPr="00722FA9">
              <w:rPr>
                <w:rFonts w:ascii="Times New Roman" w:hAnsi="Times New Roman" w:cs="Times New Roman"/>
                <w:b/>
                <w:bCs/>
              </w:rPr>
              <w:t>2015</w:t>
            </w:r>
          </w:p>
        </w:tc>
        <w:tc>
          <w:tcPr>
            <w:tcW w:w="705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001819F" w14:textId="77777777" w:rsidR="003E232B" w:rsidRPr="00722FA9" w:rsidRDefault="003E232B" w:rsidP="003E232B">
            <w:pPr>
              <w:jc w:val="center"/>
              <w:rPr>
                <w:rFonts w:ascii="Times New Roman" w:hAnsi="Times New Roman" w:cs="Times New Roman"/>
              </w:rPr>
            </w:pPr>
            <w:r w:rsidRPr="00722FA9">
              <w:rPr>
                <w:rFonts w:ascii="Times New Roman" w:hAnsi="Times New Roman" w:cs="Times New Roman"/>
              </w:rPr>
              <w:t>4326</w:t>
            </w:r>
          </w:p>
        </w:tc>
      </w:tr>
      <w:tr w:rsidR="003E232B" w:rsidRPr="00722FA9" w14:paraId="170DEDEC" w14:textId="77777777" w:rsidTr="001A3AD9">
        <w:trPr>
          <w:trHeight w:val="309"/>
        </w:trPr>
        <w:tc>
          <w:tcPr>
            <w:tcW w:w="1185" w:type="dxa"/>
            <w:tcBorders>
              <w:top w:val="nil"/>
              <w:left w:val="single" w:sz="8" w:space="0" w:color="auto"/>
              <w:bottom w:val="single" w:sz="4" w:space="0" w:color="auto"/>
              <w:right w:val="single" w:sz="8" w:space="0" w:color="auto"/>
            </w:tcBorders>
            <w:noWrap/>
            <w:tcMar>
              <w:top w:w="0" w:type="dxa"/>
              <w:left w:w="108" w:type="dxa"/>
              <w:bottom w:w="0" w:type="dxa"/>
              <w:right w:w="108" w:type="dxa"/>
            </w:tcMar>
            <w:vAlign w:val="bottom"/>
            <w:hideMark/>
          </w:tcPr>
          <w:p w14:paraId="02C167F4" w14:textId="77777777" w:rsidR="003E232B" w:rsidRPr="00722FA9" w:rsidRDefault="003E232B" w:rsidP="003E232B">
            <w:pPr>
              <w:jc w:val="center"/>
              <w:rPr>
                <w:rFonts w:ascii="Times New Roman" w:hAnsi="Times New Roman" w:cs="Times New Roman"/>
                <w:b/>
                <w:bCs/>
              </w:rPr>
            </w:pPr>
            <w:r w:rsidRPr="00722FA9">
              <w:rPr>
                <w:rFonts w:ascii="Times New Roman" w:hAnsi="Times New Roman" w:cs="Times New Roman"/>
                <w:b/>
                <w:bCs/>
              </w:rPr>
              <w:t>2016</w:t>
            </w:r>
          </w:p>
        </w:tc>
        <w:tc>
          <w:tcPr>
            <w:tcW w:w="7058" w:type="dxa"/>
            <w:tcBorders>
              <w:top w:val="nil"/>
              <w:left w:val="nil"/>
              <w:bottom w:val="single" w:sz="4" w:space="0" w:color="auto"/>
              <w:right w:val="single" w:sz="8" w:space="0" w:color="auto"/>
            </w:tcBorders>
            <w:noWrap/>
            <w:tcMar>
              <w:top w:w="0" w:type="dxa"/>
              <w:left w:w="108" w:type="dxa"/>
              <w:bottom w:w="0" w:type="dxa"/>
              <w:right w:w="108" w:type="dxa"/>
            </w:tcMar>
            <w:vAlign w:val="bottom"/>
            <w:hideMark/>
          </w:tcPr>
          <w:p w14:paraId="50BDA91F" w14:textId="77777777" w:rsidR="003E232B" w:rsidRPr="00722FA9" w:rsidRDefault="003E232B" w:rsidP="003E232B">
            <w:pPr>
              <w:jc w:val="center"/>
              <w:rPr>
                <w:rFonts w:ascii="Times New Roman" w:hAnsi="Times New Roman" w:cs="Times New Roman"/>
              </w:rPr>
            </w:pPr>
            <w:r w:rsidRPr="00722FA9">
              <w:rPr>
                <w:rFonts w:ascii="Times New Roman" w:hAnsi="Times New Roman" w:cs="Times New Roman"/>
              </w:rPr>
              <w:t>4853</w:t>
            </w:r>
          </w:p>
        </w:tc>
      </w:tr>
      <w:tr w:rsidR="00AB0EA5" w:rsidRPr="00722FA9" w14:paraId="4B93071B" w14:textId="77777777" w:rsidTr="001A3AD9">
        <w:trPr>
          <w:trHeight w:val="147"/>
        </w:trPr>
        <w:tc>
          <w:tcPr>
            <w:tcW w:w="118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0C6D312F" w14:textId="77777777" w:rsidR="003E232B" w:rsidRPr="00722FA9" w:rsidRDefault="003E232B" w:rsidP="003E232B">
            <w:pPr>
              <w:jc w:val="center"/>
              <w:rPr>
                <w:rFonts w:ascii="Times New Roman" w:hAnsi="Times New Roman" w:cs="Times New Roman"/>
                <w:b/>
                <w:bCs/>
              </w:rPr>
            </w:pPr>
            <w:r w:rsidRPr="00722FA9">
              <w:rPr>
                <w:rFonts w:ascii="Times New Roman" w:hAnsi="Times New Roman" w:cs="Times New Roman"/>
                <w:b/>
                <w:bCs/>
              </w:rPr>
              <w:t>2017</w:t>
            </w:r>
          </w:p>
        </w:tc>
        <w:tc>
          <w:tcPr>
            <w:tcW w:w="705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54047F43" w14:textId="77777777" w:rsidR="003E232B" w:rsidRPr="00722FA9" w:rsidRDefault="003E232B" w:rsidP="003E232B">
            <w:pPr>
              <w:jc w:val="center"/>
              <w:rPr>
                <w:rFonts w:ascii="Times New Roman" w:hAnsi="Times New Roman" w:cs="Times New Roman"/>
              </w:rPr>
            </w:pPr>
            <w:r w:rsidRPr="00722FA9">
              <w:rPr>
                <w:rFonts w:ascii="Times New Roman" w:hAnsi="Times New Roman" w:cs="Times New Roman"/>
              </w:rPr>
              <w:t>4586</w:t>
            </w:r>
          </w:p>
        </w:tc>
      </w:tr>
      <w:tr w:rsidR="00652B45" w:rsidRPr="00722FA9" w14:paraId="31817145" w14:textId="77777777" w:rsidTr="001A3AD9">
        <w:trPr>
          <w:trHeight w:val="147"/>
        </w:trPr>
        <w:tc>
          <w:tcPr>
            <w:tcW w:w="118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tcPr>
          <w:p w14:paraId="6FDDA65A" w14:textId="4DE3373C" w:rsidR="00652B45" w:rsidRPr="00722FA9" w:rsidRDefault="00652B45" w:rsidP="003E232B">
            <w:pPr>
              <w:jc w:val="center"/>
              <w:rPr>
                <w:rFonts w:ascii="Times New Roman" w:hAnsi="Times New Roman" w:cs="Times New Roman"/>
                <w:b/>
                <w:bCs/>
              </w:rPr>
            </w:pPr>
            <w:r w:rsidRPr="00722FA9">
              <w:rPr>
                <w:rFonts w:ascii="Times New Roman" w:hAnsi="Times New Roman" w:cs="Times New Roman"/>
                <w:b/>
                <w:bCs/>
              </w:rPr>
              <w:t>2018.</w:t>
            </w:r>
          </w:p>
        </w:tc>
        <w:tc>
          <w:tcPr>
            <w:tcW w:w="705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tcPr>
          <w:p w14:paraId="2543B4F2" w14:textId="2CB9BD04" w:rsidR="00652B45" w:rsidRPr="00722FA9" w:rsidRDefault="006C6B72" w:rsidP="003E232B">
            <w:pPr>
              <w:jc w:val="center"/>
              <w:rPr>
                <w:rFonts w:ascii="Times New Roman" w:hAnsi="Times New Roman" w:cs="Times New Roman"/>
              </w:rPr>
            </w:pPr>
            <w:r w:rsidRPr="00722FA9">
              <w:rPr>
                <w:rFonts w:ascii="Times New Roman" w:hAnsi="Times New Roman" w:cs="Times New Roman"/>
              </w:rPr>
              <w:t>5612</w:t>
            </w:r>
          </w:p>
        </w:tc>
      </w:tr>
      <w:tr w:rsidR="006C6B72" w:rsidRPr="00722FA9" w14:paraId="118598BF" w14:textId="77777777" w:rsidTr="001A3AD9">
        <w:trPr>
          <w:trHeight w:val="147"/>
        </w:trPr>
        <w:tc>
          <w:tcPr>
            <w:tcW w:w="1185"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tcPr>
          <w:p w14:paraId="2FF1ACEE" w14:textId="4D4190EE" w:rsidR="006C6B72" w:rsidRPr="00722FA9" w:rsidRDefault="006C6B72" w:rsidP="003E232B">
            <w:pPr>
              <w:jc w:val="center"/>
              <w:rPr>
                <w:rFonts w:ascii="Times New Roman" w:hAnsi="Times New Roman" w:cs="Times New Roman"/>
                <w:b/>
                <w:bCs/>
              </w:rPr>
            </w:pPr>
            <w:r w:rsidRPr="00722FA9">
              <w:rPr>
                <w:rFonts w:ascii="Times New Roman" w:hAnsi="Times New Roman" w:cs="Times New Roman"/>
                <w:b/>
                <w:bCs/>
              </w:rPr>
              <w:t>2019.</w:t>
            </w:r>
          </w:p>
        </w:tc>
        <w:tc>
          <w:tcPr>
            <w:tcW w:w="705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tcPr>
          <w:p w14:paraId="6583EF70" w14:textId="6761E77B" w:rsidR="006C6B72" w:rsidRPr="00722FA9" w:rsidRDefault="006C6B72" w:rsidP="003E232B">
            <w:pPr>
              <w:jc w:val="center"/>
              <w:rPr>
                <w:rFonts w:ascii="Times New Roman" w:hAnsi="Times New Roman" w:cs="Times New Roman"/>
              </w:rPr>
            </w:pPr>
            <w:r w:rsidRPr="00722FA9">
              <w:rPr>
                <w:rFonts w:ascii="Times New Roman" w:hAnsi="Times New Roman" w:cs="Times New Roman"/>
              </w:rPr>
              <w:t>5752</w:t>
            </w:r>
          </w:p>
        </w:tc>
      </w:tr>
    </w:tbl>
    <w:p w14:paraId="336ABECB" w14:textId="77777777" w:rsidR="00460BE1" w:rsidRPr="00722FA9" w:rsidRDefault="00460BE1" w:rsidP="00C26E55">
      <w:pPr>
        <w:rPr>
          <w:rFonts w:ascii="Times New Roman" w:hAnsi="Times New Roman" w:cs="Times New Roman"/>
          <w:b/>
          <w:sz w:val="28"/>
          <w:szCs w:val="28"/>
        </w:rPr>
      </w:pPr>
    </w:p>
    <w:p w14:paraId="194CD728" w14:textId="6E95799C" w:rsidR="00C26E55" w:rsidRPr="00722FA9" w:rsidRDefault="00832E5C" w:rsidP="00365F96">
      <w:pPr>
        <w:spacing w:after="0"/>
        <w:rPr>
          <w:rFonts w:ascii="Times New Roman" w:hAnsi="Times New Roman" w:cs="Times New Roman"/>
          <w:b/>
          <w:sz w:val="28"/>
          <w:szCs w:val="28"/>
        </w:rPr>
      </w:pPr>
      <w:r w:rsidRPr="00722FA9">
        <w:rPr>
          <w:rFonts w:ascii="Times New Roman" w:hAnsi="Times New Roman" w:cs="Times New Roman"/>
          <w:b/>
          <w:sz w:val="28"/>
          <w:szCs w:val="28"/>
        </w:rPr>
        <w:t>16</w:t>
      </w:r>
      <w:r w:rsidR="00975318" w:rsidRPr="00722FA9">
        <w:rPr>
          <w:rFonts w:ascii="Times New Roman" w:hAnsi="Times New Roman" w:cs="Times New Roman"/>
          <w:b/>
          <w:sz w:val="28"/>
          <w:szCs w:val="28"/>
        </w:rPr>
        <w:t xml:space="preserve">. </w:t>
      </w:r>
      <w:r w:rsidR="003E232B" w:rsidRPr="00722FA9">
        <w:rPr>
          <w:rFonts w:ascii="Times New Roman" w:hAnsi="Times New Roman" w:cs="Times New Roman"/>
          <w:b/>
          <w:sz w:val="28"/>
          <w:szCs w:val="28"/>
        </w:rPr>
        <w:t>Salacgrīvas novada bāriņtiesa</w:t>
      </w:r>
    </w:p>
    <w:p w14:paraId="5FAA3475" w14:textId="77777777" w:rsidR="00F3529D" w:rsidRPr="00722FA9" w:rsidRDefault="00F3529D" w:rsidP="00365F96">
      <w:pPr>
        <w:spacing w:after="0"/>
        <w:rPr>
          <w:rFonts w:ascii="Times New Roman" w:hAnsi="Times New Roman" w:cs="Times New Roman"/>
          <w:b/>
          <w:sz w:val="28"/>
          <w:szCs w:val="28"/>
        </w:rPr>
      </w:pPr>
    </w:p>
    <w:p w14:paraId="33E6D972" w14:textId="77777777" w:rsidR="00C26E55" w:rsidRPr="00722FA9" w:rsidRDefault="00C26E55" w:rsidP="00365F96">
      <w:pPr>
        <w:spacing w:after="0"/>
        <w:rPr>
          <w:rFonts w:ascii="Times New Roman" w:hAnsi="Times New Roman" w:cs="Times New Roman"/>
          <w:b/>
          <w:sz w:val="24"/>
          <w:szCs w:val="24"/>
        </w:rPr>
      </w:pPr>
      <w:r w:rsidRPr="00722FA9">
        <w:rPr>
          <w:rFonts w:ascii="Times New Roman" w:hAnsi="Times New Roman" w:cs="Times New Roman"/>
          <w:b/>
          <w:sz w:val="24"/>
          <w:szCs w:val="24"/>
        </w:rPr>
        <w:t xml:space="preserve">Bāriņtiesa kā aizbildnības un aizgādnības iestāde </w:t>
      </w:r>
    </w:p>
    <w:p w14:paraId="3A30C1EE" w14:textId="58E9E106" w:rsidR="00C26E55" w:rsidRPr="00722FA9" w:rsidRDefault="00C26E55" w:rsidP="00365F96">
      <w:pPr>
        <w:spacing w:after="0"/>
        <w:ind w:firstLine="720"/>
        <w:jc w:val="both"/>
        <w:rPr>
          <w:rFonts w:ascii="Times New Roman" w:hAnsi="Times New Roman" w:cs="Times New Roman"/>
          <w:sz w:val="24"/>
          <w:szCs w:val="24"/>
        </w:rPr>
      </w:pPr>
      <w:r w:rsidRPr="00722FA9">
        <w:rPr>
          <w:rFonts w:ascii="Times New Roman" w:hAnsi="Times New Roman" w:cs="Times New Roman"/>
          <w:sz w:val="24"/>
          <w:szCs w:val="24"/>
        </w:rPr>
        <w:t>Bāriņtiesa kā aizbildnības un aizgādnības iestāde Salacgrīvas novada administratīvajā teritorijā</w:t>
      </w:r>
      <w:r w:rsidRPr="00722FA9">
        <w:rPr>
          <w:rFonts w:ascii="Times New Roman" w:hAnsi="Times New Roman" w:cs="Times New Roman"/>
          <w:b/>
          <w:sz w:val="24"/>
          <w:szCs w:val="24"/>
        </w:rPr>
        <w:t xml:space="preserve"> </w:t>
      </w:r>
      <w:r w:rsidR="006C6B72" w:rsidRPr="00722FA9">
        <w:rPr>
          <w:rFonts w:ascii="Times New Roman" w:hAnsi="Times New Roman" w:cs="Times New Roman"/>
          <w:sz w:val="24"/>
          <w:szCs w:val="24"/>
        </w:rPr>
        <w:t>2019</w:t>
      </w:r>
      <w:r w:rsidRPr="00722FA9">
        <w:rPr>
          <w:rFonts w:ascii="Times New Roman" w:hAnsi="Times New Roman" w:cs="Times New Roman"/>
          <w:sz w:val="24"/>
          <w:szCs w:val="24"/>
        </w:rPr>
        <w:t xml:space="preserve">.gadā ir nodrošinājusi Bāriņtiesu likumā noteikto uzdevumu izpildi - bāriņtiesa nodrošina bērnu vai personu ar ierobežotu rīcībspēju personiskās un mantiskās intereses, sava novada iedzīvotājiem izgatavo pilnvaras, sagatavo un apliecina darījumus, apliecina parakstus, izgatavo testamentus, sastāda un apliecina nostiprinājuma lūgumus zemesgrāmatai. </w:t>
      </w:r>
    </w:p>
    <w:p w14:paraId="7DA07B74" w14:textId="77777777" w:rsidR="006C6B72" w:rsidRPr="00722FA9" w:rsidRDefault="006C6B72" w:rsidP="00365F96">
      <w:pPr>
        <w:spacing w:after="0"/>
        <w:ind w:firstLine="720"/>
        <w:jc w:val="both"/>
        <w:rPr>
          <w:rFonts w:ascii="Times New Roman" w:hAnsi="Times New Roman" w:cs="Times New Roman"/>
          <w:sz w:val="24"/>
          <w:szCs w:val="24"/>
        </w:rPr>
      </w:pPr>
      <w:r w:rsidRPr="00722FA9">
        <w:rPr>
          <w:rFonts w:ascii="Times New Roman" w:hAnsi="Times New Roman" w:cs="Times New Roman"/>
          <w:sz w:val="24"/>
          <w:szCs w:val="24"/>
        </w:rPr>
        <w:t>Pārskata gadā Salacgrīvas novada bāriņtiesā ir ierosinātas 27 (24)* lietas, aktīva ir 81 (81) lieta, pieņemti 52 (56) lēmumi, nodrošināta bāriņtiesas pārstāvība 18 (31) tiesu sēdēs, par bāriņtiesu (notariālajiem) apliecinājumiem iekasēta valsts nodeva EUR 3338 (2446) apmērā.</w:t>
      </w:r>
    </w:p>
    <w:p w14:paraId="5DFACE4C" w14:textId="77777777" w:rsidR="00C26E55" w:rsidRPr="00722FA9" w:rsidRDefault="00C26E55" w:rsidP="00365F96">
      <w:pPr>
        <w:spacing w:after="0"/>
        <w:ind w:firstLine="720"/>
        <w:jc w:val="both"/>
        <w:rPr>
          <w:rFonts w:ascii="Times New Roman" w:hAnsi="Times New Roman" w:cs="Times New Roman"/>
          <w:sz w:val="24"/>
          <w:szCs w:val="24"/>
        </w:rPr>
      </w:pPr>
      <w:r w:rsidRPr="00722FA9">
        <w:rPr>
          <w:rFonts w:ascii="Times New Roman" w:hAnsi="Times New Roman" w:cs="Times New Roman"/>
          <w:sz w:val="24"/>
          <w:szCs w:val="24"/>
        </w:rPr>
        <w:t xml:space="preserve">Bāriņtiesas sastāvā ir priekšsēdētāja Maruta Pirro, bāriņtiesas locekles Ginta Jēkabsone un Dina Bantersone, kā arī vēl trīs bāriņtiesas locekles </w:t>
      </w:r>
      <w:r w:rsidRPr="00722FA9">
        <w:rPr>
          <w:rFonts w:ascii="Times New Roman" w:hAnsi="Times New Roman" w:cs="Times New Roman"/>
          <w:sz w:val="24"/>
        </w:rPr>
        <w:t>(Ligita Dambe, Ināra Karlsone, Daiga Krūze)</w:t>
      </w:r>
      <w:r w:rsidRPr="00722FA9">
        <w:rPr>
          <w:rFonts w:ascii="Times New Roman" w:hAnsi="Times New Roman" w:cs="Times New Roman"/>
          <w:sz w:val="24"/>
          <w:szCs w:val="24"/>
        </w:rPr>
        <w:t xml:space="preserve">, kuru pastāvīgā darba vieta nav bāriņtiesa un darbs bāriņtiesā tiek veikts tikai dažas stundas mēnesī, piedaloties bāriņtiesas sēdēs (bāriņtiesas lēmumi ir </w:t>
      </w:r>
      <w:r w:rsidRPr="00722FA9">
        <w:rPr>
          <w:rFonts w:ascii="Times New Roman" w:hAnsi="Times New Roman" w:cs="Times New Roman"/>
          <w:sz w:val="24"/>
        </w:rPr>
        <w:t>koleģiāli).</w:t>
      </w:r>
    </w:p>
    <w:p w14:paraId="79C922BB" w14:textId="77777777" w:rsidR="00C26E55" w:rsidRPr="00722FA9" w:rsidRDefault="00C26E55" w:rsidP="00365F96">
      <w:pPr>
        <w:spacing w:after="0"/>
        <w:ind w:firstLine="709"/>
        <w:jc w:val="both"/>
        <w:rPr>
          <w:rFonts w:ascii="Times New Roman" w:hAnsi="Times New Roman" w:cs="Times New Roman"/>
          <w:sz w:val="24"/>
          <w:u w:val="single"/>
        </w:rPr>
      </w:pPr>
      <w:r w:rsidRPr="00722FA9">
        <w:rPr>
          <w:rFonts w:ascii="Times New Roman" w:hAnsi="Times New Roman" w:cs="Times New Roman"/>
          <w:sz w:val="24"/>
          <w:u w:val="single"/>
        </w:rPr>
        <w:t>Bāriņtiesa apmeklētājus pieņem:</w:t>
      </w:r>
    </w:p>
    <w:p w14:paraId="34465A11" w14:textId="77777777" w:rsidR="00C26E55" w:rsidRPr="00722FA9" w:rsidRDefault="00C26E55" w:rsidP="00365F96">
      <w:pPr>
        <w:spacing w:after="0"/>
        <w:ind w:firstLine="709"/>
        <w:jc w:val="both"/>
        <w:rPr>
          <w:rFonts w:ascii="Times New Roman" w:hAnsi="Times New Roman" w:cs="Times New Roman"/>
          <w:sz w:val="24"/>
        </w:rPr>
      </w:pPr>
      <w:r w:rsidRPr="00722FA9">
        <w:rPr>
          <w:rFonts w:ascii="Times New Roman" w:hAnsi="Times New Roman" w:cs="Times New Roman"/>
          <w:sz w:val="24"/>
        </w:rPr>
        <w:t xml:space="preserve">pirmdienās </w:t>
      </w:r>
      <w:r w:rsidRPr="00722FA9">
        <w:rPr>
          <w:rFonts w:ascii="Times New Roman" w:hAnsi="Times New Roman" w:cs="Times New Roman"/>
          <w:sz w:val="24"/>
        </w:rPr>
        <w:tab/>
        <w:t>8</w:t>
      </w:r>
      <w:r w:rsidRPr="00722FA9">
        <w:rPr>
          <w:rFonts w:ascii="Times New Roman" w:hAnsi="Times New Roman" w:cs="Times New Roman"/>
          <w:sz w:val="24"/>
          <w:vertAlign w:val="superscript"/>
        </w:rPr>
        <w:t>00</w:t>
      </w:r>
      <w:r w:rsidRPr="00722FA9">
        <w:rPr>
          <w:rFonts w:ascii="Times New Roman" w:hAnsi="Times New Roman" w:cs="Times New Roman"/>
          <w:sz w:val="24"/>
        </w:rPr>
        <w:t>-18</w:t>
      </w:r>
      <w:r w:rsidRPr="00722FA9">
        <w:rPr>
          <w:rFonts w:ascii="Times New Roman" w:hAnsi="Times New Roman" w:cs="Times New Roman"/>
          <w:sz w:val="24"/>
          <w:vertAlign w:val="superscript"/>
        </w:rPr>
        <w:t>00</w:t>
      </w:r>
      <w:r w:rsidRPr="00722FA9">
        <w:rPr>
          <w:rFonts w:ascii="Times New Roman" w:hAnsi="Times New Roman" w:cs="Times New Roman"/>
          <w:sz w:val="24"/>
        </w:rPr>
        <w:t xml:space="preserve"> </w:t>
      </w:r>
      <w:r w:rsidRPr="00722FA9">
        <w:rPr>
          <w:rFonts w:ascii="Times New Roman" w:hAnsi="Times New Roman" w:cs="Times New Roman"/>
          <w:sz w:val="24"/>
        </w:rPr>
        <w:tab/>
        <w:t>(pusdienas laiks no 13</w:t>
      </w:r>
      <w:r w:rsidRPr="00722FA9">
        <w:rPr>
          <w:rFonts w:ascii="Times New Roman" w:hAnsi="Times New Roman" w:cs="Times New Roman"/>
          <w:sz w:val="24"/>
          <w:vertAlign w:val="superscript"/>
        </w:rPr>
        <w:t>00</w:t>
      </w:r>
      <w:r w:rsidRPr="00722FA9">
        <w:rPr>
          <w:rFonts w:ascii="Times New Roman" w:hAnsi="Times New Roman" w:cs="Times New Roman"/>
          <w:sz w:val="24"/>
        </w:rPr>
        <w:t>-14</w:t>
      </w:r>
      <w:r w:rsidRPr="00722FA9">
        <w:rPr>
          <w:rFonts w:ascii="Times New Roman" w:hAnsi="Times New Roman" w:cs="Times New Roman"/>
          <w:sz w:val="24"/>
          <w:vertAlign w:val="superscript"/>
        </w:rPr>
        <w:t>00</w:t>
      </w:r>
      <w:r w:rsidRPr="00722FA9">
        <w:rPr>
          <w:rFonts w:ascii="Times New Roman" w:hAnsi="Times New Roman" w:cs="Times New Roman"/>
          <w:sz w:val="24"/>
        </w:rPr>
        <w:t>) Salacgrīvā un Liepupē;</w:t>
      </w:r>
    </w:p>
    <w:p w14:paraId="09FA1B04" w14:textId="77777777" w:rsidR="00C26E55" w:rsidRPr="00722FA9" w:rsidRDefault="00C26E55" w:rsidP="00365F96">
      <w:pPr>
        <w:spacing w:after="0"/>
        <w:ind w:firstLine="709"/>
        <w:jc w:val="both"/>
        <w:rPr>
          <w:rFonts w:ascii="Times New Roman" w:hAnsi="Times New Roman" w:cs="Times New Roman"/>
          <w:sz w:val="24"/>
        </w:rPr>
      </w:pPr>
      <w:r w:rsidRPr="00722FA9">
        <w:rPr>
          <w:rFonts w:ascii="Times New Roman" w:hAnsi="Times New Roman" w:cs="Times New Roman"/>
          <w:sz w:val="24"/>
        </w:rPr>
        <w:t xml:space="preserve">otrdienās </w:t>
      </w:r>
      <w:r w:rsidRPr="00722FA9">
        <w:rPr>
          <w:rFonts w:ascii="Times New Roman" w:hAnsi="Times New Roman" w:cs="Times New Roman"/>
          <w:sz w:val="24"/>
        </w:rPr>
        <w:tab/>
        <w:t>8</w:t>
      </w:r>
      <w:r w:rsidRPr="00722FA9">
        <w:rPr>
          <w:rFonts w:ascii="Times New Roman" w:hAnsi="Times New Roman" w:cs="Times New Roman"/>
          <w:sz w:val="24"/>
          <w:vertAlign w:val="superscript"/>
        </w:rPr>
        <w:t>00</w:t>
      </w:r>
      <w:r w:rsidRPr="00722FA9">
        <w:rPr>
          <w:rFonts w:ascii="Times New Roman" w:hAnsi="Times New Roman" w:cs="Times New Roman"/>
          <w:sz w:val="24"/>
        </w:rPr>
        <w:t>-9</w:t>
      </w:r>
      <w:r w:rsidRPr="00722FA9">
        <w:rPr>
          <w:rFonts w:ascii="Times New Roman" w:hAnsi="Times New Roman" w:cs="Times New Roman"/>
          <w:sz w:val="24"/>
          <w:vertAlign w:val="superscript"/>
        </w:rPr>
        <w:t>00</w:t>
      </w:r>
      <w:r w:rsidRPr="00722FA9">
        <w:rPr>
          <w:rFonts w:ascii="Times New Roman" w:hAnsi="Times New Roman" w:cs="Times New Roman"/>
          <w:sz w:val="24"/>
        </w:rPr>
        <w:t xml:space="preserve"> </w:t>
      </w:r>
      <w:r w:rsidRPr="00722FA9">
        <w:rPr>
          <w:rFonts w:ascii="Times New Roman" w:hAnsi="Times New Roman" w:cs="Times New Roman"/>
          <w:sz w:val="24"/>
        </w:rPr>
        <w:tab/>
      </w:r>
      <w:r w:rsidRPr="00722FA9">
        <w:rPr>
          <w:rFonts w:ascii="Times New Roman" w:hAnsi="Times New Roman" w:cs="Times New Roman"/>
          <w:sz w:val="24"/>
        </w:rPr>
        <w:tab/>
        <w:t>Salacgrīvā;</w:t>
      </w:r>
    </w:p>
    <w:p w14:paraId="5AEB1DF3" w14:textId="77777777" w:rsidR="00C26E55" w:rsidRPr="00722FA9" w:rsidRDefault="00C26E55" w:rsidP="00365F96">
      <w:pPr>
        <w:spacing w:after="0"/>
        <w:ind w:firstLine="709"/>
        <w:jc w:val="both"/>
        <w:rPr>
          <w:rFonts w:ascii="Times New Roman" w:hAnsi="Times New Roman" w:cs="Times New Roman"/>
          <w:sz w:val="24"/>
        </w:rPr>
      </w:pPr>
      <w:r w:rsidRPr="00722FA9">
        <w:rPr>
          <w:rFonts w:ascii="Times New Roman" w:hAnsi="Times New Roman" w:cs="Times New Roman"/>
          <w:sz w:val="24"/>
        </w:rPr>
        <w:t xml:space="preserve">trešdienās </w:t>
      </w:r>
      <w:r w:rsidRPr="00722FA9">
        <w:rPr>
          <w:rFonts w:ascii="Times New Roman" w:hAnsi="Times New Roman" w:cs="Times New Roman"/>
          <w:sz w:val="24"/>
        </w:rPr>
        <w:tab/>
        <w:t>8</w:t>
      </w:r>
      <w:r w:rsidRPr="00722FA9">
        <w:rPr>
          <w:rFonts w:ascii="Times New Roman" w:hAnsi="Times New Roman" w:cs="Times New Roman"/>
          <w:sz w:val="24"/>
          <w:vertAlign w:val="superscript"/>
        </w:rPr>
        <w:t>00</w:t>
      </w:r>
      <w:r w:rsidRPr="00722FA9">
        <w:rPr>
          <w:rFonts w:ascii="Times New Roman" w:hAnsi="Times New Roman" w:cs="Times New Roman"/>
          <w:sz w:val="24"/>
        </w:rPr>
        <w:t>-13</w:t>
      </w:r>
      <w:r w:rsidRPr="00722FA9">
        <w:rPr>
          <w:rFonts w:ascii="Times New Roman" w:hAnsi="Times New Roman" w:cs="Times New Roman"/>
          <w:sz w:val="24"/>
          <w:vertAlign w:val="superscript"/>
        </w:rPr>
        <w:t>00</w:t>
      </w:r>
      <w:r w:rsidRPr="00722FA9">
        <w:rPr>
          <w:rFonts w:ascii="Times New Roman" w:hAnsi="Times New Roman" w:cs="Times New Roman"/>
          <w:sz w:val="24"/>
        </w:rPr>
        <w:t xml:space="preserve"> </w:t>
      </w:r>
      <w:r w:rsidRPr="00722FA9">
        <w:rPr>
          <w:rFonts w:ascii="Times New Roman" w:hAnsi="Times New Roman" w:cs="Times New Roman"/>
          <w:sz w:val="24"/>
        </w:rPr>
        <w:tab/>
        <w:t>Liepupē;</w:t>
      </w:r>
    </w:p>
    <w:p w14:paraId="08E8E7A5" w14:textId="77777777" w:rsidR="00C26E55" w:rsidRPr="00722FA9" w:rsidRDefault="00C26E55" w:rsidP="00365F96">
      <w:pPr>
        <w:spacing w:after="0"/>
        <w:ind w:firstLine="709"/>
        <w:jc w:val="both"/>
        <w:rPr>
          <w:rFonts w:ascii="Times New Roman" w:hAnsi="Times New Roman" w:cs="Times New Roman"/>
          <w:sz w:val="24"/>
        </w:rPr>
      </w:pPr>
      <w:r w:rsidRPr="00722FA9">
        <w:rPr>
          <w:rFonts w:ascii="Times New Roman" w:hAnsi="Times New Roman" w:cs="Times New Roman"/>
          <w:sz w:val="24"/>
        </w:rPr>
        <w:t>ceturtdienās</w:t>
      </w:r>
      <w:r w:rsidRPr="00722FA9">
        <w:rPr>
          <w:rFonts w:ascii="Times New Roman" w:hAnsi="Times New Roman" w:cs="Times New Roman"/>
          <w:sz w:val="24"/>
        </w:rPr>
        <w:tab/>
        <w:t>8</w:t>
      </w:r>
      <w:r w:rsidRPr="00722FA9">
        <w:rPr>
          <w:rFonts w:ascii="Times New Roman" w:hAnsi="Times New Roman" w:cs="Times New Roman"/>
          <w:sz w:val="24"/>
          <w:vertAlign w:val="superscript"/>
        </w:rPr>
        <w:t>30</w:t>
      </w:r>
      <w:r w:rsidRPr="00722FA9">
        <w:rPr>
          <w:rFonts w:ascii="Times New Roman" w:hAnsi="Times New Roman" w:cs="Times New Roman"/>
          <w:sz w:val="24"/>
        </w:rPr>
        <w:t>-12</w:t>
      </w:r>
      <w:r w:rsidRPr="00722FA9">
        <w:rPr>
          <w:rFonts w:ascii="Times New Roman" w:hAnsi="Times New Roman" w:cs="Times New Roman"/>
          <w:sz w:val="24"/>
          <w:vertAlign w:val="superscript"/>
        </w:rPr>
        <w:t>30</w:t>
      </w:r>
      <w:r w:rsidRPr="00722FA9">
        <w:rPr>
          <w:rFonts w:ascii="Times New Roman" w:hAnsi="Times New Roman" w:cs="Times New Roman"/>
          <w:sz w:val="24"/>
        </w:rPr>
        <w:t xml:space="preserve"> </w:t>
      </w:r>
      <w:r w:rsidRPr="00722FA9">
        <w:rPr>
          <w:rFonts w:ascii="Times New Roman" w:hAnsi="Times New Roman" w:cs="Times New Roman"/>
          <w:sz w:val="24"/>
        </w:rPr>
        <w:tab/>
        <w:t xml:space="preserve">Ainažos. </w:t>
      </w:r>
    </w:p>
    <w:p w14:paraId="6A0B5BC9" w14:textId="77777777" w:rsidR="00C26E55" w:rsidRPr="00722FA9" w:rsidRDefault="00C26E55" w:rsidP="00365F96">
      <w:pPr>
        <w:spacing w:after="0"/>
        <w:ind w:firstLine="709"/>
        <w:jc w:val="both"/>
        <w:rPr>
          <w:rFonts w:ascii="Times New Roman" w:hAnsi="Times New Roman" w:cs="Times New Roman"/>
          <w:sz w:val="24"/>
        </w:rPr>
      </w:pPr>
      <w:r w:rsidRPr="00722FA9">
        <w:rPr>
          <w:rFonts w:ascii="Times New Roman" w:hAnsi="Times New Roman" w:cs="Times New Roman"/>
          <w:sz w:val="24"/>
          <w:u w:val="single"/>
        </w:rPr>
        <w:lastRenderedPageBreak/>
        <w:t>Kontakti:</w:t>
      </w:r>
      <w:r w:rsidRPr="00722FA9">
        <w:rPr>
          <w:rFonts w:ascii="Times New Roman" w:hAnsi="Times New Roman" w:cs="Times New Roman"/>
          <w:sz w:val="24"/>
        </w:rPr>
        <w:t xml:space="preserve"> </w:t>
      </w:r>
    </w:p>
    <w:p w14:paraId="50CD2CB9" w14:textId="77777777" w:rsidR="00C26E55" w:rsidRPr="00722FA9" w:rsidRDefault="00C26E55" w:rsidP="00365F96">
      <w:pPr>
        <w:spacing w:after="0"/>
        <w:ind w:firstLine="709"/>
        <w:jc w:val="both"/>
        <w:rPr>
          <w:rFonts w:ascii="Times New Roman" w:hAnsi="Times New Roman" w:cs="Times New Roman"/>
          <w:sz w:val="24"/>
        </w:rPr>
      </w:pPr>
      <w:r w:rsidRPr="00722FA9">
        <w:rPr>
          <w:rFonts w:ascii="Times New Roman" w:hAnsi="Times New Roman" w:cs="Times New Roman"/>
          <w:sz w:val="24"/>
        </w:rPr>
        <w:t>64071990, 25436459</w:t>
      </w:r>
      <w:r w:rsidRPr="00722FA9">
        <w:rPr>
          <w:rFonts w:ascii="Times New Roman" w:hAnsi="Times New Roman" w:cs="Times New Roman"/>
          <w:sz w:val="24"/>
        </w:rPr>
        <w:tab/>
        <w:t>Salacgrīvā (Maruta Pirro, Dina Bantersone);</w:t>
      </w:r>
    </w:p>
    <w:p w14:paraId="6A3994F7" w14:textId="77777777" w:rsidR="00C26E55" w:rsidRPr="00722FA9" w:rsidRDefault="00C26E55" w:rsidP="00365F96">
      <w:pPr>
        <w:spacing w:after="0"/>
        <w:ind w:firstLine="709"/>
        <w:jc w:val="both"/>
        <w:rPr>
          <w:rFonts w:ascii="Times New Roman" w:hAnsi="Times New Roman" w:cs="Times New Roman"/>
          <w:sz w:val="24"/>
        </w:rPr>
      </w:pPr>
      <w:r w:rsidRPr="00722FA9">
        <w:rPr>
          <w:rFonts w:ascii="Times New Roman" w:hAnsi="Times New Roman" w:cs="Times New Roman"/>
          <w:sz w:val="24"/>
        </w:rPr>
        <w:t>64023933, 28007713</w:t>
      </w:r>
      <w:r w:rsidRPr="00722FA9">
        <w:rPr>
          <w:rFonts w:ascii="Times New Roman" w:hAnsi="Times New Roman" w:cs="Times New Roman"/>
          <w:sz w:val="24"/>
        </w:rPr>
        <w:tab/>
        <w:t>Liepupē (Ginta Jēkabsone);</w:t>
      </w:r>
    </w:p>
    <w:p w14:paraId="3E14A6D1" w14:textId="77777777" w:rsidR="00C26E55" w:rsidRPr="00722FA9" w:rsidRDefault="00C26E55" w:rsidP="00365F96">
      <w:pPr>
        <w:spacing w:after="0"/>
        <w:ind w:firstLine="709"/>
        <w:jc w:val="both"/>
        <w:rPr>
          <w:rFonts w:ascii="Times New Roman" w:hAnsi="Times New Roman" w:cs="Times New Roman"/>
          <w:sz w:val="24"/>
        </w:rPr>
      </w:pPr>
      <w:r w:rsidRPr="00722FA9">
        <w:rPr>
          <w:rFonts w:ascii="Times New Roman" w:hAnsi="Times New Roman" w:cs="Times New Roman"/>
          <w:sz w:val="24"/>
        </w:rPr>
        <w:t>64071313, 28007713</w:t>
      </w:r>
      <w:r w:rsidRPr="00722FA9">
        <w:rPr>
          <w:rFonts w:ascii="Times New Roman" w:hAnsi="Times New Roman" w:cs="Times New Roman"/>
          <w:sz w:val="24"/>
        </w:rPr>
        <w:tab/>
        <w:t>Ainažos (Ginta Jēkabsone).</w:t>
      </w:r>
    </w:p>
    <w:p w14:paraId="395066A9" w14:textId="77777777" w:rsidR="00C26E55" w:rsidRPr="00722FA9" w:rsidRDefault="00974F97" w:rsidP="00365F96">
      <w:pPr>
        <w:spacing w:after="0"/>
        <w:ind w:firstLine="709"/>
        <w:jc w:val="both"/>
        <w:rPr>
          <w:rFonts w:ascii="Times New Roman" w:hAnsi="Times New Roman" w:cs="Times New Roman"/>
          <w:sz w:val="24"/>
        </w:rPr>
      </w:pPr>
      <w:hyperlink r:id="rId40" w:history="1">
        <w:r w:rsidR="00C26E55" w:rsidRPr="00722FA9">
          <w:rPr>
            <w:rStyle w:val="Hipersaite"/>
            <w:rFonts w:ascii="Times New Roman" w:hAnsi="Times New Roman"/>
            <w:color w:val="auto"/>
            <w:sz w:val="24"/>
          </w:rPr>
          <w:t>barintiesa@salacgriva.lv</w:t>
        </w:r>
      </w:hyperlink>
      <w:r w:rsidR="00C26E55" w:rsidRPr="00722FA9">
        <w:rPr>
          <w:rFonts w:ascii="Times New Roman" w:hAnsi="Times New Roman" w:cs="Times New Roman"/>
          <w:sz w:val="24"/>
        </w:rPr>
        <w:t xml:space="preserve"> </w:t>
      </w:r>
    </w:p>
    <w:p w14:paraId="5C7F26DA" w14:textId="77777777" w:rsidR="00C26E55" w:rsidRPr="00722FA9" w:rsidRDefault="00C26E55" w:rsidP="00365F96">
      <w:pPr>
        <w:spacing w:after="0"/>
        <w:ind w:firstLine="720"/>
        <w:jc w:val="both"/>
        <w:rPr>
          <w:rFonts w:ascii="Times New Roman" w:hAnsi="Times New Roman" w:cs="Times New Roman"/>
          <w:sz w:val="24"/>
          <w:szCs w:val="24"/>
        </w:rPr>
      </w:pPr>
      <w:r w:rsidRPr="00722FA9">
        <w:rPr>
          <w:rFonts w:ascii="Times New Roman" w:hAnsi="Times New Roman" w:cs="Times New Roman"/>
          <w:sz w:val="24"/>
          <w:szCs w:val="24"/>
        </w:rPr>
        <w:t>Informāciju par bērna dzīvības vai veselības apdraudējumu bāriņtiesai var sniegt jebkurā citā bāriņtiesas darba laikā (otrdienās, trešdienās un ceturtdienās 8</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-13</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 xml:space="preserve"> un 14</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-17</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 piektdienās 8</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-13</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 xml:space="preserve"> un 14</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-16</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 Ārpus bāriņtiesas darba laika jāzvana policijai 110 vai neatliekamajai medicīniskajai palīdzībai 113.</w:t>
      </w:r>
    </w:p>
    <w:p w14:paraId="1E49085F" w14:textId="5BCCD26D" w:rsidR="00447FD1" w:rsidRPr="00722FA9" w:rsidRDefault="00C26E55" w:rsidP="006C6B72">
      <w:pPr>
        <w:spacing w:before="120"/>
        <w:ind w:firstLine="720"/>
        <w:jc w:val="both"/>
        <w:rPr>
          <w:rFonts w:ascii="Times New Roman" w:hAnsi="Times New Roman" w:cs="Times New Roman"/>
          <w:sz w:val="24"/>
          <w:szCs w:val="24"/>
        </w:rPr>
      </w:pPr>
      <w:r w:rsidRPr="00722FA9">
        <w:rPr>
          <w:rFonts w:ascii="Times New Roman" w:hAnsi="Times New Roman" w:cs="Times New Roman"/>
          <w:sz w:val="24"/>
          <w:szCs w:val="24"/>
        </w:rPr>
        <w:t>Bērnu interešu nodrošināšanā pieņemšana iespējama jebkurā citā bāriņtiesas darba laikā, ierašanos saskaņoj</w:t>
      </w:r>
      <w:r w:rsidR="006C6B72" w:rsidRPr="00722FA9">
        <w:rPr>
          <w:rFonts w:ascii="Times New Roman" w:hAnsi="Times New Roman" w:cs="Times New Roman"/>
          <w:sz w:val="24"/>
          <w:szCs w:val="24"/>
        </w:rPr>
        <w:t xml:space="preserve">ot pa norādītajiem kontaktiem. </w:t>
      </w:r>
    </w:p>
    <w:p w14:paraId="72D2EBEA" w14:textId="0C923C86" w:rsidR="00447FD1" w:rsidRPr="00722FA9" w:rsidRDefault="00447FD1" w:rsidP="00447FD1">
      <w:pPr>
        <w:spacing w:before="240" w:after="120"/>
        <w:jc w:val="center"/>
        <w:rPr>
          <w:noProof/>
        </w:rPr>
      </w:pPr>
      <w:r w:rsidRPr="00722FA9">
        <w:rPr>
          <w:noProof/>
          <w:lang w:eastAsia="lv-LV"/>
        </w:rPr>
        <w:drawing>
          <wp:inline distT="0" distB="0" distL="0" distR="0" wp14:anchorId="42C7E07E" wp14:editId="630E112F">
            <wp:extent cx="5048885" cy="3155950"/>
            <wp:effectExtent l="0" t="0" r="18415" b="6350"/>
            <wp:docPr id="17" name="Char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D3B8475" w14:textId="77777777" w:rsidR="00816E87" w:rsidRPr="00722FA9" w:rsidRDefault="00816E87" w:rsidP="00365F96">
      <w:pPr>
        <w:spacing w:after="0"/>
        <w:rPr>
          <w:rFonts w:ascii="Times New Roman" w:hAnsi="Times New Roman" w:cs="Times New Roman"/>
          <w:b/>
          <w:sz w:val="24"/>
          <w:szCs w:val="24"/>
        </w:rPr>
      </w:pPr>
    </w:p>
    <w:p w14:paraId="2F554B7B" w14:textId="77777777" w:rsidR="00816E87" w:rsidRPr="00722FA9" w:rsidRDefault="00816E87" w:rsidP="00365F96">
      <w:pPr>
        <w:spacing w:after="0"/>
        <w:rPr>
          <w:rFonts w:ascii="Times New Roman" w:hAnsi="Times New Roman" w:cs="Times New Roman"/>
          <w:b/>
          <w:sz w:val="24"/>
          <w:szCs w:val="24"/>
        </w:rPr>
      </w:pPr>
    </w:p>
    <w:p w14:paraId="20B1742F" w14:textId="77777777" w:rsidR="00447FD1" w:rsidRPr="00722FA9" w:rsidRDefault="00447FD1" w:rsidP="00365F96">
      <w:pPr>
        <w:spacing w:after="0"/>
        <w:rPr>
          <w:rFonts w:ascii="Times New Roman" w:hAnsi="Times New Roman" w:cs="Times New Roman"/>
          <w:b/>
          <w:sz w:val="24"/>
          <w:szCs w:val="24"/>
        </w:rPr>
      </w:pPr>
      <w:r w:rsidRPr="00722FA9">
        <w:rPr>
          <w:rFonts w:ascii="Times New Roman" w:hAnsi="Times New Roman" w:cs="Times New Roman"/>
          <w:b/>
          <w:sz w:val="24"/>
          <w:szCs w:val="24"/>
        </w:rPr>
        <w:t>Aizgādība</w:t>
      </w:r>
    </w:p>
    <w:p w14:paraId="52C2F26F" w14:textId="77777777" w:rsidR="00447FD1" w:rsidRPr="00722FA9" w:rsidRDefault="00447FD1" w:rsidP="00365F96">
      <w:pPr>
        <w:spacing w:after="0"/>
        <w:ind w:firstLine="567"/>
        <w:jc w:val="both"/>
        <w:rPr>
          <w:rFonts w:ascii="Times New Roman" w:hAnsi="Times New Roman" w:cs="Times New Roman"/>
          <w:sz w:val="24"/>
          <w:szCs w:val="24"/>
        </w:rPr>
      </w:pPr>
      <w:r w:rsidRPr="00722FA9">
        <w:rPr>
          <w:rFonts w:ascii="Times New Roman" w:hAnsi="Times New Roman" w:cs="Times New Roman"/>
          <w:sz w:val="24"/>
          <w:szCs w:val="24"/>
        </w:rPr>
        <w:t>Līdz pilngadības sasniegšanai bērns ir vecāku aizgādībā. 2019.gadā bāriņtiesa pārtrauca 10 bērnu aizgādības tiesības 7 vecākiem. Kopumā pieņemti 16 lēmumi, no kuriem 8 lēmumi bija par aizgādības tiesību pārtraukšanu vecākiem (3 no tiem pieņemti uz vienpersoniska lēmuma pamata), viens – par pārtraukto aizgādības tiesību atjaunošanu, četri – par pārtraukto aizgādības tiesību neatjaunošanu, trīs par lietas izbeigšanu (nepārtrauktām aizgādības tiesībām). Neviens no lēmumiem nav pārsūdzēts.</w:t>
      </w:r>
    </w:p>
    <w:p w14:paraId="1BDB717B" w14:textId="77777777" w:rsidR="00447FD1" w:rsidRPr="00722FA9" w:rsidRDefault="00447FD1" w:rsidP="00365F96">
      <w:pPr>
        <w:spacing w:after="0"/>
        <w:ind w:firstLine="567"/>
        <w:jc w:val="both"/>
        <w:rPr>
          <w:rFonts w:ascii="Times New Roman" w:hAnsi="Times New Roman" w:cs="Times New Roman"/>
          <w:sz w:val="24"/>
          <w:szCs w:val="24"/>
        </w:rPr>
      </w:pPr>
      <w:r w:rsidRPr="00722FA9">
        <w:rPr>
          <w:rFonts w:ascii="Times New Roman" w:hAnsi="Times New Roman" w:cs="Times New Roman"/>
          <w:sz w:val="24"/>
          <w:szCs w:val="24"/>
        </w:rPr>
        <w:t xml:space="preserve">Pēc tiesu pieprasījuma bāriņtiesa sniedza vienu atzinumu par bērna atsevišķu aizgādību tēvam. Kopumā bāriņtiesa piedalījās četros procesos (trīs no tiem iesākti 2018.gadā) deviņās tiesu sēdēs vecāku strīdos par bērnu aizgādības tiesību piešķiršanu, bērnu dzīvesvietas noteikšanu un saskarsmes kārtības noteikšanu ar otru no vecākiem. </w:t>
      </w:r>
    </w:p>
    <w:p w14:paraId="4C9D3767" w14:textId="77777777" w:rsidR="00447FD1" w:rsidRPr="00722FA9" w:rsidRDefault="00447FD1" w:rsidP="00365F96">
      <w:pPr>
        <w:spacing w:after="0"/>
        <w:ind w:firstLine="567"/>
        <w:jc w:val="both"/>
        <w:rPr>
          <w:rFonts w:ascii="Times New Roman" w:hAnsi="Times New Roman" w:cs="Times New Roman"/>
          <w:sz w:val="24"/>
          <w:szCs w:val="24"/>
        </w:rPr>
      </w:pPr>
      <w:r w:rsidRPr="00722FA9">
        <w:rPr>
          <w:rFonts w:ascii="Times New Roman" w:hAnsi="Times New Roman" w:cs="Times New Roman"/>
          <w:sz w:val="24"/>
          <w:szCs w:val="24"/>
        </w:rPr>
        <w:t>Viens četru bērnu vecāks, kuram 2018.gadā tiesa atņēma bērnu aizgādības tiesības, 2019.gadā Administratīvā rajona tiesā pārsūdzēja bāriņtiesas faktisko rīcību, par atņemtajām aizgādības tiesībām informējot ārvalsti, kurā viņš uzturas. Lietas izskatīšana tika pabeigta 2020.gada 18.martā, Augstākas tiesas Senātam atsakoties pieņemt prasītāja blakus sūdzību, tādejādi bāriņtiesas faktisko rīcību atzīstot par tiesisku un pamatotu.</w:t>
      </w:r>
    </w:p>
    <w:p w14:paraId="46633B57" w14:textId="77777777" w:rsidR="00447FD1" w:rsidRPr="00722FA9" w:rsidRDefault="00447FD1" w:rsidP="00365F96">
      <w:pPr>
        <w:spacing w:after="0"/>
        <w:ind w:firstLine="567"/>
        <w:jc w:val="both"/>
        <w:rPr>
          <w:rFonts w:ascii="Times New Roman" w:hAnsi="Times New Roman" w:cs="Times New Roman"/>
          <w:sz w:val="24"/>
          <w:szCs w:val="24"/>
        </w:rPr>
      </w:pPr>
      <w:r w:rsidRPr="00722FA9">
        <w:rPr>
          <w:rFonts w:ascii="Times New Roman" w:hAnsi="Times New Roman" w:cs="Times New Roman"/>
          <w:sz w:val="24"/>
          <w:szCs w:val="24"/>
        </w:rPr>
        <w:lastRenderedPageBreak/>
        <w:t>2019.gadā bāriņtiesa pieņēma 4 lēmumus par prasības celšanu tiesā aizgādības tiesību atņemšanai sešu bērnu četriem vecākiem. Visos gadījumos tiesa nolēma atņemt vecākiem bērnu aizgādības tiesības. Turklāt 2019.gadā tiesa atņēma aizgādības tiesības vēl diviem viena bērna vecākiem, par kuriem bāriņtiesa prasības iesniedza 2018.gadā.</w:t>
      </w:r>
    </w:p>
    <w:p w14:paraId="67E85909" w14:textId="77777777" w:rsidR="00447FD1" w:rsidRPr="00722FA9" w:rsidRDefault="00447FD1" w:rsidP="00365F96">
      <w:pPr>
        <w:spacing w:before="240" w:after="120"/>
        <w:rPr>
          <w:rFonts w:ascii="Times New Roman" w:hAnsi="Times New Roman" w:cs="Times New Roman"/>
          <w:sz w:val="24"/>
          <w:szCs w:val="24"/>
        </w:rPr>
      </w:pPr>
      <w:proofErr w:type="spellStart"/>
      <w:r w:rsidRPr="00722FA9">
        <w:rPr>
          <w:rFonts w:ascii="Times New Roman" w:hAnsi="Times New Roman" w:cs="Times New Roman"/>
          <w:b/>
          <w:sz w:val="24"/>
          <w:szCs w:val="24"/>
        </w:rPr>
        <w:t>Ārpusģimenes</w:t>
      </w:r>
      <w:proofErr w:type="spellEnd"/>
      <w:r w:rsidRPr="00722FA9">
        <w:rPr>
          <w:rFonts w:ascii="Times New Roman" w:hAnsi="Times New Roman" w:cs="Times New Roman"/>
          <w:b/>
          <w:sz w:val="24"/>
          <w:szCs w:val="24"/>
        </w:rPr>
        <w:t xml:space="preserve"> aprūpe</w:t>
      </w:r>
    </w:p>
    <w:p w14:paraId="57ACA5B4" w14:textId="77777777" w:rsidR="00447FD1" w:rsidRPr="00722FA9" w:rsidRDefault="00447FD1" w:rsidP="00365F96">
      <w:pPr>
        <w:spacing w:after="0"/>
        <w:ind w:firstLine="567"/>
        <w:jc w:val="both"/>
        <w:rPr>
          <w:rFonts w:ascii="Times New Roman" w:hAnsi="Times New Roman" w:cs="Times New Roman"/>
          <w:sz w:val="24"/>
          <w:szCs w:val="24"/>
        </w:rPr>
      </w:pPr>
      <w:proofErr w:type="spellStart"/>
      <w:r w:rsidRPr="00722FA9">
        <w:rPr>
          <w:rFonts w:ascii="Times New Roman" w:hAnsi="Times New Roman" w:cs="Times New Roman"/>
          <w:sz w:val="24"/>
          <w:szCs w:val="24"/>
        </w:rPr>
        <w:t>Ārpusģimenes</w:t>
      </w:r>
      <w:proofErr w:type="spellEnd"/>
      <w:r w:rsidRPr="00722FA9">
        <w:rPr>
          <w:rFonts w:ascii="Times New Roman" w:hAnsi="Times New Roman" w:cs="Times New Roman"/>
          <w:sz w:val="24"/>
          <w:szCs w:val="24"/>
        </w:rPr>
        <w:t xml:space="preserve"> aprūpē esošo bērnu skaits 2019.gada 31.decembrī bija 27 (29) bērni, no tiem aizbildnībā - 13 (15) bērni, audžuģimenē - 13 (12) bērni, institūcijā - 1 (2) bērns. </w:t>
      </w:r>
    </w:p>
    <w:p w14:paraId="155DD8C3" w14:textId="77777777" w:rsidR="00447FD1" w:rsidRPr="00722FA9" w:rsidRDefault="00447FD1" w:rsidP="00365F96">
      <w:pPr>
        <w:spacing w:after="0"/>
        <w:ind w:firstLine="567"/>
        <w:jc w:val="both"/>
        <w:rPr>
          <w:rFonts w:ascii="Times New Roman" w:hAnsi="Times New Roman" w:cs="Times New Roman"/>
          <w:sz w:val="24"/>
          <w:szCs w:val="24"/>
        </w:rPr>
      </w:pPr>
      <w:r w:rsidRPr="00722FA9">
        <w:rPr>
          <w:rFonts w:ascii="Times New Roman" w:hAnsi="Times New Roman" w:cs="Times New Roman"/>
          <w:sz w:val="24"/>
          <w:szCs w:val="24"/>
        </w:rPr>
        <w:t xml:space="preserve">Šobrīd mūsu novadā ir viena audžuģimene, kurā vietu skaits ir aizpildīts. </w:t>
      </w:r>
    </w:p>
    <w:p w14:paraId="4C5179AB" w14:textId="77777777" w:rsidR="00447FD1" w:rsidRPr="00722FA9" w:rsidRDefault="00447FD1" w:rsidP="00365F96">
      <w:pPr>
        <w:spacing w:before="240" w:after="120"/>
        <w:rPr>
          <w:rFonts w:ascii="Times New Roman" w:hAnsi="Times New Roman" w:cs="Times New Roman"/>
          <w:sz w:val="24"/>
          <w:szCs w:val="24"/>
        </w:rPr>
      </w:pPr>
      <w:r w:rsidRPr="00722FA9">
        <w:rPr>
          <w:rFonts w:ascii="Times New Roman" w:hAnsi="Times New Roman" w:cs="Times New Roman"/>
          <w:b/>
          <w:sz w:val="24"/>
          <w:szCs w:val="24"/>
        </w:rPr>
        <w:t>Aizgādnība</w:t>
      </w:r>
    </w:p>
    <w:p w14:paraId="6CB5843D" w14:textId="77777777" w:rsidR="00447FD1" w:rsidRPr="00722FA9" w:rsidRDefault="00447FD1" w:rsidP="00447FD1">
      <w:pPr>
        <w:ind w:firstLine="567"/>
        <w:jc w:val="both"/>
        <w:rPr>
          <w:rFonts w:ascii="Times New Roman" w:hAnsi="Times New Roman" w:cs="Times New Roman"/>
          <w:sz w:val="24"/>
          <w:szCs w:val="24"/>
        </w:rPr>
      </w:pPr>
      <w:r w:rsidRPr="00722FA9">
        <w:rPr>
          <w:rFonts w:ascii="Times New Roman" w:hAnsi="Times New Roman" w:cs="Times New Roman"/>
          <w:sz w:val="24"/>
          <w:szCs w:val="24"/>
        </w:rPr>
        <w:t xml:space="preserve"> Salacgrīvas novadā ir 10 (9) aizgādnībā esošas personas (pilngadīgas personas, kurām tiesa ir nodibinājusi aizgādnību). Pārskata gadā pēc tiesas lūguma aizgādņi iecelti trīs personām, kurām tiesa nodibināja aizgādnību, un divos gadījumos aizgādņi iecelti mantojumam. </w:t>
      </w:r>
    </w:p>
    <w:p w14:paraId="0A9F0050" w14:textId="77777777" w:rsidR="00447FD1" w:rsidRPr="00722FA9" w:rsidRDefault="00447FD1" w:rsidP="00365F96">
      <w:pPr>
        <w:spacing w:before="240" w:after="120"/>
        <w:rPr>
          <w:rFonts w:ascii="Times New Roman" w:hAnsi="Times New Roman" w:cs="Times New Roman"/>
          <w:b/>
          <w:sz w:val="24"/>
          <w:szCs w:val="24"/>
        </w:rPr>
      </w:pPr>
      <w:r w:rsidRPr="00722FA9">
        <w:rPr>
          <w:rFonts w:ascii="Times New Roman" w:hAnsi="Times New Roman" w:cs="Times New Roman"/>
          <w:b/>
          <w:sz w:val="24"/>
          <w:szCs w:val="24"/>
        </w:rPr>
        <w:t xml:space="preserve">Bērnu manta </w:t>
      </w:r>
    </w:p>
    <w:p w14:paraId="40B9C310" w14:textId="2D016357" w:rsidR="006C6B72" w:rsidRPr="00722FA9" w:rsidRDefault="00447FD1" w:rsidP="00365F96">
      <w:pPr>
        <w:ind w:firstLine="567"/>
        <w:jc w:val="both"/>
        <w:rPr>
          <w:rFonts w:ascii="Times New Roman" w:hAnsi="Times New Roman" w:cs="Times New Roman"/>
          <w:sz w:val="24"/>
          <w:szCs w:val="24"/>
        </w:rPr>
      </w:pPr>
      <w:r w:rsidRPr="00722FA9">
        <w:rPr>
          <w:rFonts w:ascii="Times New Roman" w:hAnsi="Times New Roman" w:cs="Times New Roman"/>
          <w:sz w:val="24"/>
          <w:szCs w:val="24"/>
        </w:rPr>
        <w:t xml:space="preserve">Bērnu mantu lietās ir pieņemti trīs lēmumi, t.sk. viens par bērnam pienākošā mantojuma atraidīšanu, viens – par lēmuma pieņemšanas atlikšanu, viens – par bērnam piederoša nekustamā īpašuma atsavināšanu un cita īpašuma iegūšanu. Uz 2019.gada 31.decembri bāriņtiesā aktīvas bija 27 (30) mantu lietas. </w:t>
      </w:r>
    </w:p>
    <w:p w14:paraId="59D94FBB" w14:textId="77777777" w:rsidR="00447FD1" w:rsidRPr="00722FA9" w:rsidRDefault="00447FD1" w:rsidP="00365F96">
      <w:pPr>
        <w:spacing w:before="240" w:after="120"/>
        <w:rPr>
          <w:rFonts w:ascii="Times New Roman" w:hAnsi="Times New Roman" w:cs="Times New Roman"/>
          <w:sz w:val="24"/>
          <w:szCs w:val="24"/>
        </w:rPr>
      </w:pPr>
      <w:r w:rsidRPr="00722FA9">
        <w:rPr>
          <w:rFonts w:ascii="Times New Roman" w:hAnsi="Times New Roman" w:cs="Times New Roman"/>
          <w:b/>
          <w:sz w:val="24"/>
          <w:szCs w:val="24"/>
        </w:rPr>
        <w:t>Pieņemtie lēmumi</w:t>
      </w:r>
    </w:p>
    <w:p w14:paraId="763D7264" w14:textId="3A275FDF" w:rsidR="00816E87" w:rsidRPr="0086226C" w:rsidRDefault="00447FD1" w:rsidP="0086226C">
      <w:pPr>
        <w:spacing w:after="40"/>
        <w:ind w:firstLine="567"/>
        <w:jc w:val="both"/>
        <w:rPr>
          <w:rFonts w:ascii="Times New Roman" w:hAnsi="Times New Roman" w:cs="Times New Roman"/>
          <w:sz w:val="24"/>
          <w:szCs w:val="24"/>
        </w:rPr>
      </w:pPr>
      <w:r w:rsidRPr="00722FA9">
        <w:rPr>
          <w:rFonts w:ascii="Times New Roman" w:hAnsi="Times New Roman" w:cs="Times New Roman"/>
          <w:sz w:val="24"/>
          <w:szCs w:val="24"/>
        </w:rPr>
        <w:t xml:space="preserve">2019.gadā bāriņtiesā pieņemti 52 (56) lēmumi. Tai skaitā 9 (8) lēmumi pieņemti par aizbildņu iecelšanu/atlaišanu,  28 (21) – bērnu aizgādības lietās, 4 (4) – par bērnu mantu, 1 (1) – par bērna adopciju, 5 (5) – par aizgādnību, 1 (3) – par bērnu ievietošanu audžuģimenē, 2 (0) – par atļauju </w:t>
      </w:r>
      <w:proofErr w:type="spellStart"/>
      <w:r w:rsidRPr="00722FA9">
        <w:rPr>
          <w:rFonts w:ascii="Times New Roman" w:hAnsi="Times New Roman" w:cs="Times New Roman"/>
          <w:sz w:val="24"/>
          <w:szCs w:val="24"/>
        </w:rPr>
        <w:t>ārpusģimenes</w:t>
      </w:r>
      <w:proofErr w:type="spellEnd"/>
      <w:r w:rsidRPr="00722FA9">
        <w:rPr>
          <w:rFonts w:ascii="Times New Roman" w:hAnsi="Times New Roman" w:cs="Times New Roman"/>
          <w:sz w:val="24"/>
          <w:szCs w:val="24"/>
        </w:rPr>
        <w:t xml:space="preserve"> aprūpē esošam bērnam šķērsot valsts robežu, 2 (6) par </w:t>
      </w:r>
      <w:proofErr w:type="spellStart"/>
      <w:r w:rsidRPr="00722FA9">
        <w:rPr>
          <w:rFonts w:ascii="Times New Roman" w:hAnsi="Times New Roman" w:cs="Times New Roman"/>
          <w:sz w:val="24"/>
          <w:szCs w:val="24"/>
        </w:rPr>
        <w:t>ārpusģimenes</w:t>
      </w:r>
      <w:proofErr w:type="spellEnd"/>
      <w:r w:rsidRPr="00722FA9">
        <w:rPr>
          <w:rFonts w:ascii="Times New Roman" w:hAnsi="Times New Roman" w:cs="Times New Roman"/>
          <w:sz w:val="24"/>
          <w:szCs w:val="24"/>
        </w:rPr>
        <w:t xml:space="preserve"> aprūpē esošu bērnu saskarsmes ierobežošanu ar vecākiem vai aizliegumu ciemoties pie viņiem, 1 (0) par jurisdikcijas pārņemšanu bērna  aizgādības lietā, 0 (5) – par vecāka aprūpē esošu </w:t>
      </w:r>
      <w:r w:rsidR="0086226C">
        <w:rPr>
          <w:rFonts w:ascii="Times New Roman" w:hAnsi="Times New Roman" w:cs="Times New Roman"/>
          <w:sz w:val="24"/>
          <w:szCs w:val="24"/>
        </w:rPr>
        <w:t xml:space="preserve">bērnu ievietošanu citā ģimenē. </w:t>
      </w:r>
    </w:p>
    <w:p w14:paraId="780F3094" w14:textId="77777777" w:rsidR="00447FD1" w:rsidRPr="00722FA9" w:rsidRDefault="00447FD1" w:rsidP="00365F96">
      <w:pPr>
        <w:spacing w:before="240" w:after="120"/>
        <w:rPr>
          <w:rFonts w:ascii="Times New Roman" w:hAnsi="Times New Roman" w:cs="Times New Roman"/>
          <w:sz w:val="24"/>
        </w:rPr>
      </w:pPr>
      <w:r w:rsidRPr="00722FA9">
        <w:rPr>
          <w:rFonts w:ascii="Times New Roman" w:hAnsi="Times New Roman" w:cs="Times New Roman"/>
          <w:b/>
          <w:sz w:val="24"/>
        </w:rPr>
        <w:t>Bāriņtiesu apliecinājumi</w:t>
      </w:r>
    </w:p>
    <w:p w14:paraId="79C798DF" w14:textId="77777777" w:rsidR="00447FD1" w:rsidRPr="00722FA9" w:rsidRDefault="00447FD1" w:rsidP="00447FD1">
      <w:pPr>
        <w:ind w:firstLine="567"/>
        <w:jc w:val="both"/>
        <w:rPr>
          <w:rFonts w:ascii="Times New Roman" w:hAnsi="Times New Roman" w:cs="Times New Roman"/>
          <w:sz w:val="24"/>
        </w:rPr>
      </w:pPr>
      <w:r w:rsidRPr="00722FA9">
        <w:rPr>
          <w:rFonts w:ascii="Times New Roman" w:hAnsi="Times New Roman" w:cs="Times New Roman"/>
          <w:sz w:val="24"/>
        </w:rPr>
        <w:t xml:space="preserve">Bāriņtiesā 2019.gadā ir veikti 332 (256) apliecinājumi, no tiem 216 (161) – Salacgrīvā, 42 (41) – Ainažos un 74 (54) – Liepupē. Kopumā tika sagatavoti 44 (27) darījumu akti, apliecināti 43 (34) darījumi, 79 (64) paraksti uz dažāda veida dokumentiem, sagatavotas 59 (37) pilnvaras un apliecinātas 81 (54) pilnvaras, sastādīti 101 (67) nostiprinājuma lūgumi un apliecināti 231 (180) paraksti uz nostiprinājuma lūgumiem, sastādīti 3 (3) testamenti, u.c. apliecinājumi. Par apliecinājumiem pašvaldības budžetā ir iekasēta valsts nodeva EUR 3338 (2446). </w:t>
      </w:r>
    </w:p>
    <w:p w14:paraId="7940992C" w14:textId="77777777" w:rsidR="00447FD1" w:rsidRPr="00722FA9" w:rsidRDefault="00447FD1" w:rsidP="00365F96">
      <w:pPr>
        <w:spacing w:before="240" w:after="120"/>
        <w:rPr>
          <w:rFonts w:ascii="Times New Roman" w:hAnsi="Times New Roman" w:cs="Times New Roman"/>
          <w:sz w:val="24"/>
        </w:rPr>
      </w:pPr>
      <w:r w:rsidRPr="00722FA9">
        <w:rPr>
          <w:rFonts w:ascii="Times New Roman" w:hAnsi="Times New Roman" w:cs="Times New Roman"/>
          <w:b/>
          <w:sz w:val="24"/>
        </w:rPr>
        <w:t>Bāriņtiesas darbs ārkārtējās situācijas laikā</w:t>
      </w:r>
    </w:p>
    <w:p w14:paraId="3E41180F" w14:textId="77777777" w:rsidR="00447FD1" w:rsidRPr="00722FA9" w:rsidRDefault="00447FD1" w:rsidP="00447FD1">
      <w:pPr>
        <w:numPr>
          <w:ilvl w:val="0"/>
          <w:numId w:val="38"/>
        </w:numPr>
        <w:spacing w:before="120" w:after="0" w:line="240" w:lineRule="auto"/>
        <w:ind w:left="283" w:hanging="357"/>
        <w:jc w:val="both"/>
        <w:rPr>
          <w:rFonts w:ascii="Times New Roman" w:hAnsi="Times New Roman" w:cs="Times New Roman"/>
          <w:sz w:val="24"/>
          <w:szCs w:val="24"/>
        </w:rPr>
      </w:pPr>
      <w:r w:rsidRPr="00722FA9">
        <w:rPr>
          <w:rFonts w:ascii="Times New Roman" w:hAnsi="Times New Roman" w:cs="Times New Roman"/>
          <w:b/>
          <w:bCs/>
          <w:sz w:val="24"/>
          <w:szCs w:val="24"/>
        </w:rPr>
        <w:t>Iedzīvotāju pieņemšana.</w:t>
      </w:r>
      <w:r w:rsidRPr="00722FA9">
        <w:rPr>
          <w:rFonts w:ascii="Times New Roman" w:hAnsi="Times New Roman" w:cs="Times New Roman"/>
          <w:sz w:val="24"/>
          <w:szCs w:val="24"/>
        </w:rPr>
        <w:t xml:space="preserve"> Iedzīvotāji klātienē bāriņtiesā netiek pieņemti, bāriņtiesu apliecinājumi netiek veikti. Iesniegumu vai cita veida informāciju var nodot, piezvanot, rakstot elektroniski vai vēstules formā, nosūtot to pa pastu vai nogādājot personīgi Salacgrīvas novada domes vai Ainažu pilsētas, Liepupes pagasta pārvalžu pastkastēs pie iestāžu galvenās ieejas durvīm.</w:t>
      </w:r>
    </w:p>
    <w:p w14:paraId="6244C0A7" w14:textId="77777777" w:rsidR="00447FD1" w:rsidRPr="00722FA9" w:rsidRDefault="00447FD1" w:rsidP="00447FD1">
      <w:pPr>
        <w:numPr>
          <w:ilvl w:val="0"/>
          <w:numId w:val="38"/>
        </w:numPr>
        <w:spacing w:before="120" w:after="0" w:line="240" w:lineRule="auto"/>
        <w:ind w:left="283" w:hanging="357"/>
        <w:jc w:val="both"/>
        <w:rPr>
          <w:rFonts w:ascii="Times New Roman" w:hAnsi="Times New Roman" w:cs="Times New Roman"/>
          <w:sz w:val="24"/>
          <w:szCs w:val="24"/>
        </w:rPr>
      </w:pPr>
      <w:r w:rsidRPr="00722FA9">
        <w:rPr>
          <w:rFonts w:ascii="Times New Roman" w:hAnsi="Times New Roman" w:cs="Times New Roman"/>
          <w:b/>
          <w:bCs/>
          <w:sz w:val="24"/>
          <w:szCs w:val="24"/>
        </w:rPr>
        <w:t>Bāriņtiesas sēžu organizēšana.</w:t>
      </w:r>
      <w:r w:rsidRPr="00722FA9">
        <w:rPr>
          <w:rFonts w:ascii="Times New Roman" w:hAnsi="Times New Roman" w:cs="Times New Roman"/>
          <w:sz w:val="24"/>
          <w:szCs w:val="24"/>
        </w:rPr>
        <w:t xml:space="preserve"> Bāriņtiesa ir atlikusi vairāku nozīmēto lietu izskatīšanu, izvērtējot to steidzamību un paziņojot lietu dalībniekiem. Neatliekamos gadījumos bāriņtiesas sēdes notiks ar vai bez lietas dalībnieku klātbūtnes. Lietās, kurās nav nepieciešama personu klātbūtne, lietas </w:t>
      </w:r>
      <w:r w:rsidRPr="00722FA9">
        <w:rPr>
          <w:rFonts w:ascii="Times New Roman" w:hAnsi="Times New Roman" w:cs="Times New Roman"/>
          <w:sz w:val="24"/>
          <w:szCs w:val="24"/>
        </w:rPr>
        <w:lastRenderedPageBreak/>
        <w:t xml:space="preserve">dalībnieki tiks aicināti izteikt viedokli </w:t>
      </w:r>
      <w:proofErr w:type="spellStart"/>
      <w:r w:rsidRPr="00722FA9">
        <w:rPr>
          <w:rFonts w:ascii="Times New Roman" w:hAnsi="Times New Roman" w:cs="Times New Roman"/>
          <w:sz w:val="24"/>
          <w:szCs w:val="24"/>
        </w:rPr>
        <w:t>rakstveidā</w:t>
      </w:r>
      <w:proofErr w:type="spellEnd"/>
      <w:r w:rsidRPr="00722FA9">
        <w:rPr>
          <w:rFonts w:ascii="Times New Roman" w:hAnsi="Times New Roman" w:cs="Times New Roman"/>
          <w:sz w:val="24"/>
          <w:szCs w:val="24"/>
        </w:rPr>
        <w:t>. Lietās, kurās ir nepieciešama personu klātbūtne, lietas dalībnieki tiks aicināti ierasties klātbūtnē, ievērojot valstī noteiktos piesardzības pasākumus.</w:t>
      </w:r>
    </w:p>
    <w:p w14:paraId="029FB245" w14:textId="77777777" w:rsidR="00447FD1" w:rsidRPr="00722FA9" w:rsidRDefault="00447FD1" w:rsidP="00447FD1">
      <w:pPr>
        <w:numPr>
          <w:ilvl w:val="0"/>
          <w:numId w:val="38"/>
        </w:numPr>
        <w:spacing w:before="120" w:after="0" w:line="240" w:lineRule="auto"/>
        <w:ind w:left="284"/>
        <w:jc w:val="both"/>
        <w:rPr>
          <w:rFonts w:ascii="Times New Roman" w:hAnsi="Times New Roman" w:cs="Times New Roman"/>
          <w:sz w:val="24"/>
          <w:szCs w:val="24"/>
        </w:rPr>
      </w:pPr>
      <w:r w:rsidRPr="00722FA9">
        <w:rPr>
          <w:rFonts w:ascii="Times New Roman" w:hAnsi="Times New Roman" w:cs="Times New Roman"/>
          <w:b/>
          <w:bCs/>
          <w:sz w:val="24"/>
          <w:szCs w:val="24"/>
        </w:rPr>
        <w:t xml:space="preserve">Dzīvesvietas pārbaude. </w:t>
      </w:r>
      <w:r w:rsidRPr="00722FA9">
        <w:rPr>
          <w:rFonts w:ascii="Times New Roman" w:hAnsi="Times New Roman" w:cs="Times New Roman"/>
          <w:sz w:val="24"/>
          <w:szCs w:val="24"/>
        </w:rPr>
        <w:t xml:space="preserve">Pārbaudes tiks veiktas tikai neatliekamos gadījumos, izvērtējot un nodrošinot bērnu intereses. </w:t>
      </w:r>
    </w:p>
    <w:p w14:paraId="4386AE40" w14:textId="77777777" w:rsidR="00447FD1" w:rsidRPr="00722FA9" w:rsidRDefault="00447FD1" w:rsidP="00447FD1">
      <w:pPr>
        <w:numPr>
          <w:ilvl w:val="0"/>
          <w:numId w:val="38"/>
        </w:numPr>
        <w:spacing w:before="120" w:after="0" w:line="240" w:lineRule="auto"/>
        <w:ind w:left="284"/>
        <w:jc w:val="both"/>
        <w:rPr>
          <w:rFonts w:ascii="Times New Roman" w:hAnsi="Times New Roman" w:cs="Times New Roman"/>
          <w:sz w:val="24"/>
          <w:szCs w:val="24"/>
        </w:rPr>
      </w:pPr>
      <w:r w:rsidRPr="00722FA9">
        <w:rPr>
          <w:rFonts w:ascii="Times New Roman" w:hAnsi="Times New Roman" w:cs="Times New Roman"/>
          <w:b/>
          <w:bCs/>
          <w:sz w:val="24"/>
          <w:szCs w:val="24"/>
        </w:rPr>
        <w:t>Viedokļa noskaidrošana.</w:t>
      </w:r>
      <w:r w:rsidRPr="00722FA9">
        <w:rPr>
          <w:rFonts w:ascii="Times New Roman" w:hAnsi="Times New Roman" w:cs="Times New Roman"/>
          <w:sz w:val="24"/>
          <w:szCs w:val="24"/>
        </w:rPr>
        <w:t xml:space="preserve"> Personu viedokļi tiks noskaidroti telefoniski vai </w:t>
      </w:r>
      <w:proofErr w:type="spellStart"/>
      <w:r w:rsidRPr="00722FA9">
        <w:rPr>
          <w:rFonts w:ascii="Times New Roman" w:hAnsi="Times New Roman" w:cs="Times New Roman"/>
          <w:sz w:val="24"/>
          <w:szCs w:val="24"/>
        </w:rPr>
        <w:t>rakstveidā</w:t>
      </w:r>
      <w:proofErr w:type="spellEnd"/>
      <w:r w:rsidRPr="00722FA9">
        <w:rPr>
          <w:rFonts w:ascii="Times New Roman" w:hAnsi="Times New Roman" w:cs="Times New Roman"/>
          <w:sz w:val="24"/>
          <w:szCs w:val="24"/>
        </w:rPr>
        <w:t xml:space="preserve"> (personai pašai noformējot viedokli un nosūtot to pa pastu vai personīgi iemetot pastkastē).</w:t>
      </w:r>
    </w:p>
    <w:p w14:paraId="20D79509" w14:textId="77777777" w:rsidR="00447FD1" w:rsidRPr="00722FA9" w:rsidRDefault="00447FD1" w:rsidP="00447FD1">
      <w:pPr>
        <w:spacing w:before="120"/>
        <w:jc w:val="both"/>
        <w:rPr>
          <w:rFonts w:ascii="Times New Roman" w:hAnsi="Times New Roman" w:cs="Times New Roman"/>
          <w:sz w:val="24"/>
          <w:szCs w:val="24"/>
        </w:rPr>
      </w:pPr>
      <w:r w:rsidRPr="00722FA9">
        <w:rPr>
          <w:rFonts w:ascii="Times New Roman" w:hAnsi="Times New Roman" w:cs="Times New Roman"/>
          <w:sz w:val="24"/>
          <w:szCs w:val="24"/>
        </w:rPr>
        <w:t xml:space="preserve">Aicinām iedzīvotājus ziņot bāriņtiesai, ja konstatēta bērnu atstāšana bez vecāku uzraudzības (vecāku prombūtne valstī noteikto iebraukšanas ierobežojumu vai vecāku </w:t>
      </w:r>
      <w:proofErr w:type="spellStart"/>
      <w:r w:rsidRPr="00722FA9">
        <w:rPr>
          <w:rFonts w:ascii="Times New Roman" w:hAnsi="Times New Roman" w:cs="Times New Roman"/>
          <w:sz w:val="24"/>
          <w:szCs w:val="24"/>
        </w:rPr>
        <w:t>pašizolācijas</w:t>
      </w:r>
      <w:proofErr w:type="spellEnd"/>
      <w:r w:rsidRPr="00722FA9">
        <w:rPr>
          <w:rFonts w:ascii="Times New Roman" w:hAnsi="Times New Roman" w:cs="Times New Roman"/>
          <w:sz w:val="24"/>
          <w:szCs w:val="24"/>
        </w:rPr>
        <w:t xml:space="preserve"> dēļ), ja konstatēta nepietiekama aprūpe vai uzraudzība, vai bērna dzīvības/veselības apdraudējums. Informāciju bāriņtiesai var sniegt bāriņtiesas darba laikā (pirmdienās - 8</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-13</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 xml:space="preserve"> un 14</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-18</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 otrdienās, trešdienās un ceturtdienās 8</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-13</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 xml:space="preserve"> un 14</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-17</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 piektdienās 8</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-13</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 xml:space="preserve"> un 14</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-16</w:t>
      </w:r>
      <w:r w:rsidRPr="00722FA9">
        <w:rPr>
          <w:rFonts w:ascii="Times New Roman" w:hAnsi="Times New Roman" w:cs="Times New Roman"/>
          <w:sz w:val="24"/>
          <w:szCs w:val="24"/>
          <w:vertAlign w:val="superscript"/>
        </w:rPr>
        <w:t>00</w:t>
      </w:r>
      <w:r w:rsidRPr="00722FA9">
        <w:rPr>
          <w:rFonts w:ascii="Times New Roman" w:hAnsi="Times New Roman" w:cs="Times New Roman"/>
          <w:sz w:val="24"/>
          <w:szCs w:val="24"/>
        </w:rPr>
        <w:t>). Ārpus bāriņtiesas darba laika jāzvana policijai 110 vai neatliekamajai medicīniskajai palīdzībai 113.</w:t>
      </w:r>
    </w:p>
    <w:p w14:paraId="381819C8" w14:textId="29698E27" w:rsidR="00484679" w:rsidRPr="00722FA9" w:rsidRDefault="00447FD1" w:rsidP="006C6B72">
      <w:pPr>
        <w:spacing w:before="120"/>
        <w:jc w:val="both"/>
        <w:rPr>
          <w:rFonts w:ascii="Times New Roman" w:hAnsi="Times New Roman" w:cs="Times New Roman"/>
          <w:sz w:val="24"/>
          <w:szCs w:val="24"/>
        </w:rPr>
      </w:pPr>
      <w:r w:rsidRPr="00722FA9">
        <w:rPr>
          <w:rFonts w:ascii="Times New Roman" w:hAnsi="Times New Roman" w:cs="Times New Roman"/>
          <w:sz w:val="24"/>
          <w:szCs w:val="24"/>
        </w:rPr>
        <w:t xml:space="preserve">Valsts bērnu tiesību aizsardzības inspekcija aicina vecākus, kuri neilgu laika posmu ir spiesti atstāt bērnu citas personas aprūpē, izdot pilnvaru bērna pārstāvībai attālināti, izmantojot Latvijas notāru pakalpojumus neatkarīgi no tā, kurā valstī vecāks šobrīd atrodas – </w:t>
      </w:r>
      <w:hyperlink r:id="rId42" w:history="1">
        <w:r w:rsidRPr="00722FA9">
          <w:rPr>
            <w:rStyle w:val="Hipersaite"/>
            <w:rFonts w:ascii="Times New Roman" w:hAnsi="Times New Roman"/>
            <w:color w:val="auto"/>
            <w:sz w:val="24"/>
            <w:szCs w:val="24"/>
          </w:rPr>
          <w:t>https://www.latvijasnotars.lv/articles/latvijas-notaru-pakalpojumi-pieejami-attalinati-iepazistiet-digitalakos-no-tiem</w:t>
        </w:r>
      </w:hyperlink>
      <w:r w:rsidRPr="00722FA9">
        <w:rPr>
          <w:rFonts w:ascii="Times New Roman" w:hAnsi="Times New Roman" w:cs="Times New Roman"/>
          <w:sz w:val="24"/>
          <w:szCs w:val="24"/>
        </w:rPr>
        <w:t xml:space="preserve">. Lai </w:t>
      </w:r>
      <w:proofErr w:type="spellStart"/>
      <w:r w:rsidRPr="00722FA9">
        <w:rPr>
          <w:rFonts w:ascii="Times New Roman" w:hAnsi="Times New Roman" w:cs="Times New Roman"/>
          <w:sz w:val="24"/>
          <w:szCs w:val="24"/>
        </w:rPr>
        <w:t>videokonsultācija</w:t>
      </w:r>
      <w:proofErr w:type="spellEnd"/>
      <w:r w:rsidRPr="00722FA9">
        <w:rPr>
          <w:rFonts w:ascii="Times New Roman" w:hAnsi="Times New Roman" w:cs="Times New Roman"/>
          <w:sz w:val="24"/>
          <w:szCs w:val="24"/>
        </w:rPr>
        <w:t xml:space="preserve"> varētu notikt, ir nepieciešams </w:t>
      </w:r>
      <w:r w:rsidRPr="00722FA9">
        <w:rPr>
          <w:rFonts w:ascii="Times New Roman" w:hAnsi="Times New Roman" w:cs="Times New Roman"/>
          <w:b/>
          <w:bCs/>
          <w:sz w:val="24"/>
          <w:szCs w:val="24"/>
        </w:rPr>
        <w:t xml:space="preserve">derīgs </w:t>
      </w:r>
      <w:proofErr w:type="spellStart"/>
      <w:r w:rsidRPr="00722FA9">
        <w:rPr>
          <w:rFonts w:ascii="Times New Roman" w:hAnsi="Times New Roman" w:cs="Times New Roman"/>
          <w:b/>
          <w:bCs/>
          <w:sz w:val="24"/>
          <w:szCs w:val="24"/>
        </w:rPr>
        <w:t>eParaksts</w:t>
      </w:r>
      <w:proofErr w:type="spellEnd"/>
      <w:r w:rsidRPr="00722FA9">
        <w:rPr>
          <w:rFonts w:ascii="Times New Roman" w:hAnsi="Times New Roman" w:cs="Times New Roman"/>
          <w:sz w:val="24"/>
          <w:szCs w:val="24"/>
        </w:rPr>
        <w:t xml:space="preserve">. Citi nosacījumi </w:t>
      </w:r>
      <w:proofErr w:type="spellStart"/>
      <w:r w:rsidRPr="00722FA9">
        <w:rPr>
          <w:rFonts w:ascii="Times New Roman" w:hAnsi="Times New Roman" w:cs="Times New Roman"/>
          <w:sz w:val="24"/>
          <w:szCs w:val="24"/>
        </w:rPr>
        <w:t>videokonsultācijas</w:t>
      </w:r>
      <w:proofErr w:type="spellEnd"/>
      <w:r w:rsidRPr="00722FA9">
        <w:rPr>
          <w:rFonts w:ascii="Times New Roman" w:hAnsi="Times New Roman" w:cs="Times New Roman"/>
          <w:sz w:val="24"/>
          <w:szCs w:val="24"/>
        </w:rPr>
        <w:t xml:space="preserve"> notikšanai skatāmi saitē - </w:t>
      </w:r>
      <w:hyperlink r:id="rId43" w:history="1">
        <w:r w:rsidRPr="00722FA9">
          <w:rPr>
            <w:rStyle w:val="Hipersaite"/>
            <w:rFonts w:ascii="Times New Roman" w:hAnsi="Times New Roman"/>
            <w:color w:val="auto"/>
            <w:sz w:val="24"/>
            <w:szCs w:val="24"/>
          </w:rPr>
          <w:t>https://www.latvijasnotars.lv/pages/nosacijumi-videokonsultacijas-norisei</w:t>
        </w:r>
      </w:hyperlink>
      <w:r w:rsidRPr="00722FA9">
        <w:rPr>
          <w:rFonts w:ascii="Times New Roman" w:hAnsi="Times New Roman" w:cs="Times New Roman"/>
          <w:sz w:val="24"/>
          <w:szCs w:val="24"/>
        </w:rPr>
        <w:t>.</w:t>
      </w:r>
    </w:p>
    <w:p w14:paraId="310E4A03" w14:textId="4DD67A21" w:rsidR="00484679" w:rsidRPr="00722FA9" w:rsidRDefault="00484679" w:rsidP="00484679">
      <w:pPr>
        <w:rPr>
          <w:rFonts w:ascii="Times New Roman" w:hAnsi="Times New Roman" w:cs="Times New Roman"/>
          <w:b/>
          <w:sz w:val="28"/>
          <w:szCs w:val="28"/>
        </w:rPr>
      </w:pPr>
      <w:r w:rsidRPr="00722FA9">
        <w:rPr>
          <w:rFonts w:ascii="Times New Roman" w:hAnsi="Times New Roman" w:cs="Times New Roman"/>
          <w:b/>
          <w:sz w:val="28"/>
          <w:szCs w:val="28"/>
        </w:rPr>
        <w:t xml:space="preserve">17. Sociālais dienests </w:t>
      </w:r>
    </w:p>
    <w:p w14:paraId="0C3A292A" w14:textId="77777777" w:rsidR="00484679" w:rsidRPr="00722FA9" w:rsidRDefault="00484679" w:rsidP="00484679">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 xml:space="preserve">Turpinot 2018. gadā iesākto, arī 2019. gadā rūpīgi tika izvērtēta sociālās palīdzības nepieciešamība, noteiktas prioritātes un līdzekļi novirzīti pamatotām nepieciešamībām. </w:t>
      </w:r>
    </w:p>
    <w:p w14:paraId="2E49DC18" w14:textId="77777777" w:rsidR="00484679" w:rsidRPr="00722FA9" w:rsidRDefault="00484679" w:rsidP="00484679">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novada domes sociālajā dienestā 2019. gadā notikušas 24 sēdes, kurās izskatīti 1285 jautājumi. Kopumā sociālajai palīdzībai 2019. gadā izlietoti  110872,84 eiro, materiālā palīdzība sniegta 319 ģimenēm (894 personām). Bez materiālās palīdzības pašvaldības iedzīvotājiem tiek nodrošināti arī sociālie pakalpojumi -  sociālā darbinieka un sociālā rehabilitētāja konsultācijas. Sadarbībā ar sociālajiem darbiniekiem un sociālo rehabilitētāju iedzīvotāji var iegūt papildus informāciju un pilnveidot savas prasmes bērnu audzināšanā un aprūpē, ikdienas sadzīves organizēšanā, personīgo līdzekļu pārvaldīšanā, senioru un cilvēku ar invaliditāti aprūpē u.c. Sociālais dienests aktīvi izmanto Labklājības ministrijas sniegtās iespējas, nodrošinot psihologa pakalpojumus bērniem, kuri cietuši no prettiesiskām darbībām. Papildus pašvaldība pabalstam sociālās rehabilitācijas mērķu sasniegšanai 2019. gadā tērējusi 2957 eiro. </w:t>
      </w:r>
    </w:p>
    <w:p w14:paraId="628D4228" w14:textId="77777777" w:rsidR="00484679" w:rsidRPr="00722FA9" w:rsidRDefault="00484679" w:rsidP="00484679">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 xml:space="preserve">2019. gadā sniegts atbalsts ģimenēm ar bērniem. Ikgadējam vienreizējam pabalstam, uzsākot mācību gadu,  mācību līdzekļu un skolas piederumu iegādei izlietoti  6226 eiro (2018. gadā - 5005 eiro), savukārt brīvpusdienu nodrošināšana izmaksājusi 25583 eiro (2018.gadā – 21331 eiro). Salacgrīvas novada pašvaldības saistošie noteikumi paredz atbalstu bērniem, kuri mācās novada izglītības iestādēs, nodrošinot brīvpusdienas </w:t>
      </w:r>
      <w:proofErr w:type="spellStart"/>
      <w:r w:rsidRPr="00722FA9">
        <w:rPr>
          <w:rFonts w:ascii="Times New Roman" w:hAnsi="Times New Roman" w:cs="Times New Roman"/>
          <w:sz w:val="24"/>
          <w:szCs w:val="24"/>
        </w:rPr>
        <w:t>daudzbērnu</w:t>
      </w:r>
      <w:proofErr w:type="spellEnd"/>
      <w:r w:rsidRPr="00722FA9">
        <w:rPr>
          <w:rFonts w:ascii="Times New Roman" w:hAnsi="Times New Roman" w:cs="Times New Roman"/>
          <w:sz w:val="24"/>
          <w:szCs w:val="24"/>
        </w:rPr>
        <w:t xml:space="preserve"> ģimeņu bērniem un bērniem no trūcīgām un maznodrošinātām ģimenēm.</w:t>
      </w:r>
    </w:p>
    <w:p w14:paraId="602FF6A2" w14:textId="77777777" w:rsidR="00484679" w:rsidRPr="00722FA9" w:rsidRDefault="00484679" w:rsidP="00484679">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 xml:space="preserve">2019. gadā pašvaldības sniegtais atbalsts audžuģimenēm  sastāda  37099 eiro (2018. gadā – 38140 eiro). Pabalstos bērniem bāreņiem, kuri turpina iegūt izglītību arī pēc 18 gadu vecuma sasniegšanas, pašvaldība izmaksājusi 2882 eiro (2018. gadā - 2347 eiro), savukārt sasniedzot pilngadību, izmaksāti 1575 eiro (2018. gadā - 380 eiro). Nav mainījusies prasība katram izglītojamajam, kurš turpina mācības, sociālajā dienestā regulāri iesniegt izziņas, kas apliecina, ka persona sekmīgi turpina mācības  dienas nodaļā izvēlētajā mācību iestādē. </w:t>
      </w:r>
    </w:p>
    <w:p w14:paraId="2B159997" w14:textId="77777777" w:rsidR="00484679" w:rsidRPr="00722FA9" w:rsidRDefault="00484679" w:rsidP="00484679">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 xml:space="preserve">Pabalstiem veselības jomā 2019. gadā kopumā tērēti 4874 eiro (2018. gadā -8667 eiro), savukārt malkas pabalstos vientuļajiem pensionāriem izmaksāti līdzekļi 6991 eiro (2018. gadā - 7054 </w:t>
      </w:r>
      <w:r w:rsidRPr="00722FA9">
        <w:rPr>
          <w:rFonts w:ascii="Times New Roman" w:hAnsi="Times New Roman" w:cs="Times New Roman"/>
          <w:sz w:val="24"/>
          <w:szCs w:val="24"/>
        </w:rPr>
        <w:lastRenderedPageBreak/>
        <w:t xml:space="preserve">eiro) apmērā. Dzīvokļa pabalstiem, kas paredzēti kā atbalsts komunālo rēķinu segšanai, 2019. gadā izlietoti 5775 eiro (2018. gadā - 7141 eiro). </w:t>
      </w:r>
    </w:p>
    <w:p w14:paraId="76B20F8B" w14:textId="77777777" w:rsidR="00484679" w:rsidRPr="00722FA9" w:rsidRDefault="00484679" w:rsidP="00484679">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 xml:space="preserve">Pabalstos atsevišķu situāciju risināšanai (piemēram, dokumentu kārtošana u.c. situācijas) 2019.gadā izlietoti 1114  eiro (2018. gadā – 1322 eiro). </w:t>
      </w:r>
    </w:p>
    <w:p w14:paraId="280B3199" w14:textId="77777777" w:rsidR="00484679" w:rsidRPr="00722FA9" w:rsidRDefault="00484679" w:rsidP="00484679">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Bērnu piedzimšanas pabalstos 2019. gadā izmaksāti  6203 eiro (2018. gadā - 6975 eiro). Šis ir pabalsts, kuru Salacgrīvas pašvaldībai gribētos redzēt pieaugumu.</w:t>
      </w:r>
    </w:p>
    <w:p w14:paraId="507A75DA" w14:textId="77777777" w:rsidR="00484679" w:rsidRPr="00722FA9" w:rsidRDefault="00484679" w:rsidP="00484679">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2019. gadā Salacgrīvas novada pašvaldība turpināja izmaksāt pabalstu  aizgādnībā esošu pilngadīgo personu aizgādņiem. Pabalsta apmērs mēnesī par vienu aizgādnībā esošu personu neatkarīgi no aizgādnībā esošai personai iecelto aizgādņu skaita ir 50 eiro, ja persona uzturas dzīvesvietā. Ja  aizgādnībā esošā persona dzīvo institūcijā vai ilgstoši (ilgāk par trim mēnešiem) atrodas ārstniecības iestādē, atbalsta apmērs ir 20 eiro mēnesī. Kopā 2019. gadā  šim mērķim tika izmaksāti 3890 eiro.</w:t>
      </w:r>
    </w:p>
    <w:p w14:paraId="0507F9AD" w14:textId="77777777" w:rsidR="00484679" w:rsidRPr="00722FA9" w:rsidRDefault="00484679" w:rsidP="00484679">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Pašvaldība izmaksājusi pabalstus arī ārkārtas situācijā 2608 eiro apmērā, kas ir mazāk nekā 2018. gadā, kad šim mērķim tika novirzīti 3710 eiro.</w:t>
      </w:r>
    </w:p>
    <w:p w14:paraId="1E020E48" w14:textId="77777777" w:rsidR="00484679" w:rsidRPr="00722FA9" w:rsidRDefault="00484679" w:rsidP="00484679">
      <w:pPr>
        <w:spacing w:after="0" w:line="240" w:lineRule="auto"/>
        <w:ind w:firstLine="720"/>
        <w:jc w:val="both"/>
        <w:rPr>
          <w:rFonts w:ascii="Times New Roman" w:hAnsi="Times New Roman" w:cs="Times New Roman"/>
          <w:sz w:val="24"/>
          <w:szCs w:val="24"/>
        </w:rPr>
      </w:pPr>
    </w:p>
    <w:p w14:paraId="4FEAAEFB" w14:textId="77777777" w:rsidR="00484679" w:rsidRPr="00722FA9" w:rsidRDefault="00484679" w:rsidP="00484679">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Ar asistenta pakalpojumu nodrošinātas 32 personas ar invaliditāti, tajā skaitā 3 bērni.</w:t>
      </w:r>
    </w:p>
    <w:p w14:paraId="7947B051" w14:textId="77777777" w:rsidR="00484679" w:rsidRPr="00722FA9" w:rsidRDefault="00484679" w:rsidP="00484679">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Aprūpes pakalpojumu mājās 2019. gadā saņēma 33 personas, savukārt 2018. gadā tās bija 57 personas. Aprūpes pakalpojuma apjoms ir samazinājies un  sociālajai aprūpei mājās 2019. gadā tika tērēti 16292 eiro. Novērojams arī, ka iedzīvotāju veselība pasliktinās, jo 2019. gadā 31 personai tika veikta personas ikdienā veicamo darbību un vides novērtējums dzīvesvietā invaliditātes grupas noteikšanai.</w:t>
      </w:r>
    </w:p>
    <w:p w14:paraId="4E440B29" w14:textId="77777777" w:rsidR="00484679" w:rsidRPr="00722FA9" w:rsidRDefault="00484679" w:rsidP="00484679">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Ar ilgstošās aprūpes pakalpojumu institūcijā 2019. gadā tika nodrošinātas 67 personas, tam atvēlot 230926,25 eiro. Lielākā daļa senioru saņem pakalpojumu ilgstošās sociālās aprūpes un rehabilitācijas iestādē “Brīze” Salacgrīvā, kā arī pašvaldības veco ļaužu mītnē “Sprīdīši”. Pakalpojums senioriem tiek nodrošināts arī aprūpes iestādēs Alojā, Subatē, Limbažos un citviet.</w:t>
      </w:r>
    </w:p>
    <w:p w14:paraId="236D07ED" w14:textId="77777777" w:rsidR="00484679" w:rsidRPr="00722FA9" w:rsidRDefault="00484679" w:rsidP="00484679">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 xml:space="preserve">2019. gadā sociālajā dienestā turpinājās uzsāktais darbs ar klientiem motivēšanā līdzdarboties un iesaistīties savas problēmas risināšanā. Problēmas risinājums bieži vien ir atkarīgs tieši no paša cilvēka motivācijas un sociālais darbinieks ir tikai atbalsts ceļā uz pozitīvām izmaiņām un situācijas uzlabošanos. Līdz ar to vērojams arī pabalstu garantētā minimālā ienākuma līmeņa nodrošināšanai samazinājums. Šim mērķim 2019. gadā izlietoti 1046 eiro, salīdzinot ar 2018. gadu panākot samazinājumu teju par 1000 eiro. Rūpīgi izvērtēti tika pieprasījumi pēc pārtikas </w:t>
      </w:r>
      <w:proofErr w:type="spellStart"/>
      <w:r w:rsidRPr="00722FA9">
        <w:rPr>
          <w:rFonts w:ascii="Times New Roman" w:hAnsi="Times New Roman" w:cs="Times New Roman"/>
          <w:sz w:val="24"/>
          <w:szCs w:val="24"/>
        </w:rPr>
        <w:t>uzturzīmēm</w:t>
      </w:r>
      <w:proofErr w:type="spellEnd"/>
      <w:r w:rsidRPr="00722FA9">
        <w:rPr>
          <w:rFonts w:ascii="Times New Roman" w:hAnsi="Times New Roman" w:cs="Times New Roman"/>
          <w:sz w:val="24"/>
          <w:szCs w:val="24"/>
        </w:rPr>
        <w:t xml:space="preserve">, kuras vērtība ir 8 eiro un  2019. gadā tika izsniegtas pārtikas uztura zīmes 1128 eiro vērtībā.  Tas ir palīdzības veids akūtā situācijā, kad nepieciešams  nekavējoši nodrošināt vajadzību pēc ēdiena. 2019. gadā šīs palīdzības saņēmēju loks ir samazinājies, jo tika izmantota iespēja saņemt Eiropas Atbalsta fonda vistrūcīgākajām personām  nodrošinātās pārtikas pakas. Ar 2019. gadu tika paaugstināts vidējo ienākumu līmenis (242 eiro), kas dod iespēju saņemt pārtikas pakas lielākam iedzīvotāju lokam. </w:t>
      </w:r>
    </w:p>
    <w:p w14:paraId="796C06F3" w14:textId="6007ABD9" w:rsidR="00F3529D" w:rsidRPr="00722FA9" w:rsidRDefault="00484679" w:rsidP="00484679">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 xml:space="preserve">Sociālais dienests pēc nepieciešamības sniedz atbalstu iedzīvotājiem  dažādās </w:t>
      </w:r>
      <w:proofErr w:type="spellStart"/>
      <w:r w:rsidRPr="00722FA9">
        <w:rPr>
          <w:rFonts w:ascii="Times New Roman" w:hAnsi="Times New Roman" w:cs="Times New Roman"/>
          <w:sz w:val="24"/>
          <w:szCs w:val="24"/>
        </w:rPr>
        <w:t>problēmsituācijās</w:t>
      </w:r>
      <w:proofErr w:type="spellEnd"/>
      <w:r w:rsidRPr="00722FA9">
        <w:rPr>
          <w:rFonts w:ascii="Times New Roman" w:hAnsi="Times New Roman" w:cs="Times New Roman"/>
          <w:sz w:val="24"/>
          <w:szCs w:val="24"/>
        </w:rPr>
        <w:t>. Nereti situāciju risināšanā iesaistās arī līdzcilvēki, kuriem rūp novada un tā iedzīvotāju labklājība. Sakām paldies ikvienam, kurš nav bijis vienaldzīgs un sniedzis  atbalstu grūtā brīdī mūsu novada iedzīvotājiem!</w:t>
      </w:r>
    </w:p>
    <w:p w14:paraId="2158835E" w14:textId="77777777" w:rsidR="00484679" w:rsidRPr="00722FA9" w:rsidRDefault="00484679" w:rsidP="00484679">
      <w:pPr>
        <w:spacing w:after="0" w:line="240" w:lineRule="auto"/>
        <w:ind w:firstLine="720"/>
        <w:jc w:val="both"/>
        <w:rPr>
          <w:rFonts w:ascii="Times New Roman" w:hAnsi="Times New Roman" w:cs="Times New Roman"/>
          <w:sz w:val="24"/>
          <w:szCs w:val="24"/>
        </w:rPr>
      </w:pPr>
    </w:p>
    <w:p w14:paraId="789D87BD" w14:textId="39679A99" w:rsidR="003E232B" w:rsidRPr="00722FA9" w:rsidRDefault="00832E5C" w:rsidP="003E232B">
      <w:pPr>
        <w:rPr>
          <w:rFonts w:ascii="Times New Roman" w:hAnsi="Times New Roman" w:cs="Times New Roman"/>
          <w:b/>
          <w:sz w:val="28"/>
          <w:szCs w:val="28"/>
        </w:rPr>
      </w:pPr>
      <w:r w:rsidRPr="00722FA9">
        <w:rPr>
          <w:rFonts w:ascii="Times New Roman" w:hAnsi="Times New Roman" w:cs="Times New Roman"/>
          <w:b/>
          <w:sz w:val="28"/>
          <w:szCs w:val="28"/>
        </w:rPr>
        <w:t>18</w:t>
      </w:r>
      <w:r w:rsidR="00975318" w:rsidRPr="00722FA9">
        <w:rPr>
          <w:rFonts w:ascii="Times New Roman" w:hAnsi="Times New Roman" w:cs="Times New Roman"/>
          <w:b/>
          <w:sz w:val="28"/>
          <w:szCs w:val="28"/>
        </w:rPr>
        <w:t xml:space="preserve">. </w:t>
      </w:r>
      <w:r w:rsidR="003E232B" w:rsidRPr="00722FA9">
        <w:rPr>
          <w:rFonts w:ascii="Times New Roman" w:hAnsi="Times New Roman" w:cs="Times New Roman"/>
          <w:b/>
          <w:sz w:val="28"/>
          <w:szCs w:val="28"/>
        </w:rPr>
        <w:t>Dzimtsarakstu nodaļa</w:t>
      </w:r>
    </w:p>
    <w:p w14:paraId="1AA90A78" w14:textId="77777777" w:rsidR="001B7B95" w:rsidRPr="00722FA9" w:rsidRDefault="001B7B95" w:rsidP="001B7B95">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 xml:space="preserve">Pērn Salacgrīvas novada Dzimtsarakstu nodaļā reģistrēti </w:t>
      </w:r>
      <w:r w:rsidRPr="00722FA9">
        <w:rPr>
          <w:rFonts w:ascii="Times New Roman" w:hAnsi="Times New Roman" w:cs="Times New Roman"/>
          <w:b/>
          <w:sz w:val="24"/>
          <w:szCs w:val="24"/>
        </w:rPr>
        <w:t>27 jaundzimušie</w:t>
      </w:r>
      <w:r w:rsidRPr="00722FA9">
        <w:rPr>
          <w:rFonts w:ascii="Times New Roman" w:hAnsi="Times New Roman" w:cs="Times New Roman"/>
          <w:sz w:val="24"/>
          <w:szCs w:val="24"/>
        </w:rPr>
        <w:t>, lai gan pavisam novadā piedzima 43 bērni. Uz citām nodaļām pēc dzimšanas apliecībām bija devušies 16 bērnu vecāki. Reģistrējot bērna dzimšanu mūsu nodaļā, pašvaldība vecākiem dāvina dzimšanas apliecības vāciņus ar novada ģerboni un grāmatu “Mūsu bērns”, kurā ierakstīts domes priekšsēdētāja novēlējums mazulim. Grāmatā ir paredzēta vieta, kur vecāki var ierakstīt svarīgus un mīļus datus atmiņām par bērna pirmo dzīves gadu. Tajā ir iekļauti arī noderīgi padomi vecākiem mazuļa aprūpē.</w:t>
      </w:r>
    </w:p>
    <w:p w14:paraId="62034C6C" w14:textId="77777777" w:rsidR="001B7B95" w:rsidRPr="00722FA9" w:rsidRDefault="001B7B95" w:rsidP="001B7B95">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lastRenderedPageBreak/>
        <w:t xml:space="preserve">2019.gadā novadā meitenēm doti vārdi – Stefānija, Šarlote, Estere, </w:t>
      </w:r>
      <w:proofErr w:type="spellStart"/>
      <w:r w:rsidRPr="00722FA9">
        <w:rPr>
          <w:rFonts w:ascii="Times New Roman" w:hAnsi="Times New Roman" w:cs="Times New Roman"/>
          <w:sz w:val="24"/>
          <w:szCs w:val="24"/>
        </w:rPr>
        <w:t>Enija</w:t>
      </w:r>
      <w:proofErr w:type="spellEnd"/>
      <w:r w:rsidRPr="00722FA9">
        <w:rPr>
          <w:rFonts w:ascii="Times New Roman" w:hAnsi="Times New Roman" w:cs="Times New Roman"/>
          <w:sz w:val="24"/>
          <w:szCs w:val="24"/>
        </w:rPr>
        <w:t>, Hanna, Kristiāna, Ella, Made, Estere, Olīvija, Elza, Elizabete, Madara, Monta Karlīna, Matilde.</w:t>
      </w:r>
    </w:p>
    <w:p w14:paraId="3397B93B" w14:textId="77777777" w:rsidR="001B7B95" w:rsidRPr="00722FA9" w:rsidRDefault="001B7B95" w:rsidP="001B7B95">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 xml:space="preserve"> Reģistrētie puišu vārdi – Renārs, Jānis Oto, Oto, Nauris, Kaspars, Abrahams, Kurts, </w:t>
      </w:r>
      <w:proofErr w:type="spellStart"/>
      <w:r w:rsidRPr="00722FA9">
        <w:rPr>
          <w:rFonts w:ascii="Times New Roman" w:hAnsi="Times New Roman" w:cs="Times New Roman"/>
          <w:sz w:val="24"/>
          <w:szCs w:val="24"/>
        </w:rPr>
        <w:t>Alekss</w:t>
      </w:r>
      <w:proofErr w:type="spellEnd"/>
      <w:r w:rsidRPr="00722FA9">
        <w:rPr>
          <w:rFonts w:ascii="Times New Roman" w:hAnsi="Times New Roman" w:cs="Times New Roman"/>
          <w:sz w:val="24"/>
          <w:szCs w:val="24"/>
        </w:rPr>
        <w:t>, Daniels, Edvards, Toms, Olafs,</w:t>
      </w:r>
    </w:p>
    <w:p w14:paraId="5EA9D8C9" w14:textId="77777777" w:rsidR="001B7B95" w:rsidRPr="00722FA9" w:rsidRDefault="001B7B95" w:rsidP="001B7B95">
      <w:pPr>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Jaundzimušo dzīvesvietas reģistrētas: </w:t>
      </w:r>
    </w:p>
    <w:p w14:paraId="34EE7462" w14:textId="77777777" w:rsidR="001B7B95" w:rsidRPr="00722FA9" w:rsidRDefault="001B7B95" w:rsidP="001B7B95">
      <w:pPr>
        <w:numPr>
          <w:ilvl w:val="0"/>
          <w:numId w:val="28"/>
        </w:numPr>
        <w:spacing w:after="0" w:line="240" w:lineRule="auto"/>
        <w:contextualSpacing/>
        <w:jc w:val="both"/>
        <w:rPr>
          <w:rFonts w:ascii="Times New Roman" w:hAnsi="Times New Roman" w:cs="Times New Roman"/>
          <w:sz w:val="24"/>
          <w:szCs w:val="24"/>
        </w:rPr>
      </w:pPr>
      <w:r w:rsidRPr="00722FA9">
        <w:rPr>
          <w:rFonts w:ascii="Times New Roman" w:hAnsi="Times New Roman" w:cs="Times New Roman"/>
          <w:sz w:val="24"/>
          <w:szCs w:val="24"/>
        </w:rPr>
        <w:t xml:space="preserve">Ainažos vai Ainažu pagastā - 2, </w:t>
      </w:r>
    </w:p>
    <w:p w14:paraId="3AF39384" w14:textId="77777777" w:rsidR="001B7B95" w:rsidRPr="00722FA9" w:rsidRDefault="001B7B95" w:rsidP="001B7B95">
      <w:pPr>
        <w:numPr>
          <w:ilvl w:val="0"/>
          <w:numId w:val="28"/>
        </w:numPr>
        <w:spacing w:after="0" w:line="240" w:lineRule="auto"/>
        <w:contextualSpacing/>
        <w:jc w:val="both"/>
        <w:rPr>
          <w:rFonts w:ascii="Times New Roman" w:hAnsi="Times New Roman" w:cs="Times New Roman"/>
          <w:sz w:val="24"/>
          <w:szCs w:val="24"/>
        </w:rPr>
      </w:pPr>
      <w:r w:rsidRPr="00722FA9">
        <w:rPr>
          <w:rFonts w:ascii="Times New Roman" w:hAnsi="Times New Roman" w:cs="Times New Roman"/>
          <w:sz w:val="24"/>
          <w:szCs w:val="24"/>
        </w:rPr>
        <w:t xml:space="preserve">Liepupes pagastā - 5, </w:t>
      </w:r>
    </w:p>
    <w:p w14:paraId="2D6F0679" w14:textId="77777777" w:rsidR="001B7B95" w:rsidRPr="00722FA9" w:rsidRDefault="001B7B95" w:rsidP="001B7B95">
      <w:pPr>
        <w:numPr>
          <w:ilvl w:val="0"/>
          <w:numId w:val="28"/>
        </w:numPr>
        <w:spacing w:after="0" w:line="240" w:lineRule="auto"/>
        <w:contextualSpacing/>
        <w:jc w:val="both"/>
        <w:rPr>
          <w:rFonts w:ascii="Times New Roman" w:hAnsi="Times New Roman" w:cs="Times New Roman"/>
          <w:sz w:val="24"/>
          <w:szCs w:val="24"/>
        </w:rPr>
      </w:pPr>
      <w:r w:rsidRPr="00722FA9">
        <w:rPr>
          <w:rFonts w:ascii="Times New Roman" w:hAnsi="Times New Roman" w:cs="Times New Roman"/>
          <w:sz w:val="24"/>
          <w:szCs w:val="24"/>
        </w:rPr>
        <w:t>Salacgrīvā un Salacgrīvas pagastā - 20.</w:t>
      </w:r>
    </w:p>
    <w:p w14:paraId="276E80A7" w14:textId="151B6308" w:rsidR="001B7B95" w:rsidRPr="00722FA9" w:rsidRDefault="001B7B95" w:rsidP="009F4F71">
      <w:pPr>
        <w:spacing w:after="0" w:line="240" w:lineRule="auto"/>
        <w:ind w:firstLine="360"/>
        <w:jc w:val="both"/>
        <w:rPr>
          <w:rFonts w:ascii="Times New Roman" w:hAnsi="Times New Roman" w:cs="Times New Roman"/>
          <w:sz w:val="24"/>
          <w:szCs w:val="24"/>
        </w:rPr>
      </w:pPr>
      <w:r w:rsidRPr="00722FA9">
        <w:rPr>
          <w:rFonts w:ascii="Times New Roman" w:hAnsi="Times New Roman" w:cs="Times New Roman"/>
          <w:sz w:val="24"/>
          <w:szCs w:val="24"/>
        </w:rPr>
        <w:t>Dzimšanas reģistrēšanas brīdī savstarpējā laulībā bija 12 jaundzimušo vecāki, savukārt 14 bērnu vecākiem, reģistrējot dzimšanu, bija jāraksta paternitātes atzīšanas iesniegums, viens no tiem – trīspusējais. Viena bērna dzimšanas ieraksts tika sastādīts bez ziņām par tēvu.</w:t>
      </w:r>
    </w:p>
    <w:p w14:paraId="554A4947" w14:textId="1D5ACF7A" w:rsidR="001B7B95" w:rsidRPr="00722FA9" w:rsidRDefault="001B7B95" w:rsidP="001B7B95">
      <w:pPr>
        <w:spacing w:after="0" w:line="240" w:lineRule="auto"/>
        <w:ind w:firstLine="360"/>
        <w:jc w:val="both"/>
        <w:rPr>
          <w:rFonts w:ascii="Times New Roman" w:hAnsi="Times New Roman" w:cs="Times New Roman"/>
          <w:sz w:val="24"/>
          <w:szCs w:val="24"/>
        </w:rPr>
      </w:pPr>
      <w:r w:rsidRPr="00722FA9">
        <w:rPr>
          <w:rFonts w:ascii="Times New Roman" w:hAnsi="Times New Roman" w:cs="Times New Roman"/>
          <w:sz w:val="24"/>
          <w:szCs w:val="24"/>
        </w:rPr>
        <w:t xml:space="preserve">Nodaļā reģistrētas </w:t>
      </w:r>
      <w:r w:rsidRPr="00722FA9">
        <w:rPr>
          <w:rFonts w:ascii="Times New Roman" w:hAnsi="Times New Roman" w:cs="Times New Roman"/>
          <w:b/>
          <w:sz w:val="24"/>
          <w:szCs w:val="24"/>
        </w:rPr>
        <w:t xml:space="preserve">37 laulības, </w:t>
      </w:r>
      <w:r w:rsidRPr="00722FA9">
        <w:rPr>
          <w:rFonts w:ascii="Times New Roman" w:hAnsi="Times New Roman" w:cs="Times New Roman"/>
          <w:sz w:val="24"/>
          <w:szCs w:val="24"/>
        </w:rPr>
        <w:t>no tām 32 noslēgtas nodaļā, 5</w:t>
      </w:r>
      <w:r w:rsidR="00F906B0" w:rsidRPr="00722FA9">
        <w:rPr>
          <w:rFonts w:ascii="Times New Roman" w:hAnsi="Times New Roman" w:cs="Times New Roman"/>
          <w:sz w:val="24"/>
          <w:szCs w:val="24"/>
        </w:rPr>
        <w:t xml:space="preserve"> –</w:t>
      </w:r>
      <w:r w:rsidRPr="00722FA9">
        <w:rPr>
          <w:rFonts w:ascii="Times New Roman" w:hAnsi="Times New Roman" w:cs="Times New Roman"/>
          <w:sz w:val="24"/>
          <w:szCs w:val="24"/>
        </w:rPr>
        <w:t xml:space="preserve"> baznīcās. Tāpat kā iepriekšējā gadā, lielākās daļas laulības noslēdzēju dzīvesvietas ir citos novados vai ārzemēs:</w:t>
      </w:r>
    </w:p>
    <w:p w14:paraId="1DEA14FE" w14:textId="77777777" w:rsidR="001B7B95" w:rsidRPr="00722FA9" w:rsidRDefault="001B7B95" w:rsidP="001B7B95">
      <w:pPr>
        <w:numPr>
          <w:ilvl w:val="0"/>
          <w:numId w:val="28"/>
        </w:numPr>
        <w:spacing w:after="0" w:line="240" w:lineRule="auto"/>
        <w:contextualSpacing/>
        <w:jc w:val="both"/>
        <w:rPr>
          <w:rFonts w:ascii="Times New Roman" w:hAnsi="Times New Roman" w:cs="Times New Roman"/>
          <w:sz w:val="24"/>
          <w:szCs w:val="24"/>
        </w:rPr>
      </w:pPr>
      <w:r w:rsidRPr="00722FA9">
        <w:rPr>
          <w:rFonts w:ascii="Times New Roman" w:hAnsi="Times New Roman" w:cs="Times New Roman"/>
          <w:sz w:val="24"/>
          <w:szCs w:val="24"/>
        </w:rPr>
        <w:t>15 pāri – abu laulāto dzīvesvietas deklarētas Salacgrīvas novadā,</w:t>
      </w:r>
    </w:p>
    <w:p w14:paraId="383412D7" w14:textId="77777777" w:rsidR="001B7B95" w:rsidRPr="00722FA9" w:rsidRDefault="001B7B95" w:rsidP="001B7B95">
      <w:pPr>
        <w:numPr>
          <w:ilvl w:val="0"/>
          <w:numId w:val="28"/>
        </w:numPr>
        <w:spacing w:after="0" w:line="240" w:lineRule="auto"/>
        <w:contextualSpacing/>
        <w:jc w:val="both"/>
        <w:rPr>
          <w:rFonts w:ascii="Times New Roman" w:hAnsi="Times New Roman" w:cs="Times New Roman"/>
          <w:sz w:val="24"/>
          <w:szCs w:val="24"/>
        </w:rPr>
      </w:pPr>
      <w:r w:rsidRPr="00722FA9">
        <w:rPr>
          <w:rFonts w:ascii="Times New Roman" w:hAnsi="Times New Roman" w:cs="Times New Roman"/>
          <w:sz w:val="24"/>
          <w:szCs w:val="24"/>
        </w:rPr>
        <w:t>4 pāri – viens no laulātajiem deklarējis dzīvesvietu Salacgrīvas novadā,</w:t>
      </w:r>
    </w:p>
    <w:p w14:paraId="295C9A72" w14:textId="618EDCF3" w:rsidR="001B7B95" w:rsidRPr="00722FA9" w:rsidRDefault="001B7B95" w:rsidP="009F4F71">
      <w:pPr>
        <w:numPr>
          <w:ilvl w:val="0"/>
          <w:numId w:val="28"/>
        </w:numPr>
        <w:spacing w:after="0" w:line="240" w:lineRule="auto"/>
        <w:contextualSpacing/>
        <w:jc w:val="both"/>
        <w:rPr>
          <w:rFonts w:ascii="Times New Roman" w:hAnsi="Times New Roman" w:cs="Times New Roman"/>
          <w:sz w:val="24"/>
          <w:szCs w:val="24"/>
        </w:rPr>
      </w:pPr>
      <w:r w:rsidRPr="00722FA9">
        <w:rPr>
          <w:rFonts w:ascii="Times New Roman" w:hAnsi="Times New Roman" w:cs="Times New Roman"/>
          <w:sz w:val="24"/>
          <w:szCs w:val="24"/>
        </w:rPr>
        <w:t>18 pāri – abi no citiem novadiem.</w:t>
      </w:r>
    </w:p>
    <w:p w14:paraId="609DC05C" w14:textId="77777777" w:rsidR="001B7B95" w:rsidRPr="00722FA9" w:rsidRDefault="001B7B95" w:rsidP="001B7B95">
      <w:pPr>
        <w:spacing w:after="0" w:line="240" w:lineRule="auto"/>
        <w:ind w:firstLine="360"/>
        <w:contextualSpacing/>
        <w:jc w:val="both"/>
        <w:rPr>
          <w:rFonts w:ascii="Times New Roman" w:hAnsi="Times New Roman" w:cs="Times New Roman"/>
          <w:sz w:val="24"/>
          <w:szCs w:val="24"/>
        </w:rPr>
      </w:pPr>
      <w:r w:rsidRPr="00722FA9">
        <w:rPr>
          <w:rFonts w:ascii="Times New Roman" w:hAnsi="Times New Roman" w:cs="Times New Roman"/>
          <w:sz w:val="24"/>
          <w:szCs w:val="24"/>
        </w:rPr>
        <w:t>Mūsu novadā laulībā stājušies 3 citu valstu pilsoņi. Laulību noslēgušas sievietes vecumā no 20 līdz 81 gadam, vīrieši - vecumā no 19 līdz 71 gadam. Atkārtotā laulībā stājušies 9 vīrieši un 6 sievietes.</w:t>
      </w:r>
    </w:p>
    <w:p w14:paraId="1EE96510" w14:textId="77777777" w:rsidR="001B7B95" w:rsidRPr="00722FA9" w:rsidRDefault="001B7B95" w:rsidP="001B7B95">
      <w:pPr>
        <w:spacing w:after="0" w:line="240" w:lineRule="auto"/>
        <w:ind w:firstLine="360"/>
        <w:contextualSpacing/>
        <w:rPr>
          <w:rFonts w:ascii="Times New Roman" w:hAnsi="Times New Roman" w:cs="Times New Roman"/>
          <w:sz w:val="24"/>
          <w:szCs w:val="24"/>
        </w:rPr>
      </w:pPr>
      <w:r w:rsidRPr="00722FA9">
        <w:rPr>
          <w:rFonts w:ascii="Times New Roman" w:hAnsi="Times New Roman" w:cs="Times New Roman"/>
          <w:sz w:val="24"/>
          <w:szCs w:val="24"/>
        </w:rPr>
        <w:t>Savukārt 15 citu gadu laulības reģistra ierakstos tika izdarīta atzīme par laulības šķiršanu.</w:t>
      </w:r>
    </w:p>
    <w:p w14:paraId="7AD6CFE8" w14:textId="77777777" w:rsidR="001B7B95" w:rsidRPr="00722FA9" w:rsidRDefault="001B7B95" w:rsidP="001B7B95">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novada Dzimtsarakstu nodaļā 2019.gadā sastādīts </w:t>
      </w:r>
      <w:r w:rsidRPr="00722FA9">
        <w:rPr>
          <w:rFonts w:ascii="Times New Roman" w:hAnsi="Times New Roman" w:cs="Times New Roman"/>
          <w:b/>
          <w:sz w:val="24"/>
          <w:szCs w:val="24"/>
        </w:rPr>
        <w:t>31 miršanas</w:t>
      </w:r>
      <w:r w:rsidRPr="00722FA9">
        <w:rPr>
          <w:rFonts w:ascii="Times New Roman" w:hAnsi="Times New Roman" w:cs="Times New Roman"/>
          <w:sz w:val="24"/>
          <w:szCs w:val="24"/>
        </w:rPr>
        <w:t xml:space="preserve"> reģistra ieraksts – 14 sievietēm un 17 vīriešiem. Visilgāko mūžu bija nodzīvojusi 98 gadus veca </w:t>
      </w:r>
      <w:proofErr w:type="spellStart"/>
      <w:r w:rsidRPr="00722FA9">
        <w:rPr>
          <w:rFonts w:ascii="Times New Roman" w:hAnsi="Times New Roman" w:cs="Times New Roman"/>
          <w:sz w:val="24"/>
          <w:szCs w:val="24"/>
        </w:rPr>
        <w:t>salacgrīviete</w:t>
      </w:r>
      <w:proofErr w:type="spellEnd"/>
      <w:r w:rsidRPr="00722FA9">
        <w:rPr>
          <w:rFonts w:ascii="Times New Roman" w:hAnsi="Times New Roman" w:cs="Times New Roman"/>
          <w:sz w:val="24"/>
          <w:szCs w:val="24"/>
        </w:rPr>
        <w:t xml:space="preserve">. Jaunākā mūžībā aizgājusī sieviete bija 62 gadu veca. Mirušo vīriešu vecums bija no 47 līdz 93 gadiem. Divu mirušo personu dzīvesvietas bija deklarētas citos novados. </w:t>
      </w:r>
    </w:p>
    <w:p w14:paraId="09A908DB" w14:textId="40BF39B5" w:rsidR="001B7B95" w:rsidRPr="00722FA9" w:rsidRDefault="001B7B95" w:rsidP="009F4F71">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Civilstāvokļa aktu reģistri  ar dažādām ziņām tika papildināti 21 reizi. Atkārtoti tika izsniegtas 23 apliecības. Pērn nodaļa nesaņēma nevienu iesniegumu par vārda, uzvārda vai tautības ieraksta maiņu.</w:t>
      </w:r>
    </w:p>
    <w:p w14:paraId="34C55E20" w14:textId="77777777" w:rsidR="001B7B95" w:rsidRPr="00722FA9" w:rsidRDefault="001B7B95" w:rsidP="001B7B95">
      <w:pPr>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Ja rodas jautājumi par pakalpojumiem, kurus sniedz dzimtsarakstu nodaļa, lūdzu interesēties pa tālruni </w:t>
      </w:r>
      <w:r w:rsidRPr="00722FA9">
        <w:rPr>
          <w:rFonts w:ascii="Times New Roman" w:hAnsi="Times New Roman" w:cs="Times New Roman"/>
          <w:b/>
          <w:sz w:val="24"/>
          <w:szCs w:val="24"/>
        </w:rPr>
        <w:t>64071979,</w:t>
      </w:r>
      <w:r w:rsidRPr="00722FA9">
        <w:rPr>
          <w:rFonts w:ascii="Times New Roman" w:hAnsi="Times New Roman" w:cs="Times New Roman"/>
          <w:sz w:val="24"/>
          <w:szCs w:val="24"/>
        </w:rPr>
        <w:t xml:space="preserve"> e-pastā: </w:t>
      </w:r>
      <w:hyperlink r:id="rId44" w:history="1">
        <w:r w:rsidRPr="00722FA9">
          <w:rPr>
            <w:rFonts w:ascii="Times New Roman" w:hAnsi="Times New Roman" w:cs="Times New Roman"/>
            <w:sz w:val="24"/>
            <w:szCs w:val="24"/>
            <w:u w:val="single"/>
          </w:rPr>
          <w:t>liga.zalite@salacgriva.lv</w:t>
        </w:r>
      </w:hyperlink>
      <w:r w:rsidRPr="00722FA9">
        <w:rPr>
          <w:rFonts w:ascii="Times New Roman" w:hAnsi="Times New Roman" w:cs="Times New Roman"/>
          <w:sz w:val="24"/>
          <w:szCs w:val="24"/>
        </w:rPr>
        <w:t xml:space="preserve"> vai novada mājas lapā </w:t>
      </w:r>
      <w:hyperlink r:id="rId45" w:history="1">
        <w:r w:rsidRPr="00722FA9">
          <w:rPr>
            <w:rFonts w:ascii="Times New Roman" w:hAnsi="Times New Roman" w:cs="Times New Roman"/>
            <w:sz w:val="24"/>
            <w:szCs w:val="24"/>
            <w:u w:val="single"/>
          </w:rPr>
          <w:t>www.salacgriva.lv</w:t>
        </w:r>
      </w:hyperlink>
      <w:r w:rsidRPr="00722FA9">
        <w:rPr>
          <w:rFonts w:ascii="Times New Roman" w:hAnsi="Times New Roman" w:cs="Times New Roman"/>
          <w:sz w:val="24"/>
          <w:szCs w:val="24"/>
        </w:rPr>
        <w:t xml:space="preserve"> , kā arī </w:t>
      </w:r>
    </w:p>
    <w:p w14:paraId="12B8BDAE" w14:textId="77777777" w:rsidR="001B7B95" w:rsidRPr="00722FA9" w:rsidRDefault="001B7B95" w:rsidP="001B7B95">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Smilšu ielā 9, Salacgrīvā, Salacgrīvas novadā, 1.stāvā - 107.kabinetā,</w:t>
      </w:r>
    </w:p>
    <w:p w14:paraId="75CBF3CA" w14:textId="720E6C6E" w:rsidR="006E67FB" w:rsidRPr="00722FA9" w:rsidRDefault="001B7B95" w:rsidP="009F4F71">
      <w:pPr>
        <w:spacing w:after="0" w:line="240" w:lineRule="auto"/>
        <w:ind w:firstLine="720"/>
        <w:jc w:val="both"/>
        <w:rPr>
          <w:rFonts w:ascii="Times New Roman" w:hAnsi="Times New Roman" w:cs="Times New Roman"/>
          <w:sz w:val="24"/>
          <w:szCs w:val="24"/>
        </w:rPr>
      </w:pPr>
      <w:r w:rsidRPr="00722FA9">
        <w:rPr>
          <w:rFonts w:ascii="Times New Roman" w:hAnsi="Times New Roman" w:cs="Times New Roman"/>
          <w:sz w:val="24"/>
          <w:szCs w:val="24"/>
        </w:rPr>
        <w:t>“</w:t>
      </w:r>
      <w:proofErr w:type="spellStart"/>
      <w:r w:rsidRPr="00722FA9">
        <w:rPr>
          <w:rFonts w:ascii="Times New Roman" w:hAnsi="Times New Roman" w:cs="Times New Roman"/>
          <w:sz w:val="24"/>
          <w:szCs w:val="24"/>
        </w:rPr>
        <w:t>Mežgravās</w:t>
      </w:r>
      <w:proofErr w:type="spellEnd"/>
      <w:r w:rsidRPr="00722FA9">
        <w:rPr>
          <w:rFonts w:ascii="Times New Roman" w:hAnsi="Times New Roman" w:cs="Times New Roman"/>
          <w:sz w:val="24"/>
          <w:szCs w:val="24"/>
        </w:rPr>
        <w:t>”, Liepupes pagastā, Salacgrīvas novadā, bāriņtiesas kabinetā (tālr.64023933).</w:t>
      </w:r>
    </w:p>
    <w:p w14:paraId="2E62B625" w14:textId="77777777" w:rsidR="009F4F71" w:rsidRPr="00722FA9" w:rsidRDefault="009F4F71" w:rsidP="009F4F71">
      <w:pPr>
        <w:spacing w:after="0" w:line="240" w:lineRule="auto"/>
        <w:ind w:firstLine="720"/>
        <w:jc w:val="both"/>
        <w:rPr>
          <w:rFonts w:ascii="Times New Roman" w:hAnsi="Times New Roman" w:cs="Times New Roman"/>
          <w:sz w:val="24"/>
          <w:szCs w:val="24"/>
        </w:rPr>
      </w:pPr>
    </w:p>
    <w:p w14:paraId="46306436" w14:textId="3A01094E" w:rsidR="005B42FC" w:rsidRPr="00722FA9" w:rsidRDefault="00832E5C" w:rsidP="00794417">
      <w:pPr>
        <w:tabs>
          <w:tab w:val="right" w:pos="0"/>
        </w:tabs>
        <w:jc w:val="both"/>
        <w:rPr>
          <w:rFonts w:ascii="Times New Roman" w:hAnsi="Times New Roman" w:cs="Times New Roman"/>
          <w:sz w:val="28"/>
          <w:szCs w:val="28"/>
        </w:rPr>
      </w:pPr>
      <w:r w:rsidRPr="00722FA9">
        <w:rPr>
          <w:rFonts w:ascii="Times New Roman" w:hAnsi="Times New Roman" w:cs="Times New Roman"/>
          <w:b/>
          <w:sz w:val="28"/>
          <w:szCs w:val="28"/>
        </w:rPr>
        <w:t>19</w:t>
      </w:r>
      <w:r w:rsidR="00975318" w:rsidRPr="00722FA9">
        <w:rPr>
          <w:rFonts w:ascii="Times New Roman" w:hAnsi="Times New Roman" w:cs="Times New Roman"/>
          <w:b/>
          <w:sz w:val="28"/>
          <w:szCs w:val="28"/>
        </w:rPr>
        <w:t xml:space="preserve">. </w:t>
      </w:r>
      <w:r w:rsidR="005B42FC" w:rsidRPr="00722FA9">
        <w:rPr>
          <w:rFonts w:ascii="Times New Roman" w:hAnsi="Times New Roman" w:cs="Times New Roman"/>
          <w:b/>
          <w:sz w:val="28"/>
          <w:szCs w:val="28"/>
        </w:rPr>
        <w:t>Pakalpojumi</w:t>
      </w:r>
    </w:p>
    <w:p w14:paraId="4C89312D" w14:textId="77777777" w:rsidR="005B42FC" w:rsidRPr="00722FA9" w:rsidRDefault="005B42FC" w:rsidP="00F70FD5">
      <w:pPr>
        <w:ind w:firstLine="720"/>
        <w:jc w:val="both"/>
        <w:rPr>
          <w:rFonts w:ascii="Times New Roman" w:hAnsi="Times New Roman" w:cs="Times New Roman"/>
          <w:sz w:val="24"/>
          <w:szCs w:val="24"/>
        </w:rPr>
      </w:pPr>
      <w:r w:rsidRPr="00722FA9">
        <w:rPr>
          <w:rFonts w:ascii="Times New Roman" w:hAnsi="Times New Roman" w:cs="Times New Roman"/>
          <w:sz w:val="24"/>
          <w:szCs w:val="24"/>
        </w:rPr>
        <w:t>Novadā turpina darboties Valsts un pašvaldības vienotais klientu apkalpošanas centrs, kurā ir pieejami gan pašvaldības, gan valsts iestāžu pakalpojumi un konsultācijas par iestāžu e-pakalpojumiem: Valsts ieņēmumu dienesta (VID), Valsts sociālās apdrošināšanas aģentūras (VSAA), Pilsonības un migrācijas lietu pārvaldes (PMLP), Nodarbinātības valsts aģentūras (NVA), Uzņēmumu reģistra (UR), Valsts zemes dienesta (VZD), Lauku atbalsta dienesta (LAD), Lauksaimniecības datu centra (LDC) un Valsts darba inspekcijas (VDI). Iedzīvotājiem ir iespēja saņemt konsultācijas par  portāla piedāvātajiem  e pakalpojumus.</w:t>
      </w:r>
    </w:p>
    <w:p w14:paraId="0175EA99" w14:textId="77777777" w:rsidR="007414E2" w:rsidRPr="00722FA9" w:rsidRDefault="007414E2" w:rsidP="007414E2">
      <w:pPr>
        <w:pStyle w:val="Virsraksts1"/>
        <w:jc w:val="left"/>
        <w:rPr>
          <w:rFonts w:eastAsiaTheme="minorHAnsi"/>
          <w:b w:val="0"/>
          <w:szCs w:val="28"/>
          <w:lang w:eastAsia="en-US"/>
        </w:rPr>
      </w:pPr>
    </w:p>
    <w:p w14:paraId="46FB959F" w14:textId="7509F284" w:rsidR="003E232B" w:rsidRPr="00722FA9" w:rsidRDefault="00832E5C" w:rsidP="007414E2">
      <w:pPr>
        <w:pStyle w:val="Virsraksts1"/>
        <w:jc w:val="left"/>
        <w:rPr>
          <w:szCs w:val="28"/>
        </w:rPr>
      </w:pPr>
      <w:r w:rsidRPr="00722FA9">
        <w:rPr>
          <w:szCs w:val="28"/>
        </w:rPr>
        <w:t>20</w:t>
      </w:r>
      <w:r w:rsidR="00975318" w:rsidRPr="00722FA9">
        <w:rPr>
          <w:szCs w:val="28"/>
        </w:rPr>
        <w:t xml:space="preserve">. </w:t>
      </w:r>
      <w:r w:rsidRPr="00722FA9">
        <w:rPr>
          <w:szCs w:val="28"/>
        </w:rPr>
        <w:t xml:space="preserve"> </w:t>
      </w:r>
      <w:r w:rsidR="00583498" w:rsidRPr="00722FA9">
        <w:rPr>
          <w:szCs w:val="28"/>
        </w:rPr>
        <w:t>Divos iepriekšējos gados izpildītais un kārtējam gadam pieņemtais budžets</w:t>
      </w:r>
    </w:p>
    <w:p w14:paraId="2DD7F94A" w14:textId="77777777" w:rsidR="00AF4093" w:rsidRPr="00722FA9" w:rsidRDefault="00AF4093" w:rsidP="003E232B">
      <w:pPr>
        <w:spacing w:after="120"/>
        <w:ind w:firstLine="720"/>
        <w:jc w:val="both"/>
        <w:rPr>
          <w:rFonts w:ascii="Times New Roman" w:eastAsia="Times New Roman" w:hAnsi="Times New Roman" w:cs="Times New Roman"/>
          <w:sz w:val="24"/>
          <w:szCs w:val="24"/>
          <w:lang w:eastAsia="lv-LV"/>
        </w:rPr>
      </w:pPr>
    </w:p>
    <w:p w14:paraId="3D191EA5" w14:textId="66F1F3A1" w:rsidR="00A53F76" w:rsidRPr="00722FA9" w:rsidRDefault="00A53F76" w:rsidP="00484679">
      <w:pPr>
        <w:rPr>
          <w:rFonts w:ascii="Times New Roman" w:hAnsi="Times New Roman" w:cs="Times New Roman"/>
          <w:b/>
          <w:sz w:val="24"/>
          <w:szCs w:val="24"/>
        </w:rPr>
      </w:pPr>
      <w:r w:rsidRPr="00722FA9">
        <w:rPr>
          <w:rFonts w:ascii="Times New Roman" w:hAnsi="Times New Roman" w:cs="Times New Roman"/>
          <w:b/>
          <w:sz w:val="24"/>
          <w:szCs w:val="24"/>
        </w:rPr>
        <w:t>Budžeta izstrādāšanas un klasifikācijas principi</w:t>
      </w:r>
    </w:p>
    <w:p w14:paraId="07B981F4" w14:textId="77777777" w:rsidR="00A53F76" w:rsidRPr="00722FA9" w:rsidRDefault="00A53F76" w:rsidP="00A53F76">
      <w:pPr>
        <w:ind w:firstLine="708"/>
        <w:jc w:val="both"/>
        <w:rPr>
          <w:rFonts w:ascii="Times New Roman" w:hAnsi="Times New Roman" w:cs="Times New Roman"/>
          <w:bCs/>
          <w:sz w:val="24"/>
          <w:szCs w:val="24"/>
        </w:rPr>
      </w:pPr>
      <w:r w:rsidRPr="00722FA9">
        <w:rPr>
          <w:rFonts w:ascii="Times New Roman" w:hAnsi="Times New Roman" w:cs="Times New Roman"/>
          <w:bCs/>
          <w:sz w:val="24"/>
          <w:szCs w:val="24"/>
        </w:rPr>
        <w:t xml:space="preserve">Pašvaldības budžets sastāv no pamatbudžeta, speciālā budžeta un ziedojumiem un dāvinājumiem, tas ietver visus novada (novada iestāžu un institūciju) iekasētos vai saņemtos </w:t>
      </w:r>
      <w:r w:rsidRPr="00722FA9">
        <w:rPr>
          <w:rFonts w:ascii="Times New Roman" w:hAnsi="Times New Roman" w:cs="Times New Roman"/>
          <w:bCs/>
          <w:sz w:val="24"/>
          <w:szCs w:val="24"/>
        </w:rPr>
        <w:lastRenderedPageBreak/>
        <w:t xml:space="preserve">ieņēmumus un aizņēmumus, kurus </w:t>
      </w:r>
      <w:proofErr w:type="spellStart"/>
      <w:r w:rsidRPr="00722FA9">
        <w:rPr>
          <w:rFonts w:ascii="Times New Roman" w:hAnsi="Times New Roman" w:cs="Times New Roman"/>
          <w:bCs/>
          <w:sz w:val="24"/>
          <w:szCs w:val="24"/>
        </w:rPr>
        <w:t>apropriē</w:t>
      </w:r>
      <w:proofErr w:type="spellEnd"/>
      <w:r w:rsidRPr="00722FA9">
        <w:rPr>
          <w:rFonts w:ascii="Times New Roman" w:hAnsi="Times New Roman" w:cs="Times New Roman"/>
          <w:bCs/>
          <w:sz w:val="24"/>
          <w:szCs w:val="24"/>
        </w:rPr>
        <w:t xml:space="preserve"> novada mērķiem. Budžetu izstrādā saskaņā ar naudas plūsmas principu.</w:t>
      </w:r>
    </w:p>
    <w:p w14:paraId="72BB113B" w14:textId="77777777" w:rsidR="00A53F76" w:rsidRPr="00722FA9" w:rsidRDefault="00A53F76" w:rsidP="00A53F76">
      <w:pPr>
        <w:ind w:firstLine="708"/>
        <w:jc w:val="both"/>
        <w:rPr>
          <w:rFonts w:ascii="Times New Roman" w:hAnsi="Times New Roman" w:cs="Times New Roman"/>
          <w:bCs/>
          <w:sz w:val="24"/>
          <w:szCs w:val="24"/>
        </w:rPr>
      </w:pPr>
      <w:r w:rsidRPr="00722FA9">
        <w:rPr>
          <w:rFonts w:ascii="Times New Roman" w:hAnsi="Times New Roman" w:cs="Times New Roman"/>
          <w:bCs/>
          <w:sz w:val="24"/>
          <w:szCs w:val="24"/>
        </w:rPr>
        <w:t>Pašvaldības budžets sastāv no ieņēmumu, izdevumu un finansēšanas daļas. Budžetus sastāda saimnieciskajam gadam, kas sākas katra gada 1.janvārī un beidzas 31.decembrī. Pašvaldības budžetu klasificē atbilstoši:</w:t>
      </w:r>
    </w:p>
    <w:p w14:paraId="0D90E8FE" w14:textId="77777777" w:rsidR="00A53F76" w:rsidRPr="00722FA9" w:rsidRDefault="00A53F76" w:rsidP="00A53F76">
      <w:pPr>
        <w:ind w:left="993" w:hanging="285"/>
        <w:jc w:val="both"/>
        <w:rPr>
          <w:rFonts w:ascii="Times New Roman" w:hAnsi="Times New Roman" w:cs="Times New Roman"/>
          <w:bCs/>
          <w:sz w:val="24"/>
          <w:szCs w:val="24"/>
        </w:rPr>
      </w:pPr>
      <w:r w:rsidRPr="00722FA9">
        <w:rPr>
          <w:rFonts w:ascii="Times New Roman" w:hAnsi="Times New Roman" w:cs="Times New Roman"/>
          <w:bCs/>
          <w:sz w:val="24"/>
          <w:szCs w:val="24"/>
        </w:rPr>
        <w:t xml:space="preserve">- LR MK 2005.gada 27.decembra noteikumiem Nr.1031 “Noteikumi par budžetu izdevumu klasifikāciju atbilstoši ekonomiskajām kategorijām”, </w:t>
      </w:r>
    </w:p>
    <w:p w14:paraId="0B4702C3" w14:textId="77777777" w:rsidR="00A53F76" w:rsidRPr="00722FA9" w:rsidRDefault="00A53F76" w:rsidP="00A53F76">
      <w:pPr>
        <w:ind w:left="993" w:hanging="285"/>
        <w:jc w:val="both"/>
        <w:rPr>
          <w:rFonts w:ascii="Times New Roman" w:hAnsi="Times New Roman" w:cs="Times New Roman"/>
          <w:bCs/>
          <w:sz w:val="24"/>
          <w:szCs w:val="24"/>
        </w:rPr>
      </w:pPr>
      <w:r w:rsidRPr="00722FA9">
        <w:rPr>
          <w:rFonts w:ascii="Times New Roman" w:hAnsi="Times New Roman" w:cs="Times New Roman"/>
          <w:bCs/>
          <w:sz w:val="24"/>
          <w:szCs w:val="24"/>
        </w:rPr>
        <w:t>- LR MK 2005.gada 27.decembra noteikumiem Nr.1032 “Noteikumi par budžetu ieņēmumu klasifikāciju” ,</w:t>
      </w:r>
    </w:p>
    <w:p w14:paraId="3E41A5F1" w14:textId="77777777" w:rsidR="00A53F76" w:rsidRPr="00722FA9" w:rsidRDefault="00A53F76" w:rsidP="00A53F76">
      <w:pPr>
        <w:ind w:left="993" w:hanging="285"/>
        <w:jc w:val="both"/>
        <w:rPr>
          <w:rFonts w:ascii="Times New Roman" w:hAnsi="Times New Roman" w:cs="Times New Roman"/>
          <w:bCs/>
          <w:sz w:val="24"/>
          <w:szCs w:val="24"/>
        </w:rPr>
      </w:pPr>
      <w:r w:rsidRPr="00722FA9">
        <w:rPr>
          <w:rFonts w:ascii="Times New Roman" w:hAnsi="Times New Roman" w:cs="Times New Roman"/>
          <w:bCs/>
          <w:sz w:val="24"/>
          <w:szCs w:val="24"/>
        </w:rPr>
        <w:t>- LR MK 2005.gada 13.decembra noteikumiem Nr. 934 “Noteikumi par budžetu izdevumu klasifikāciju atbilstoši funkcionālajām kategorijām”,</w:t>
      </w:r>
    </w:p>
    <w:p w14:paraId="7787E3BE" w14:textId="77777777" w:rsidR="00A53F76" w:rsidRPr="00722FA9" w:rsidRDefault="00A53F76" w:rsidP="00A53F76">
      <w:pPr>
        <w:ind w:left="993" w:hanging="285"/>
        <w:jc w:val="both"/>
        <w:rPr>
          <w:rFonts w:ascii="Times New Roman" w:hAnsi="Times New Roman" w:cs="Times New Roman"/>
          <w:bCs/>
          <w:sz w:val="24"/>
          <w:szCs w:val="24"/>
        </w:rPr>
      </w:pPr>
      <w:r w:rsidRPr="00722FA9">
        <w:rPr>
          <w:rFonts w:ascii="Times New Roman" w:hAnsi="Times New Roman" w:cs="Times New Roman"/>
          <w:bCs/>
          <w:sz w:val="24"/>
          <w:szCs w:val="24"/>
        </w:rPr>
        <w:t xml:space="preserve">- LR MK  2005.gada 22.novembra noteikumiem Nr. 875 “Noteikumi par budžetu finansēšanas klasifikāciju”. </w:t>
      </w:r>
    </w:p>
    <w:p w14:paraId="3338DE05" w14:textId="77777777" w:rsidR="00A53F76" w:rsidRPr="00722FA9" w:rsidRDefault="00A53F76" w:rsidP="00A53F76">
      <w:pPr>
        <w:jc w:val="both"/>
        <w:rPr>
          <w:rFonts w:ascii="Times New Roman" w:hAnsi="Times New Roman" w:cs="Times New Roman"/>
          <w:bCs/>
          <w:sz w:val="24"/>
          <w:szCs w:val="24"/>
        </w:rPr>
      </w:pPr>
      <w:r w:rsidRPr="00722FA9">
        <w:rPr>
          <w:rFonts w:ascii="Times New Roman" w:hAnsi="Times New Roman" w:cs="Times New Roman"/>
          <w:bCs/>
          <w:sz w:val="24"/>
          <w:szCs w:val="24"/>
        </w:rPr>
        <w:tab/>
        <w:t>Budžeta izstrādāšanas un apstiprināšanas kārtību nosaka ar Salacgrīvas novada domes 2009.gada 19. augusta lēmumu Nr. 152 „Par noteikumu “Salacgrīvas novada budžeta izstrādāšanas, apstiprināšanas, izpildes un kontroles kārtība” apstiprināšanu”, kas izdoti pamatojoties uz:</w:t>
      </w:r>
    </w:p>
    <w:p w14:paraId="27AA322C" w14:textId="77777777" w:rsidR="00A53F76" w:rsidRPr="00722FA9" w:rsidRDefault="00A53F76" w:rsidP="00A53F76">
      <w:pPr>
        <w:pStyle w:val="Sarakstarindkopa"/>
        <w:numPr>
          <w:ilvl w:val="0"/>
          <w:numId w:val="39"/>
        </w:numPr>
        <w:spacing w:after="0" w:line="240" w:lineRule="auto"/>
        <w:jc w:val="both"/>
        <w:rPr>
          <w:rFonts w:ascii="Times New Roman" w:hAnsi="Times New Roman" w:cs="Times New Roman"/>
          <w:bCs/>
          <w:sz w:val="24"/>
          <w:szCs w:val="24"/>
        </w:rPr>
      </w:pPr>
      <w:r w:rsidRPr="00722FA9">
        <w:rPr>
          <w:rFonts w:ascii="Times New Roman" w:hAnsi="Times New Roman" w:cs="Times New Roman"/>
          <w:bCs/>
          <w:sz w:val="24"/>
          <w:szCs w:val="24"/>
        </w:rPr>
        <w:t>Likumu “Par pašvaldībām”,</w:t>
      </w:r>
    </w:p>
    <w:p w14:paraId="475378FB" w14:textId="77777777" w:rsidR="00A53F76" w:rsidRPr="00722FA9" w:rsidRDefault="00A53F76" w:rsidP="00A53F76">
      <w:pPr>
        <w:pStyle w:val="Sarakstarindkopa"/>
        <w:numPr>
          <w:ilvl w:val="0"/>
          <w:numId w:val="39"/>
        </w:numPr>
        <w:spacing w:after="0" w:line="240" w:lineRule="auto"/>
        <w:jc w:val="both"/>
        <w:rPr>
          <w:rFonts w:ascii="Times New Roman" w:hAnsi="Times New Roman" w:cs="Times New Roman"/>
          <w:bCs/>
          <w:sz w:val="24"/>
          <w:szCs w:val="24"/>
        </w:rPr>
      </w:pPr>
      <w:r w:rsidRPr="00722FA9">
        <w:rPr>
          <w:rFonts w:ascii="Times New Roman" w:hAnsi="Times New Roman" w:cs="Times New Roman"/>
          <w:bCs/>
          <w:sz w:val="24"/>
          <w:szCs w:val="24"/>
        </w:rPr>
        <w:t>Likumu “Par pašvaldību budžetiem’’,</w:t>
      </w:r>
    </w:p>
    <w:p w14:paraId="68551B75" w14:textId="77777777" w:rsidR="00A53F76" w:rsidRPr="00722FA9" w:rsidRDefault="00A53F76" w:rsidP="00A53F76">
      <w:pPr>
        <w:pStyle w:val="Sarakstarindkopa"/>
        <w:numPr>
          <w:ilvl w:val="0"/>
          <w:numId w:val="39"/>
        </w:numPr>
        <w:spacing w:after="0" w:line="240" w:lineRule="auto"/>
        <w:jc w:val="both"/>
        <w:rPr>
          <w:rFonts w:ascii="Times New Roman" w:hAnsi="Times New Roman" w:cs="Times New Roman"/>
          <w:bCs/>
          <w:sz w:val="24"/>
          <w:szCs w:val="24"/>
        </w:rPr>
      </w:pPr>
      <w:r w:rsidRPr="00722FA9">
        <w:rPr>
          <w:rFonts w:ascii="Times New Roman" w:hAnsi="Times New Roman" w:cs="Times New Roman"/>
          <w:bCs/>
          <w:sz w:val="24"/>
          <w:szCs w:val="24"/>
        </w:rPr>
        <w:t>Likumu “Par budžetu un finanšu vadību”.</w:t>
      </w:r>
    </w:p>
    <w:p w14:paraId="240B5563" w14:textId="77777777" w:rsidR="00A53F76" w:rsidRPr="00722FA9" w:rsidRDefault="00A53F76" w:rsidP="00A53F76">
      <w:pPr>
        <w:ind w:firstLine="709"/>
        <w:jc w:val="both"/>
        <w:rPr>
          <w:rFonts w:ascii="Times New Roman" w:hAnsi="Times New Roman" w:cs="Times New Roman"/>
          <w:bCs/>
          <w:sz w:val="24"/>
          <w:szCs w:val="24"/>
        </w:rPr>
      </w:pPr>
      <w:r w:rsidRPr="00722FA9">
        <w:rPr>
          <w:rFonts w:ascii="Times New Roman" w:hAnsi="Times New Roman" w:cs="Times New Roman"/>
          <w:bCs/>
          <w:sz w:val="24"/>
          <w:szCs w:val="24"/>
        </w:rPr>
        <w:t>Budžets ir līdzeklis likumā “Par pašvaldībām” noteikto funkciju īstenošanai ar finansiālām metodēm. Budžets ir pašvaldības finansiālās darbības un vadības pamatā.</w:t>
      </w:r>
    </w:p>
    <w:p w14:paraId="61D7706F" w14:textId="77777777" w:rsidR="00A53F76" w:rsidRPr="00722FA9" w:rsidRDefault="00A53F76" w:rsidP="00A53F76">
      <w:pPr>
        <w:ind w:firstLine="709"/>
        <w:jc w:val="both"/>
        <w:rPr>
          <w:rFonts w:ascii="Times New Roman" w:hAnsi="Times New Roman" w:cs="Times New Roman"/>
          <w:bCs/>
          <w:sz w:val="24"/>
          <w:szCs w:val="24"/>
        </w:rPr>
      </w:pPr>
      <w:r w:rsidRPr="00722FA9">
        <w:rPr>
          <w:rFonts w:ascii="Times New Roman" w:hAnsi="Times New Roman" w:cs="Times New Roman"/>
          <w:bCs/>
          <w:sz w:val="24"/>
          <w:szCs w:val="24"/>
        </w:rPr>
        <w:t xml:space="preserve">Budžets tiek veidots pēc nulles bāzes budžeta metodes. </w:t>
      </w:r>
    </w:p>
    <w:p w14:paraId="21013861" w14:textId="77777777" w:rsidR="00A53F76" w:rsidRPr="00722FA9" w:rsidRDefault="00A53F76" w:rsidP="00A53F76">
      <w:pPr>
        <w:ind w:firstLine="709"/>
        <w:jc w:val="both"/>
        <w:rPr>
          <w:rFonts w:ascii="Times New Roman" w:hAnsi="Times New Roman" w:cs="Times New Roman"/>
          <w:sz w:val="24"/>
          <w:szCs w:val="24"/>
        </w:rPr>
      </w:pPr>
      <w:r w:rsidRPr="00722FA9">
        <w:rPr>
          <w:rFonts w:ascii="Times New Roman" w:hAnsi="Times New Roman" w:cs="Times New Roman"/>
          <w:sz w:val="24"/>
          <w:szCs w:val="24"/>
        </w:rPr>
        <w:t>Salacgrīvas novada pašvaldības konsolidētais budžeta izpildes pārskats sagatavots, pamatojoties uz grāmatvedības uzskaites datiem.</w:t>
      </w:r>
      <w:bookmarkStart w:id="5" w:name="_Hlk511727368"/>
      <w:r w:rsidRPr="00722FA9">
        <w:rPr>
          <w:rFonts w:ascii="Times New Roman" w:hAnsi="Times New Roman" w:cs="Times New Roman"/>
          <w:sz w:val="24"/>
          <w:szCs w:val="24"/>
        </w:rPr>
        <w:t xml:space="preserve"> Konsolidējot budžeta izpildes pārskatus, apvieno budžeta iestāžu budžeta izpildes pārskatus. Apvienojot pakļautībā esošo iestāžu budžeta izpildes  pārskatus, par pamatu ņem katras iestādes sagatavotos un apstiprinātos budžeta izpildes pārskatus. Budžeta izpildes pārskatus sagatavo saskaņā ar gada pārskata sagatavošanas norādītajiem pamatprincipiem.</w:t>
      </w:r>
    </w:p>
    <w:p w14:paraId="46DCA3D9" w14:textId="77777777" w:rsidR="00A53F76" w:rsidRPr="00722FA9" w:rsidRDefault="00A53F76" w:rsidP="00A53F76">
      <w:pPr>
        <w:ind w:firstLine="709"/>
        <w:jc w:val="both"/>
        <w:rPr>
          <w:rFonts w:ascii="Times New Roman" w:hAnsi="Times New Roman" w:cs="Times New Roman"/>
          <w:sz w:val="24"/>
          <w:szCs w:val="24"/>
        </w:rPr>
      </w:pPr>
      <w:r w:rsidRPr="00722FA9">
        <w:rPr>
          <w:rFonts w:ascii="Times New Roman" w:hAnsi="Times New Roman" w:cs="Times New Roman"/>
          <w:sz w:val="24"/>
          <w:szCs w:val="24"/>
        </w:rPr>
        <w:t xml:space="preserve">Pakļautībā esošo iestāžu budžeta izpildes pārskatu konsolidāciju veic, apvienojot konsolidācijā iesaistīto iestāžu ieņēmumu un izdevumu posteņus un pilnībā izslēdzot savstarpējo darījumu rezultātus. Sagatavojot pašvaldības kopsavilkuma budžeta izpildes pārskatu, izslēgti tiek darījumi, kuri notikuši starp pārskatā iekļautajām budžeta iestādēm un savstarpējie darījumi starp budžetu veidiem, t.i. speciālā budžeta atlikuma 311’123 </w:t>
      </w:r>
      <w:proofErr w:type="spellStart"/>
      <w:r w:rsidRPr="00722FA9">
        <w:rPr>
          <w:rFonts w:ascii="Times New Roman" w:hAnsi="Times New Roman" w:cs="Times New Roman"/>
          <w:i/>
          <w:iCs/>
          <w:sz w:val="24"/>
          <w:szCs w:val="24"/>
        </w:rPr>
        <w:t>euro</w:t>
      </w:r>
      <w:proofErr w:type="spellEnd"/>
      <w:r w:rsidRPr="00722FA9">
        <w:rPr>
          <w:rFonts w:ascii="Times New Roman" w:hAnsi="Times New Roman" w:cs="Times New Roman"/>
          <w:sz w:val="24"/>
          <w:szCs w:val="24"/>
        </w:rPr>
        <w:t xml:space="preserve"> iekļaušanu pamatbudžetā saistībā ar likuma “Grozījumi Likumā par budžetu un finanšu vadību” 3.panta iekļauto normu ievērošanu, kas nosaka, ka pašvaldību budžeti sastāv no pamatbudžeta un ziedojumiem un dāvinājumiem.</w:t>
      </w:r>
    </w:p>
    <w:p w14:paraId="1986A808" w14:textId="77777777" w:rsidR="00A53F76" w:rsidRPr="00722FA9" w:rsidRDefault="00A53F76" w:rsidP="00A53F76">
      <w:pPr>
        <w:ind w:firstLine="709"/>
        <w:jc w:val="both"/>
        <w:rPr>
          <w:rFonts w:ascii="Times New Roman" w:hAnsi="Times New Roman" w:cs="Times New Roman"/>
          <w:sz w:val="24"/>
          <w:szCs w:val="24"/>
        </w:rPr>
      </w:pPr>
      <w:r w:rsidRPr="00722FA9">
        <w:rPr>
          <w:rFonts w:ascii="Times New Roman" w:hAnsi="Times New Roman" w:cs="Times New Roman"/>
          <w:sz w:val="24"/>
          <w:szCs w:val="24"/>
        </w:rPr>
        <w:t>Lai sekmētu budžeta līdzekļu racionālāku izmantošanu gan budžeta sastādīšanas, gan realizācijas procesā ir trīs iekšējās kontroles sistēmas posmi:</w:t>
      </w:r>
    </w:p>
    <w:p w14:paraId="5DE8F978" w14:textId="77777777" w:rsidR="00A53F76" w:rsidRPr="00722FA9" w:rsidRDefault="00A53F76" w:rsidP="00A53F76">
      <w:pPr>
        <w:pStyle w:val="Sarakstarindkopa"/>
        <w:numPr>
          <w:ilvl w:val="0"/>
          <w:numId w:val="39"/>
        </w:numPr>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Priekškontrole – tiek izmantota budžeta plānošanas un sastādīšanas procesā. (tiek iesaistīti visi iestāžu/struktūrvienību vadītāji, speciālisti un pašvaldības izveidotās komisijas un komitejas)</w:t>
      </w:r>
    </w:p>
    <w:p w14:paraId="4DB76422" w14:textId="77777777" w:rsidR="00A53F76" w:rsidRPr="00722FA9" w:rsidRDefault="00A53F76" w:rsidP="00A53F76">
      <w:pPr>
        <w:pStyle w:val="Sarakstarindkopa"/>
        <w:numPr>
          <w:ilvl w:val="0"/>
          <w:numId w:val="39"/>
        </w:numPr>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lastRenderedPageBreak/>
        <w:t>Kārtējā kontrole – notiek pirms tiek veikta jebkura samaksa par materiālo vērtību iegādi, sniegtiem pakalpojumiem vai padarīto darbu, pārliecinoties vai pašvaldības budžetā paredzēts finansējums attiecīgo izdevumu segšanai</w:t>
      </w:r>
    </w:p>
    <w:p w14:paraId="0F8949A4" w14:textId="77777777" w:rsidR="00A53F76" w:rsidRPr="00722FA9" w:rsidRDefault="00A53F76" w:rsidP="00A53F76">
      <w:pPr>
        <w:pStyle w:val="Sarakstarindkopa"/>
        <w:numPr>
          <w:ilvl w:val="0"/>
          <w:numId w:val="39"/>
        </w:numPr>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Pēckontrole notiek ekonomiskās klasifikācijas divu ciparu griezumā, katru mēnesi pēc 9.datuma salīdzinot katras struktūrvienības plānoto izdevumu tāmi gadam ar faktisko izpildi. Ar ieviesto budžeta plānošanas izpildes kontroles risinājumu </w:t>
      </w:r>
      <w:proofErr w:type="spellStart"/>
      <w:r w:rsidRPr="00722FA9">
        <w:rPr>
          <w:rFonts w:ascii="Times New Roman" w:hAnsi="Times New Roman" w:cs="Times New Roman"/>
          <w:sz w:val="24"/>
          <w:szCs w:val="24"/>
        </w:rPr>
        <w:t>MicroStrategy</w:t>
      </w:r>
      <w:proofErr w:type="spellEnd"/>
      <w:r w:rsidRPr="00722FA9">
        <w:rPr>
          <w:rFonts w:ascii="Times New Roman" w:hAnsi="Times New Roman" w:cs="Times New Roman"/>
          <w:sz w:val="24"/>
          <w:szCs w:val="24"/>
        </w:rPr>
        <w:t xml:space="preserve"> iespēja katru dienu redzēt visus iepriekšējā dienā veiktos </w:t>
      </w:r>
      <w:proofErr w:type="spellStart"/>
      <w:r w:rsidRPr="00722FA9">
        <w:rPr>
          <w:rFonts w:ascii="Times New Roman" w:hAnsi="Times New Roman" w:cs="Times New Roman"/>
          <w:sz w:val="24"/>
          <w:szCs w:val="24"/>
        </w:rPr>
        <w:t>pārskaitījumus</w:t>
      </w:r>
      <w:proofErr w:type="spellEnd"/>
      <w:r w:rsidRPr="00722FA9">
        <w:rPr>
          <w:rFonts w:ascii="Times New Roman" w:hAnsi="Times New Roman" w:cs="Times New Roman"/>
          <w:sz w:val="24"/>
          <w:szCs w:val="24"/>
        </w:rPr>
        <w:t xml:space="preserve"> vai saņemtos maksājumus. </w:t>
      </w:r>
    </w:p>
    <w:p w14:paraId="20DAD187" w14:textId="77777777" w:rsidR="00A53F76" w:rsidRPr="00722FA9" w:rsidRDefault="00A53F76" w:rsidP="00A53F76">
      <w:pPr>
        <w:ind w:firstLine="708"/>
        <w:jc w:val="both"/>
        <w:rPr>
          <w:rFonts w:ascii="Times New Roman" w:hAnsi="Times New Roman" w:cs="Times New Roman"/>
          <w:sz w:val="24"/>
          <w:szCs w:val="24"/>
        </w:rPr>
      </w:pPr>
      <w:r w:rsidRPr="00722FA9">
        <w:rPr>
          <w:rFonts w:ascii="Times New Roman" w:hAnsi="Times New Roman" w:cs="Times New Roman"/>
          <w:sz w:val="24"/>
          <w:szCs w:val="24"/>
        </w:rPr>
        <w:t>Budžeta izpildītāji ir atbildīgi par to, lai izdevumi pēc naudas plūsmas nepārsniedz tāmē apstiprinātos plānotos budžeta izdevumus atbilstoši ekonomiskajām un funkcionālajām kategorijām.</w:t>
      </w:r>
    </w:p>
    <w:p w14:paraId="20CB4BE3" w14:textId="7E349405" w:rsidR="00A53F76" w:rsidRPr="00722FA9" w:rsidRDefault="00A53F76" w:rsidP="00A53F76">
      <w:pPr>
        <w:ind w:firstLine="708"/>
        <w:jc w:val="both"/>
        <w:rPr>
          <w:rFonts w:ascii="Times New Roman" w:hAnsi="Times New Roman" w:cs="Times New Roman"/>
          <w:sz w:val="24"/>
          <w:szCs w:val="24"/>
        </w:rPr>
      </w:pPr>
      <w:r w:rsidRPr="00722FA9">
        <w:rPr>
          <w:rFonts w:ascii="Times New Roman" w:hAnsi="Times New Roman" w:cs="Times New Roman"/>
          <w:sz w:val="24"/>
          <w:szCs w:val="24"/>
        </w:rPr>
        <w:t>Budžeta izstrādāšanas, apstiprināšanas un izpildes kontroles kārtības ievērošanu un līdzekļu izlietojuma atbilstību paredzētiem mērķiem, finanšu vadības principiem un normatīvajiem aktiem atbilstoši savai kompetencei kontrolē, finanšu nodaļa, zvērināts revidents, kā arī Valsts kontrole.</w:t>
      </w:r>
      <w:bookmarkEnd w:id="5"/>
    </w:p>
    <w:p w14:paraId="37ABF211" w14:textId="5F6B6F1C" w:rsidR="00A53F76" w:rsidRPr="00722FA9" w:rsidRDefault="00A53F76" w:rsidP="00F3529D">
      <w:pPr>
        <w:rPr>
          <w:rFonts w:ascii="Times New Roman" w:hAnsi="Times New Roman" w:cs="Times New Roman"/>
          <w:b/>
          <w:bCs/>
          <w:sz w:val="24"/>
          <w:szCs w:val="24"/>
        </w:rPr>
      </w:pPr>
      <w:r w:rsidRPr="00722FA9">
        <w:rPr>
          <w:rFonts w:ascii="Times New Roman" w:hAnsi="Times New Roman" w:cs="Times New Roman"/>
          <w:b/>
          <w:bCs/>
          <w:sz w:val="24"/>
          <w:szCs w:val="24"/>
        </w:rPr>
        <w:t>Budžeta izpilde</w:t>
      </w:r>
    </w:p>
    <w:p w14:paraId="5A723A22" w14:textId="77777777" w:rsidR="00A53F76" w:rsidRPr="00722FA9" w:rsidRDefault="00A53F76" w:rsidP="00A53F76">
      <w:pPr>
        <w:ind w:firstLine="720"/>
        <w:jc w:val="both"/>
        <w:rPr>
          <w:rFonts w:ascii="Times New Roman" w:eastAsia="Calibri" w:hAnsi="Times New Roman" w:cs="Times New Roman"/>
          <w:sz w:val="24"/>
          <w:szCs w:val="24"/>
        </w:rPr>
      </w:pPr>
      <w:r w:rsidRPr="00722FA9">
        <w:rPr>
          <w:rFonts w:ascii="Times New Roman" w:eastAsia="Calibri" w:hAnsi="Times New Roman" w:cs="Times New Roman"/>
          <w:sz w:val="24"/>
          <w:szCs w:val="24"/>
        </w:rPr>
        <w:t>Salacgrīvas novada 2019.gada budžets tika apstiprināts 2018.gada 19.decembrī Saistošie noteikumi Nr. B-1, ir veikti 13 reizes budžeta grozījumi sakarā ar papildus finansējuma saņemšanu, projektu realizāciju, ieņēmumu palielināšanu, kā arī precizējot izdevumus pa kodiem. Pēdējie budžeta grozījumi veikti 2019.gada 18.decembrī (Saistošie noteikumi Nr. B-14).</w:t>
      </w:r>
    </w:p>
    <w:p w14:paraId="6B2D20E3" w14:textId="77777777" w:rsidR="00A53F76" w:rsidRPr="00722FA9" w:rsidRDefault="00A53F76" w:rsidP="00A53F76">
      <w:pPr>
        <w:ind w:firstLine="708"/>
        <w:jc w:val="both"/>
        <w:rPr>
          <w:rFonts w:ascii="Times New Roman" w:hAnsi="Times New Roman" w:cs="Times New Roman"/>
          <w:sz w:val="24"/>
          <w:szCs w:val="24"/>
          <w:lang w:eastAsia="lv-LV"/>
        </w:rPr>
      </w:pPr>
      <w:r w:rsidRPr="00722FA9">
        <w:rPr>
          <w:rFonts w:ascii="Times New Roman" w:hAnsi="Times New Roman" w:cs="Times New Roman"/>
          <w:sz w:val="24"/>
          <w:szCs w:val="24"/>
          <w:lang w:eastAsia="lv-LV"/>
        </w:rPr>
        <w:t>Pārskata gadā pašvaldības konsolidētā budžeta ieņēmumi 10.08</w:t>
      </w:r>
      <w:bookmarkStart w:id="6" w:name="_Hlk35498839"/>
      <w:r w:rsidRPr="00722FA9">
        <w:rPr>
          <w:rFonts w:ascii="Times New Roman" w:hAnsi="Times New Roman" w:cs="Times New Roman"/>
          <w:sz w:val="24"/>
          <w:szCs w:val="24"/>
          <w:lang w:eastAsia="lv-LV"/>
        </w:rPr>
        <w:t xml:space="preserve"> milj. </w:t>
      </w:r>
      <w:proofErr w:type="spellStart"/>
      <w:r w:rsidRPr="00722FA9">
        <w:rPr>
          <w:rFonts w:ascii="Times New Roman" w:hAnsi="Times New Roman" w:cs="Times New Roman"/>
          <w:i/>
          <w:iCs/>
          <w:sz w:val="24"/>
          <w:szCs w:val="24"/>
          <w:lang w:eastAsia="lv-LV"/>
        </w:rPr>
        <w:t>euro</w:t>
      </w:r>
      <w:bookmarkEnd w:id="6"/>
      <w:proofErr w:type="spellEnd"/>
      <w:r w:rsidRPr="00722FA9">
        <w:rPr>
          <w:rFonts w:ascii="Times New Roman" w:hAnsi="Times New Roman" w:cs="Times New Roman"/>
          <w:sz w:val="24"/>
          <w:szCs w:val="24"/>
          <w:lang w:eastAsia="lv-LV"/>
        </w:rPr>
        <w:t xml:space="preserve">. </w:t>
      </w:r>
      <w:r w:rsidRPr="00722FA9">
        <w:rPr>
          <w:rFonts w:ascii="Times New Roman" w:hAnsi="Times New Roman" w:cs="Times New Roman"/>
          <w:sz w:val="24"/>
          <w:szCs w:val="24"/>
        </w:rPr>
        <w:t xml:space="preserve">Budžeta ieņēmumus veido saskaņā ar nodokļu likumiem iekasētie vai saņemtie nodokļu ieņēmumi, valsts un pašvaldību budžetu </w:t>
      </w:r>
      <w:proofErr w:type="spellStart"/>
      <w:r w:rsidRPr="00722FA9">
        <w:rPr>
          <w:rFonts w:ascii="Times New Roman" w:hAnsi="Times New Roman" w:cs="Times New Roman"/>
          <w:sz w:val="24"/>
          <w:szCs w:val="24"/>
        </w:rPr>
        <w:t>transferti</w:t>
      </w:r>
      <w:proofErr w:type="spellEnd"/>
      <w:r w:rsidRPr="00722FA9">
        <w:rPr>
          <w:rFonts w:ascii="Times New Roman" w:hAnsi="Times New Roman" w:cs="Times New Roman"/>
          <w:sz w:val="24"/>
          <w:szCs w:val="24"/>
        </w:rPr>
        <w:t xml:space="preserve">, valsts un pašvaldību nodevas un citi maksājumi budžetos, kā arī pašvaldības budžeta iestāžu ieņēmumi no sniegtajiem maksas pakalpojumiem. </w:t>
      </w:r>
      <w:r w:rsidRPr="00722FA9">
        <w:rPr>
          <w:rFonts w:ascii="Times New Roman" w:hAnsi="Times New Roman" w:cs="Times New Roman"/>
          <w:sz w:val="24"/>
          <w:szCs w:val="24"/>
          <w:lang w:eastAsia="lv-LV"/>
        </w:rPr>
        <w:t xml:space="preserve">No kopējiem budžeta ieņēmumiem 4.6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 xml:space="preserve">jeb 46% veido iedzīvotāju ienākumu nodokļa ieņēmumi, 4.06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 xml:space="preserve">jeb 40% valsts budžeta </w:t>
      </w:r>
      <w:proofErr w:type="spellStart"/>
      <w:r w:rsidRPr="00722FA9">
        <w:rPr>
          <w:rFonts w:ascii="Times New Roman" w:hAnsi="Times New Roman" w:cs="Times New Roman"/>
          <w:sz w:val="24"/>
          <w:szCs w:val="24"/>
          <w:lang w:eastAsia="lv-LV"/>
        </w:rPr>
        <w:t>transferti</w:t>
      </w:r>
      <w:proofErr w:type="spellEnd"/>
      <w:r w:rsidRPr="00722FA9">
        <w:rPr>
          <w:rFonts w:ascii="Times New Roman" w:hAnsi="Times New Roman" w:cs="Times New Roman"/>
          <w:sz w:val="24"/>
          <w:szCs w:val="24"/>
          <w:lang w:eastAsia="lv-LV"/>
        </w:rPr>
        <w:t xml:space="preserve">, 0.66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 xml:space="preserve">jeb 6% nekustāmā īpašuma nodokļa ieņēmumi un 0.27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jeb 3% budžeta iestāžu ieņēmumi. Pārējie ieņēmumi, kopējā ieņēmumu struktūrā sastāda 5%.</w:t>
      </w:r>
    </w:p>
    <w:p w14:paraId="3D538BF1" w14:textId="77777777" w:rsidR="00A53F76" w:rsidRPr="00722FA9" w:rsidRDefault="00A53F76" w:rsidP="00A53F76">
      <w:pPr>
        <w:jc w:val="both"/>
        <w:rPr>
          <w:lang w:eastAsia="lv-LV"/>
        </w:rPr>
      </w:pPr>
      <w:r w:rsidRPr="00722FA9">
        <w:rPr>
          <w:noProof/>
          <w:lang w:eastAsia="lv-LV"/>
        </w:rPr>
        <w:drawing>
          <wp:inline distT="0" distB="0" distL="0" distR="0" wp14:anchorId="73130CB2" wp14:editId="3CDB0D4A">
            <wp:extent cx="5959999" cy="3896547"/>
            <wp:effectExtent l="0" t="0" r="3175"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91696" cy="3917270"/>
                    </a:xfrm>
                    <a:prstGeom prst="rect">
                      <a:avLst/>
                    </a:prstGeom>
                    <a:noFill/>
                  </pic:spPr>
                </pic:pic>
              </a:graphicData>
            </a:graphic>
          </wp:inline>
        </w:drawing>
      </w:r>
    </w:p>
    <w:p w14:paraId="492C708C" w14:textId="77777777" w:rsidR="00A53F76" w:rsidRPr="00722FA9" w:rsidRDefault="00A53F76" w:rsidP="00A53F76">
      <w:pPr>
        <w:ind w:firstLine="720"/>
        <w:jc w:val="both"/>
        <w:rPr>
          <w:lang w:eastAsia="lv-LV"/>
        </w:rPr>
      </w:pPr>
    </w:p>
    <w:p w14:paraId="48E67616" w14:textId="77777777" w:rsidR="00A53F76" w:rsidRPr="00722FA9" w:rsidRDefault="00A53F76" w:rsidP="00A53F76">
      <w:pPr>
        <w:ind w:firstLine="720"/>
        <w:jc w:val="both"/>
        <w:rPr>
          <w:rFonts w:ascii="Times New Roman" w:hAnsi="Times New Roman" w:cs="Times New Roman"/>
          <w:sz w:val="24"/>
          <w:szCs w:val="24"/>
          <w:lang w:eastAsia="lv-LV"/>
        </w:rPr>
      </w:pPr>
      <w:r w:rsidRPr="00722FA9">
        <w:rPr>
          <w:rFonts w:ascii="Times New Roman" w:hAnsi="Times New Roman" w:cs="Times New Roman"/>
          <w:sz w:val="24"/>
          <w:szCs w:val="24"/>
          <w:lang w:eastAsia="lv-LV"/>
        </w:rPr>
        <w:t xml:space="preserve">Kopējais ieņēmumu pieaugums 2019.gadā pret 2018.gadu ir 1.43 </w:t>
      </w:r>
      <w:bookmarkStart w:id="7" w:name="_Hlk35502494"/>
      <w:r w:rsidRPr="00722FA9">
        <w:rPr>
          <w:rFonts w:ascii="Times New Roman" w:hAnsi="Times New Roman" w:cs="Times New Roman"/>
          <w:sz w:val="24"/>
          <w:szCs w:val="24"/>
          <w:lang w:eastAsia="lv-LV"/>
        </w:rPr>
        <w:t xml:space="preserve">milj. </w:t>
      </w:r>
      <w:proofErr w:type="spellStart"/>
      <w:r w:rsidRPr="00722FA9">
        <w:rPr>
          <w:rFonts w:ascii="Times New Roman" w:hAnsi="Times New Roman" w:cs="Times New Roman"/>
          <w:i/>
          <w:iCs/>
          <w:sz w:val="24"/>
          <w:szCs w:val="24"/>
          <w:lang w:eastAsia="lv-LV"/>
        </w:rPr>
        <w:t>euro</w:t>
      </w:r>
      <w:bookmarkEnd w:id="7"/>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iCs/>
          <w:sz w:val="24"/>
          <w:szCs w:val="24"/>
          <w:lang w:eastAsia="lv-LV"/>
        </w:rPr>
        <w:t xml:space="preserve">jeb </w:t>
      </w:r>
      <w:r w:rsidRPr="00722FA9">
        <w:rPr>
          <w:rFonts w:ascii="Times New Roman" w:hAnsi="Times New Roman" w:cs="Times New Roman"/>
          <w:sz w:val="24"/>
          <w:szCs w:val="24"/>
          <w:lang w:eastAsia="lv-LV"/>
        </w:rPr>
        <w:t xml:space="preserve">16%. Ieņēmumi no iedzīvotāju ienākuma nodokļa pieauguši par 0.36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iCs/>
          <w:sz w:val="24"/>
          <w:szCs w:val="24"/>
          <w:lang w:eastAsia="lv-LV"/>
        </w:rPr>
        <w:t xml:space="preserve">jeb </w:t>
      </w:r>
      <w:r w:rsidRPr="00722FA9">
        <w:rPr>
          <w:rFonts w:ascii="Times New Roman" w:hAnsi="Times New Roman" w:cs="Times New Roman"/>
          <w:sz w:val="24"/>
          <w:szCs w:val="24"/>
          <w:lang w:eastAsia="lv-LV"/>
        </w:rPr>
        <w:t xml:space="preserve">8%, pieauguši ieņēmumi no pašvaldības īpašumu iznomāšanas un pārdošanas par 0.12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 xml:space="preserve">jeb 162%, pieauguši valsts budžeta </w:t>
      </w:r>
      <w:proofErr w:type="spellStart"/>
      <w:r w:rsidRPr="00722FA9">
        <w:rPr>
          <w:rFonts w:ascii="Times New Roman" w:hAnsi="Times New Roman" w:cs="Times New Roman"/>
          <w:sz w:val="24"/>
          <w:szCs w:val="24"/>
          <w:lang w:eastAsia="lv-LV"/>
        </w:rPr>
        <w:t>transfertu</w:t>
      </w:r>
      <w:proofErr w:type="spellEnd"/>
      <w:r w:rsidRPr="00722FA9">
        <w:rPr>
          <w:rFonts w:ascii="Times New Roman" w:hAnsi="Times New Roman" w:cs="Times New Roman"/>
          <w:sz w:val="24"/>
          <w:szCs w:val="24"/>
          <w:lang w:eastAsia="lv-LV"/>
        </w:rPr>
        <w:t xml:space="preserve"> ieņēmumi par 0.85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 xml:space="preserve">jeb 27%, pašvaldību budžeta </w:t>
      </w:r>
      <w:proofErr w:type="spellStart"/>
      <w:r w:rsidRPr="00722FA9">
        <w:rPr>
          <w:rFonts w:ascii="Times New Roman" w:hAnsi="Times New Roman" w:cs="Times New Roman"/>
          <w:sz w:val="24"/>
          <w:szCs w:val="24"/>
          <w:lang w:eastAsia="lv-LV"/>
        </w:rPr>
        <w:t>transferti</w:t>
      </w:r>
      <w:proofErr w:type="spellEnd"/>
      <w:r w:rsidRPr="00722FA9">
        <w:rPr>
          <w:rFonts w:ascii="Times New Roman" w:hAnsi="Times New Roman" w:cs="Times New Roman"/>
          <w:sz w:val="24"/>
          <w:szCs w:val="24"/>
          <w:lang w:eastAsia="lv-LV"/>
        </w:rPr>
        <w:t xml:space="preserve"> par 0.07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 xml:space="preserve">jeb 72% un budžeta iestāžu ieņēmumi par 0.04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jeb 17%.</w:t>
      </w:r>
    </w:p>
    <w:p w14:paraId="1AC1938F" w14:textId="2874F7BC" w:rsidR="00A53F76" w:rsidRPr="00722FA9" w:rsidRDefault="00A53F76" w:rsidP="00A53F76">
      <w:pPr>
        <w:ind w:firstLine="720"/>
        <w:jc w:val="both"/>
        <w:rPr>
          <w:rFonts w:ascii="Times New Roman" w:hAnsi="Times New Roman" w:cs="Times New Roman"/>
          <w:sz w:val="24"/>
          <w:szCs w:val="24"/>
          <w:lang w:eastAsia="lv-LV"/>
        </w:rPr>
      </w:pPr>
      <w:r w:rsidRPr="00722FA9">
        <w:rPr>
          <w:rFonts w:ascii="Times New Roman" w:hAnsi="Times New Roman" w:cs="Times New Roman"/>
          <w:sz w:val="24"/>
          <w:szCs w:val="24"/>
          <w:lang w:eastAsia="lv-LV"/>
        </w:rPr>
        <w:t xml:space="preserve">Valsts budžeta </w:t>
      </w:r>
      <w:proofErr w:type="spellStart"/>
      <w:r w:rsidRPr="00722FA9">
        <w:rPr>
          <w:rFonts w:ascii="Times New Roman" w:hAnsi="Times New Roman" w:cs="Times New Roman"/>
          <w:sz w:val="24"/>
          <w:szCs w:val="24"/>
          <w:lang w:eastAsia="lv-LV"/>
        </w:rPr>
        <w:t>transfertu</w:t>
      </w:r>
      <w:proofErr w:type="spellEnd"/>
      <w:r w:rsidRPr="00722FA9">
        <w:rPr>
          <w:rFonts w:ascii="Times New Roman" w:hAnsi="Times New Roman" w:cs="Times New Roman"/>
          <w:sz w:val="24"/>
          <w:szCs w:val="24"/>
          <w:lang w:eastAsia="lv-LV"/>
        </w:rPr>
        <w:t xml:space="preserve"> pieaugums saistīts ar ES projektu realizāciju, kā piemēram, 0.11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 xml:space="preserve">pēc EJZF projekta “Jūriņ’ prasa smalku tīklu, </w:t>
      </w:r>
      <w:proofErr w:type="spellStart"/>
      <w:r w:rsidRPr="00722FA9">
        <w:rPr>
          <w:rFonts w:ascii="Times New Roman" w:hAnsi="Times New Roman" w:cs="Times New Roman"/>
          <w:sz w:val="24"/>
          <w:szCs w:val="24"/>
          <w:lang w:eastAsia="lv-LV"/>
        </w:rPr>
        <w:t>dvēsel</w:t>
      </w:r>
      <w:proofErr w:type="spellEnd"/>
      <w:r w:rsidRPr="00722FA9">
        <w:rPr>
          <w:rFonts w:ascii="Times New Roman" w:hAnsi="Times New Roman" w:cs="Times New Roman"/>
          <w:sz w:val="24"/>
          <w:szCs w:val="24"/>
          <w:lang w:eastAsia="lv-LV"/>
        </w:rPr>
        <w:t xml:space="preserve">’ – skaistas tradīcijas” realizēšanas, 0.11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 xml:space="preserve">pēc EJZF projekta “Kultūras mantojuma saglabāšana Zvejnieku parkā” realizēšanas un 0.34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 xml:space="preserve">ERAF </w:t>
      </w:r>
      <w:proofErr w:type="spellStart"/>
      <w:r w:rsidRPr="00722FA9">
        <w:rPr>
          <w:rFonts w:ascii="Times New Roman" w:hAnsi="Times New Roman" w:cs="Times New Roman"/>
          <w:sz w:val="24"/>
          <w:szCs w:val="24"/>
          <w:lang w:eastAsia="lv-LV"/>
        </w:rPr>
        <w:t>projekta“Ceļi</w:t>
      </w:r>
      <w:proofErr w:type="spellEnd"/>
      <w:r w:rsidRPr="00722FA9">
        <w:rPr>
          <w:rFonts w:ascii="Times New Roman" w:hAnsi="Times New Roman" w:cs="Times New Roman"/>
          <w:sz w:val="24"/>
          <w:szCs w:val="24"/>
          <w:lang w:eastAsia="lv-LV"/>
        </w:rPr>
        <w:t xml:space="preserve"> uzņēmējdarbības attīstībai” realizēšanas.</w:t>
      </w:r>
    </w:p>
    <w:p w14:paraId="0F469CE2" w14:textId="77777777" w:rsidR="00A53F76" w:rsidRPr="00722FA9" w:rsidRDefault="00A53F76" w:rsidP="00A53F76">
      <w:pPr>
        <w:jc w:val="both"/>
      </w:pPr>
      <w:r w:rsidRPr="00722FA9">
        <w:rPr>
          <w:noProof/>
          <w:lang w:eastAsia="lv-LV"/>
        </w:rPr>
        <w:drawing>
          <wp:inline distT="0" distB="0" distL="0" distR="0" wp14:anchorId="3A9996D7" wp14:editId="313C9078">
            <wp:extent cx="5959475" cy="4094921"/>
            <wp:effectExtent l="0" t="0" r="3175"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93999" cy="4118644"/>
                    </a:xfrm>
                    <a:prstGeom prst="rect">
                      <a:avLst/>
                    </a:prstGeom>
                    <a:noFill/>
                  </pic:spPr>
                </pic:pic>
              </a:graphicData>
            </a:graphic>
          </wp:inline>
        </w:drawing>
      </w:r>
    </w:p>
    <w:p w14:paraId="22FD4BF7" w14:textId="77777777" w:rsidR="00A53F76" w:rsidRPr="00722FA9" w:rsidRDefault="00A53F76" w:rsidP="00A53F76">
      <w:pPr>
        <w:ind w:firstLine="720"/>
        <w:jc w:val="both"/>
        <w:rPr>
          <w:lang w:eastAsia="lv-LV"/>
        </w:rPr>
      </w:pPr>
    </w:p>
    <w:p w14:paraId="4F5B9515" w14:textId="0D58BA71" w:rsidR="00A53F76" w:rsidRPr="00722FA9" w:rsidRDefault="00A53F76" w:rsidP="00595CC5">
      <w:pPr>
        <w:jc w:val="center"/>
      </w:pPr>
      <w:r w:rsidRPr="00722FA9">
        <w:rPr>
          <w:noProof/>
          <w:lang w:eastAsia="lv-LV"/>
        </w:rPr>
        <w:lastRenderedPageBreak/>
        <w:drawing>
          <wp:inline distT="0" distB="0" distL="0" distR="0" wp14:anchorId="7B7F27AD" wp14:editId="231E0EF1">
            <wp:extent cx="5351261" cy="3541332"/>
            <wp:effectExtent l="0" t="0" r="1905"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34638" cy="3596509"/>
                    </a:xfrm>
                    <a:prstGeom prst="rect">
                      <a:avLst/>
                    </a:prstGeom>
                    <a:noFill/>
                  </pic:spPr>
                </pic:pic>
              </a:graphicData>
            </a:graphic>
          </wp:inline>
        </w:drawing>
      </w:r>
    </w:p>
    <w:p w14:paraId="69FBA75F" w14:textId="1C9DB241" w:rsidR="00A53F76" w:rsidRPr="00595CC5" w:rsidRDefault="00A53F76" w:rsidP="00595CC5">
      <w:pPr>
        <w:ind w:firstLine="720"/>
        <w:jc w:val="both"/>
        <w:rPr>
          <w:rFonts w:ascii="Times New Roman" w:hAnsi="Times New Roman" w:cs="Times New Roman"/>
          <w:sz w:val="24"/>
          <w:szCs w:val="24"/>
          <w:lang w:eastAsia="lv-LV"/>
        </w:rPr>
      </w:pPr>
      <w:r w:rsidRPr="00722FA9">
        <w:rPr>
          <w:rFonts w:ascii="Times New Roman" w:hAnsi="Times New Roman" w:cs="Times New Roman"/>
          <w:sz w:val="24"/>
          <w:szCs w:val="24"/>
          <w:lang w:eastAsia="lv-LV"/>
        </w:rPr>
        <w:t>Budžeta izdevumu kopsumma pārskata gadā 10.11</w:t>
      </w:r>
      <w:bookmarkStart w:id="8" w:name="_Hlk35512173"/>
      <w:r w:rsidRPr="00722FA9">
        <w:rPr>
          <w:rFonts w:ascii="Times New Roman" w:hAnsi="Times New Roman" w:cs="Times New Roman"/>
          <w:sz w:val="24"/>
          <w:szCs w:val="24"/>
          <w:lang w:eastAsia="lv-LV"/>
        </w:rPr>
        <w:t xml:space="preserve"> milj. </w:t>
      </w:r>
      <w:proofErr w:type="spellStart"/>
      <w:r w:rsidRPr="00722FA9">
        <w:rPr>
          <w:rFonts w:ascii="Times New Roman" w:hAnsi="Times New Roman" w:cs="Times New Roman"/>
          <w:i/>
          <w:iCs/>
          <w:sz w:val="24"/>
          <w:szCs w:val="24"/>
          <w:lang w:eastAsia="lv-LV"/>
        </w:rPr>
        <w:t>euro</w:t>
      </w:r>
      <w:bookmarkEnd w:id="8"/>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 xml:space="preserve">Finansējuma izlietojumā, izdevumos pēc funkcionālajām kategorijām, lielākais īpatsvars 30% apmērā izlietots izglītībai 3.06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sz w:val="24"/>
          <w:szCs w:val="24"/>
          <w:lang w:eastAsia="lv-LV"/>
        </w:rPr>
        <w:t xml:space="preserve"> un ekonomiskai darbībai 2.99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sz w:val="24"/>
          <w:szCs w:val="24"/>
          <w:lang w:eastAsia="lv-LV"/>
        </w:rPr>
        <w:t xml:space="preserve">. Izdevumi kultūrai un sportam ir 1.11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 xml:space="preserve">jeb 11%.  Izdevumi vispārējiem valdības dienestiem, kuri ietver pašvaldību savstarpējos norēķinus par izglītības iestāžu pakalpojumiem, tai skaitā Limbažu un Salacgrīvas novada Sporta skolas uzturēšanas izdevumus, kā arī pašvaldību savstarpējos norēķinus par sociāliem pakalpojumiem un kredītu apkalpošanas izdevumus, sastāda 1.09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sz w:val="24"/>
          <w:szCs w:val="24"/>
          <w:lang w:eastAsia="lv-LV"/>
        </w:rPr>
        <w:t xml:space="preserve"> jeb 011% no kopējiem</w:t>
      </w:r>
      <w:r w:rsidR="00595CC5">
        <w:rPr>
          <w:rFonts w:ascii="Times New Roman" w:hAnsi="Times New Roman" w:cs="Times New Roman"/>
          <w:sz w:val="24"/>
          <w:szCs w:val="24"/>
          <w:lang w:eastAsia="lv-LV"/>
        </w:rPr>
        <w:t xml:space="preserve"> izdevumiem izdevumu struktūrā.</w:t>
      </w:r>
    </w:p>
    <w:p w14:paraId="160A695B" w14:textId="1A56AFD4" w:rsidR="00A53F76" w:rsidRPr="00722FA9" w:rsidRDefault="00A53F76" w:rsidP="00595CC5">
      <w:pPr>
        <w:jc w:val="center"/>
      </w:pPr>
      <w:r w:rsidRPr="00722FA9">
        <w:rPr>
          <w:noProof/>
          <w:lang w:eastAsia="lv-LV"/>
        </w:rPr>
        <w:drawing>
          <wp:inline distT="0" distB="0" distL="0" distR="0" wp14:anchorId="305D4CBF" wp14:editId="2E706EE9">
            <wp:extent cx="5287896" cy="3571875"/>
            <wp:effectExtent l="0" t="0" r="825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24033" cy="3596285"/>
                    </a:xfrm>
                    <a:prstGeom prst="rect">
                      <a:avLst/>
                    </a:prstGeom>
                    <a:noFill/>
                  </pic:spPr>
                </pic:pic>
              </a:graphicData>
            </a:graphic>
          </wp:inline>
        </w:drawing>
      </w:r>
    </w:p>
    <w:p w14:paraId="287897DC" w14:textId="77777777" w:rsidR="00A53F76" w:rsidRPr="00722FA9" w:rsidRDefault="00A53F76" w:rsidP="00A53F76">
      <w:pPr>
        <w:jc w:val="both"/>
        <w:rPr>
          <w:rFonts w:ascii="Times New Roman" w:hAnsi="Times New Roman" w:cs="Times New Roman"/>
          <w:sz w:val="24"/>
          <w:szCs w:val="24"/>
        </w:rPr>
      </w:pPr>
      <w:r w:rsidRPr="00722FA9">
        <w:lastRenderedPageBreak/>
        <w:tab/>
      </w:r>
      <w:r w:rsidRPr="00722FA9">
        <w:rPr>
          <w:rFonts w:ascii="Times New Roman" w:hAnsi="Times New Roman" w:cs="Times New Roman"/>
          <w:sz w:val="24"/>
          <w:szCs w:val="24"/>
        </w:rPr>
        <w:t>Kopējais izdevumu pieaugums pret 2018.gadu 1.08</w:t>
      </w:r>
      <w:bookmarkStart w:id="9" w:name="_Hlk35527212"/>
      <w:r w:rsidRPr="00722FA9">
        <w:rPr>
          <w:rFonts w:ascii="Times New Roman" w:hAnsi="Times New Roman" w:cs="Times New Roman"/>
          <w:sz w:val="24"/>
          <w:szCs w:val="24"/>
        </w:rPr>
        <w:t xml:space="preserve"> </w:t>
      </w:r>
      <w:r w:rsidRPr="00722FA9">
        <w:rPr>
          <w:rFonts w:ascii="Times New Roman" w:hAnsi="Times New Roman" w:cs="Times New Roman"/>
          <w:sz w:val="24"/>
          <w:szCs w:val="24"/>
          <w:lang w:eastAsia="lv-LV"/>
        </w:rPr>
        <w:t xml:space="preserve">milj. </w:t>
      </w:r>
      <w:proofErr w:type="spellStart"/>
      <w:r w:rsidRPr="00722FA9">
        <w:rPr>
          <w:rFonts w:ascii="Times New Roman" w:hAnsi="Times New Roman" w:cs="Times New Roman"/>
          <w:i/>
          <w:iCs/>
          <w:sz w:val="24"/>
          <w:szCs w:val="24"/>
          <w:lang w:eastAsia="lv-LV"/>
        </w:rPr>
        <w:t>euro</w:t>
      </w:r>
      <w:bookmarkEnd w:id="9"/>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jeb</w:t>
      </w:r>
      <w:r w:rsidRPr="00722FA9">
        <w:rPr>
          <w:rFonts w:ascii="Times New Roman" w:hAnsi="Times New Roman" w:cs="Times New Roman"/>
          <w:sz w:val="24"/>
          <w:szCs w:val="24"/>
        </w:rPr>
        <w:t xml:space="preserve"> 12%. Izdevumu samazinājums pret 2018.gada budžeta izpildi funkcionālajā kategorijā – atpūta, kultūra un sports par 34% jeb 0.56 </w:t>
      </w:r>
      <w:r w:rsidRPr="00722FA9">
        <w:rPr>
          <w:rFonts w:ascii="Times New Roman" w:hAnsi="Times New Roman" w:cs="Times New Roman"/>
          <w:sz w:val="24"/>
          <w:szCs w:val="24"/>
          <w:lang w:eastAsia="lv-LV"/>
        </w:rPr>
        <w:t xml:space="preserve">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 xml:space="preserve">skaidrojams ar investīciju un projekta izdevumu samazinājumu, t.i. projektu izdevumi samazinājušies pat 0.454 </w:t>
      </w:r>
      <w:proofErr w:type="spellStart"/>
      <w:r w:rsidRPr="00722FA9">
        <w:rPr>
          <w:rFonts w:ascii="Times New Roman" w:hAnsi="Times New Roman" w:cs="Times New Roman"/>
          <w:sz w:val="24"/>
          <w:szCs w:val="24"/>
          <w:lang w:eastAsia="lv-LV"/>
        </w:rPr>
        <w:t>milj.</w:t>
      </w:r>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w:t>
      </w:r>
      <w:r w:rsidRPr="00722FA9">
        <w:rPr>
          <w:rFonts w:ascii="Times New Roman" w:hAnsi="Times New Roman" w:cs="Times New Roman"/>
          <w:sz w:val="24"/>
          <w:szCs w:val="24"/>
          <w:lang w:eastAsia="lv-LV"/>
        </w:rPr>
        <w:t xml:space="preserve"> Savukārt ekonomiskās darbības izdevumu pieaugums par 123% jeb 1.65 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saistīts ar projektiem un investīcijām ceļu un transporta būvju infrastruktūrā. Samazinājums sabiedriskai kārtībai un drošībai skaidrojams ar investīciju transporta līdzekļa iegādei, kura tika veikta 2018.gadā.</w:t>
      </w:r>
    </w:p>
    <w:p w14:paraId="3566978F" w14:textId="77777777" w:rsidR="00A53F76" w:rsidRPr="00722FA9" w:rsidRDefault="00A53F76" w:rsidP="00A53F76">
      <w:pPr>
        <w:jc w:val="both"/>
      </w:pPr>
    </w:p>
    <w:p w14:paraId="3BD10B1D" w14:textId="77777777" w:rsidR="00A53F76" w:rsidRPr="00722FA9" w:rsidRDefault="00A53F76" w:rsidP="00595CC5">
      <w:pPr>
        <w:jc w:val="center"/>
      </w:pPr>
      <w:r w:rsidRPr="00722FA9">
        <w:rPr>
          <w:noProof/>
          <w:lang w:eastAsia="lv-LV"/>
        </w:rPr>
        <w:drawing>
          <wp:inline distT="0" distB="0" distL="0" distR="0" wp14:anchorId="2F6AC464" wp14:editId="2DFCF7F6">
            <wp:extent cx="5886193" cy="4086970"/>
            <wp:effectExtent l="0" t="0" r="635"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3304" cy="4119681"/>
                    </a:xfrm>
                    <a:prstGeom prst="rect">
                      <a:avLst/>
                    </a:prstGeom>
                    <a:noFill/>
                  </pic:spPr>
                </pic:pic>
              </a:graphicData>
            </a:graphic>
          </wp:inline>
        </w:drawing>
      </w:r>
    </w:p>
    <w:p w14:paraId="5DA419EC" w14:textId="77777777" w:rsidR="00A53F76" w:rsidRPr="00722FA9" w:rsidRDefault="00A53F76" w:rsidP="00A53F76">
      <w:pPr>
        <w:jc w:val="both"/>
      </w:pPr>
      <w:r w:rsidRPr="00722FA9">
        <w:tab/>
      </w:r>
    </w:p>
    <w:p w14:paraId="7B834A06" w14:textId="77777777" w:rsidR="00A53F76" w:rsidRPr="00722FA9" w:rsidRDefault="00A53F76" w:rsidP="00A53F76">
      <w:pPr>
        <w:jc w:val="both"/>
        <w:rPr>
          <w:rFonts w:ascii="Times New Roman" w:hAnsi="Times New Roman" w:cs="Times New Roman"/>
          <w:sz w:val="24"/>
          <w:szCs w:val="24"/>
          <w:lang w:eastAsia="ar-SA"/>
        </w:rPr>
      </w:pPr>
      <w:r w:rsidRPr="00722FA9">
        <w:tab/>
      </w:r>
      <w:r w:rsidRPr="00722FA9">
        <w:rPr>
          <w:rFonts w:ascii="Times New Roman" w:hAnsi="Times New Roman" w:cs="Times New Roman"/>
          <w:sz w:val="24"/>
          <w:szCs w:val="24"/>
        </w:rPr>
        <w:t xml:space="preserve">Būtiskākās izdevumu izmaiņas atbilstoši ekonomiskajām kategorijām pret 2018.gada izpildi ir subsīdijās un dotācijās par  0.506 </w:t>
      </w:r>
      <w:r w:rsidRPr="00722FA9">
        <w:rPr>
          <w:rFonts w:ascii="Times New Roman" w:hAnsi="Times New Roman" w:cs="Times New Roman"/>
          <w:sz w:val="24"/>
          <w:szCs w:val="24"/>
          <w:lang w:eastAsia="lv-LV"/>
        </w:rPr>
        <w:t xml:space="preserve">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sz w:val="24"/>
          <w:szCs w:val="24"/>
        </w:rPr>
        <w:t xml:space="preserve">, jeb 402%. - šo pieaugumu veido dotācija Salacgrīvas ostas pārvaldei 0.35 </w:t>
      </w:r>
      <w:r w:rsidRPr="00722FA9">
        <w:rPr>
          <w:rFonts w:ascii="Times New Roman" w:hAnsi="Times New Roman" w:cs="Times New Roman"/>
          <w:sz w:val="24"/>
          <w:szCs w:val="24"/>
          <w:lang w:eastAsia="lv-LV"/>
        </w:rPr>
        <w:t xml:space="preserve">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sz w:val="24"/>
          <w:szCs w:val="24"/>
        </w:rPr>
        <w:t xml:space="preserve"> projekta “Uzlabota jahtu ostu infrastruktūra un ostu tīkla attīstība Igaunijā un Latvijā” realizēšanas līdzfinansēšanai un </w:t>
      </w:r>
      <w:r w:rsidRPr="00722FA9">
        <w:rPr>
          <w:rFonts w:ascii="Times New Roman" w:hAnsi="Times New Roman" w:cs="Times New Roman"/>
          <w:sz w:val="24"/>
          <w:szCs w:val="24"/>
          <w:lang w:eastAsia="ar-SA"/>
        </w:rPr>
        <w:t>dotācija</w:t>
      </w:r>
      <w:bookmarkStart w:id="10" w:name="_Hlk11147337"/>
      <w:r w:rsidRPr="00722FA9">
        <w:rPr>
          <w:rFonts w:ascii="Times New Roman" w:hAnsi="Times New Roman" w:cs="Times New Roman"/>
          <w:sz w:val="24"/>
          <w:szCs w:val="24"/>
          <w:lang w:eastAsia="ar-SA"/>
        </w:rPr>
        <w:t xml:space="preserve"> 0.127 </w:t>
      </w:r>
      <w:bookmarkEnd w:id="10"/>
      <w:r w:rsidRPr="00722FA9">
        <w:rPr>
          <w:rFonts w:ascii="Times New Roman" w:hAnsi="Times New Roman" w:cs="Times New Roman"/>
          <w:sz w:val="24"/>
          <w:szCs w:val="24"/>
          <w:lang w:eastAsia="lv-LV"/>
        </w:rPr>
        <w:t xml:space="preserve">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ar-SA"/>
        </w:rPr>
        <w:t xml:space="preserve">divu būvprojektu – “Gājēju celiņa ar krasta nostiprinājumu izbūve Salacgrīvas ostas teritorijā” un “Gājēju celiņa ar krasta nostiprinājumu izbūve Salacgrīvas ostas teritorijā, ar </w:t>
      </w:r>
      <w:proofErr w:type="spellStart"/>
      <w:r w:rsidRPr="00722FA9">
        <w:rPr>
          <w:rFonts w:ascii="Times New Roman" w:hAnsi="Times New Roman" w:cs="Times New Roman"/>
          <w:sz w:val="24"/>
          <w:szCs w:val="24"/>
          <w:lang w:eastAsia="ar-SA"/>
        </w:rPr>
        <w:t>pieslēgumu</w:t>
      </w:r>
      <w:proofErr w:type="spellEnd"/>
      <w:r w:rsidRPr="00722FA9">
        <w:rPr>
          <w:rFonts w:ascii="Times New Roman" w:hAnsi="Times New Roman" w:cs="Times New Roman"/>
          <w:sz w:val="24"/>
          <w:szCs w:val="24"/>
          <w:lang w:eastAsia="ar-SA"/>
        </w:rPr>
        <w:t xml:space="preserve"> </w:t>
      </w:r>
      <w:proofErr w:type="spellStart"/>
      <w:r w:rsidRPr="00722FA9">
        <w:rPr>
          <w:rFonts w:ascii="Times New Roman" w:hAnsi="Times New Roman" w:cs="Times New Roman"/>
          <w:sz w:val="24"/>
          <w:szCs w:val="24"/>
          <w:lang w:eastAsia="ar-SA"/>
        </w:rPr>
        <w:t>Krīperu</w:t>
      </w:r>
      <w:proofErr w:type="spellEnd"/>
      <w:r w:rsidRPr="00722FA9">
        <w:rPr>
          <w:rFonts w:ascii="Times New Roman" w:hAnsi="Times New Roman" w:cs="Times New Roman"/>
          <w:sz w:val="24"/>
          <w:szCs w:val="24"/>
          <w:lang w:eastAsia="ar-SA"/>
        </w:rPr>
        <w:t xml:space="preserve"> ielai” realizēšanas līdzfinansēšanai. </w:t>
      </w:r>
    </w:p>
    <w:p w14:paraId="76BBB978" w14:textId="77777777" w:rsidR="00A53F76" w:rsidRPr="00722FA9" w:rsidRDefault="00A53F76" w:rsidP="00A53F76">
      <w:pPr>
        <w:jc w:val="both"/>
        <w:rPr>
          <w:rFonts w:ascii="Times New Roman" w:hAnsi="Times New Roman" w:cs="Times New Roman"/>
          <w:sz w:val="24"/>
          <w:szCs w:val="24"/>
          <w:lang w:eastAsia="ar-SA"/>
        </w:rPr>
      </w:pPr>
      <w:r w:rsidRPr="00722FA9">
        <w:rPr>
          <w:rFonts w:ascii="Times New Roman" w:hAnsi="Times New Roman" w:cs="Times New Roman"/>
          <w:sz w:val="24"/>
          <w:szCs w:val="24"/>
          <w:lang w:eastAsia="ar-SA"/>
        </w:rPr>
        <w:tab/>
        <w:t xml:space="preserve">Izdevumu pieaugums precēm un pakalpojumiem ir 6% jeb 0.14 </w:t>
      </w:r>
      <w:r w:rsidRPr="00722FA9">
        <w:rPr>
          <w:rFonts w:ascii="Times New Roman" w:hAnsi="Times New Roman" w:cs="Times New Roman"/>
          <w:sz w:val="24"/>
          <w:szCs w:val="24"/>
          <w:lang w:eastAsia="lv-LV"/>
        </w:rPr>
        <w:t xml:space="preserve">milj. </w:t>
      </w:r>
      <w:proofErr w:type="spellStart"/>
      <w:r w:rsidRPr="00722FA9">
        <w:rPr>
          <w:rFonts w:ascii="Times New Roman" w:hAnsi="Times New Roman" w:cs="Times New Roman"/>
          <w:i/>
          <w:iCs/>
          <w:sz w:val="24"/>
          <w:szCs w:val="24"/>
          <w:lang w:eastAsia="lv-LV"/>
        </w:rPr>
        <w:t>euro</w:t>
      </w:r>
      <w:proofErr w:type="spellEnd"/>
    </w:p>
    <w:p w14:paraId="1AC72303" w14:textId="77777777" w:rsidR="00A53F76" w:rsidRPr="00722FA9" w:rsidRDefault="00A53F76" w:rsidP="00A53F76">
      <w:pPr>
        <w:jc w:val="both"/>
        <w:rPr>
          <w:rFonts w:ascii="Times New Roman" w:hAnsi="Times New Roman" w:cs="Times New Roman"/>
          <w:sz w:val="24"/>
          <w:szCs w:val="24"/>
          <w:lang w:eastAsia="ar-SA"/>
        </w:rPr>
      </w:pPr>
      <w:r w:rsidRPr="00722FA9">
        <w:rPr>
          <w:rFonts w:ascii="Times New Roman" w:hAnsi="Times New Roman" w:cs="Times New Roman"/>
          <w:sz w:val="24"/>
          <w:szCs w:val="24"/>
          <w:lang w:eastAsia="ar-SA"/>
        </w:rPr>
        <w:tab/>
        <w:t xml:space="preserve">Izdevumu pieaugums pamatkapitāla veidošanai ir 11% jeb 0.25 </w:t>
      </w:r>
      <w:r w:rsidRPr="00722FA9">
        <w:rPr>
          <w:rFonts w:ascii="Times New Roman" w:hAnsi="Times New Roman" w:cs="Times New Roman"/>
          <w:sz w:val="24"/>
          <w:szCs w:val="24"/>
          <w:lang w:eastAsia="lv-LV"/>
        </w:rPr>
        <w:t xml:space="preserve">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 xml:space="preserve">kas skaidrojams ar ES projektu realizāciju. </w:t>
      </w:r>
    </w:p>
    <w:p w14:paraId="00C6BD8E" w14:textId="4B04883F" w:rsidR="00A53F76" w:rsidRPr="00722FA9" w:rsidRDefault="00A53F76" w:rsidP="00A53F76">
      <w:pPr>
        <w:jc w:val="both"/>
        <w:rPr>
          <w:rFonts w:ascii="Times New Roman" w:hAnsi="Times New Roman" w:cs="Times New Roman"/>
          <w:sz w:val="24"/>
          <w:szCs w:val="24"/>
          <w:lang w:eastAsia="ar-SA"/>
        </w:rPr>
      </w:pPr>
      <w:r w:rsidRPr="00722FA9">
        <w:rPr>
          <w:rFonts w:ascii="Times New Roman" w:hAnsi="Times New Roman" w:cs="Times New Roman"/>
          <w:sz w:val="24"/>
          <w:szCs w:val="24"/>
          <w:lang w:eastAsia="ar-SA"/>
        </w:rPr>
        <w:tab/>
        <w:t xml:space="preserve">Par 5% vai 0.18 </w:t>
      </w:r>
      <w:r w:rsidRPr="00722FA9">
        <w:rPr>
          <w:rFonts w:ascii="Times New Roman" w:hAnsi="Times New Roman" w:cs="Times New Roman"/>
          <w:sz w:val="24"/>
          <w:szCs w:val="24"/>
          <w:lang w:eastAsia="lv-LV"/>
        </w:rPr>
        <w:t xml:space="preserve">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sz w:val="24"/>
          <w:szCs w:val="24"/>
          <w:lang w:eastAsia="ar-SA"/>
        </w:rPr>
        <w:t xml:space="preserve">  pieauguši izdevumi atlīdzībai, kas skaidrojami ar pedagogu darba algas likmes izmaiņām sākot no 01.09.2019. vidēji par 5.6%. Ar 01.02.2019. tika palielinātas darba </w:t>
      </w:r>
      <w:r w:rsidRPr="00722FA9">
        <w:rPr>
          <w:rFonts w:ascii="Times New Roman" w:hAnsi="Times New Roman" w:cs="Times New Roman"/>
          <w:sz w:val="24"/>
          <w:szCs w:val="24"/>
          <w:lang w:eastAsia="ar-SA"/>
        </w:rPr>
        <w:lastRenderedPageBreak/>
        <w:t xml:space="preserve">algas par 5% procentiem tiem darbiniekiem kuru algas nav minimālās algas apmērā. (Valstī mainoties minimālai darba algai pārējo darbinieku darba algas ilgu laiku netika mainītas). Ar 1.05.2019. mainīts tika darba samaksas un sociālo garantiju nolikums, ar kuru tika noteikta piemaksa par personīgo darba ieguldījumu sākot no trim nostrādātiem gadiem - 1% par katru </w:t>
      </w:r>
      <w:proofErr w:type="spellStart"/>
      <w:r w:rsidRPr="00722FA9">
        <w:rPr>
          <w:rFonts w:ascii="Times New Roman" w:hAnsi="Times New Roman" w:cs="Times New Roman"/>
          <w:sz w:val="24"/>
          <w:szCs w:val="24"/>
          <w:lang w:eastAsia="ar-SA"/>
        </w:rPr>
        <w:t>nostrādato</w:t>
      </w:r>
      <w:proofErr w:type="spellEnd"/>
      <w:r w:rsidRPr="00722FA9">
        <w:rPr>
          <w:rFonts w:ascii="Times New Roman" w:hAnsi="Times New Roman" w:cs="Times New Roman"/>
          <w:sz w:val="24"/>
          <w:szCs w:val="24"/>
          <w:lang w:eastAsia="ar-SA"/>
        </w:rPr>
        <w:t xml:space="preserve"> gadu amatā vai amatā, kuram tiek piemērota piemaksa par personisko darba ieguldījumu. Piemaksa nepārsniedz 20%. Piemaksas par personīgo darba ieguldījumu netiek piemērotas fiziskā darba veicējiem, kuru amati klasificēti amatu saimē -13. Fiziskais un kvalificētais darbs, 4. Apsardze un uzraudzība, 39.1. Sociālais darbs – strādā cita speciālista pārraudzībā, veic vienkāršus aprūpes darbus, 29.Pedagoģijas darbības atbalsts, 31.I Veic laboratoriju un izpētes darbu sagatavošanu un apkalpošanu, un  5. Ārstniecība, kurai ir noteikta sava piemaksu sistēma atbilstoši ministru kabineta noteikumiem. </w:t>
      </w:r>
    </w:p>
    <w:p w14:paraId="6362B272" w14:textId="77777777" w:rsidR="00A53F76" w:rsidRPr="00722FA9" w:rsidRDefault="00A53F76" w:rsidP="00A53F76">
      <w:pPr>
        <w:jc w:val="both"/>
      </w:pPr>
      <w:r w:rsidRPr="00722FA9">
        <w:rPr>
          <w:noProof/>
          <w:lang w:eastAsia="lv-LV"/>
        </w:rPr>
        <w:drawing>
          <wp:inline distT="0" distB="0" distL="0" distR="0" wp14:anchorId="5CC164B8" wp14:editId="0241C435">
            <wp:extent cx="5915025" cy="378142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9633" cy="3797157"/>
                    </a:xfrm>
                    <a:prstGeom prst="rect">
                      <a:avLst/>
                    </a:prstGeom>
                    <a:noFill/>
                  </pic:spPr>
                </pic:pic>
              </a:graphicData>
            </a:graphic>
          </wp:inline>
        </w:drawing>
      </w:r>
    </w:p>
    <w:p w14:paraId="5C64B2A7" w14:textId="77777777" w:rsidR="00A53F76" w:rsidRPr="00722FA9" w:rsidRDefault="00A53F76" w:rsidP="00A53F76">
      <w:pPr>
        <w:jc w:val="both"/>
      </w:pPr>
    </w:p>
    <w:p w14:paraId="1E26A3E9" w14:textId="77777777" w:rsidR="00A53F76" w:rsidRPr="00722FA9" w:rsidRDefault="00A53F76" w:rsidP="00A53F76">
      <w:pPr>
        <w:jc w:val="both"/>
        <w:rPr>
          <w:rFonts w:ascii="Times New Roman" w:hAnsi="Times New Roman" w:cs="Times New Roman"/>
          <w:sz w:val="24"/>
          <w:szCs w:val="24"/>
        </w:rPr>
      </w:pPr>
      <w:r w:rsidRPr="00722FA9">
        <w:tab/>
      </w:r>
      <w:r w:rsidRPr="00722FA9">
        <w:rPr>
          <w:rFonts w:ascii="Times New Roman" w:hAnsi="Times New Roman" w:cs="Times New Roman"/>
          <w:sz w:val="24"/>
          <w:szCs w:val="24"/>
        </w:rPr>
        <w:t xml:space="preserve">Samazinājums ieguldījumiem SIA “Salacgrīvas ūdens” pamatkapitālā skaidrojams ar ES projektu realizācijas pabeigšanu, kurus vēl 2018.gadā pašvaldība līdzfinansēja. Aizņēmumu un aizņēmumu atmaksas pieaugums saistīts ar ES projektu realizācijas finansēšanu. Pieaudzis arī naudas atlikums uz gada beigām par 1.0 </w:t>
      </w:r>
      <w:r w:rsidRPr="00722FA9">
        <w:rPr>
          <w:rFonts w:ascii="Times New Roman" w:hAnsi="Times New Roman" w:cs="Times New Roman"/>
          <w:sz w:val="24"/>
          <w:szCs w:val="24"/>
          <w:lang w:eastAsia="lv-LV"/>
        </w:rPr>
        <w:t xml:space="preserve">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rPr>
        <w:t xml:space="preserve">No kopējā naudas atlikuma uz gada beigām, tikai 0.57 </w:t>
      </w:r>
      <w:r w:rsidRPr="00722FA9">
        <w:rPr>
          <w:rFonts w:ascii="Times New Roman" w:hAnsi="Times New Roman" w:cs="Times New Roman"/>
          <w:sz w:val="24"/>
          <w:szCs w:val="24"/>
          <w:lang w:eastAsia="lv-LV"/>
        </w:rPr>
        <w:t xml:space="preserve">milj. </w:t>
      </w:r>
      <w:proofErr w:type="spellStart"/>
      <w:r w:rsidRPr="00722FA9">
        <w:rPr>
          <w:rFonts w:ascii="Times New Roman" w:hAnsi="Times New Roman" w:cs="Times New Roman"/>
          <w:i/>
          <w:iCs/>
          <w:sz w:val="24"/>
          <w:szCs w:val="24"/>
          <w:lang w:eastAsia="lv-LV"/>
        </w:rPr>
        <w:t>euro</w:t>
      </w:r>
      <w:proofErr w:type="spellEnd"/>
      <w:r w:rsidRPr="00722FA9">
        <w:rPr>
          <w:rFonts w:ascii="Times New Roman" w:hAnsi="Times New Roman" w:cs="Times New Roman"/>
          <w:i/>
          <w:iCs/>
          <w:sz w:val="24"/>
          <w:szCs w:val="24"/>
          <w:lang w:eastAsia="lv-LV"/>
        </w:rPr>
        <w:t xml:space="preserve"> </w:t>
      </w:r>
      <w:r w:rsidRPr="00722FA9">
        <w:rPr>
          <w:rFonts w:ascii="Times New Roman" w:hAnsi="Times New Roman" w:cs="Times New Roman"/>
          <w:sz w:val="24"/>
          <w:szCs w:val="24"/>
          <w:lang w:eastAsia="lv-LV"/>
        </w:rPr>
        <w:t>ir neiezīmētais naudas atlikums, pārējais naudas atlikums iezīmēts noteiktiem mērķiem, projektiem un darbiem, kuri jau uzsākti vai kurus plānots uzsākt 2020.gadā.</w:t>
      </w:r>
    </w:p>
    <w:p w14:paraId="4B6AE30E" w14:textId="77777777" w:rsidR="00A53F76" w:rsidRPr="00722FA9" w:rsidRDefault="00A53F76" w:rsidP="00A53F76">
      <w:pPr>
        <w:jc w:val="both"/>
      </w:pPr>
    </w:p>
    <w:p w14:paraId="5E957FE1" w14:textId="77777777" w:rsidR="00A53F76" w:rsidRPr="00722FA9" w:rsidRDefault="00A53F76" w:rsidP="00A53F76">
      <w:pPr>
        <w:jc w:val="both"/>
      </w:pPr>
      <w:r w:rsidRPr="00722FA9">
        <w:rPr>
          <w:noProof/>
          <w:lang w:eastAsia="lv-LV"/>
        </w:rPr>
        <w:lastRenderedPageBreak/>
        <w:drawing>
          <wp:inline distT="0" distB="0" distL="0" distR="0" wp14:anchorId="3010E52B" wp14:editId="13347A25">
            <wp:extent cx="5915025" cy="400050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9286" cy="4016908"/>
                    </a:xfrm>
                    <a:prstGeom prst="rect">
                      <a:avLst/>
                    </a:prstGeom>
                    <a:noFill/>
                  </pic:spPr>
                </pic:pic>
              </a:graphicData>
            </a:graphic>
          </wp:inline>
        </w:drawing>
      </w:r>
    </w:p>
    <w:p w14:paraId="2857B4E1" w14:textId="77777777" w:rsidR="00A53F76" w:rsidRPr="00722FA9" w:rsidRDefault="00A53F76" w:rsidP="00A53F76">
      <w:pPr>
        <w:jc w:val="both"/>
      </w:pPr>
    </w:p>
    <w:p w14:paraId="47C2E2EC" w14:textId="77777777" w:rsidR="00A53F76" w:rsidRPr="00722FA9" w:rsidRDefault="00A53F76" w:rsidP="00A53F76">
      <w:pPr>
        <w:jc w:val="both"/>
      </w:pPr>
      <w:r w:rsidRPr="00722FA9">
        <w:rPr>
          <w:noProof/>
          <w:lang w:eastAsia="lv-LV"/>
        </w:rPr>
        <w:drawing>
          <wp:inline distT="0" distB="0" distL="0" distR="0" wp14:anchorId="5F3E878D" wp14:editId="7CE30935">
            <wp:extent cx="5915025" cy="3766185"/>
            <wp:effectExtent l="0" t="0" r="9525"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67462" cy="3799572"/>
                    </a:xfrm>
                    <a:prstGeom prst="rect">
                      <a:avLst/>
                    </a:prstGeom>
                    <a:noFill/>
                  </pic:spPr>
                </pic:pic>
              </a:graphicData>
            </a:graphic>
          </wp:inline>
        </w:drawing>
      </w:r>
    </w:p>
    <w:tbl>
      <w:tblPr>
        <w:tblW w:w="9240" w:type="dxa"/>
        <w:tblLook w:val="04A0" w:firstRow="1" w:lastRow="0" w:firstColumn="1" w:lastColumn="0" w:noHBand="0" w:noVBand="1"/>
      </w:tblPr>
      <w:tblGrid>
        <w:gridCol w:w="4333"/>
        <w:gridCol w:w="1780"/>
        <w:gridCol w:w="1530"/>
        <w:gridCol w:w="1597"/>
      </w:tblGrid>
      <w:tr w:rsidR="006711DF" w:rsidRPr="006F53E0" w14:paraId="244648D0" w14:textId="77777777" w:rsidTr="00490A7A">
        <w:trPr>
          <w:trHeight w:val="315"/>
        </w:trPr>
        <w:tc>
          <w:tcPr>
            <w:tcW w:w="9240" w:type="dxa"/>
            <w:gridSpan w:val="4"/>
            <w:tcBorders>
              <w:top w:val="nil"/>
              <w:left w:val="nil"/>
              <w:bottom w:val="single" w:sz="4" w:space="0" w:color="auto"/>
              <w:right w:val="nil"/>
            </w:tcBorders>
            <w:shd w:val="clear" w:color="auto" w:fill="auto"/>
            <w:noWrap/>
            <w:vAlign w:val="bottom"/>
            <w:hideMark/>
          </w:tcPr>
          <w:p w14:paraId="68CC32C4" w14:textId="77777777" w:rsidR="00595CC5" w:rsidRDefault="00595CC5" w:rsidP="00595CC5">
            <w:pPr>
              <w:spacing w:after="0" w:line="240" w:lineRule="auto"/>
              <w:rPr>
                <w:rFonts w:ascii="Arial" w:eastAsia="Times New Roman" w:hAnsi="Arial" w:cs="Arial"/>
                <w:b/>
                <w:bCs/>
                <w:sz w:val="20"/>
                <w:szCs w:val="20"/>
                <w:lang w:eastAsia="lv-LV"/>
              </w:rPr>
            </w:pPr>
          </w:p>
          <w:p w14:paraId="7CC46A28" w14:textId="77777777" w:rsidR="00595CC5" w:rsidRDefault="00595CC5" w:rsidP="00595CC5">
            <w:pPr>
              <w:spacing w:after="0" w:line="240" w:lineRule="auto"/>
              <w:rPr>
                <w:rFonts w:ascii="Arial" w:eastAsia="Times New Roman" w:hAnsi="Arial" w:cs="Arial"/>
                <w:b/>
                <w:bCs/>
                <w:sz w:val="20"/>
                <w:szCs w:val="20"/>
                <w:lang w:eastAsia="lv-LV"/>
              </w:rPr>
            </w:pPr>
          </w:p>
          <w:p w14:paraId="02E90170" w14:textId="77777777" w:rsidR="0086226C" w:rsidRDefault="0086226C" w:rsidP="00490A7A">
            <w:pPr>
              <w:spacing w:after="0" w:line="240" w:lineRule="auto"/>
              <w:jc w:val="center"/>
              <w:rPr>
                <w:rFonts w:ascii="Arial" w:eastAsia="Times New Roman" w:hAnsi="Arial" w:cs="Arial"/>
                <w:b/>
                <w:bCs/>
                <w:sz w:val="20"/>
                <w:szCs w:val="20"/>
                <w:lang w:eastAsia="lv-LV"/>
              </w:rPr>
            </w:pPr>
          </w:p>
          <w:p w14:paraId="326693F1" w14:textId="77777777" w:rsidR="006711DF" w:rsidRPr="006F53E0" w:rsidRDefault="006711DF" w:rsidP="00490A7A">
            <w:pPr>
              <w:spacing w:after="0" w:line="240" w:lineRule="auto"/>
              <w:jc w:val="center"/>
              <w:rPr>
                <w:rFonts w:ascii="Arial" w:eastAsia="Times New Roman" w:hAnsi="Arial" w:cs="Arial"/>
                <w:b/>
                <w:bCs/>
                <w:sz w:val="20"/>
                <w:szCs w:val="20"/>
                <w:lang w:eastAsia="lv-LV"/>
              </w:rPr>
            </w:pPr>
            <w:r w:rsidRPr="006F53E0">
              <w:rPr>
                <w:rFonts w:ascii="Arial" w:eastAsia="Times New Roman" w:hAnsi="Arial" w:cs="Arial"/>
                <w:b/>
                <w:bCs/>
                <w:sz w:val="20"/>
                <w:szCs w:val="20"/>
                <w:lang w:eastAsia="lv-LV"/>
              </w:rPr>
              <w:lastRenderedPageBreak/>
              <w:t>Budžeta ieņēmumi pa ieņēmumu veidiem</w:t>
            </w:r>
          </w:p>
        </w:tc>
      </w:tr>
      <w:tr w:rsidR="006711DF" w:rsidRPr="006F53E0" w14:paraId="38BF8287" w14:textId="77777777" w:rsidTr="00490A7A">
        <w:trPr>
          <w:trHeight w:val="676"/>
        </w:trPr>
        <w:tc>
          <w:tcPr>
            <w:tcW w:w="4333" w:type="dxa"/>
            <w:tcBorders>
              <w:top w:val="nil"/>
              <w:left w:val="single" w:sz="4" w:space="0" w:color="auto"/>
              <w:bottom w:val="single" w:sz="4" w:space="0" w:color="auto"/>
              <w:right w:val="single" w:sz="4" w:space="0" w:color="auto"/>
            </w:tcBorders>
            <w:shd w:val="clear" w:color="auto" w:fill="auto"/>
            <w:noWrap/>
            <w:vAlign w:val="bottom"/>
            <w:hideMark/>
          </w:tcPr>
          <w:p w14:paraId="3764193F"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lastRenderedPageBreak/>
              <w:t>Nosaukums</w:t>
            </w:r>
          </w:p>
        </w:tc>
        <w:tc>
          <w:tcPr>
            <w:tcW w:w="1780" w:type="dxa"/>
            <w:tcBorders>
              <w:top w:val="nil"/>
              <w:left w:val="nil"/>
              <w:bottom w:val="single" w:sz="4" w:space="0" w:color="auto"/>
              <w:right w:val="single" w:sz="4" w:space="0" w:color="auto"/>
            </w:tcBorders>
            <w:shd w:val="clear" w:color="auto" w:fill="auto"/>
            <w:vAlign w:val="bottom"/>
            <w:hideMark/>
          </w:tcPr>
          <w:p w14:paraId="16295CE2"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2018.gadā</w:t>
            </w:r>
          </w:p>
        </w:tc>
        <w:tc>
          <w:tcPr>
            <w:tcW w:w="1530" w:type="dxa"/>
            <w:tcBorders>
              <w:top w:val="nil"/>
              <w:left w:val="nil"/>
              <w:bottom w:val="single" w:sz="4" w:space="0" w:color="auto"/>
              <w:right w:val="single" w:sz="4" w:space="0" w:color="auto"/>
            </w:tcBorders>
            <w:shd w:val="clear" w:color="auto" w:fill="auto"/>
            <w:vAlign w:val="bottom"/>
            <w:hideMark/>
          </w:tcPr>
          <w:p w14:paraId="4BDCF928"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2019.gadā</w:t>
            </w:r>
          </w:p>
        </w:tc>
        <w:tc>
          <w:tcPr>
            <w:tcW w:w="1597" w:type="dxa"/>
            <w:tcBorders>
              <w:top w:val="nil"/>
              <w:left w:val="nil"/>
              <w:bottom w:val="single" w:sz="4" w:space="0" w:color="auto"/>
              <w:right w:val="single" w:sz="4" w:space="0" w:color="auto"/>
            </w:tcBorders>
            <w:shd w:val="clear" w:color="auto" w:fill="auto"/>
            <w:vAlign w:val="bottom"/>
            <w:hideMark/>
          </w:tcPr>
          <w:p w14:paraId="774F5011"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2020.gada plāns B-8 (no 22.07.2020.)</w:t>
            </w:r>
          </w:p>
        </w:tc>
      </w:tr>
      <w:tr w:rsidR="006711DF" w:rsidRPr="006F53E0" w14:paraId="03F67AD3"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hideMark/>
          </w:tcPr>
          <w:p w14:paraId="25FF53AE"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Ienākuma nodokļi </w:t>
            </w:r>
          </w:p>
        </w:tc>
        <w:tc>
          <w:tcPr>
            <w:tcW w:w="1780" w:type="dxa"/>
            <w:tcBorders>
              <w:top w:val="nil"/>
              <w:left w:val="nil"/>
              <w:bottom w:val="single" w:sz="4" w:space="0" w:color="auto"/>
              <w:right w:val="single" w:sz="4" w:space="0" w:color="auto"/>
            </w:tcBorders>
            <w:shd w:val="clear" w:color="auto" w:fill="auto"/>
            <w:noWrap/>
            <w:vAlign w:val="center"/>
            <w:hideMark/>
          </w:tcPr>
          <w:p w14:paraId="4F39FD7F"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4 249 462 €</w:t>
            </w:r>
          </w:p>
        </w:tc>
        <w:tc>
          <w:tcPr>
            <w:tcW w:w="1530" w:type="dxa"/>
            <w:tcBorders>
              <w:top w:val="nil"/>
              <w:left w:val="nil"/>
              <w:bottom w:val="single" w:sz="4" w:space="0" w:color="auto"/>
              <w:right w:val="nil"/>
            </w:tcBorders>
            <w:shd w:val="clear" w:color="auto" w:fill="auto"/>
            <w:noWrap/>
            <w:vAlign w:val="center"/>
            <w:hideMark/>
          </w:tcPr>
          <w:p w14:paraId="7EBECF51"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4 605 328 €</w:t>
            </w:r>
          </w:p>
        </w:tc>
        <w:tc>
          <w:tcPr>
            <w:tcW w:w="1597" w:type="dxa"/>
            <w:tcBorders>
              <w:top w:val="nil"/>
              <w:left w:val="single" w:sz="4" w:space="0" w:color="auto"/>
              <w:bottom w:val="single" w:sz="4" w:space="0" w:color="auto"/>
              <w:right w:val="single" w:sz="4" w:space="0" w:color="auto"/>
            </w:tcBorders>
            <w:shd w:val="clear" w:color="auto" w:fill="auto"/>
            <w:noWrap/>
            <w:vAlign w:val="bottom"/>
            <w:hideMark/>
          </w:tcPr>
          <w:p w14:paraId="792462FD"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4 208 346 €</w:t>
            </w:r>
          </w:p>
        </w:tc>
      </w:tr>
      <w:tr w:rsidR="006711DF" w:rsidRPr="006F53E0" w14:paraId="2F67FED3"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hideMark/>
          </w:tcPr>
          <w:p w14:paraId="21D2AE52"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Īpašuma nodokļi </w:t>
            </w:r>
          </w:p>
        </w:tc>
        <w:tc>
          <w:tcPr>
            <w:tcW w:w="1780" w:type="dxa"/>
            <w:tcBorders>
              <w:top w:val="nil"/>
              <w:left w:val="nil"/>
              <w:bottom w:val="single" w:sz="4" w:space="0" w:color="auto"/>
              <w:right w:val="single" w:sz="4" w:space="0" w:color="auto"/>
            </w:tcBorders>
            <w:shd w:val="clear" w:color="auto" w:fill="auto"/>
            <w:vAlign w:val="center"/>
            <w:hideMark/>
          </w:tcPr>
          <w:p w14:paraId="2A764613"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663 219 €</w:t>
            </w:r>
          </w:p>
        </w:tc>
        <w:tc>
          <w:tcPr>
            <w:tcW w:w="1530" w:type="dxa"/>
            <w:tcBorders>
              <w:top w:val="nil"/>
              <w:left w:val="nil"/>
              <w:bottom w:val="single" w:sz="4" w:space="0" w:color="auto"/>
              <w:right w:val="nil"/>
            </w:tcBorders>
            <w:shd w:val="clear" w:color="auto" w:fill="auto"/>
            <w:vAlign w:val="center"/>
            <w:hideMark/>
          </w:tcPr>
          <w:p w14:paraId="166B08EB"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664 843 €</w:t>
            </w:r>
          </w:p>
        </w:tc>
        <w:tc>
          <w:tcPr>
            <w:tcW w:w="1597" w:type="dxa"/>
            <w:tcBorders>
              <w:top w:val="nil"/>
              <w:left w:val="single" w:sz="4" w:space="0" w:color="auto"/>
              <w:bottom w:val="single" w:sz="4" w:space="0" w:color="auto"/>
              <w:right w:val="single" w:sz="4" w:space="0" w:color="auto"/>
            </w:tcBorders>
            <w:shd w:val="clear" w:color="auto" w:fill="auto"/>
            <w:noWrap/>
            <w:vAlign w:val="bottom"/>
            <w:hideMark/>
          </w:tcPr>
          <w:p w14:paraId="2341D3D3"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629 065 €</w:t>
            </w:r>
          </w:p>
        </w:tc>
      </w:tr>
      <w:tr w:rsidR="006711DF" w:rsidRPr="006F53E0" w14:paraId="4F5BB172"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hideMark/>
          </w:tcPr>
          <w:p w14:paraId="43A7AED5"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Nodokļi par pakalpojumiem un precēm </w:t>
            </w:r>
          </w:p>
        </w:tc>
        <w:tc>
          <w:tcPr>
            <w:tcW w:w="1780" w:type="dxa"/>
            <w:tcBorders>
              <w:top w:val="nil"/>
              <w:left w:val="nil"/>
              <w:bottom w:val="single" w:sz="4" w:space="0" w:color="auto"/>
              <w:right w:val="single" w:sz="4" w:space="0" w:color="auto"/>
            </w:tcBorders>
            <w:shd w:val="clear" w:color="auto" w:fill="auto"/>
            <w:vAlign w:val="center"/>
            <w:hideMark/>
          </w:tcPr>
          <w:p w14:paraId="12EAF47A"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28 452 €</w:t>
            </w:r>
          </w:p>
        </w:tc>
        <w:tc>
          <w:tcPr>
            <w:tcW w:w="1530" w:type="dxa"/>
            <w:tcBorders>
              <w:top w:val="nil"/>
              <w:left w:val="nil"/>
              <w:bottom w:val="single" w:sz="4" w:space="0" w:color="auto"/>
              <w:right w:val="nil"/>
            </w:tcBorders>
            <w:shd w:val="clear" w:color="auto" w:fill="auto"/>
            <w:vAlign w:val="center"/>
            <w:hideMark/>
          </w:tcPr>
          <w:p w14:paraId="5AB1B0A7"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24 379 €</w:t>
            </w:r>
          </w:p>
        </w:tc>
        <w:tc>
          <w:tcPr>
            <w:tcW w:w="1597" w:type="dxa"/>
            <w:tcBorders>
              <w:top w:val="nil"/>
              <w:left w:val="single" w:sz="4" w:space="0" w:color="auto"/>
              <w:bottom w:val="single" w:sz="4" w:space="0" w:color="auto"/>
              <w:right w:val="single" w:sz="4" w:space="0" w:color="auto"/>
            </w:tcBorders>
            <w:shd w:val="clear" w:color="auto" w:fill="auto"/>
            <w:noWrap/>
            <w:vAlign w:val="bottom"/>
            <w:hideMark/>
          </w:tcPr>
          <w:p w14:paraId="6DD2E9AE"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10 000 €</w:t>
            </w:r>
          </w:p>
        </w:tc>
      </w:tr>
      <w:tr w:rsidR="006711DF" w:rsidRPr="006F53E0" w14:paraId="32DDC773"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hideMark/>
          </w:tcPr>
          <w:p w14:paraId="0BB3385C"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Ieņēmumi no uzņēmējdarbības un īpašuma </w:t>
            </w:r>
          </w:p>
        </w:tc>
        <w:tc>
          <w:tcPr>
            <w:tcW w:w="1780" w:type="dxa"/>
            <w:tcBorders>
              <w:top w:val="nil"/>
              <w:left w:val="nil"/>
              <w:bottom w:val="single" w:sz="4" w:space="0" w:color="auto"/>
              <w:right w:val="single" w:sz="4" w:space="0" w:color="auto"/>
            </w:tcBorders>
            <w:shd w:val="clear" w:color="auto" w:fill="auto"/>
            <w:hideMark/>
          </w:tcPr>
          <w:p w14:paraId="7585E202"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1 035 €</w:t>
            </w:r>
          </w:p>
        </w:tc>
        <w:tc>
          <w:tcPr>
            <w:tcW w:w="1530" w:type="dxa"/>
            <w:tcBorders>
              <w:top w:val="nil"/>
              <w:left w:val="nil"/>
              <w:bottom w:val="single" w:sz="4" w:space="0" w:color="auto"/>
              <w:right w:val="nil"/>
            </w:tcBorders>
            <w:shd w:val="clear" w:color="auto" w:fill="auto"/>
            <w:hideMark/>
          </w:tcPr>
          <w:p w14:paraId="2C3C5699"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1 133 €</w:t>
            </w:r>
          </w:p>
        </w:tc>
        <w:tc>
          <w:tcPr>
            <w:tcW w:w="1597" w:type="dxa"/>
            <w:tcBorders>
              <w:top w:val="nil"/>
              <w:left w:val="single" w:sz="4" w:space="0" w:color="auto"/>
              <w:bottom w:val="single" w:sz="4" w:space="0" w:color="auto"/>
              <w:right w:val="single" w:sz="4" w:space="0" w:color="auto"/>
            </w:tcBorders>
            <w:shd w:val="clear" w:color="auto" w:fill="auto"/>
            <w:noWrap/>
            <w:vAlign w:val="bottom"/>
            <w:hideMark/>
          </w:tcPr>
          <w:p w14:paraId="21D2E667"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w:t>
            </w:r>
          </w:p>
        </w:tc>
      </w:tr>
      <w:tr w:rsidR="006711DF" w:rsidRPr="006F53E0" w14:paraId="451CCC08" w14:textId="77777777" w:rsidTr="00490A7A">
        <w:trPr>
          <w:trHeight w:val="255"/>
        </w:trPr>
        <w:tc>
          <w:tcPr>
            <w:tcW w:w="4333" w:type="dxa"/>
            <w:tcBorders>
              <w:top w:val="nil"/>
              <w:left w:val="single" w:sz="4" w:space="0" w:color="000000"/>
              <w:bottom w:val="single" w:sz="4" w:space="0" w:color="000000"/>
              <w:right w:val="single" w:sz="4" w:space="0" w:color="000000"/>
            </w:tcBorders>
            <w:shd w:val="clear" w:color="auto" w:fill="auto"/>
            <w:hideMark/>
          </w:tcPr>
          <w:p w14:paraId="01394BF1"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Valsts (pašvaldību) nodevas un kancelejas nodevas </w:t>
            </w:r>
          </w:p>
        </w:tc>
        <w:tc>
          <w:tcPr>
            <w:tcW w:w="1780" w:type="dxa"/>
            <w:tcBorders>
              <w:top w:val="nil"/>
              <w:left w:val="nil"/>
              <w:bottom w:val="single" w:sz="4" w:space="0" w:color="000000"/>
              <w:right w:val="single" w:sz="4" w:space="0" w:color="000000"/>
            </w:tcBorders>
            <w:shd w:val="clear" w:color="auto" w:fill="auto"/>
            <w:hideMark/>
          </w:tcPr>
          <w:p w14:paraId="0E2302C5"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18 833 €</w:t>
            </w:r>
          </w:p>
        </w:tc>
        <w:tc>
          <w:tcPr>
            <w:tcW w:w="1530" w:type="dxa"/>
            <w:tcBorders>
              <w:top w:val="nil"/>
              <w:left w:val="nil"/>
              <w:bottom w:val="single" w:sz="4" w:space="0" w:color="000000"/>
              <w:right w:val="nil"/>
            </w:tcBorders>
            <w:shd w:val="clear" w:color="auto" w:fill="auto"/>
            <w:hideMark/>
          </w:tcPr>
          <w:p w14:paraId="702DE51B"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15 704 €</w:t>
            </w:r>
          </w:p>
        </w:tc>
        <w:tc>
          <w:tcPr>
            <w:tcW w:w="1597" w:type="dxa"/>
            <w:tcBorders>
              <w:top w:val="nil"/>
              <w:left w:val="single" w:sz="4" w:space="0" w:color="auto"/>
              <w:bottom w:val="single" w:sz="4" w:space="0" w:color="auto"/>
              <w:right w:val="single" w:sz="4" w:space="0" w:color="auto"/>
            </w:tcBorders>
            <w:shd w:val="clear" w:color="auto" w:fill="auto"/>
            <w:noWrap/>
            <w:vAlign w:val="bottom"/>
            <w:hideMark/>
          </w:tcPr>
          <w:p w14:paraId="2BBB223A"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18 066 €</w:t>
            </w:r>
          </w:p>
        </w:tc>
      </w:tr>
      <w:tr w:rsidR="006711DF" w:rsidRPr="006F53E0" w14:paraId="5A3CA1AA" w14:textId="77777777" w:rsidTr="00490A7A">
        <w:trPr>
          <w:trHeight w:val="255"/>
        </w:trPr>
        <w:tc>
          <w:tcPr>
            <w:tcW w:w="4333" w:type="dxa"/>
            <w:tcBorders>
              <w:top w:val="nil"/>
              <w:left w:val="single" w:sz="4" w:space="0" w:color="000000"/>
              <w:bottom w:val="single" w:sz="4" w:space="0" w:color="000000"/>
              <w:right w:val="single" w:sz="4" w:space="0" w:color="000000"/>
            </w:tcBorders>
            <w:shd w:val="clear" w:color="auto" w:fill="auto"/>
            <w:hideMark/>
          </w:tcPr>
          <w:p w14:paraId="7CCC3B40"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Naudas sodi un sankcijas </w:t>
            </w:r>
          </w:p>
        </w:tc>
        <w:tc>
          <w:tcPr>
            <w:tcW w:w="1780" w:type="dxa"/>
            <w:tcBorders>
              <w:top w:val="nil"/>
              <w:left w:val="nil"/>
              <w:bottom w:val="single" w:sz="4" w:space="0" w:color="000000"/>
              <w:right w:val="single" w:sz="4" w:space="0" w:color="000000"/>
            </w:tcBorders>
            <w:shd w:val="clear" w:color="auto" w:fill="auto"/>
            <w:hideMark/>
          </w:tcPr>
          <w:p w14:paraId="4209F91E"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4 690 €</w:t>
            </w:r>
          </w:p>
        </w:tc>
        <w:tc>
          <w:tcPr>
            <w:tcW w:w="1530" w:type="dxa"/>
            <w:tcBorders>
              <w:top w:val="nil"/>
              <w:left w:val="nil"/>
              <w:bottom w:val="single" w:sz="4" w:space="0" w:color="000000"/>
              <w:right w:val="nil"/>
            </w:tcBorders>
            <w:shd w:val="clear" w:color="auto" w:fill="auto"/>
            <w:hideMark/>
          </w:tcPr>
          <w:p w14:paraId="13A6B8E9"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6 708 €</w:t>
            </w:r>
          </w:p>
        </w:tc>
        <w:tc>
          <w:tcPr>
            <w:tcW w:w="1597" w:type="dxa"/>
            <w:tcBorders>
              <w:top w:val="nil"/>
              <w:left w:val="single" w:sz="4" w:space="0" w:color="auto"/>
              <w:bottom w:val="single" w:sz="4" w:space="0" w:color="auto"/>
              <w:right w:val="single" w:sz="4" w:space="0" w:color="auto"/>
            </w:tcBorders>
            <w:shd w:val="clear" w:color="auto" w:fill="auto"/>
            <w:noWrap/>
            <w:vAlign w:val="bottom"/>
            <w:hideMark/>
          </w:tcPr>
          <w:p w14:paraId="7E108148"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2 000 €</w:t>
            </w:r>
          </w:p>
        </w:tc>
      </w:tr>
      <w:tr w:rsidR="006711DF" w:rsidRPr="006F53E0" w14:paraId="17376FA9" w14:textId="77777777" w:rsidTr="00490A7A">
        <w:trPr>
          <w:trHeight w:val="255"/>
        </w:trPr>
        <w:tc>
          <w:tcPr>
            <w:tcW w:w="4333" w:type="dxa"/>
            <w:tcBorders>
              <w:top w:val="nil"/>
              <w:left w:val="single" w:sz="4" w:space="0" w:color="000000"/>
              <w:bottom w:val="single" w:sz="4" w:space="0" w:color="000000"/>
              <w:right w:val="single" w:sz="4" w:space="0" w:color="000000"/>
            </w:tcBorders>
            <w:shd w:val="clear" w:color="auto" w:fill="auto"/>
            <w:hideMark/>
          </w:tcPr>
          <w:p w14:paraId="6312CFFF"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Pārējie </w:t>
            </w:r>
            <w:proofErr w:type="spellStart"/>
            <w:r w:rsidRPr="006F53E0">
              <w:rPr>
                <w:rFonts w:ascii="Times New Roman" w:eastAsia="Times New Roman" w:hAnsi="Times New Roman" w:cs="Times New Roman"/>
                <w:sz w:val="20"/>
                <w:szCs w:val="20"/>
                <w:lang w:eastAsia="lv-LV"/>
              </w:rPr>
              <w:t>nenodokļu</w:t>
            </w:r>
            <w:proofErr w:type="spellEnd"/>
            <w:r w:rsidRPr="006F53E0">
              <w:rPr>
                <w:rFonts w:ascii="Times New Roman" w:eastAsia="Times New Roman" w:hAnsi="Times New Roman" w:cs="Times New Roman"/>
                <w:sz w:val="20"/>
                <w:szCs w:val="20"/>
                <w:lang w:eastAsia="lv-LV"/>
              </w:rPr>
              <w:t xml:space="preserve"> ieņēmumi </w:t>
            </w:r>
          </w:p>
        </w:tc>
        <w:tc>
          <w:tcPr>
            <w:tcW w:w="1780" w:type="dxa"/>
            <w:tcBorders>
              <w:top w:val="nil"/>
              <w:left w:val="nil"/>
              <w:bottom w:val="single" w:sz="4" w:space="0" w:color="000000"/>
              <w:right w:val="single" w:sz="4" w:space="0" w:color="000000"/>
            </w:tcBorders>
            <w:shd w:val="clear" w:color="auto" w:fill="auto"/>
            <w:hideMark/>
          </w:tcPr>
          <w:p w14:paraId="63C25049"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87 165 €</w:t>
            </w:r>
          </w:p>
        </w:tc>
        <w:tc>
          <w:tcPr>
            <w:tcW w:w="1530" w:type="dxa"/>
            <w:tcBorders>
              <w:top w:val="nil"/>
              <w:left w:val="nil"/>
              <w:bottom w:val="single" w:sz="4" w:space="0" w:color="000000"/>
              <w:right w:val="nil"/>
            </w:tcBorders>
            <w:shd w:val="clear" w:color="auto" w:fill="auto"/>
            <w:hideMark/>
          </w:tcPr>
          <w:p w14:paraId="308EFAE1"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91 177 €</w:t>
            </w:r>
          </w:p>
        </w:tc>
        <w:tc>
          <w:tcPr>
            <w:tcW w:w="1597" w:type="dxa"/>
            <w:tcBorders>
              <w:top w:val="nil"/>
              <w:left w:val="single" w:sz="4" w:space="0" w:color="auto"/>
              <w:bottom w:val="single" w:sz="4" w:space="0" w:color="auto"/>
              <w:right w:val="single" w:sz="4" w:space="0" w:color="auto"/>
            </w:tcBorders>
            <w:shd w:val="clear" w:color="auto" w:fill="auto"/>
            <w:noWrap/>
            <w:vAlign w:val="bottom"/>
            <w:hideMark/>
          </w:tcPr>
          <w:p w14:paraId="783B54F7"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75 844 €</w:t>
            </w:r>
          </w:p>
        </w:tc>
      </w:tr>
      <w:tr w:rsidR="006711DF" w:rsidRPr="006F53E0" w14:paraId="1C3E7AF3" w14:textId="77777777" w:rsidTr="00490A7A">
        <w:trPr>
          <w:trHeight w:val="510"/>
        </w:trPr>
        <w:tc>
          <w:tcPr>
            <w:tcW w:w="4333" w:type="dxa"/>
            <w:tcBorders>
              <w:top w:val="nil"/>
              <w:left w:val="single" w:sz="4" w:space="0" w:color="000000"/>
              <w:bottom w:val="single" w:sz="4" w:space="0" w:color="000000"/>
              <w:right w:val="single" w:sz="4" w:space="0" w:color="000000"/>
            </w:tcBorders>
            <w:shd w:val="clear" w:color="auto" w:fill="auto"/>
            <w:hideMark/>
          </w:tcPr>
          <w:p w14:paraId="44C35779"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Ieņēmumi no valsts (pašvaldības) īpašuma iznomāšanas un pārdošanas </w:t>
            </w:r>
          </w:p>
        </w:tc>
        <w:tc>
          <w:tcPr>
            <w:tcW w:w="1780" w:type="dxa"/>
            <w:tcBorders>
              <w:top w:val="nil"/>
              <w:left w:val="nil"/>
              <w:bottom w:val="single" w:sz="4" w:space="0" w:color="000000"/>
              <w:right w:val="single" w:sz="4" w:space="0" w:color="000000"/>
            </w:tcBorders>
            <w:shd w:val="clear" w:color="auto" w:fill="auto"/>
            <w:hideMark/>
          </w:tcPr>
          <w:p w14:paraId="14FF95D3"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76 128 €</w:t>
            </w:r>
          </w:p>
        </w:tc>
        <w:tc>
          <w:tcPr>
            <w:tcW w:w="1530" w:type="dxa"/>
            <w:tcBorders>
              <w:top w:val="nil"/>
              <w:left w:val="nil"/>
              <w:bottom w:val="single" w:sz="4" w:space="0" w:color="000000"/>
              <w:right w:val="nil"/>
            </w:tcBorders>
            <w:shd w:val="clear" w:color="auto" w:fill="auto"/>
            <w:hideMark/>
          </w:tcPr>
          <w:p w14:paraId="2C238377"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199 303 €</w:t>
            </w:r>
          </w:p>
        </w:tc>
        <w:tc>
          <w:tcPr>
            <w:tcW w:w="1597" w:type="dxa"/>
            <w:tcBorders>
              <w:top w:val="nil"/>
              <w:left w:val="single" w:sz="4" w:space="0" w:color="auto"/>
              <w:bottom w:val="single" w:sz="4" w:space="0" w:color="auto"/>
              <w:right w:val="single" w:sz="4" w:space="0" w:color="auto"/>
            </w:tcBorders>
            <w:shd w:val="clear" w:color="auto" w:fill="auto"/>
            <w:noWrap/>
            <w:vAlign w:val="bottom"/>
            <w:hideMark/>
          </w:tcPr>
          <w:p w14:paraId="69772E77"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112 586 €</w:t>
            </w:r>
          </w:p>
        </w:tc>
      </w:tr>
      <w:tr w:rsidR="006711DF" w:rsidRPr="006F53E0" w14:paraId="2E390F5A" w14:textId="77777777" w:rsidTr="00490A7A">
        <w:trPr>
          <w:trHeight w:val="510"/>
        </w:trPr>
        <w:tc>
          <w:tcPr>
            <w:tcW w:w="4333" w:type="dxa"/>
            <w:tcBorders>
              <w:top w:val="nil"/>
              <w:left w:val="single" w:sz="4" w:space="0" w:color="000000"/>
              <w:bottom w:val="single" w:sz="4" w:space="0" w:color="000000"/>
              <w:right w:val="single" w:sz="4" w:space="0" w:color="000000"/>
            </w:tcBorders>
            <w:shd w:val="clear" w:color="auto" w:fill="auto"/>
            <w:hideMark/>
          </w:tcPr>
          <w:p w14:paraId="23FF8F73"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No valsts budžeta daļēji finansēto atvasināto publisko personu </w:t>
            </w:r>
            <w:proofErr w:type="spellStart"/>
            <w:r w:rsidRPr="006F53E0">
              <w:rPr>
                <w:rFonts w:ascii="Times New Roman" w:eastAsia="Times New Roman" w:hAnsi="Times New Roman" w:cs="Times New Roman"/>
                <w:sz w:val="20"/>
                <w:szCs w:val="20"/>
                <w:lang w:eastAsia="lv-LV"/>
              </w:rPr>
              <w:t>transferti</w:t>
            </w:r>
            <w:proofErr w:type="spellEnd"/>
            <w:r w:rsidRPr="006F53E0">
              <w:rPr>
                <w:rFonts w:ascii="Times New Roman" w:eastAsia="Times New Roman" w:hAnsi="Times New Roman" w:cs="Times New Roman"/>
                <w:sz w:val="20"/>
                <w:szCs w:val="20"/>
                <w:lang w:eastAsia="lv-LV"/>
              </w:rPr>
              <w:t xml:space="preserve"> </w:t>
            </w:r>
          </w:p>
        </w:tc>
        <w:tc>
          <w:tcPr>
            <w:tcW w:w="1780" w:type="dxa"/>
            <w:tcBorders>
              <w:top w:val="nil"/>
              <w:left w:val="nil"/>
              <w:bottom w:val="single" w:sz="4" w:space="0" w:color="000000"/>
              <w:right w:val="single" w:sz="4" w:space="0" w:color="000000"/>
            </w:tcBorders>
            <w:shd w:val="clear" w:color="auto" w:fill="auto"/>
            <w:hideMark/>
          </w:tcPr>
          <w:p w14:paraId="1E2EFA15"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13 975 €</w:t>
            </w:r>
          </w:p>
        </w:tc>
        <w:tc>
          <w:tcPr>
            <w:tcW w:w="1530" w:type="dxa"/>
            <w:tcBorders>
              <w:top w:val="nil"/>
              <w:left w:val="nil"/>
              <w:bottom w:val="single" w:sz="4" w:space="0" w:color="000000"/>
              <w:right w:val="nil"/>
            </w:tcBorders>
            <w:shd w:val="clear" w:color="auto" w:fill="auto"/>
            <w:hideMark/>
          </w:tcPr>
          <w:p w14:paraId="0B3CC02A"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8 775 €</w:t>
            </w:r>
          </w:p>
        </w:tc>
        <w:tc>
          <w:tcPr>
            <w:tcW w:w="1597" w:type="dxa"/>
            <w:tcBorders>
              <w:top w:val="nil"/>
              <w:left w:val="single" w:sz="4" w:space="0" w:color="auto"/>
              <w:bottom w:val="single" w:sz="4" w:space="0" w:color="auto"/>
              <w:right w:val="single" w:sz="4" w:space="0" w:color="auto"/>
            </w:tcBorders>
            <w:shd w:val="clear" w:color="auto" w:fill="auto"/>
            <w:noWrap/>
            <w:vAlign w:val="bottom"/>
            <w:hideMark/>
          </w:tcPr>
          <w:p w14:paraId="34A4B824"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39 743 €</w:t>
            </w:r>
          </w:p>
        </w:tc>
      </w:tr>
      <w:tr w:rsidR="006711DF" w:rsidRPr="006F53E0" w14:paraId="436F3AF5" w14:textId="77777777" w:rsidTr="00490A7A">
        <w:trPr>
          <w:trHeight w:val="255"/>
        </w:trPr>
        <w:tc>
          <w:tcPr>
            <w:tcW w:w="4333" w:type="dxa"/>
            <w:tcBorders>
              <w:top w:val="nil"/>
              <w:left w:val="single" w:sz="4" w:space="0" w:color="000000"/>
              <w:bottom w:val="single" w:sz="4" w:space="0" w:color="000000"/>
              <w:right w:val="single" w:sz="4" w:space="0" w:color="000000"/>
            </w:tcBorders>
            <w:shd w:val="clear" w:color="auto" w:fill="auto"/>
            <w:hideMark/>
          </w:tcPr>
          <w:p w14:paraId="5E0EB41A"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Valsts budžeta </w:t>
            </w:r>
            <w:proofErr w:type="spellStart"/>
            <w:r w:rsidRPr="006F53E0">
              <w:rPr>
                <w:rFonts w:ascii="Times New Roman" w:eastAsia="Times New Roman" w:hAnsi="Times New Roman" w:cs="Times New Roman"/>
                <w:sz w:val="20"/>
                <w:szCs w:val="20"/>
                <w:lang w:eastAsia="lv-LV"/>
              </w:rPr>
              <w:t>transferti</w:t>
            </w:r>
            <w:proofErr w:type="spellEnd"/>
            <w:r w:rsidRPr="006F53E0">
              <w:rPr>
                <w:rFonts w:ascii="Times New Roman" w:eastAsia="Times New Roman" w:hAnsi="Times New Roman" w:cs="Times New Roman"/>
                <w:sz w:val="20"/>
                <w:szCs w:val="20"/>
                <w:lang w:eastAsia="lv-LV"/>
              </w:rPr>
              <w:t xml:space="preserve"> </w:t>
            </w:r>
          </w:p>
        </w:tc>
        <w:tc>
          <w:tcPr>
            <w:tcW w:w="1780" w:type="dxa"/>
            <w:tcBorders>
              <w:top w:val="nil"/>
              <w:left w:val="nil"/>
              <w:bottom w:val="single" w:sz="4" w:space="0" w:color="000000"/>
              <w:right w:val="single" w:sz="4" w:space="0" w:color="000000"/>
            </w:tcBorders>
            <w:shd w:val="clear" w:color="auto" w:fill="auto"/>
            <w:hideMark/>
          </w:tcPr>
          <w:p w14:paraId="7520436D"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3 176 533 €</w:t>
            </w:r>
          </w:p>
        </w:tc>
        <w:tc>
          <w:tcPr>
            <w:tcW w:w="1530" w:type="dxa"/>
            <w:tcBorders>
              <w:top w:val="nil"/>
              <w:left w:val="nil"/>
              <w:bottom w:val="single" w:sz="4" w:space="0" w:color="000000"/>
              <w:right w:val="nil"/>
            </w:tcBorders>
            <w:shd w:val="clear" w:color="auto" w:fill="auto"/>
            <w:hideMark/>
          </w:tcPr>
          <w:p w14:paraId="71C7A1B5"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4 023 733 €</w:t>
            </w:r>
          </w:p>
        </w:tc>
        <w:tc>
          <w:tcPr>
            <w:tcW w:w="1597" w:type="dxa"/>
            <w:tcBorders>
              <w:top w:val="nil"/>
              <w:left w:val="single" w:sz="4" w:space="0" w:color="auto"/>
              <w:bottom w:val="single" w:sz="4" w:space="0" w:color="auto"/>
              <w:right w:val="single" w:sz="4" w:space="0" w:color="auto"/>
            </w:tcBorders>
            <w:shd w:val="clear" w:color="auto" w:fill="auto"/>
            <w:noWrap/>
            <w:vAlign w:val="bottom"/>
            <w:hideMark/>
          </w:tcPr>
          <w:p w14:paraId="1293995D"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6 159 178 €</w:t>
            </w:r>
          </w:p>
        </w:tc>
      </w:tr>
      <w:tr w:rsidR="006711DF" w:rsidRPr="006F53E0" w14:paraId="678FA7A9" w14:textId="77777777" w:rsidTr="00490A7A">
        <w:trPr>
          <w:trHeight w:val="255"/>
        </w:trPr>
        <w:tc>
          <w:tcPr>
            <w:tcW w:w="4333" w:type="dxa"/>
            <w:tcBorders>
              <w:top w:val="nil"/>
              <w:left w:val="single" w:sz="4" w:space="0" w:color="000000"/>
              <w:bottom w:val="single" w:sz="4" w:space="0" w:color="000000"/>
              <w:right w:val="single" w:sz="4" w:space="0" w:color="000000"/>
            </w:tcBorders>
            <w:shd w:val="clear" w:color="auto" w:fill="auto"/>
            <w:hideMark/>
          </w:tcPr>
          <w:p w14:paraId="1D35AF5C"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Pašvaldību budžetu </w:t>
            </w:r>
            <w:proofErr w:type="spellStart"/>
            <w:r w:rsidRPr="006F53E0">
              <w:rPr>
                <w:rFonts w:ascii="Times New Roman" w:eastAsia="Times New Roman" w:hAnsi="Times New Roman" w:cs="Times New Roman"/>
                <w:sz w:val="20"/>
                <w:szCs w:val="20"/>
                <w:lang w:eastAsia="lv-LV"/>
              </w:rPr>
              <w:t>transferti</w:t>
            </w:r>
            <w:proofErr w:type="spellEnd"/>
            <w:r w:rsidRPr="006F53E0">
              <w:rPr>
                <w:rFonts w:ascii="Times New Roman" w:eastAsia="Times New Roman" w:hAnsi="Times New Roman" w:cs="Times New Roman"/>
                <w:sz w:val="20"/>
                <w:szCs w:val="20"/>
                <w:lang w:eastAsia="lv-LV"/>
              </w:rPr>
              <w:t xml:space="preserve"> </w:t>
            </w:r>
          </w:p>
        </w:tc>
        <w:tc>
          <w:tcPr>
            <w:tcW w:w="1780" w:type="dxa"/>
            <w:tcBorders>
              <w:top w:val="nil"/>
              <w:left w:val="nil"/>
              <w:bottom w:val="single" w:sz="4" w:space="0" w:color="000000"/>
              <w:right w:val="single" w:sz="4" w:space="0" w:color="000000"/>
            </w:tcBorders>
            <w:shd w:val="clear" w:color="auto" w:fill="auto"/>
            <w:hideMark/>
          </w:tcPr>
          <w:p w14:paraId="2F95148B"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100 537 €</w:t>
            </w:r>
          </w:p>
        </w:tc>
        <w:tc>
          <w:tcPr>
            <w:tcW w:w="1530" w:type="dxa"/>
            <w:tcBorders>
              <w:top w:val="nil"/>
              <w:left w:val="nil"/>
              <w:bottom w:val="single" w:sz="4" w:space="0" w:color="000000"/>
              <w:right w:val="nil"/>
            </w:tcBorders>
            <w:shd w:val="clear" w:color="auto" w:fill="auto"/>
            <w:hideMark/>
          </w:tcPr>
          <w:p w14:paraId="0541F436"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172 464 €</w:t>
            </w:r>
          </w:p>
        </w:tc>
        <w:tc>
          <w:tcPr>
            <w:tcW w:w="1597" w:type="dxa"/>
            <w:tcBorders>
              <w:top w:val="nil"/>
              <w:left w:val="single" w:sz="4" w:space="0" w:color="auto"/>
              <w:bottom w:val="single" w:sz="4" w:space="0" w:color="auto"/>
              <w:right w:val="single" w:sz="4" w:space="0" w:color="auto"/>
            </w:tcBorders>
            <w:shd w:val="clear" w:color="auto" w:fill="auto"/>
            <w:noWrap/>
            <w:vAlign w:val="bottom"/>
            <w:hideMark/>
          </w:tcPr>
          <w:p w14:paraId="4E427BAE"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592 915 €</w:t>
            </w:r>
          </w:p>
        </w:tc>
      </w:tr>
      <w:tr w:rsidR="006711DF" w:rsidRPr="006F53E0" w14:paraId="67A97B89" w14:textId="77777777" w:rsidTr="00490A7A">
        <w:trPr>
          <w:trHeight w:val="255"/>
        </w:trPr>
        <w:tc>
          <w:tcPr>
            <w:tcW w:w="4333" w:type="dxa"/>
            <w:tcBorders>
              <w:top w:val="nil"/>
              <w:left w:val="single" w:sz="4" w:space="0" w:color="000000"/>
              <w:bottom w:val="nil"/>
              <w:right w:val="single" w:sz="4" w:space="0" w:color="000000"/>
            </w:tcBorders>
            <w:shd w:val="clear" w:color="auto" w:fill="auto"/>
            <w:hideMark/>
          </w:tcPr>
          <w:p w14:paraId="0D1FFC5A"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Budžeta iestāžu ieņēmumi </w:t>
            </w:r>
          </w:p>
        </w:tc>
        <w:tc>
          <w:tcPr>
            <w:tcW w:w="1780" w:type="dxa"/>
            <w:tcBorders>
              <w:top w:val="nil"/>
              <w:left w:val="nil"/>
              <w:bottom w:val="nil"/>
              <w:right w:val="single" w:sz="4" w:space="0" w:color="000000"/>
            </w:tcBorders>
            <w:shd w:val="clear" w:color="auto" w:fill="auto"/>
            <w:hideMark/>
          </w:tcPr>
          <w:p w14:paraId="1F20C923"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228 717 €</w:t>
            </w:r>
          </w:p>
        </w:tc>
        <w:tc>
          <w:tcPr>
            <w:tcW w:w="1530" w:type="dxa"/>
            <w:tcBorders>
              <w:top w:val="nil"/>
              <w:left w:val="nil"/>
              <w:bottom w:val="nil"/>
              <w:right w:val="nil"/>
            </w:tcBorders>
            <w:shd w:val="clear" w:color="auto" w:fill="auto"/>
            <w:hideMark/>
          </w:tcPr>
          <w:p w14:paraId="47D0FF48"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266 717 €</w:t>
            </w:r>
          </w:p>
        </w:tc>
        <w:tc>
          <w:tcPr>
            <w:tcW w:w="1597" w:type="dxa"/>
            <w:tcBorders>
              <w:top w:val="nil"/>
              <w:left w:val="single" w:sz="4" w:space="0" w:color="auto"/>
              <w:bottom w:val="single" w:sz="4" w:space="0" w:color="auto"/>
              <w:right w:val="single" w:sz="4" w:space="0" w:color="auto"/>
            </w:tcBorders>
            <w:shd w:val="clear" w:color="auto" w:fill="auto"/>
            <w:noWrap/>
            <w:vAlign w:val="bottom"/>
            <w:hideMark/>
          </w:tcPr>
          <w:p w14:paraId="37DE5682"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306 417 €</w:t>
            </w:r>
          </w:p>
        </w:tc>
      </w:tr>
      <w:tr w:rsidR="006711DF" w:rsidRPr="006F53E0" w14:paraId="44BFF103" w14:textId="77777777" w:rsidTr="00490A7A">
        <w:trPr>
          <w:trHeight w:val="255"/>
        </w:trPr>
        <w:tc>
          <w:tcPr>
            <w:tcW w:w="4333" w:type="dxa"/>
            <w:tcBorders>
              <w:top w:val="single" w:sz="4" w:space="0" w:color="auto"/>
              <w:left w:val="single" w:sz="4" w:space="0" w:color="auto"/>
              <w:bottom w:val="single" w:sz="4" w:space="0" w:color="auto"/>
              <w:right w:val="single" w:sz="4" w:space="0" w:color="auto"/>
            </w:tcBorders>
            <w:shd w:val="clear" w:color="auto" w:fill="auto"/>
            <w:hideMark/>
          </w:tcPr>
          <w:p w14:paraId="6BF52D74"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Saņemtie ziedojumi un dāvinājumi </w:t>
            </w:r>
          </w:p>
        </w:tc>
        <w:tc>
          <w:tcPr>
            <w:tcW w:w="1780" w:type="dxa"/>
            <w:tcBorders>
              <w:top w:val="single" w:sz="4" w:space="0" w:color="auto"/>
              <w:left w:val="nil"/>
              <w:bottom w:val="single" w:sz="4" w:space="0" w:color="auto"/>
              <w:right w:val="single" w:sz="4" w:space="0" w:color="auto"/>
            </w:tcBorders>
            <w:shd w:val="clear" w:color="auto" w:fill="auto"/>
            <w:hideMark/>
          </w:tcPr>
          <w:p w14:paraId="37DDB08E"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7 197 €</w:t>
            </w:r>
          </w:p>
        </w:tc>
        <w:tc>
          <w:tcPr>
            <w:tcW w:w="1530" w:type="dxa"/>
            <w:tcBorders>
              <w:top w:val="single" w:sz="4" w:space="0" w:color="auto"/>
              <w:left w:val="nil"/>
              <w:bottom w:val="single" w:sz="4" w:space="0" w:color="auto"/>
              <w:right w:val="nil"/>
            </w:tcBorders>
            <w:shd w:val="clear" w:color="auto" w:fill="auto"/>
            <w:hideMark/>
          </w:tcPr>
          <w:p w14:paraId="4ECB0356"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1 726 €</w:t>
            </w:r>
          </w:p>
        </w:tc>
        <w:tc>
          <w:tcPr>
            <w:tcW w:w="1597" w:type="dxa"/>
            <w:tcBorders>
              <w:top w:val="nil"/>
              <w:left w:val="single" w:sz="4" w:space="0" w:color="auto"/>
              <w:bottom w:val="single" w:sz="4" w:space="0" w:color="auto"/>
              <w:right w:val="single" w:sz="4" w:space="0" w:color="auto"/>
            </w:tcBorders>
            <w:shd w:val="clear" w:color="auto" w:fill="auto"/>
            <w:noWrap/>
            <w:vAlign w:val="bottom"/>
            <w:hideMark/>
          </w:tcPr>
          <w:p w14:paraId="5D4BEC95"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w:t>
            </w:r>
          </w:p>
        </w:tc>
      </w:tr>
      <w:tr w:rsidR="006711DF" w:rsidRPr="006F53E0" w14:paraId="06F640CF" w14:textId="77777777" w:rsidTr="00490A7A">
        <w:trPr>
          <w:trHeight w:val="255"/>
        </w:trPr>
        <w:tc>
          <w:tcPr>
            <w:tcW w:w="4333" w:type="dxa"/>
            <w:tcBorders>
              <w:top w:val="nil"/>
              <w:left w:val="single" w:sz="4" w:space="0" w:color="auto"/>
              <w:bottom w:val="single" w:sz="4" w:space="0" w:color="auto"/>
              <w:right w:val="single" w:sz="4" w:space="0" w:color="auto"/>
            </w:tcBorders>
            <w:shd w:val="clear" w:color="000000" w:fill="FFFFFF"/>
            <w:noWrap/>
            <w:vAlign w:val="bottom"/>
            <w:hideMark/>
          </w:tcPr>
          <w:p w14:paraId="128DD49D" w14:textId="77777777" w:rsidR="006711DF" w:rsidRPr="006F53E0" w:rsidRDefault="006711DF" w:rsidP="00490A7A">
            <w:pPr>
              <w:spacing w:after="0" w:line="240" w:lineRule="auto"/>
              <w:jc w:val="right"/>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Kopā</w:t>
            </w:r>
          </w:p>
        </w:tc>
        <w:tc>
          <w:tcPr>
            <w:tcW w:w="1780" w:type="dxa"/>
            <w:tcBorders>
              <w:top w:val="nil"/>
              <w:left w:val="nil"/>
              <w:bottom w:val="single" w:sz="4" w:space="0" w:color="auto"/>
              <w:right w:val="single" w:sz="4" w:space="0" w:color="auto"/>
            </w:tcBorders>
            <w:shd w:val="clear" w:color="000000" w:fill="FFFFFF"/>
            <w:noWrap/>
            <w:vAlign w:val="bottom"/>
            <w:hideMark/>
          </w:tcPr>
          <w:p w14:paraId="66223A50"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8 655 943 €</w:t>
            </w:r>
          </w:p>
        </w:tc>
        <w:tc>
          <w:tcPr>
            <w:tcW w:w="1530" w:type="dxa"/>
            <w:tcBorders>
              <w:top w:val="nil"/>
              <w:left w:val="nil"/>
              <w:bottom w:val="single" w:sz="4" w:space="0" w:color="auto"/>
              <w:right w:val="single" w:sz="4" w:space="0" w:color="auto"/>
            </w:tcBorders>
            <w:shd w:val="clear" w:color="000000" w:fill="FFFFFF"/>
            <w:noWrap/>
            <w:vAlign w:val="bottom"/>
            <w:hideMark/>
          </w:tcPr>
          <w:p w14:paraId="4A240081"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10 081 990 €</w:t>
            </w:r>
          </w:p>
        </w:tc>
        <w:tc>
          <w:tcPr>
            <w:tcW w:w="1597" w:type="dxa"/>
            <w:tcBorders>
              <w:top w:val="nil"/>
              <w:left w:val="nil"/>
              <w:bottom w:val="single" w:sz="4" w:space="0" w:color="auto"/>
              <w:right w:val="single" w:sz="4" w:space="0" w:color="auto"/>
            </w:tcBorders>
            <w:shd w:val="clear" w:color="000000" w:fill="FFFFFF"/>
            <w:noWrap/>
            <w:vAlign w:val="bottom"/>
            <w:hideMark/>
          </w:tcPr>
          <w:p w14:paraId="62342EDA"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12 154 160 €</w:t>
            </w:r>
          </w:p>
        </w:tc>
      </w:tr>
      <w:tr w:rsidR="006711DF" w:rsidRPr="006F53E0" w14:paraId="528E3801" w14:textId="77777777" w:rsidTr="00490A7A">
        <w:trPr>
          <w:trHeight w:val="60"/>
        </w:trPr>
        <w:tc>
          <w:tcPr>
            <w:tcW w:w="4333" w:type="dxa"/>
            <w:tcBorders>
              <w:top w:val="nil"/>
              <w:left w:val="nil"/>
              <w:bottom w:val="nil"/>
              <w:right w:val="nil"/>
            </w:tcBorders>
            <w:shd w:val="clear" w:color="auto" w:fill="auto"/>
            <w:noWrap/>
            <w:vAlign w:val="bottom"/>
            <w:hideMark/>
          </w:tcPr>
          <w:p w14:paraId="3020EFFC" w14:textId="77777777" w:rsidR="006711DF" w:rsidRPr="006F53E0" w:rsidRDefault="006711DF" w:rsidP="00490A7A">
            <w:pPr>
              <w:spacing w:after="0" w:line="240" w:lineRule="auto"/>
              <w:rPr>
                <w:rFonts w:ascii="Times New Roman" w:eastAsia="Times New Roman" w:hAnsi="Times New Roman" w:cs="Times New Roman"/>
                <w:b/>
                <w:bCs/>
                <w:sz w:val="18"/>
                <w:szCs w:val="18"/>
                <w:lang w:eastAsia="lv-LV"/>
              </w:rPr>
            </w:pPr>
          </w:p>
        </w:tc>
        <w:tc>
          <w:tcPr>
            <w:tcW w:w="1780" w:type="dxa"/>
            <w:tcBorders>
              <w:top w:val="nil"/>
              <w:left w:val="nil"/>
              <w:bottom w:val="nil"/>
              <w:right w:val="nil"/>
            </w:tcBorders>
            <w:shd w:val="clear" w:color="auto" w:fill="auto"/>
            <w:noWrap/>
            <w:vAlign w:val="bottom"/>
            <w:hideMark/>
          </w:tcPr>
          <w:p w14:paraId="7AA36585"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p>
        </w:tc>
        <w:tc>
          <w:tcPr>
            <w:tcW w:w="1530" w:type="dxa"/>
            <w:tcBorders>
              <w:top w:val="nil"/>
              <w:left w:val="nil"/>
              <w:bottom w:val="nil"/>
              <w:right w:val="nil"/>
            </w:tcBorders>
            <w:shd w:val="clear" w:color="auto" w:fill="auto"/>
            <w:noWrap/>
            <w:vAlign w:val="bottom"/>
            <w:hideMark/>
          </w:tcPr>
          <w:p w14:paraId="697A8A63"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p>
        </w:tc>
        <w:tc>
          <w:tcPr>
            <w:tcW w:w="1597" w:type="dxa"/>
            <w:tcBorders>
              <w:top w:val="nil"/>
              <w:left w:val="nil"/>
              <w:bottom w:val="nil"/>
              <w:right w:val="nil"/>
            </w:tcBorders>
            <w:shd w:val="clear" w:color="auto" w:fill="auto"/>
            <w:noWrap/>
            <w:vAlign w:val="bottom"/>
            <w:hideMark/>
          </w:tcPr>
          <w:p w14:paraId="1D1BE789"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p>
        </w:tc>
      </w:tr>
      <w:tr w:rsidR="006711DF" w:rsidRPr="006F53E0" w14:paraId="74DE1F6C" w14:textId="77777777" w:rsidTr="00490A7A">
        <w:trPr>
          <w:trHeight w:val="315"/>
        </w:trPr>
        <w:tc>
          <w:tcPr>
            <w:tcW w:w="9240" w:type="dxa"/>
            <w:gridSpan w:val="4"/>
            <w:tcBorders>
              <w:top w:val="nil"/>
              <w:left w:val="nil"/>
              <w:bottom w:val="single" w:sz="4" w:space="0" w:color="auto"/>
              <w:right w:val="nil"/>
            </w:tcBorders>
            <w:shd w:val="clear" w:color="auto" w:fill="auto"/>
            <w:noWrap/>
            <w:vAlign w:val="bottom"/>
            <w:hideMark/>
          </w:tcPr>
          <w:p w14:paraId="350751E9" w14:textId="77777777" w:rsidR="006711DF" w:rsidRPr="006F53E0" w:rsidRDefault="006711DF" w:rsidP="00490A7A">
            <w:pPr>
              <w:spacing w:after="0" w:line="240" w:lineRule="auto"/>
              <w:jc w:val="center"/>
              <w:rPr>
                <w:rFonts w:ascii="Arial" w:eastAsia="Times New Roman" w:hAnsi="Arial" w:cs="Arial"/>
                <w:b/>
                <w:bCs/>
                <w:sz w:val="20"/>
                <w:szCs w:val="20"/>
                <w:lang w:eastAsia="lv-LV"/>
              </w:rPr>
            </w:pPr>
            <w:r w:rsidRPr="006F53E0">
              <w:rPr>
                <w:rFonts w:ascii="Arial" w:eastAsia="Times New Roman" w:hAnsi="Arial" w:cs="Arial"/>
                <w:b/>
                <w:bCs/>
                <w:sz w:val="20"/>
                <w:szCs w:val="20"/>
                <w:lang w:eastAsia="lv-LV"/>
              </w:rPr>
              <w:t>Budžeta izdevumi atbilstoši funkcionālajām kategorijām</w:t>
            </w:r>
          </w:p>
        </w:tc>
      </w:tr>
      <w:tr w:rsidR="006711DF" w:rsidRPr="006F53E0" w14:paraId="34B6288E" w14:textId="77777777" w:rsidTr="00490A7A">
        <w:trPr>
          <w:trHeight w:val="629"/>
        </w:trPr>
        <w:tc>
          <w:tcPr>
            <w:tcW w:w="4333" w:type="dxa"/>
            <w:tcBorders>
              <w:top w:val="nil"/>
              <w:left w:val="single" w:sz="4" w:space="0" w:color="auto"/>
              <w:bottom w:val="single" w:sz="4" w:space="0" w:color="auto"/>
              <w:right w:val="single" w:sz="4" w:space="0" w:color="auto"/>
            </w:tcBorders>
            <w:shd w:val="clear" w:color="auto" w:fill="auto"/>
            <w:vAlign w:val="bottom"/>
            <w:hideMark/>
          </w:tcPr>
          <w:p w14:paraId="086872E4"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Nosaukums</w:t>
            </w:r>
          </w:p>
        </w:tc>
        <w:tc>
          <w:tcPr>
            <w:tcW w:w="1780" w:type="dxa"/>
            <w:tcBorders>
              <w:top w:val="nil"/>
              <w:left w:val="nil"/>
              <w:bottom w:val="single" w:sz="4" w:space="0" w:color="auto"/>
              <w:right w:val="single" w:sz="4" w:space="0" w:color="auto"/>
            </w:tcBorders>
            <w:shd w:val="clear" w:color="auto" w:fill="auto"/>
            <w:vAlign w:val="bottom"/>
            <w:hideMark/>
          </w:tcPr>
          <w:p w14:paraId="2A0C43A9"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2018.gadā</w:t>
            </w:r>
          </w:p>
        </w:tc>
        <w:tc>
          <w:tcPr>
            <w:tcW w:w="1530" w:type="dxa"/>
            <w:tcBorders>
              <w:top w:val="nil"/>
              <w:left w:val="nil"/>
              <w:bottom w:val="single" w:sz="4" w:space="0" w:color="auto"/>
              <w:right w:val="single" w:sz="4" w:space="0" w:color="auto"/>
            </w:tcBorders>
            <w:shd w:val="clear" w:color="auto" w:fill="auto"/>
            <w:vAlign w:val="bottom"/>
            <w:hideMark/>
          </w:tcPr>
          <w:p w14:paraId="338C7207"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2019.gadā</w:t>
            </w:r>
          </w:p>
        </w:tc>
        <w:tc>
          <w:tcPr>
            <w:tcW w:w="1597" w:type="dxa"/>
            <w:tcBorders>
              <w:top w:val="nil"/>
              <w:left w:val="nil"/>
              <w:bottom w:val="single" w:sz="4" w:space="0" w:color="auto"/>
              <w:right w:val="single" w:sz="4" w:space="0" w:color="auto"/>
            </w:tcBorders>
            <w:shd w:val="clear" w:color="auto" w:fill="auto"/>
            <w:vAlign w:val="bottom"/>
            <w:hideMark/>
          </w:tcPr>
          <w:p w14:paraId="2DFF42E5"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2020.gada plāns B-8 (no 22.07.2020.)</w:t>
            </w:r>
          </w:p>
        </w:tc>
      </w:tr>
      <w:tr w:rsidR="006711DF" w:rsidRPr="006F53E0" w14:paraId="6B646603"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noWrap/>
            <w:vAlign w:val="bottom"/>
            <w:hideMark/>
          </w:tcPr>
          <w:p w14:paraId="4B3E8F80"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Vispārējie valdības dienesti </w:t>
            </w:r>
          </w:p>
        </w:tc>
        <w:tc>
          <w:tcPr>
            <w:tcW w:w="1780" w:type="dxa"/>
            <w:tcBorders>
              <w:top w:val="nil"/>
              <w:left w:val="nil"/>
              <w:bottom w:val="single" w:sz="4" w:space="0" w:color="auto"/>
              <w:right w:val="single" w:sz="4" w:space="0" w:color="auto"/>
            </w:tcBorders>
            <w:shd w:val="clear" w:color="auto" w:fill="auto"/>
            <w:noWrap/>
            <w:vAlign w:val="bottom"/>
            <w:hideMark/>
          </w:tcPr>
          <w:p w14:paraId="3A13F904"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1 071 592 €</w:t>
            </w:r>
          </w:p>
        </w:tc>
        <w:tc>
          <w:tcPr>
            <w:tcW w:w="1530" w:type="dxa"/>
            <w:tcBorders>
              <w:top w:val="nil"/>
              <w:left w:val="nil"/>
              <w:bottom w:val="single" w:sz="4" w:space="0" w:color="auto"/>
              <w:right w:val="single" w:sz="4" w:space="0" w:color="auto"/>
            </w:tcBorders>
            <w:shd w:val="clear" w:color="auto" w:fill="auto"/>
            <w:noWrap/>
            <w:vAlign w:val="bottom"/>
            <w:hideMark/>
          </w:tcPr>
          <w:p w14:paraId="2B44EE4A"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1 085 907 €</w:t>
            </w:r>
          </w:p>
        </w:tc>
        <w:tc>
          <w:tcPr>
            <w:tcW w:w="1597" w:type="dxa"/>
            <w:tcBorders>
              <w:top w:val="nil"/>
              <w:left w:val="nil"/>
              <w:bottom w:val="single" w:sz="4" w:space="0" w:color="auto"/>
              <w:right w:val="single" w:sz="4" w:space="0" w:color="auto"/>
            </w:tcBorders>
            <w:shd w:val="clear" w:color="auto" w:fill="auto"/>
            <w:noWrap/>
            <w:vAlign w:val="bottom"/>
            <w:hideMark/>
          </w:tcPr>
          <w:p w14:paraId="0E764C93"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1 278 109 €</w:t>
            </w:r>
          </w:p>
        </w:tc>
      </w:tr>
      <w:tr w:rsidR="006711DF" w:rsidRPr="006F53E0" w14:paraId="47B22A26"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noWrap/>
            <w:vAlign w:val="bottom"/>
            <w:hideMark/>
          </w:tcPr>
          <w:p w14:paraId="05AA6D4A"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Sabiedriskā kārtība un drošība </w:t>
            </w:r>
          </w:p>
        </w:tc>
        <w:tc>
          <w:tcPr>
            <w:tcW w:w="1780" w:type="dxa"/>
            <w:tcBorders>
              <w:top w:val="nil"/>
              <w:left w:val="nil"/>
              <w:bottom w:val="single" w:sz="4" w:space="0" w:color="auto"/>
              <w:right w:val="single" w:sz="4" w:space="0" w:color="auto"/>
            </w:tcBorders>
            <w:shd w:val="clear" w:color="auto" w:fill="auto"/>
            <w:noWrap/>
            <w:vAlign w:val="bottom"/>
            <w:hideMark/>
          </w:tcPr>
          <w:p w14:paraId="762F6E72"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132 808 €</w:t>
            </w:r>
          </w:p>
        </w:tc>
        <w:tc>
          <w:tcPr>
            <w:tcW w:w="1530" w:type="dxa"/>
            <w:tcBorders>
              <w:top w:val="nil"/>
              <w:left w:val="nil"/>
              <w:bottom w:val="single" w:sz="4" w:space="0" w:color="auto"/>
              <w:right w:val="single" w:sz="4" w:space="0" w:color="auto"/>
            </w:tcBorders>
            <w:shd w:val="clear" w:color="auto" w:fill="auto"/>
            <w:noWrap/>
            <w:vAlign w:val="bottom"/>
            <w:hideMark/>
          </w:tcPr>
          <w:p w14:paraId="14ACFEF5"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50 372 €</w:t>
            </w:r>
          </w:p>
        </w:tc>
        <w:tc>
          <w:tcPr>
            <w:tcW w:w="1597" w:type="dxa"/>
            <w:tcBorders>
              <w:top w:val="nil"/>
              <w:left w:val="nil"/>
              <w:bottom w:val="single" w:sz="4" w:space="0" w:color="auto"/>
              <w:right w:val="single" w:sz="4" w:space="0" w:color="auto"/>
            </w:tcBorders>
            <w:shd w:val="clear" w:color="auto" w:fill="auto"/>
            <w:noWrap/>
            <w:vAlign w:val="bottom"/>
            <w:hideMark/>
          </w:tcPr>
          <w:p w14:paraId="4BBDB413"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61 233 €</w:t>
            </w:r>
          </w:p>
        </w:tc>
      </w:tr>
      <w:tr w:rsidR="006711DF" w:rsidRPr="006F53E0" w14:paraId="78883BAB"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noWrap/>
            <w:vAlign w:val="bottom"/>
            <w:hideMark/>
          </w:tcPr>
          <w:p w14:paraId="1907C734"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Ekonomiskā darbība </w:t>
            </w:r>
          </w:p>
        </w:tc>
        <w:tc>
          <w:tcPr>
            <w:tcW w:w="1780" w:type="dxa"/>
            <w:tcBorders>
              <w:top w:val="nil"/>
              <w:left w:val="nil"/>
              <w:bottom w:val="single" w:sz="4" w:space="0" w:color="auto"/>
              <w:right w:val="single" w:sz="4" w:space="0" w:color="auto"/>
            </w:tcBorders>
            <w:shd w:val="clear" w:color="auto" w:fill="auto"/>
            <w:noWrap/>
            <w:vAlign w:val="bottom"/>
            <w:hideMark/>
          </w:tcPr>
          <w:p w14:paraId="5A71CFBC"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1 340 274 €</w:t>
            </w:r>
          </w:p>
        </w:tc>
        <w:tc>
          <w:tcPr>
            <w:tcW w:w="1530" w:type="dxa"/>
            <w:tcBorders>
              <w:top w:val="nil"/>
              <w:left w:val="nil"/>
              <w:bottom w:val="single" w:sz="4" w:space="0" w:color="auto"/>
              <w:right w:val="single" w:sz="4" w:space="0" w:color="auto"/>
            </w:tcBorders>
            <w:shd w:val="clear" w:color="auto" w:fill="auto"/>
            <w:noWrap/>
            <w:vAlign w:val="bottom"/>
            <w:hideMark/>
          </w:tcPr>
          <w:p w14:paraId="5B3B41D4"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2 988 698 €</w:t>
            </w:r>
          </w:p>
        </w:tc>
        <w:tc>
          <w:tcPr>
            <w:tcW w:w="1597" w:type="dxa"/>
            <w:tcBorders>
              <w:top w:val="nil"/>
              <w:left w:val="nil"/>
              <w:bottom w:val="single" w:sz="4" w:space="0" w:color="auto"/>
              <w:right w:val="single" w:sz="4" w:space="0" w:color="auto"/>
            </w:tcBorders>
            <w:shd w:val="clear" w:color="auto" w:fill="auto"/>
            <w:noWrap/>
            <w:vAlign w:val="bottom"/>
            <w:hideMark/>
          </w:tcPr>
          <w:p w14:paraId="0B593663"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6 173 259 €</w:t>
            </w:r>
          </w:p>
        </w:tc>
      </w:tr>
      <w:tr w:rsidR="006711DF" w:rsidRPr="006F53E0" w14:paraId="4C0DC519"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noWrap/>
            <w:vAlign w:val="bottom"/>
            <w:hideMark/>
          </w:tcPr>
          <w:p w14:paraId="1D6608CF"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Vides aizsardzība </w:t>
            </w:r>
          </w:p>
        </w:tc>
        <w:tc>
          <w:tcPr>
            <w:tcW w:w="1780" w:type="dxa"/>
            <w:tcBorders>
              <w:top w:val="nil"/>
              <w:left w:val="nil"/>
              <w:bottom w:val="single" w:sz="4" w:space="0" w:color="auto"/>
              <w:right w:val="single" w:sz="4" w:space="0" w:color="auto"/>
            </w:tcBorders>
            <w:shd w:val="clear" w:color="auto" w:fill="auto"/>
            <w:noWrap/>
            <w:vAlign w:val="bottom"/>
            <w:hideMark/>
          </w:tcPr>
          <w:p w14:paraId="6E6CA013"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30 595 €</w:t>
            </w:r>
          </w:p>
        </w:tc>
        <w:tc>
          <w:tcPr>
            <w:tcW w:w="1530" w:type="dxa"/>
            <w:tcBorders>
              <w:top w:val="nil"/>
              <w:left w:val="nil"/>
              <w:bottom w:val="single" w:sz="4" w:space="0" w:color="auto"/>
              <w:right w:val="single" w:sz="4" w:space="0" w:color="auto"/>
            </w:tcBorders>
            <w:shd w:val="clear" w:color="auto" w:fill="auto"/>
            <w:noWrap/>
            <w:vAlign w:val="bottom"/>
            <w:hideMark/>
          </w:tcPr>
          <w:p w14:paraId="5845DF8E"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45 334 €</w:t>
            </w:r>
          </w:p>
        </w:tc>
        <w:tc>
          <w:tcPr>
            <w:tcW w:w="1597" w:type="dxa"/>
            <w:tcBorders>
              <w:top w:val="nil"/>
              <w:left w:val="nil"/>
              <w:bottom w:val="single" w:sz="4" w:space="0" w:color="auto"/>
              <w:right w:val="single" w:sz="4" w:space="0" w:color="auto"/>
            </w:tcBorders>
            <w:shd w:val="clear" w:color="auto" w:fill="auto"/>
            <w:noWrap/>
            <w:vAlign w:val="bottom"/>
            <w:hideMark/>
          </w:tcPr>
          <w:p w14:paraId="0B9E1EBC"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99 630 €</w:t>
            </w:r>
          </w:p>
        </w:tc>
      </w:tr>
      <w:tr w:rsidR="006711DF" w:rsidRPr="006F53E0" w14:paraId="0A551B28"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noWrap/>
            <w:vAlign w:val="bottom"/>
            <w:hideMark/>
          </w:tcPr>
          <w:p w14:paraId="474F2FC4"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Pašvaldības teritoriju un mājokļu apsaimniekošana </w:t>
            </w:r>
          </w:p>
        </w:tc>
        <w:tc>
          <w:tcPr>
            <w:tcW w:w="1780" w:type="dxa"/>
            <w:tcBorders>
              <w:top w:val="nil"/>
              <w:left w:val="nil"/>
              <w:bottom w:val="single" w:sz="4" w:space="0" w:color="auto"/>
              <w:right w:val="single" w:sz="4" w:space="0" w:color="auto"/>
            </w:tcBorders>
            <w:shd w:val="clear" w:color="auto" w:fill="auto"/>
            <w:noWrap/>
            <w:vAlign w:val="bottom"/>
            <w:hideMark/>
          </w:tcPr>
          <w:p w14:paraId="43E84A52"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1 008 707 €</w:t>
            </w:r>
          </w:p>
        </w:tc>
        <w:tc>
          <w:tcPr>
            <w:tcW w:w="1530" w:type="dxa"/>
            <w:tcBorders>
              <w:top w:val="nil"/>
              <w:left w:val="nil"/>
              <w:bottom w:val="single" w:sz="4" w:space="0" w:color="auto"/>
              <w:right w:val="single" w:sz="4" w:space="0" w:color="auto"/>
            </w:tcBorders>
            <w:shd w:val="clear" w:color="auto" w:fill="auto"/>
            <w:noWrap/>
            <w:vAlign w:val="bottom"/>
            <w:hideMark/>
          </w:tcPr>
          <w:p w14:paraId="4177F6A5"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1 020 090 €</w:t>
            </w:r>
          </w:p>
        </w:tc>
        <w:tc>
          <w:tcPr>
            <w:tcW w:w="1597" w:type="dxa"/>
            <w:tcBorders>
              <w:top w:val="nil"/>
              <w:left w:val="nil"/>
              <w:bottom w:val="single" w:sz="4" w:space="0" w:color="auto"/>
              <w:right w:val="single" w:sz="4" w:space="0" w:color="auto"/>
            </w:tcBorders>
            <w:shd w:val="clear" w:color="auto" w:fill="auto"/>
            <w:noWrap/>
            <w:vAlign w:val="bottom"/>
            <w:hideMark/>
          </w:tcPr>
          <w:p w14:paraId="323DDD07"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1 607 508 €</w:t>
            </w:r>
          </w:p>
        </w:tc>
      </w:tr>
      <w:tr w:rsidR="006711DF" w:rsidRPr="006F53E0" w14:paraId="260CA3E3"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noWrap/>
            <w:vAlign w:val="bottom"/>
            <w:hideMark/>
          </w:tcPr>
          <w:p w14:paraId="7DFF7730"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Veselība </w:t>
            </w:r>
          </w:p>
        </w:tc>
        <w:tc>
          <w:tcPr>
            <w:tcW w:w="1780" w:type="dxa"/>
            <w:tcBorders>
              <w:top w:val="nil"/>
              <w:left w:val="nil"/>
              <w:bottom w:val="single" w:sz="4" w:space="0" w:color="auto"/>
              <w:right w:val="single" w:sz="4" w:space="0" w:color="auto"/>
            </w:tcBorders>
            <w:shd w:val="clear" w:color="auto" w:fill="auto"/>
            <w:noWrap/>
            <w:vAlign w:val="bottom"/>
            <w:hideMark/>
          </w:tcPr>
          <w:p w14:paraId="4C8C6C57"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10 928 €</w:t>
            </w:r>
          </w:p>
        </w:tc>
        <w:tc>
          <w:tcPr>
            <w:tcW w:w="1530" w:type="dxa"/>
            <w:tcBorders>
              <w:top w:val="nil"/>
              <w:left w:val="nil"/>
              <w:bottom w:val="single" w:sz="4" w:space="0" w:color="auto"/>
              <w:right w:val="single" w:sz="4" w:space="0" w:color="auto"/>
            </w:tcBorders>
            <w:shd w:val="clear" w:color="auto" w:fill="auto"/>
            <w:noWrap/>
            <w:vAlign w:val="bottom"/>
            <w:hideMark/>
          </w:tcPr>
          <w:p w14:paraId="422521D8"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10 797 €</w:t>
            </w:r>
          </w:p>
        </w:tc>
        <w:tc>
          <w:tcPr>
            <w:tcW w:w="1597" w:type="dxa"/>
            <w:tcBorders>
              <w:top w:val="nil"/>
              <w:left w:val="nil"/>
              <w:bottom w:val="single" w:sz="4" w:space="0" w:color="auto"/>
              <w:right w:val="single" w:sz="4" w:space="0" w:color="auto"/>
            </w:tcBorders>
            <w:shd w:val="clear" w:color="auto" w:fill="auto"/>
            <w:noWrap/>
            <w:vAlign w:val="bottom"/>
            <w:hideMark/>
          </w:tcPr>
          <w:p w14:paraId="259025F3"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29 €</w:t>
            </w:r>
          </w:p>
        </w:tc>
      </w:tr>
      <w:tr w:rsidR="006711DF" w:rsidRPr="006F53E0" w14:paraId="18A58D4D"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noWrap/>
            <w:vAlign w:val="bottom"/>
            <w:hideMark/>
          </w:tcPr>
          <w:p w14:paraId="4DF7EF51"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Atpūta, kultūra un reliģija </w:t>
            </w:r>
          </w:p>
        </w:tc>
        <w:tc>
          <w:tcPr>
            <w:tcW w:w="1780" w:type="dxa"/>
            <w:tcBorders>
              <w:top w:val="nil"/>
              <w:left w:val="nil"/>
              <w:bottom w:val="single" w:sz="4" w:space="0" w:color="auto"/>
              <w:right w:val="single" w:sz="4" w:space="0" w:color="auto"/>
            </w:tcBorders>
            <w:shd w:val="clear" w:color="auto" w:fill="auto"/>
            <w:noWrap/>
            <w:vAlign w:val="bottom"/>
            <w:hideMark/>
          </w:tcPr>
          <w:p w14:paraId="3BA4C494"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1 668 692 €</w:t>
            </w:r>
          </w:p>
        </w:tc>
        <w:tc>
          <w:tcPr>
            <w:tcW w:w="1530" w:type="dxa"/>
            <w:tcBorders>
              <w:top w:val="nil"/>
              <w:left w:val="nil"/>
              <w:bottom w:val="single" w:sz="4" w:space="0" w:color="auto"/>
              <w:right w:val="single" w:sz="4" w:space="0" w:color="auto"/>
            </w:tcBorders>
            <w:shd w:val="clear" w:color="auto" w:fill="auto"/>
            <w:noWrap/>
            <w:vAlign w:val="bottom"/>
            <w:hideMark/>
          </w:tcPr>
          <w:p w14:paraId="3B16268D"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1 109 263 €</w:t>
            </w:r>
          </w:p>
        </w:tc>
        <w:tc>
          <w:tcPr>
            <w:tcW w:w="1597" w:type="dxa"/>
            <w:tcBorders>
              <w:top w:val="nil"/>
              <w:left w:val="nil"/>
              <w:bottom w:val="single" w:sz="4" w:space="0" w:color="auto"/>
              <w:right w:val="single" w:sz="4" w:space="0" w:color="auto"/>
            </w:tcBorders>
            <w:shd w:val="clear" w:color="auto" w:fill="auto"/>
            <w:noWrap/>
            <w:vAlign w:val="bottom"/>
            <w:hideMark/>
          </w:tcPr>
          <w:p w14:paraId="5BD1BF52"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3 224 695 €</w:t>
            </w:r>
          </w:p>
        </w:tc>
      </w:tr>
      <w:tr w:rsidR="006711DF" w:rsidRPr="006F53E0" w14:paraId="4B7316BA"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noWrap/>
            <w:vAlign w:val="bottom"/>
            <w:hideMark/>
          </w:tcPr>
          <w:p w14:paraId="222A74A7"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Izglītība </w:t>
            </w:r>
          </w:p>
        </w:tc>
        <w:tc>
          <w:tcPr>
            <w:tcW w:w="1780" w:type="dxa"/>
            <w:tcBorders>
              <w:top w:val="nil"/>
              <w:left w:val="nil"/>
              <w:bottom w:val="single" w:sz="4" w:space="0" w:color="auto"/>
              <w:right w:val="single" w:sz="4" w:space="0" w:color="auto"/>
            </w:tcBorders>
            <w:shd w:val="clear" w:color="auto" w:fill="auto"/>
            <w:noWrap/>
            <w:vAlign w:val="bottom"/>
            <w:hideMark/>
          </w:tcPr>
          <w:p w14:paraId="51C9EE8D"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3 034 765 €</w:t>
            </w:r>
          </w:p>
        </w:tc>
        <w:tc>
          <w:tcPr>
            <w:tcW w:w="1530" w:type="dxa"/>
            <w:tcBorders>
              <w:top w:val="nil"/>
              <w:left w:val="nil"/>
              <w:bottom w:val="single" w:sz="4" w:space="0" w:color="auto"/>
              <w:right w:val="single" w:sz="4" w:space="0" w:color="auto"/>
            </w:tcBorders>
            <w:shd w:val="clear" w:color="auto" w:fill="auto"/>
            <w:noWrap/>
            <w:vAlign w:val="bottom"/>
            <w:hideMark/>
          </w:tcPr>
          <w:p w14:paraId="4AD186CA"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3 056 135 €</w:t>
            </w:r>
          </w:p>
        </w:tc>
        <w:tc>
          <w:tcPr>
            <w:tcW w:w="1597" w:type="dxa"/>
            <w:tcBorders>
              <w:top w:val="nil"/>
              <w:left w:val="nil"/>
              <w:bottom w:val="single" w:sz="4" w:space="0" w:color="auto"/>
              <w:right w:val="single" w:sz="4" w:space="0" w:color="auto"/>
            </w:tcBorders>
            <w:shd w:val="clear" w:color="auto" w:fill="auto"/>
            <w:noWrap/>
            <w:vAlign w:val="bottom"/>
            <w:hideMark/>
          </w:tcPr>
          <w:p w14:paraId="632CDEFA"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3 054 628 €</w:t>
            </w:r>
          </w:p>
        </w:tc>
      </w:tr>
      <w:tr w:rsidR="006711DF" w:rsidRPr="006F53E0" w14:paraId="3EC4476B"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noWrap/>
            <w:vAlign w:val="bottom"/>
            <w:hideMark/>
          </w:tcPr>
          <w:p w14:paraId="193BCBB8"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Sociālā aizsardzība </w:t>
            </w:r>
          </w:p>
        </w:tc>
        <w:tc>
          <w:tcPr>
            <w:tcW w:w="1780" w:type="dxa"/>
            <w:tcBorders>
              <w:top w:val="nil"/>
              <w:left w:val="nil"/>
              <w:bottom w:val="single" w:sz="4" w:space="0" w:color="auto"/>
              <w:right w:val="single" w:sz="4" w:space="0" w:color="auto"/>
            </w:tcBorders>
            <w:shd w:val="clear" w:color="auto" w:fill="auto"/>
            <w:noWrap/>
            <w:vAlign w:val="bottom"/>
            <w:hideMark/>
          </w:tcPr>
          <w:p w14:paraId="260305C5"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734 525 €</w:t>
            </w:r>
          </w:p>
        </w:tc>
        <w:tc>
          <w:tcPr>
            <w:tcW w:w="1530" w:type="dxa"/>
            <w:tcBorders>
              <w:top w:val="nil"/>
              <w:left w:val="nil"/>
              <w:bottom w:val="single" w:sz="4" w:space="0" w:color="auto"/>
              <w:right w:val="single" w:sz="4" w:space="0" w:color="auto"/>
            </w:tcBorders>
            <w:shd w:val="clear" w:color="auto" w:fill="auto"/>
            <w:noWrap/>
            <w:vAlign w:val="bottom"/>
            <w:hideMark/>
          </w:tcPr>
          <w:p w14:paraId="5D012BAF"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747 619 €</w:t>
            </w:r>
          </w:p>
        </w:tc>
        <w:tc>
          <w:tcPr>
            <w:tcW w:w="1597" w:type="dxa"/>
            <w:tcBorders>
              <w:top w:val="nil"/>
              <w:left w:val="nil"/>
              <w:bottom w:val="single" w:sz="4" w:space="0" w:color="auto"/>
              <w:right w:val="single" w:sz="4" w:space="0" w:color="auto"/>
            </w:tcBorders>
            <w:shd w:val="clear" w:color="auto" w:fill="auto"/>
            <w:noWrap/>
            <w:vAlign w:val="bottom"/>
            <w:hideMark/>
          </w:tcPr>
          <w:p w14:paraId="10F5BF9B"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1 402 626 €</w:t>
            </w:r>
          </w:p>
        </w:tc>
      </w:tr>
      <w:tr w:rsidR="006711DF" w:rsidRPr="006F53E0" w14:paraId="3C1DAFC8" w14:textId="77777777" w:rsidTr="00490A7A">
        <w:trPr>
          <w:trHeight w:val="255"/>
        </w:trPr>
        <w:tc>
          <w:tcPr>
            <w:tcW w:w="4333" w:type="dxa"/>
            <w:tcBorders>
              <w:top w:val="nil"/>
              <w:left w:val="single" w:sz="4" w:space="0" w:color="auto"/>
              <w:bottom w:val="single" w:sz="4" w:space="0" w:color="auto"/>
              <w:right w:val="single" w:sz="4" w:space="0" w:color="auto"/>
            </w:tcBorders>
            <w:shd w:val="clear" w:color="000000" w:fill="FFFFFF"/>
            <w:noWrap/>
            <w:vAlign w:val="bottom"/>
            <w:hideMark/>
          </w:tcPr>
          <w:p w14:paraId="0AF4B0DC" w14:textId="77777777" w:rsidR="006711DF" w:rsidRPr="006F53E0" w:rsidRDefault="006711DF" w:rsidP="00490A7A">
            <w:pPr>
              <w:spacing w:after="0" w:line="240" w:lineRule="auto"/>
              <w:jc w:val="right"/>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Kopā</w:t>
            </w:r>
          </w:p>
        </w:tc>
        <w:tc>
          <w:tcPr>
            <w:tcW w:w="1780" w:type="dxa"/>
            <w:tcBorders>
              <w:top w:val="nil"/>
              <w:left w:val="nil"/>
              <w:bottom w:val="single" w:sz="4" w:space="0" w:color="auto"/>
              <w:right w:val="single" w:sz="4" w:space="0" w:color="auto"/>
            </w:tcBorders>
            <w:shd w:val="clear" w:color="000000" w:fill="FFFFFF"/>
            <w:noWrap/>
            <w:vAlign w:val="bottom"/>
            <w:hideMark/>
          </w:tcPr>
          <w:p w14:paraId="6831AB5B"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9 032 886 €</w:t>
            </w:r>
          </w:p>
        </w:tc>
        <w:tc>
          <w:tcPr>
            <w:tcW w:w="1530" w:type="dxa"/>
            <w:tcBorders>
              <w:top w:val="nil"/>
              <w:left w:val="nil"/>
              <w:bottom w:val="single" w:sz="4" w:space="0" w:color="auto"/>
              <w:right w:val="single" w:sz="4" w:space="0" w:color="auto"/>
            </w:tcBorders>
            <w:shd w:val="clear" w:color="000000" w:fill="FFFFFF"/>
            <w:noWrap/>
            <w:vAlign w:val="bottom"/>
            <w:hideMark/>
          </w:tcPr>
          <w:p w14:paraId="5487AE2E"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10 114 215 €</w:t>
            </w:r>
          </w:p>
        </w:tc>
        <w:tc>
          <w:tcPr>
            <w:tcW w:w="1597" w:type="dxa"/>
            <w:tcBorders>
              <w:top w:val="nil"/>
              <w:left w:val="nil"/>
              <w:bottom w:val="single" w:sz="4" w:space="0" w:color="auto"/>
              <w:right w:val="single" w:sz="4" w:space="0" w:color="auto"/>
            </w:tcBorders>
            <w:shd w:val="clear" w:color="000000" w:fill="FFFFFF"/>
            <w:noWrap/>
            <w:vAlign w:val="bottom"/>
            <w:hideMark/>
          </w:tcPr>
          <w:p w14:paraId="7431F8AB"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16 901 717 €</w:t>
            </w:r>
          </w:p>
        </w:tc>
      </w:tr>
      <w:tr w:rsidR="006711DF" w:rsidRPr="006F53E0" w14:paraId="7CBD99E1" w14:textId="77777777" w:rsidTr="00490A7A">
        <w:trPr>
          <w:trHeight w:val="60"/>
        </w:trPr>
        <w:tc>
          <w:tcPr>
            <w:tcW w:w="4333" w:type="dxa"/>
            <w:tcBorders>
              <w:top w:val="nil"/>
              <w:left w:val="nil"/>
              <w:bottom w:val="nil"/>
              <w:right w:val="nil"/>
            </w:tcBorders>
            <w:shd w:val="clear" w:color="auto" w:fill="auto"/>
            <w:noWrap/>
            <w:vAlign w:val="bottom"/>
            <w:hideMark/>
          </w:tcPr>
          <w:p w14:paraId="59ED68A4" w14:textId="77777777" w:rsidR="006711DF" w:rsidRPr="006F53E0" w:rsidRDefault="006711DF" w:rsidP="00490A7A">
            <w:pPr>
              <w:spacing w:after="0" w:line="240" w:lineRule="auto"/>
              <w:rPr>
                <w:rFonts w:ascii="Times New Roman" w:eastAsia="Times New Roman" w:hAnsi="Times New Roman" w:cs="Times New Roman"/>
                <w:b/>
                <w:bCs/>
                <w:sz w:val="18"/>
                <w:szCs w:val="18"/>
                <w:lang w:eastAsia="lv-LV"/>
              </w:rPr>
            </w:pPr>
          </w:p>
        </w:tc>
        <w:tc>
          <w:tcPr>
            <w:tcW w:w="1780" w:type="dxa"/>
            <w:tcBorders>
              <w:top w:val="nil"/>
              <w:left w:val="nil"/>
              <w:bottom w:val="nil"/>
              <w:right w:val="nil"/>
            </w:tcBorders>
            <w:shd w:val="clear" w:color="auto" w:fill="auto"/>
            <w:noWrap/>
            <w:vAlign w:val="bottom"/>
            <w:hideMark/>
          </w:tcPr>
          <w:p w14:paraId="03D44562"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p>
        </w:tc>
        <w:tc>
          <w:tcPr>
            <w:tcW w:w="1530" w:type="dxa"/>
            <w:tcBorders>
              <w:top w:val="nil"/>
              <w:left w:val="nil"/>
              <w:bottom w:val="nil"/>
              <w:right w:val="nil"/>
            </w:tcBorders>
            <w:shd w:val="clear" w:color="auto" w:fill="auto"/>
            <w:noWrap/>
            <w:vAlign w:val="bottom"/>
            <w:hideMark/>
          </w:tcPr>
          <w:p w14:paraId="01766000"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p>
        </w:tc>
        <w:tc>
          <w:tcPr>
            <w:tcW w:w="1597" w:type="dxa"/>
            <w:tcBorders>
              <w:top w:val="nil"/>
              <w:left w:val="nil"/>
              <w:bottom w:val="nil"/>
              <w:right w:val="nil"/>
            </w:tcBorders>
            <w:shd w:val="clear" w:color="auto" w:fill="auto"/>
            <w:noWrap/>
            <w:vAlign w:val="bottom"/>
            <w:hideMark/>
          </w:tcPr>
          <w:p w14:paraId="354D9799"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p>
        </w:tc>
      </w:tr>
      <w:tr w:rsidR="006711DF" w:rsidRPr="006F53E0" w14:paraId="7894E451" w14:textId="77777777" w:rsidTr="00490A7A">
        <w:trPr>
          <w:trHeight w:val="315"/>
        </w:trPr>
        <w:tc>
          <w:tcPr>
            <w:tcW w:w="9240" w:type="dxa"/>
            <w:gridSpan w:val="4"/>
            <w:tcBorders>
              <w:top w:val="nil"/>
              <w:left w:val="nil"/>
              <w:bottom w:val="single" w:sz="4" w:space="0" w:color="auto"/>
              <w:right w:val="nil"/>
            </w:tcBorders>
            <w:shd w:val="clear" w:color="auto" w:fill="auto"/>
            <w:noWrap/>
            <w:vAlign w:val="bottom"/>
            <w:hideMark/>
          </w:tcPr>
          <w:p w14:paraId="10C53527" w14:textId="77777777" w:rsidR="006711DF" w:rsidRPr="006F53E0" w:rsidRDefault="006711DF" w:rsidP="00490A7A">
            <w:pPr>
              <w:spacing w:after="0" w:line="240" w:lineRule="auto"/>
              <w:jc w:val="center"/>
              <w:rPr>
                <w:rFonts w:ascii="Arial" w:eastAsia="Times New Roman" w:hAnsi="Arial" w:cs="Arial"/>
                <w:b/>
                <w:bCs/>
                <w:sz w:val="20"/>
                <w:szCs w:val="20"/>
                <w:lang w:eastAsia="lv-LV"/>
              </w:rPr>
            </w:pPr>
            <w:r w:rsidRPr="006F53E0">
              <w:rPr>
                <w:rFonts w:ascii="Arial" w:eastAsia="Times New Roman" w:hAnsi="Arial" w:cs="Arial"/>
                <w:b/>
                <w:bCs/>
                <w:sz w:val="20"/>
                <w:szCs w:val="20"/>
                <w:lang w:eastAsia="lv-LV"/>
              </w:rPr>
              <w:t>Budžeta izdevumi atbilstoši ekonomiskajām kategorijām</w:t>
            </w:r>
          </w:p>
        </w:tc>
      </w:tr>
      <w:tr w:rsidR="006711DF" w:rsidRPr="006F53E0" w14:paraId="2AD244E6" w14:textId="77777777" w:rsidTr="00490A7A">
        <w:trPr>
          <w:trHeight w:val="671"/>
        </w:trPr>
        <w:tc>
          <w:tcPr>
            <w:tcW w:w="4333" w:type="dxa"/>
            <w:tcBorders>
              <w:top w:val="nil"/>
              <w:left w:val="single" w:sz="4" w:space="0" w:color="auto"/>
              <w:bottom w:val="single" w:sz="4" w:space="0" w:color="auto"/>
              <w:right w:val="single" w:sz="4" w:space="0" w:color="auto"/>
            </w:tcBorders>
            <w:shd w:val="clear" w:color="auto" w:fill="auto"/>
            <w:vAlign w:val="bottom"/>
            <w:hideMark/>
          </w:tcPr>
          <w:p w14:paraId="0307FEC0"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Nosaukums</w:t>
            </w:r>
          </w:p>
        </w:tc>
        <w:tc>
          <w:tcPr>
            <w:tcW w:w="1780" w:type="dxa"/>
            <w:tcBorders>
              <w:top w:val="nil"/>
              <w:left w:val="nil"/>
              <w:bottom w:val="single" w:sz="4" w:space="0" w:color="auto"/>
              <w:right w:val="single" w:sz="4" w:space="0" w:color="auto"/>
            </w:tcBorders>
            <w:shd w:val="clear" w:color="auto" w:fill="auto"/>
            <w:vAlign w:val="bottom"/>
            <w:hideMark/>
          </w:tcPr>
          <w:p w14:paraId="64C4C106"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2018.gadā</w:t>
            </w:r>
          </w:p>
        </w:tc>
        <w:tc>
          <w:tcPr>
            <w:tcW w:w="1530" w:type="dxa"/>
            <w:tcBorders>
              <w:top w:val="nil"/>
              <w:left w:val="nil"/>
              <w:bottom w:val="single" w:sz="4" w:space="0" w:color="auto"/>
              <w:right w:val="single" w:sz="4" w:space="0" w:color="auto"/>
            </w:tcBorders>
            <w:shd w:val="clear" w:color="auto" w:fill="auto"/>
            <w:vAlign w:val="bottom"/>
            <w:hideMark/>
          </w:tcPr>
          <w:p w14:paraId="6B2DE2A3"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2019.gadā</w:t>
            </w:r>
          </w:p>
        </w:tc>
        <w:tc>
          <w:tcPr>
            <w:tcW w:w="1597" w:type="dxa"/>
            <w:tcBorders>
              <w:top w:val="nil"/>
              <w:left w:val="nil"/>
              <w:bottom w:val="single" w:sz="4" w:space="0" w:color="auto"/>
              <w:right w:val="single" w:sz="4" w:space="0" w:color="auto"/>
            </w:tcBorders>
            <w:shd w:val="clear" w:color="auto" w:fill="auto"/>
            <w:vAlign w:val="bottom"/>
            <w:hideMark/>
          </w:tcPr>
          <w:p w14:paraId="5A5C87CA"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2020.gada plāns B-8 (no 22.07.2020.)</w:t>
            </w:r>
          </w:p>
        </w:tc>
      </w:tr>
      <w:tr w:rsidR="006711DF" w:rsidRPr="006F53E0" w14:paraId="32E1F28B" w14:textId="77777777" w:rsidTr="00490A7A">
        <w:trPr>
          <w:trHeight w:val="255"/>
        </w:trPr>
        <w:tc>
          <w:tcPr>
            <w:tcW w:w="4333" w:type="dxa"/>
            <w:tcBorders>
              <w:top w:val="nil"/>
              <w:left w:val="single" w:sz="4" w:space="0" w:color="auto"/>
              <w:bottom w:val="single" w:sz="4" w:space="0" w:color="auto"/>
              <w:right w:val="single" w:sz="4" w:space="0" w:color="auto"/>
            </w:tcBorders>
            <w:shd w:val="clear" w:color="000000" w:fill="FFFFFF"/>
            <w:hideMark/>
          </w:tcPr>
          <w:p w14:paraId="5FA9F056"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Atlīdzība </w:t>
            </w:r>
          </w:p>
        </w:tc>
        <w:tc>
          <w:tcPr>
            <w:tcW w:w="1780" w:type="dxa"/>
            <w:tcBorders>
              <w:top w:val="nil"/>
              <w:left w:val="nil"/>
              <w:bottom w:val="single" w:sz="4" w:space="0" w:color="auto"/>
              <w:right w:val="single" w:sz="4" w:space="0" w:color="auto"/>
            </w:tcBorders>
            <w:shd w:val="clear" w:color="000000" w:fill="FFFFFF"/>
            <w:hideMark/>
          </w:tcPr>
          <w:p w14:paraId="157609B5"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3 780 362 €</w:t>
            </w:r>
          </w:p>
        </w:tc>
        <w:tc>
          <w:tcPr>
            <w:tcW w:w="1530" w:type="dxa"/>
            <w:tcBorders>
              <w:top w:val="nil"/>
              <w:left w:val="nil"/>
              <w:bottom w:val="single" w:sz="4" w:space="0" w:color="auto"/>
              <w:right w:val="single" w:sz="4" w:space="0" w:color="auto"/>
            </w:tcBorders>
            <w:shd w:val="clear" w:color="000000" w:fill="FFFFFF"/>
            <w:hideMark/>
          </w:tcPr>
          <w:p w14:paraId="6C5F1EE5"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3 964 154 €</w:t>
            </w:r>
          </w:p>
        </w:tc>
        <w:tc>
          <w:tcPr>
            <w:tcW w:w="1597" w:type="dxa"/>
            <w:tcBorders>
              <w:top w:val="nil"/>
              <w:left w:val="nil"/>
              <w:bottom w:val="single" w:sz="4" w:space="0" w:color="auto"/>
              <w:right w:val="single" w:sz="4" w:space="0" w:color="auto"/>
            </w:tcBorders>
            <w:shd w:val="clear" w:color="000000" w:fill="FFFFFF"/>
            <w:hideMark/>
          </w:tcPr>
          <w:p w14:paraId="18313599"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3 851 784 €</w:t>
            </w:r>
          </w:p>
        </w:tc>
      </w:tr>
      <w:tr w:rsidR="006711DF" w:rsidRPr="006F53E0" w14:paraId="0790C050" w14:textId="77777777" w:rsidTr="00490A7A">
        <w:trPr>
          <w:trHeight w:val="255"/>
        </w:trPr>
        <w:tc>
          <w:tcPr>
            <w:tcW w:w="4333" w:type="dxa"/>
            <w:tcBorders>
              <w:top w:val="nil"/>
              <w:left w:val="single" w:sz="4" w:space="0" w:color="auto"/>
              <w:bottom w:val="single" w:sz="4" w:space="0" w:color="auto"/>
              <w:right w:val="single" w:sz="4" w:space="0" w:color="auto"/>
            </w:tcBorders>
            <w:shd w:val="clear" w:color="000000" w:fill="FFFFFF"/>
            <w:hideMark/>
          </w:tcPr>
          <w:p w14:paraId="21228EAC"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Preces un pakalpojumi </w:t>
            </w:r>
          </w:p>
        </w:tc>
        <w:tc>
          <w:tcPr>
            <w:tcW w:w="1780" w:type="dxa"/>
            <w:tcBorders>
              <w:top w:val="nil"/>
              <w:left w:val="nil"/>
              <w:bottom w:val="single" w:sz="4" w:space="0" w:color="auto"/>
              <w:right w:val="single" w:sz="4" w:space="0" w:color="auto"/>
            </w:tcBorders>
            <w:shd w:val="clear" w:color="000000" w:fill="FFFFFF"/>
            <w:hideMark/>
          </w:tcPr>
          <w:p w14:paraId="45C81D99"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2 422 581 €</w:t>
            </w:r>
          </w:p>
        </w:tc>
        <w:tc>
          <w:tcPr>
            <w:tcW w:w="1530" w:type="dxa"/>
            <w:tcBorders>
              <w:top w:val="nil"/>
              <w:left w:val="nil"/>
              <w:bottom w:val="single" w:sz="4" w:space="0" w:color="auto"/>
              <w:right w:val="single" w:sz="4" w:space="0" w:color="auto"/>
            </w:tcBorders>
            <w:shd w:val="clear" w:color="000000" w:fill="FFFFFF"/>
            <w:hideMark/>
          </w:tcPr>
          <w:p w14:paraId="29244A81"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2 560 684 €</w:t>
            </w:r>
          </w:p>
        </w:tc>
        <w:tc>
          <w:tcPr>
            <w:tcW w:w="1597" w:type="dxa"/>
            <w:tcBorders>
              <w:top w:val="nil"/>
              <w:left w:val="nil"/>
              <w:bottom w:val="single" w:sz="4" w:space="0" w:color="auto"/>
              <w:right w:val="single" w:sz="4" w:space="0" w:color="auto"/>
            </w:tcBorders>
            <w:shd w:val="clear" w:color="000000" w:fill="FFFFFF"/>
            <w:hideMark/>
          </w:tcPr>
          <w:p w14:paraId="704AFB1F"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3 231 928 €</w:t>
            </w:r>
          </w:p>
        </w:tc>
      </w:tr>
      <w:tr w:rsidR="006711DF" w:rsidRPr="006F53E0" w14:paraId="54276C14" w14:textId="77777777" w:rsidTr="00490A7A">
        <w:trPr>
          <w:trHeight w:val="255"/>
        </w:trPr>
        <w:tc>
          <w:tcPr>
            <w:tcW w:w="4333" w:type="dxa"/>
            <w:tcBorders>
              <w:top w:val="nil"/>
              <w:left w:val="single" w:sz="4" w:space="0" w:color="auto"/>
              <w:bottom w:val="single" w:sz="4" w:space="0" w:color="auto"/>
              <w:right w:val="single" w:sz="4" w:space="0" w:color="auto"/>
            </w:tcBorders>
            <w:shd w:val="clear" w:color="000000" w:fill="FFFFFF"/>
            <w:hideMark/>
          </w:tcPr>
          <w:p w14:paraId="572E6DD7"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Subsīdijas un dotācijas </w:t>
            </w:r>
          </w:p>
        </w:tc>
        <w:tc>
          <w:tcPr>
            <w:tcW w:w="1780" w:type="dxa"/>
            <w:tcBorders>
              <w:top w:val="nil"/>
              <w:left w:val="nil"/>
              <w:bottom w:val="single" w:sz="4" w:space="0" w:color="auto"/>
              <w:right w:val="single" w:sz="4" w:space="0" w:color="auto"/>
            </w:tcBorders>
            <w:shd w:val="clear" w:color="000000" w:fill="FFFFFF"/>
            <w:hideMark/>
          </w:tcPr>
          <w:p w14:paraId="2B38B476"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125 957 €</w:t>
            </w:r>
          </w:p>
        </w:tc>
        <w:tc>
          <w:tcPr>
            <w:tcW w:w="1530" w:type="dxa"/>
            <w:tcBorders>
              <w:top w:val="nil"/>
              <w:left w:val="nil"/>
              <w:bottom w:val="single" w:sz="4" w:space="0" w:color="auto"/>
              <w:right w:val="single" w:sz="4" w:space="0" w:color="auto"/>
            </w:tcBorders>
            <w:shd w:val="clear" w:color="000000" w:fill="FFFFFF"/>
            <w:hideMark/>
          </w:tcPr>
          <w:p w14:paraId="396FE72A"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632 248 €</w:t>
            </w:r>
          </w:p>
        </w:tc>
        <w:tc>
          <w:tcPr>
            <w:tcW w:w="1597" w:type="dxa"/>
            <w:tcBorders>
              <w:top w:val="nil"/>
              <w:left w:val="nil"/>
              <w:bottom w:val="single" w:sz="4" w:space="0" w:color="auto"/>
              <w:right w:val="single" w:sz="4" w:space="0" w:color="auto"/>
            </w:tcBorders>
            <w:shd w:val="clear" w:color="000000" w:fill="FFFFFF"/>
            <w:hideMark/>
          </w:tcPr>
          <w:p w14:paraId="1503F700"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191 400 €</w:t>
            </w:r>
          </w:p>
        </w:tc>
      </w:tr>
      <w:tr w:rsidR="006711DF" w:rsidRPr="006F53E0" w14:paraId="3F2276F2" w14:textId="77777777" w:rsidTr="00490A7A">
        <w:trPr>
          <w:trHeight w:val="255"/>
        </w:trPr>
        <w:tc>
          <w:tcPr>
            <w:tcW w:w="4333" w:type="dxa"/>
            <w:tcBorders>
              <w:top w:val="nil"/>
              <w:left w:val="single" w:sz="4" w:space="0" w:color="auto"/>
              <w:bottom w:val="single" w:sz="4" w:space="0" w:color="auto"/>
              <w:right w:val="single" w:sz="4" w:space="0" w:color="auto"/>
            </w:tcBorders>
            <w:shd w:val="clear" w:color="000000" w:fill="FFFFFF"/>
            <w:hideMark/>
          </w:tcPr>
          <w:p w14:paraId="076A1422"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Procentu izdevumi </w:t>
            </w:r>
          </w:p>
        </w:tc>
        <w:tc>
          <w:tcPr>
            <w:tcW w:w="1780" w:type="dxa"/>
            <w:tcBorders>
              <w:top w:val="nil"/>
              <w:left w:val="nil"/>
              <w:bottom w:val="single" w:sz="4" w:space="0" w:color="auto"/>
              <w:right w:val="single" w:sz="4" w:space="0" w:color="auto"/>
            </w:tcBorders>
            <w:shd w:val="clear" w:color="000000" w:fill="FFFFFF"/>
            <w:hideMark/>
          </w:tcPr>
          <w:p w14:paraId="0B93202A"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3 051 €</w:t>
            </w:r>
          </w:p>
        </w:tc>
        <w:tc>
          <w:tcPr>
            <w:tcW w:w="1530" w:type="dxa"/>
            <w:tcBorders>
              <w:top w:val="nil"/>
              <w:left w:val="nil"/>
              <w:bottom w:val="single" w:sz="4" w:space="0" w:color="auto"/>
              <w:right w:val="single" w:sz="4" w:space="0" w:color="auto"/>
            </w:tcBorders>
            <w:shd w:val="clear" w:color="000000" w:fill="FFFFFF"/>
            <w:hideMark/>
          </w:tcPr>
          <w:p w14:paraId="2645AD7F"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1 763 €</w:t>
            </w:r>
          </w:p>
        </w:tc>
        <w:tc>
          <w:tcPr>
            <w:tcW w:w="1597" w:type="dxa"/>
            <w:tcBorders>
              <w:top w:val="nil"/>
              <w:left w:val="nil"/>
              <w:bottom w:val="single" w:sz="4" w:space="0" w:color="auto"/>
              <w:right w:val="single" w:sz="4" w:space="0" w:color="auto"/>
            </w:tcBorders>
            <w:shd w:val="clear" w:color="000000" w:fill="FFFFFF"/>
            <w:hideMark/>
          </w:tcPr>
          <w:p w14:paraId="5A1DAA7E"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8 000 €</w:t>
            </w:r>
          </w:p>
        </w:tc>
      </w:tr>
      <w:tr w:rsidR="006711DF" w:rsidRPr="006F53E0" w14:paraId="36B248AE" w14:textId="77777777" w:rsidTr="00490A7A">
        <w:trPr>
          <w:trHeight w:val="255"/>
        </w:trPr>
        <w:tc>
          <w:tcPr>
            <w:tcW w:w="4333" w:type="dxa"/>
            <w:tcBorders>
              <w:top w:val="nil"/>
              <w:left w:val="single" w:sz="4" w:space="0" w:color="auto"/>
              <w:bottom w:val="single" w:sz="4" w:space="0" w:color="auto"/>
              <w:right w:val="single" w:sz="4" w:space="0" w:color="auto"/>
            </w:tcBorders>
            <w:shd w:val="clear" w:color="000000" w:fill="FFFFFF"/>
            <w:hideMark/>
          </w:tcPr>
          <w:p w14:paraId="2839ED38"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Pamatkapitāla veidošana </w:t>
            </w:r>
          </w:p>
        </w:tc>
        <w:tc>
          <w:tcPr>
            <w:tcW w:w="1780" w:type="dxa"/>
            <w:tcBorders>
              <w:top w:val="nil"/>
              <w:left w:val="nil"/>
              <w:bottom w:val="single" w:sz="4" w:space="0" w:color="auto"/>
              <w:right w:val="single" w:sz="4" w:space="0" w:color="auto"/>
            </w:tcBorders>
            <w:shd w:val="clear" w:color="000000" w:fill="FFFFFF"/>
            <w:hideMark/>
          </w:tcPr>
          <w:p w14:paraId="514E45E0"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2 204 042 €</w:t>
            </w:r>
          </w:p>
        </w:tc>
        <w:tc>
          <w:tcPr>
            <w:tcW w:w="1530" w:type="dxa"/>
            <w:tcBorders>
              <w:top w:val="nil"/>
              <w:left w:val="nil"/>
              <w:bottom w:val="single" w:sz="4" w:space="0" w:color="auto"/>
              <w:right w:val="single" w:sz="4" w:space="0" w:color="auto"/>
            </w:tcBorders>
            <w:shd w:val="clear" w:color="000000" w:fill="FFFFFF"/>
            <w:hideMark/>
          </w:tcPr>
          <w:p w14:paraId="42DB759F"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2 456 515 €</w:t>
            </w:r>
          </w:p>
        </w:tc>
        <w:tc>
          <w:tcPr>
            <w:tcW w:w="1597" w:type="dxa"/>
            <w:tcBorders>
              <w:top w:val="nil"/>
              <w:left w:val="nil"/>
              <w:bottom w:val="single" w:sz="4" w:space="0" w:color="auto"/>
              <w:right w:val="single" w:sz="4" w:space="0" w:color="auto"/>
            </w:tcBorders>
            <w:shd w:val="clear" w:color="000000" w:fill="FFFFFF"/>
            <w:hideMark/>
          </w:tcPr>
          <w:p w14:paraId="783C2708"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8 831 175 €</w:t>
            </w:r>
          </w:p>
        </w:tc>
      </w:tr>
      <w:tr w:rsidR="006711DF" w:rsidRPr="006F53E0" w14:paraId="3503BD0E" w14:textId="77777777" w:rsidTr="00490A7A">
        <w:trPr>
          <w:trHeight w:val="255"/>
        </w:trPr>
        <w:tc>
          <w:tcPr>
            <w:tcW w:w="4333" w:type="dxa"/>
            <w:tcBorders>
              <w:top w:val="nil"/>
              <w:left w:val="single" w:sz="4" w:space="0" w:color="auto"/>
              <w:bottom w:val="single" w:sz="4" w:space="0" w:color="auto"/>
              <w:right w:val="single" w:sz="4" w:space="0" w:color="auto"/>
            </w:tcBorders>
            <w:shd w:val="clear" w:color="000000" w:fill="FFFFFF"/>
            <w:hideMark/>
          </w:tcPr>
          <w:p w14:paraId="709B0EE7"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Sociālie pabalsti </w:t>
            </w:r>
          </w:p>
        </w:tc>
        <w:tc>
          <w:tcPr>
            <w:tcW w:w="1780" w:type="dxa"/>
            <w:tcBorders>
              <w:top w:val="nil"/>
              <w:left w:val="nil"/>
              <w:bottom w:val="single" w:sz="4" w:space="0" w:color="auto"/>
              <w:right w:val="single" w:sz="4" w:space="0" w:color="auto"/>
            </w:tcBorders>
            <w:shd w:val="clear" w:color="000000" w:fill="FFFFFF"/>
            <w:hideMark/>
          </w:tcPr>
          <w:p w14:paraId="0797B001"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174 440 €</w:t>
            </w:r>
          </w:p>
        </w:tc>
        <w:tc>
          <w:tcPr>
            <w:tcW w:w="1530" w:type="dxa"/>
            <w:tcBorders>
              <w:top w:val="nil"/>
              <w:left w:val="nil"/>
              <w:bottom w:val="single" w:sz="4" w:space="0" w:color="auto"/>
              <w:right w:val="single" w:sz="4" w:space="0" w:color="auto"/>
            </w:tcBorders>
            <w:shd w:val="clear" w:color="000000" w:fill="FFFFFF"/>
            <w:hideMark/>
          </w:tcPr>
          <w:p w14:paraId="6147C20B"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164 152 €</w:t>
            </w:r>
          </w:p>
        </w:tc>
        <w:tc>
          <w:tcPr>
            <w:tcW w:w="1597" w:type="dxa"/>
            <w:tcBorders>
              <w:top w:val="nil"/>
              <w:left w:val="nil"/>
              <w:bottom w:val="single" w:sz="4" w:space="0" w:color="auto"/>
              <w:right w:val="single" w:sz="4" w:space="0" w:color="auto"/>
            </w:tcBorders>
            <w:shd w:val="clear" w:color="000000" w:fill="FFFFFF"/>
            <w:hideMark/>
          </w:tcPr>
          <w:p w14:paraId="18EC1C3B"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408 586 €</w:t>
            </w:r>
          </w:p>
        </w:tc>
      </w:tr>
      <w:tr w:rsidR="006711DF" w:rsidRPr="006F53E0" w14:paraId="46853EEF" w14:textId="77777777" w:rsidTr="00490A7A">
        <w:trPr>
          <w:trHeight w:val="510"/>
        </w:trPr>
        <w:tc>
          <w:tcPr>
            <w:tcW w:w="4333" w:type="dxa"/>
            <w:tcBorders>
              <w:top w:val="nil"/>
              <w:left w:val="single" w:sz="4" w:space="0" w:color="auto"/>
              <w:bottom w:val="single" w:sz="4" w:space="0" w:color="auto"/>
              <w:right w:val="single" w:sz="4" w:space="0" w:color="auto"/>
            </w:tcBorders>
            <w:shd w:val="clear" w:color="000000" w:fill="FFFFFF"/>
            <w:hideMark/>
          </w:tcPr>
          <w:p w14:paraId="6B788FB6" w14:textId="77777777" w:rsidR="006711DF" w:rsidRPr="006F53E0" w:rsidRDefault="006711DF" w:rsidP="00490A7A">
            <w:pPr>
              <w:spacing w:after="0" w:line="240" w:lineRule="auto"/>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xml:space="preserve">  Pašvaldību budžeta uzturēšanas izdevumu </w:t>
            </w:r>
            <w:proofErr w:type="spellStart"/>
            <w:r w:rsidRPr="006F53E0">
              <w:rPr>
                <w:rFonts w:ascii="Times New Roman" w:eastAsia="Times New Roman" w:hAnsi="Times New Roman" w:cs="Times New Roman"/>
                <w:sz w:val="20"/>
                <w:szCs w:val="20"/>
                <w:lang w:eastAsia="lv-LV"/>
              </w:rPr>
              <w:t>transferti</w:t>
            </w:r>
            <w:proofErr w:type="spellEnd"/>
            <w:r w:rsidRPr="006F53E0">
              <w:rPr>
                <w:rFonts w:ascii="Times New Roman" w:eastAsia="Times New Roman" w:hAnsi="Times New Roman" w:cs="Times New Roman"/>
                <w:sz w:val="20"/>
                <w:szCs w:val="20"/>
                <w:lang w:eastAsia="lv-LV"/>
              </w:rPr>
              <w:t xml:space="preserve"> citām pašvaldībām  </w:t>
            </w:r>
          </w:p>
        </w:tc>
        <w:tc>
          <w:tcPr>
            <w:tcW w:w="1780" w:type="dxa"/>
            <w:tcBorders>
              <w:top w:val="nil"/>
              <w:left w:val="nil"/>
              <w:bottom w:val="single" w:sz="4" w:space="0" w:color="auto"/>
              <w:right w:val="single" w:sz="4" w:space="0" w:color="auto"/>
            </w:tcBorders>
            <w:shd w:val="clear" w:color="000000" w:fill="FFFFFF"/>
            <w:hideMark/>
          </w:tcPr>
          <w:p w14:paraId="0B2E19DA"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322 453 €</w:t>
            </w:r>
          </w:p>
        </w:tc>
        <w:tc>
          <w:tcPr>
            <w:tcW w:w="1530" w:type="dxa"/>
            <w:tcBorders>
              <w:top w:val="nil"/>
              <w:left w:val="nil"/>
              <w:bottom w:val="single" w:sz="4" w:space="0" w:color="auto"/>
              <w:right w:val="single" w:sz="4" w:space="0" w:color="auto"/>
            </w:tcBorders>
            <w:shd w:val="clear" w:color="000000" w:fill="FFFFFF"/>
            <w:hideMark/>
          </w:tcPr>
          <w:p w14:paraId="02A286DB"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334 699 €</w:t>
            </w:r>
          </w:p>
        </w:tc>
        <w:tc>
          <w:tcPr>
            <w:tcW w:w="1597" w:type="dxa"/>
            <w:tcBorders>
              <w:top w:val="nil"/>
              <w:left w:val="nil"/>
              <w:bottom w:val="single" w:sz="4" w:space="0" w:color="auto"/>
              <w:right w:val="single" w:sz="4" w:space="0" w:color="auto"/>
            </w:tcBorders>
            <w:shd w:val="clear" w:color="000000" w:fill="FFFFFF"/>
            <w:hideMark/>
          </w:tcPr>
          <w:p w14:paraId="301C3E0D" w14:textId="77777777" w:rsidR="006711DF" w:rsidRPr="006F53E0" w:rsidRDefault="006711DF" w:rsidP="00490A7A">
            <w:pPr>
              <w:spacing w:after="0" w:line="240" w:lineRule="auto"/>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378 844 €</w:t>
            </w:r>
          </w:p>
        </w:tc>
      </w:tr>
      <w:tr w:rsidR="006711DF" w:rsidRPr="006F53E0" w14:paraId="193E2D43" w14:textId="77777777" w:rsidTr="00490A7A">
        <w:trPr>
          <w:trHeight w:val="255"/>
        </w:trPr>
        <w:tc>
          <w:tcPr>
            <w:tcW w:w="4333" w:type="dxa"/>
            <w:tcBorders>
              <w:top w:val="nil"/>
              <w:left w:val="single" w:sz="4" w:space="0" w:color="auto"/>
              <w:bottom w:val="single" w:sz="4" w:space="0" w:color="auto"/>
              <w:right w:val="single" w:sz="4" w:space="0" w:color="auto"/>
            </w:tcBorders>
            <w:shd w:val="clear" w:color="000000" w:fill="FFFFFF"/>
            <w:noWrap/>
            <w:vAlign w:val="bottom"/>
            <w:hideMark/>
          </w:tcPr>
          <w:p w14:paraId="00CC28E0" w14:textId="77777777" w:rsidR="006711DF" w:rsidRPr="006F53E0" w:rsidRDefault="006711DF" w:rsidP="00490A7A">
            <w:pPr>
              <w:spacing w:after="0" w:line="240" w:lineRule="auto"/>
              <w:jc w:val="right"/>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Kopā</w:t>
            </w:r>
          </w:p>
        </w:tc>
        <w:tc>
          <w:tcPr>
            <w:tcW w:w="1780" w:type="dxa"/>
            <w:tcBorders>
              <w:top w:val="nil"/>
              <w:left w:val="nil"/>
              <w:bottom w:val="single" w:sz="4" w:space="0" w:color="auto"/>
              <w:right w:val="single" w:sz="4" w:space="0" w:color="auto"/>
            </w:tcBorders>
            <w:shd w:val="clear" w:color="000000" w:fill="FFFFFF"/>
            <w:noWrap/>
            <w:vAlign w:val="bottom"/>
            <w:hideMark/>
          </w:tcPr>
          <w:p w14:paraId="3348C8E1" w14:textId="77777777" w:rsidR="006711DF" w:rsidRPr="006F53E0" w:rsidRDefault="006711DF" w:rsidP="00490A7A">
            <w:pPr>
              <w:spacing w:after="0" w:line="240" w:lineRule="auto"/>
              <w:jc w:val="center"/>
              <w:rPr>
                <w:rFonts w:ascii="Arial" w:eastAsia="Times New Roman" w:hAnsi="Arial" w:cs="Arial"/>
                <w:b/>
                <w:bCs/>
                <w:sz w:val="20"/>
                <w:szCs w:val="20"/>
                <w:lang w:eastAsia="lv-LV"/>
              </w:rPr>
            </w:pPr>
            <w:r w:rsidRPr="006F53E0">
              <w:rPr>
                <w:rFonts w:ascii="Arial" w:eastAsia="Times New Roman" w:hAnsi="Arial" w:cs="Arial"/>
                <w:b/>
                <w:bCs/>
                <w:sz w:val="20"/>
                <w:szCs w:val="20"/>
                <w:lang w:eastAsia="lv-LV"/>
              </w:rPr>
              <w:t>9 032 886 €</w:t>
            </w:r>
          </w:p>
        </w:tc>
        <w:tc>
          <w:tcPr>
            <w:tcW w:w="1530" w:type="dxa"/>
            <w:tcBorders>
              <w:top w:val="nil"/>
              <w:left w:val="nil"/>
              <w:bottom w:val="single" w:sz="4" w:space="0" w:color="auto"/>
              <w:right w:val="single" w:sz="4" w:space="0" w:color="auto"/>
            </w:tcBorders>
            <w:shd w:val="clear" w:color="000000" w:fill="FFFFFF"/>
            <w:noWrap/>
            <w:vAlign w:val="bottom"/>
            <w:hideMark/>
          </w:tcPr>
          <w:p w14:paraId="0A4F3FBA" w14:textId="77777777" w:rsidR="006711DF" w:rsidRPr="006F53E0" w:rsidRDefault="006711DF" w:rsidP="00490A7A">
            <w:pPr>
              <w:spacing w:after="0" w:line="240" w:lineRule="auto"/>
              <w:jc w:val="center"/>
              <w:rPr>
                <w:rFonts w:ascii="Arial" w:eastAsia="Times New Roman" w:hAnsi="Arial" w:cs="Arial"/>
                <w:b/>
                <w:bCs/>
                <w:sz w:val="20"/>
                <w:szCs w:val="20"/>
                <w:lang w:eastAsia="lv-LV"/>
              </w:rPr>
            </w:pPr>
            <w:r w:rsidRPr="006F53E0">
              <w:rPr>
                <w:rFonts w:ascii="Arial" w:eastAsia="Times New Roman" w:hAnsi="Arial" w:cs="Arial"/>
                <w:b/>
                <w:bCs/>
                <w:sz w:val="20"/>
                <w:szCs w:val="20"/>
                <w:lang w:eastAsia="lv-LV"/>
              </w:rPr>
              <w:t>10 114 215 €</w:t>
            </w:r>
          </w:p>
        </w:tc>
        <w:tc>
          <w:tcPr>
            <w:tcW w:w="1597" w:type="dxa"/>
            <w:tcBorders>
              <w:top w:val="nil"/>
              <w:left w:val="nil"/>
              <w:bottom w:val="single" w:sz="4" w:space="0" w:color="auto"/>
              <w:right w:val="single" w:sz="4" w:space="0" w:color="auto"/>
            </w:tcBorders>
            <w:shd w:val="clear" w:color="000000" w:fill="FFFFFF"/>
            <w:noWrap/>
            <w:vAlign w:val="bottom"/>
            <w:hideMark/>
          </w:tcPr>
          <w:p w14:paraId="1D4C7556" w14:textId="77777777" w:rsidR="006711DF" w:rsidRPr="006F53E0" w:rsidRDefault="006711DF" w:rsidP="00490A7A">
            <w:pPr>
              <w:spacing w:after="0" w:line="240" w:lineRule="auto"/>
              <w:jc w:val="center"/>
              <w:rPr>
                <w:rFonts w:ascii="Arial" w:eastAsia="Times New Roman" w:hAnsi="Arial" w:cs="Arial"/>
                <w:b/>
                <w:bCs/>
                <w:sz w:val="20"/>
                <w:szCs w:val="20"/>
                <w:lang w:eastAsia="lv-LV"/>
              </w:rPr>
            </w:pPr>
            <w:r w:rsidRPr="006F53E0">
              <w:rPr>
                <w:rFonts w:ascii="Arial" w:eastAsia="Times New Roman" w:hAnsi="Arial" w:cs="Arial"/>
                <w:b/>
                <w:bCs/>
                <w:sz w:val="20"/>
                <w:szCs w:val="20"/>
                <w:lang w:eastAsia="lv-LV"/>
              </w:rPr>
              <w:t>16 901 717 €</w:t>
            </w:r>
          </w:p>
        </w:tc>
      </w:tr>
      <w:tr w:rsidR="006711DF" w:rsidRPr="006F53E0" w14:paraId="2173EFE9" w14:textId="77777777" w:rsidTr="00490A7A">
        <w:trPr>
          <w:trHeight w:val="315"/>
        </w:trPr>
        <w:tc>
          <w:tcPr>
            <w:tcW w:w="9240" w:type="dxa"/>
            <w:gridSpan w:val="4"/>
            <w:tcBorders>
              <w:top w:val="nil"/>
              <w:left w:val="nil"/>
              <w:bottom w:val="single" w:sz="4" w:space="0" w:color="auto"/>
              <w:right w:val="nil"/>
            </w:tcBorders>
            <w:shd w:val="clear" w:color="auto" w:fill="auto"/>
            <w:noWrap/>
            <w:vAlign w:val="bottom"/>
            <w:hideMark/>
          </w:tcPr>
          <w:p w14:paraId="015B2A57" w14:textId="77777777" w:rsidR="006711DF" w:rsidRPr="006F53E0" w:rsidRDefault="006711DF" w:rsidP="00490A7A">
            <w:pPr>
              <w:spacing w:after="0" w:line="240" w:lineRule="auto"/>
              <w:jc w:val="center"/>
              <w:rPr>
                <w:rFonts w:ascii="Arial" w:eastAsia="Times New Roman" w:hAnsi="Arial" w:cs="Arial"/>
                <w:b/>
                <w:bCs/>
                <w:sz w:val="20"/>
                <w:szCs w:val="20"/>
                <w:lang w:eastAsia="lv-LV"/>
              </w:rPr>
            </w:pPr>
            <w:r w:rsidRPr="006F53E0">
              <w:rPr>
                <w:rFonts w:ascii="Arial" w:eastAsia="Times New Roman" w:hAnsi="Arial" w:cs="Arial"/>
                <w:b/>
                <w:bCs/>
                <w:sz w:val="20"/>
                <w:szCs w:val="20"/>
                <w:lang w:eastAsia="lv-LV"/>
              </w:rPr>
              <w:t>Finansēšana</w:t>
            </w:r>
          </w:p>
        </w:tc>
      </w:tr>
      <w:tr w:rsidR="006711DF" w:rsidRPr="006F53E0" w14:paraId="2FB6B22B" w14:textId="77777777" w:rsidTr="00490A7A">
        <w:trPr>
          <w:trHeight w:val="699"/>
        </w:trPr>
        <w:tc>
          <w:tcPr>
            <w:tcW w:w="4333" w:type="dxa"/>
            <w:tcBorders>
              <w:top w:val="nil"/>
              <w:left w:val="single" w:sz="4" w:space="0" w:color="auto"/>
              <w:bottom w:val="single" w:sz="4" w:space="0" w:color="auto"/>
              <w:right w:val="single" w:sz="4" w:space="0" w:color="auto"/>
            </w:tcBorders>
            <w:shd w:val="clear" w:color="auto" w:fill="auto"/>
            <w:vAlign w:val="bottom"/>
            <w:hideMark/>
          </w:tcPr>
          <w:p w14:paraId="77C7847D"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Nosaukums</w:t>
            </w:r>
          </w:p>
        </w:tc>
        <w:tc>
          <w:tcPr>
            <w:tcW w:w="1780" w:type="dxa"/>
            <w:tcBorders>
              <w:top w:val="nil"/>
              <w:left w:val="nil"/>
              <w:bottom w:val="single" w:sz="4" w:space="0" w:color="auto"/>
              <w:right w:val="single" w:sz="4" w:space="0" w:color="auto"/>
            </w:tcBorders>
            <w:shd w:val="clear" w:color="auto" w:fill="auto"/>
            <w:vAlign w:val="bottom"/>
            <w:hideMark/>
          </w:tcPr>
          <w:p w14:paraId="3C329E01"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2018.gadā</w:t>
            </w:r>
          </w:p>
        </w:tc>
        <w:tc>
          <w:tcPr>
            <w:tcW w:w="1530" w:type="dxa"/>
            <w:tcBorders>
              <w:top w:val="nil"/>
              <w:left w:val="nil"/>
              <w:bottom w:val="single" w:sz="4" w:space="0" w:color="auto"/>
              <w:right w:val="single" w:sz="4" w:space="0" w:color="auto"/>
            </w:tcBorders>
            <w:shd w:val="clear" w:color="auto" w:fill="auto"/>
            <w:vAlign w:val="bottom"/>
            <w:hideMark/>
          </w:tcPr>
          <w:p w14:paraId="7CE46A18"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2019.gadā</w:t>
            </w:r>
          </w:p>
        </w:tc>
        <w:tc>
          <w:tcPr>
            <w:tcW w:w="1597" w:type="dxa"/>
            <w:tcBorders>
              <w:top w:val="nil"/>
              <w:left w:val="nil"/>
              <w:bottom w:val="single" w:sz="4" w:space="0" w:color="auto"/>
              <w:right w:val="single" w:sz="4" w:space="0" w:color="auto"/>
            </w:tcBorders>
            <w:shd w:val="clear" w:color="auto" w:fill="auto"/>
            <w:vAlign w:val="bottom"/>
            <w:hideMark/>
          </w:tcPr>
          <w:p w14:paraId="61C723D6"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2020.gada plāns B-8 (no 22.07.2020.)</w:t>
            </w:r>
          </w:p>
        </w:tc>
      </w:tr>
      <w:tr w:rsidR="006711DF" w:rsidRPr="006F53E0" w14:paraId="5232417C"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vAlign w:val="bottom"/>
            <w:hideMark/>
          </w:tcPr>
          <w:p w14:paraId="0EDDE4E7" w14:textId="77777777" w:rsidR="006711DF" w:rsidRPr="006F53E0" w:rsidRDefault="006711DF" w:rsidP="00490A7A">
            <w:pPr>
              <w:spacing w:after="0" w:line="240" w:lineRule="auto"/>
              <w:ind w:firstLineChars="100" w:firstLine="200"/>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Naudas līdzekļi perioda sākumā</w:t>
            </w:r>
          </w:p>
        </w:tc>
        <w:tc>
          <w:tcPr>
            <w:tcW w:w="1780" w:type="dxa"/>
            <w:tcBorders>
              <w:top w:val="nil"/>
              <w:left w:val="nil"/>
              <w:bottom w:val="single" w:sz="4" w:space="0" w:color="auto"/>
              <w:right w:val="single" w:sz="4" w:space="0" w:color="auto"/>
            </w:tcBorders>
            <w:shd w:val="clear" w:color="auto" w:fill="auto"/>
            <w:vAlign w:val="bottom"/>
            <w:hideMark/>
          </w:tcPr>
          <w:p w14:paraId="71A33E1E" w14:textId="77777777" w:rsidR="006711DF" w:rsidRPr="006F53E0" w:rsidRDefault="006711DF" w:rsidP="00490A7A">
            <w:pPr>
              <w:spacing w:after="0" w:line="240" w:lineRule="auto"/>
              <w:ind w:firstLineChars="100" w:firstLine="200"/>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3 502 382 €</w:t>
            </w:r>
          </w:p>
        </w:tc>
        <w:tc>
          <w:tcPr>
            <w:tcW w:w="1530" w:type="dxa"/>
            <w:tcBorders>
              <w:top w:val="nil"/>
              <w:left w:val="nil"/>
              <w:bottom w:val="single" w:sz="4" w:space="0" w:color="auto"/>
              <w:right w:val="single" w:sz="4" w:space="0" w:color="auto"/>
            </w:tcBorders>
            <w:shd w:val="clear" w:color="auto" w:fill="auto"/>
            <w:vAlign w:val="bottom"/>
            <w:hideMark/>
          </w:tcPr>
          <w:p w14:paraId="1E92FAB0" w14:textId="77777777" w:rsidR="006711DF" w:rsidRPr="006F53E0" w:rsidRDefault="006711DF" w:rsidP="00490A7A">
            <w:pPr>
              <w:spacing w:after="0" w:line="240" w:lineRule="auto"/>
              <w:ind w:firstLineChars="100" w:firstLine="200"/>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3 328 001 €</w:t>
            </w:r>
          </w:p>
        </w:tc>
        <w:tc>
          <w:tcPr>
            <w:tcW w:w="1597" w:type="dxa"/>
            <w:tcBorders>
              <w:top w:val="nil"/>
              <w:left w:val="nil"/>
              <w:bottom w:val="single" w:sz="4" w:space="0" w:color="auto"/>
              <w:right w:val="single" w:sz="4" w:space="0" w:color="auto"/>
            </w:tcBorders>
            <w:shd w:val="clear" w:color="auto" w:fill="auto"/>
            <w:vAlign w:val="bottom"/>
            <w:hideMark/>
          </w:tcPr>
          <w:p w14:paraId="07A7FA19" w14:textId="77777777" w:rsidR="006711DF" w:rsidRPr="006F53E0" w:rsidRDefault="006711DF" w:rsidP="00490A7A">
            <w:pPr>
              <w:spacing w:after="0" w:line="240" w:lineRule="auto"/>
              <w:ind w:firstLineChars="100" w:firstLine="200"/>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4 321 832 €</w:t>
            </w:r>
          </w:p>
        </w:tc>
      </w:tr>
      <w:tr w:rsidR="006711DF" w:rsidRPr="006F53E0" w14:paraId="300FBA3B"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vAlign w:val="bottom"/>
            <w:hideMark/>
          </w:tcPr>
          <w:p w14:paraId="6D0718EC" w14:textId="77777777" w:rsidR="006711DF" w:rsidRPr="006F53E0" w:rsidRDefault="006711DF" w:rsidP="00490A7A">
            <w:pPr>
              <w:spacing w:after="0" w:line="240" w:lineRule="auto"/>
              <w:ind w:firstLineChars="100" w:firstLine="200"/>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lastRenderedPageBreak/>
              <w:t>Naudas līdzekļi perioda beigās</w:t>
            </w:r>
          </w:p>
        </w:tc>
        <w:tc>
          <w:tcPr>
            <w:tcW w:w="1780" w:type="dxa"/>
            <w:tcBorders>
              <w:top w:val="nil"/>
              <w:left w:val="nil"/>
              <w:bottom w:val="single" w:sz="4" w:space="0" w:color="auto"/>
              <w:right w:val="single" w:sz="4" w:space="0" w:color="auto"/>
            </w:tcBorders>
            <w:shd w:val="clear" w:color="auto" w:fill="auto"/>
            <w:vAlign w:val="bottom"/>
            <w:hideMark/>
          </w:tcPr>
          <w:p w14:paraId="4453FEA2" w14:textId="77777777" w:rsidR="006711DF" w:rsidRPr="006F53E0" w:rsidRDefault="006711DF" w:rsidP="00490A7A">
            <w:pPr>
              <w:spacing w:after="0" w:line="240" w:lineRule="auto"/>
              <w:ind w:firstLineChars="100" w:firstLine="200"/>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3 328 001 €</w:t>
            </w:r>
          </w:p>
        </w:tc>
        <w:tc>
          <w:tcPr>
            <w:tcW w:w="1530" w:type="dxa"/>
            <w:tcBorders>
              <w:top w:val="nil"/>
              <w:left w:val="nil"/>
              <w:bottom w:val="single" w:sz="4" w:space="0" w:color="auto"/>
              <w:right w:val="single" w:sz="4" w:space="0" w:color="auto"/>
            </w:tcBorders>
            <w:shd w:val="clear" w:color="auto" w:fill="auto"/>
            <w:vAlign w:val="bottom"/>
            <w:hideMark/>
          </w:tcPr>
          <w:p w14:paraId="655C7214" w14:textId="77777777" w:rsidR="006711DF" w:rsidRPr="006F53E0" w:rsidRDefault="006711DF" w:rsidP="00490A7A">
            <w:pPr>
              <w:spacing w:after="0" w:line="240" w:lineRule="auto"/>
              <w:ind w:firstLineChars="100" w:firstLine="200"/>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4 329 233 €</w:t>
            </w:r>
          </w:p>
        </w:tc>
        <w:tc>
          <w:tcPr>
            <w:tcW w:w="1597" w:type="dxa"/>
            <w:tcBorders>
              <w:top w:val="nil"/>
              <w:left w:val="nil"/>
              <w:bottom w:val="single" w:sz="4" w:space="0" w:color="auto"/>
              <w:right w:val="single" w:sz="4" w:space="0" w:color="auto"/>
            </w:tcBorders>
            <w:shd w:val="clear" w:color="auto" w:fill="auto"/>
            <w:vAlign w:val="bottom"/>
            <w:hideMark/>
          </w:tcPr>
          <w:p w14:paraId="26915251" w14:textId="77777777" w:rsidR="006711DF" w:rsidRPr="006F53E0" w:rsidRDefault="006711DF" w:rsidP="00490A7A">
            <w:pPr>
              <w:spacing w:after="0" w:line="240" w:lineRule="auto"/>
              <w:ind w:firstLineChars="100" w:firstLine="200"/>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   €</w:t>
            </w:r>
          </w:p>
        </w:tc>
      </w:tr>
      <w:tr w:rsidR="007C02A7" w:rsidRPr="006F53E0" w14:paraId="5873CC5C"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vAlign w:val="bottom"/>
          </w:tcPr>
          <w:p w14:paraId="110F7BD2" w14:textId="47ABDB25" w:rsidR="007C02A7" w:rsidRPr="007C02A7" w:rsidRDefault="007C02A7" w:rsidP="00490A7A">
            <w:pPr>
              <w:spacing w:after="0" w:line="240" w:lineRule="auto"/>
              <w:ind w:firstLineChars="100" w:firstLine="200"/>
              <w:rPr>
                <w:rFonts w:ascii="Times New Roman" w:eastAsia="Times New Roman" w:hAnsi="Times New Roman" w:cs="Times New Roman"/>
                <w:i/>
                <w:iCs/>
                <w:sz w:val="20"/>
                <w:szCs w:val="20"/>
                <w:lang w:eastAsia="lv-LV"/>
              </w:rPr>
            </w:pPr>
            <w:r w:rsidRPr="007C02A7">
              <w:rPr>
                <w:rFonts w:ascii="Times New Roman" w:eastAsia="Times New Roman" w:hAnsi="Times New Roman" w:cs="Times New Roman"/>
                <w:i/>
                <w:iCs/>
                <w:sz w:val="20"/>
                <w:szCs w:val="20"/>
                <w:lang w:eastAsia="lv-LV"/>
              </w:rPr>
              <w:t xml:space="preserve">tai skaitā ziedojumi un </w:t>
            </w:r>
            <w:proofErr w:type="spellStart"/>
            <w:r w:rsidRPr="007C02A7">
              <w:rPr>
                <w:rFonts w:ascii="Times New Roman" w:eastAsia="Times New Roman" w:hAnsi="Times New Roman" w:cs="Times New Roman"/>
                <w:i/>
                <w:iCs/>
                <w:sz w:val="20"/>
                <w:szCs w:val="20"/>
                <w:lang w:eastAsia="lv-LV"/>
              </w:rPr>
              <w:t>dāvonājumi</w:t>
            </w:r>
            <w:proofErr w:type="spellEnd"/>
          </w:p>
        </w:tc>
        <w:tc>
          <w:tcPr>
            <w:tcW w:w="1780" w:type="dxa"/>
            <w:tcBorders>
              <w:top w:val="nil"/>
              <w:left w:val="nil"/>
              <w:bottom w:val="single" w:sz="4" w:space="0" w:color="auto"/>
              <w:right w:val="single" w:sz="4" w:space="0" w:color="auto"/>
            </w:tcBorders>
            <w:shd w:val="clear" w:color="auto" w:fill="auto"/>
            <w:vAlign w:val="bottom"/>
          </w:tcPr>
          <w:p w14:paraId="1A0DD8E5" w14:textId="77777777" w:rsidR="007C02A7" w:rsidRPr="006F53E0" w:rsidRDefault="007C02A7" w:rsidP="00490A7A">
            <w:pPr>
              <w:spacing w:after="0" w:line="240" w:lineRule="auto"/>
              <w:ind w:firstLineChars="100" w:firstLine="200"/>
              <w:jc w:val="center"/>
              <w:rPr>
                <w:rFonts w:ascii="Times New Roman" w:eastAsia="Times New Roman" w:hAnsi="Times New Roman" w:cs="Times New Roman"/>
                <w:sz w:val="20"/>
                <w:szCs w:val="20"/>
                <w:lang w:eastAsia="lv-LV"/>
              </w:rPr>
            </w:pPr>
          </w:p>
        </w:tc>
        <w:tc>
          <w:tcPr>
            <w:tcW w:w="1530" w:type="dxa"/>
            <w:tcBorders>
              <w:top w:val="nil"/>
              <w:left w:val="nil"/>
              <w:bottom w:val="single" w:sz="4" w:space="0" w:color="auto"/>
              <w:right w:val="single" w:sz="4" w:space="0" w:color="auto"/>
            </w:tcBorders>
            <w:shd w:val="clear" w:color="auto" w:fill="auto"/>
            <w:vAlign w:val="bottom"/>
          </w:tcPr>
          <w:p w14:paraId="2046861C" w14:textId="410DF700" w:rsidR="007C02A7" w:rsidRPr="00B13718" w:rsidRDefault="007C02A7" w:rsidP="00490A7A">
            <w:pPr>
              <w:spacing w:after="0" w:line="240" w:lineRule="auto"/>
              <w:ind w:firstLineChars="100" w:firstLine="200"/>
              <w:jc w:val="center"/>
              <w:rPr>
                <w:rFonts w:ascii="Times New Roman" w:eastAsia="Times New Roman" w:hAnsi="Times New Roman" w:cs="Times New Roman"/>
                <w:i/>
                <w:iCs/>
                <w:sz w:val="20"/>
                <w:szCs w:val="20"/>
                <w:lang w:eastAsia="lv-LV"/>
              </w:rPr>
            </w:pPr>
            <w:r w:rsidRPr="00B13718">
              <w:rPr>
                <w:rFonts w:ascii="Times New Roman" w:eastAsia="Times New Roman" w:hAnsi="Times New Roman" w:cs="Times New Roman"/>
                <w:i/>
                <w:iCs/>
                <w:sz w:val="20"/>
                <w:szCs w:val="20"/>
                <w:lang w:eastAsia="lv-LV"/>
              </w:rPr>
              <w:t>7401 €</w:t>
            </w:r>
          </w:p>
        </w:tc>
        <w:tc>
          <w:tcPr>
            <w:tcW w:w="1597" w:type="dxa"/>
            <w:tcBorders>
              <w:top w:val="nil"/>
              <w:left w:val="nil"/>
              <w:bottom w:val="single" w:sz="4" w:space="0" w:color="auto"/>
              <w:right w:val="single" w:sz="4" w:space="0" w:color="auto"/>
            </w:tcBorders>
            <w:shd w:val="clear" w:color="auto" w:fill="auto"/>
            <w:vAlign w:val="bottom"/>
          </w:tcPr>
          <w:p w14:paraId="4C93AD7F" w14:textId="77777777" w:rsidR="007C02A7" w:rsidRPr="006F53E0" w:rsidRDefault="007C02A7" w:rsidP="00490A7A">
            <w:pPr>
              <w:spacing w:after="0" w:line="240" w:lineRule="auto"/>
              <w:ind w:firstLineChars="100" w:firstLine="200"/>
              <w:jc w:val="center"/>
              <w:rPr>
                <w:rFonts w:ascii="Times New Roman" w:eastAsia="Times New Roman" w:hAnsi="Times New Roman" w:cs="Times New Roman"/>
                <w:sz w:val="20"/>
                <w:szCs w:val="20"/>
                <w:lang w:eastAsia="lv-LV"/>
              </w:rPr>
            </w:pPr>
          </w:p>
        </w:tc>
      </w:tr>
      <w:tr w:rsidR="006711DF" w:rsidRPr="006F53E0" w14:paraId="7103E53C"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vAlign w:val="bottom"/>
            <w:hideMark/>
          </w:tcPr>
          <w:p w14:paraId="666823E0" w14:textId="77777777" w:rsidR="006711DF" w:rsidRPr="006F53E0" w:rsidRDefault="006711DF" w:rsidP="00490A7A">
            <w:pPr>
              <w:spacing w:after="0" w:line="240" w:lineRule="auto"/>
              <w:ind w:firstLineChars="100" w:firstLine="200"/>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Aizņēmumi</w:t>
            </w:r>
          </w:p>
        </w:tc>
        <w:tc>
          <w:tcPr>
            <w:tcW w:w="1780" w:type="dxa"/>
            <w:tcBorders>
              <w:top w:val="nil"/>
              <w:left w:val="nil"/>
              <w:bottom w:val="single" w:sz="4" w:space="0" w:color="auto"/>
              <w:right w:val="single" w:sz="4" w:space="0" w:color="auto"/>
            </w:tcBorders>
            <w:shd w:val="clear" w:color="auto" w:fill="auto"/>
            <w:vAlign w:val="bottom"/>
            <w:hideMark/>
          </w:tcPr>
          <w:p w14:paraId="44353C4A" w14:textId="77777777" w:rsidR="006711DF" w:rsidRPr="006F53E0" w:rsidRDefault="006711DF" w:rsidP="00490A7A">
            <w:pPr>
              <w:spacing w:after="0" w:line="240" w:lineRule="auto"/>
              <w:ind w:firstLineChars="100" w:firstLine="200"/>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855 820 €</w:t>
            </w:r>
          </w:p>
        </w:tc>
        <w:tc>
          <w:tcPr>
            <w:tcW w:w="1530" w:type="dxa"/>
            <w:tcBorders>
              <w:top w:val="nil"/>
              <w:left w:val="nil"/>
              <w:bottom w:val="single" w:sz="4" w:space="0" w:color="auto"/>
              <w:right w:val="single" w:sz="4" w:space="0" w:color="auto"/>
            </w:tcBorders>
            <w:shd w:val="clear" w:color="auto" w:fill="auto"/>
            <w:vAlign w:val="bottom"/>
            <w:hideMark/>
          </w:tcPr>
          <w:p w14:paraId="4956BCA6" w14:textId="77777777" w:rsidR="006711DF" w:rsidRPr="006F53E0" w:rsidRDefault="006711DF" w:rsidP="00490A7A">
            <w:pPr>
              <w:spacing w:after="0" w:line="240" w:lineRule="auto"/>
              <w:ind w:firstLineChars="100" w:firstLine="200"/>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1 623 078 €</w:t>
            </w:r>
          </w:p>
        </w:tc>
        <w:tc>
          <w:tcPr>
            <w:tcW w:w="1597" w:type="dxa"/>
            <w:tcBorders>
              <w:top w:val="nil"/>
              <w:left w:val="nil"/>
              <w:bottom w:val="single" w:sz="4" w:space="0" w:color="auto"/>
              <w:right w:val="single" w:sz="4" w:space="0" w:color="auto"/>
            </w:tcBorders>
            <w:shd w:val="clear" w:color="auto" w:fill="auto"/>
            <w:vAlign w:val="bottom"/>
            <w:hideMark/>
          </w:tcPr>
          <w:p w14:paraId="1F8FF703" w14:textId="77777777" w:rsidR="006711DF" w:rsidRPr="006F53E0" w:rsidRDefault="006711DF" w:rsidP="00490A7A">
            <w:pPr>
              <w:spacing w:after="0" w:line="240" w:lineRule="auto"/>
              <w:ind w:firstLineChars="100" w:firstLine="200"/>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2 499 778 €</w:t>
            </w:r>
          </w:p>
        </w:tc>
      </w:tr>
      <w:tr w:rsidR="006711DF" w:rsidRPr="006F53E0" w14:paraId="580762EF"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vAlign w:val="bottom"/>
            <w:hideMark/>
          </w:tcPr>
          <w:p w14:paraId="3D7E2303" w14:textId="77777777" w:rsidR="006711DF" w:rsidRPr="006F53E0" w:rsidRDefault="006711DF" w:rsidP="00490A7A">
            <w:pPr>
              <w:spacing w:after="0" w:line="240" w:lineRule="auto"/>
              <w:ind w:firstLineChars="100" w:firstLine="200"/>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Aizņēmumu atmaksa</w:t>
            </w:r>
          </w:p>
        </w:tc>
        <w:tc>
          <w:tcPr>
            <w:tcW w:w="1780" w:type="dxa"/>
            <w:tcBorders>
              <w:top w:val="nil"/>
              <w:left w:val="nil"/>
              <w:bottom w:val="single" w:sz="4" w:space="0" w:color="auto"/>
              <w:right w:val="single" w:sz="4" w:space="0" w:color="auto"/>
            </w:tcBorders>
            <w:shd w:val="clear" w:color="auto" w:fill="auto"/>
            <w:vAlign w:val="bottom"/>
            <w:hideMark/>
          </w:tcPr>
          <w:p w14:paraId="2B11F971" w14:textId="77777777" w:rsidR="006711DF" w:rsidRPr="006F53E0" w:rsidRDefault="006711DF" w:rsidP="00490A7A">
            <w:pPr>
              <w:spacing w:after="0" w:line="240" w:lineRule="auto"/>
              <w:ind w:firstLineChars="100" w:firstLine="200"/>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285 890 €</w:t>
            </w:r>
          </w:p>
        </w:tc>
        <w:tc>
          <w:tcPr>
            <w:tcW w:w="1530" w:type="dxa"/>
            <w:tcBorders>
              <w:top w:val="nil"/>
              <w:left w:val="nil"/>
              <w:bottom w:val="single" w:sz="4" w:space="0" w:color="auto"/>
              <w:right w:val="single" w:sz="4" w:space="0" w:color="auto"/>
            </w:tcBorders>
            <w:shd w:val="clear" w:color="auto" w:fill="auto"/>
            <w:vAlign w:val="bottom"/>
            <w:hideMark/>
          </w:tcPr>
          <w:p w14:paraId="6B9B253C" w14:textId="77777777" w:rsidR="006711DF" w:rsidRPr="006F53E0" w:rsidRDefault="006711DF" w:rsidP="00490A7A">
            <w:pPr>
              <w:spacing w:after="0" w:line="240" w:lineRule="auto"/>
              <w:ind w:firstLineChars="100" w:firstLine="200"/>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473 497 €</w:t>
            </w:r>
          </w:p>
        </w:tc>
        <w:tc>
          <w:tcPr>
            <w:tcW w:w="1597" w:type="dxa"/>
            <w:tcBorders>
              <w:top w:val="nil"/>
              <w:left w:val="nil"/>
              <w:bottom w:val="single" w:sz="4" w:space="0" w:color="auto"/>
              <w:right w:val="single" w:sz="4" w:space="0" w:color="auto"/>
            </w:tcBorders>
            <w:shd w:val="clear" w:color="auto" w:fill="auto"/>
            <w:vAlign w:val="bottom"/>
            <w:hideMark/>
          </w:tcPr>
          <w:p w14:paraId="39F0700D" w14:textId="77777777" w:rsidR="006711DF" w:rsidRPr="006F53E0" w:rsidRDefault="006711DF" w:rsidP="00490A7A">
            <w:pPr>
              <w:spacing w:after="0" w:line="240" w:lineRule="auto"/>
              <w:ind w:firstLineChars="100" w:firstLine="200"/>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1 855 716 €</w:t>
            </w:r>
          </w:p>
        </w:tc>
      </w:tr>
      <w:tr w:rsidR="006711DF" w:rsidRPr="006F53E0" w14:paraId="5D06A450" w14:textId="77777777" w:rsidTr="00490A7A">
        <w:trPr>
          <w:trHeight w:val="255"/>
        </w:trPr>
        <w:tc>
          <w:tcPr>
            <w:tcW w:w="4333" w:type="dxa"/>
            <w:tcBorders>
              <w:top w:val="nil"/>
              <w:left w:val="single" w:sz="4" w:space="0" w:color="auto"/>
              <w:bottom w:val="single" w:sz="4" w:space="0" w:color="auto"/>
              <w:right w:val="single" w:sz="4" w:space="0" w:color="auto"/>
            </w:tcBorders>
            <w:shd w:val="clear" w:color="auto" w:fill="auto"/>
            <w:vAlign w:val="bottom"/>
            <w:hideMark/>
          </w:tcPr>
          <w:p w14:paraId="2E6B5E37" w14:textId="77777777" w:rsidR="006711DF" w:rsidRPr="006F53E0" w:rsidRDefault="006711DF" w:rsidP="00490A7A">
            <w:pPr>
              <w:spacing w:after="0" w:line="240" w:lineRule="auto"/>
              <w:ind w:firstLineChars="100" w:firstLine="200"/>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Akcijas un cita līdzdalība komersantu pašu kapitālā</w:t>
            </w:r>
          </w:p>
        </w:tc>
        <w:tc>
          <w:tcPr>
            <w:tcW w:w="1780" w:type="dxa"/>
            <w:tcBorders>
              <w:top w:val="nil"/>
              <w:left w:val="nil"/>
              <w:bottom w:val="single" w:sz="4" w:space="0" w:color="auto"/>
              <w:right w:val="single" w:sz="4" w:space="0" w:color="auto"/>
            </w:tcBorders>
            <w:shd w:val="clear" w:color="auto" w:fill="auto"/>
            <w:vAlign w:val="bottom"/>
            <w:hideMark/>
          </w:tcPr>
          <w:p w14:paraId="680A3354" w14:textId="77777777" w:rsidR="006711DF" w:rsidRPr="006F53E0" w:rsidRDefault="006711DF" w:rsidP="00490A7A">
            <w:pPr>
              <w:spacing w:after="0" w:line="240" w:lineRule="auto"/>
              <w:ind w:firstLineChars="100" w:firstLine="200"/>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367 368 €</w:t>
            </w:r>
          </w:p>
        </w:tc>
        <w:tc>
          <w:tcPr>
            <w:tcW w:w="1530" w:type="dxa"/>
            <w:tcBorders>
              <w:top w:val="nil"/>
              <w:left w:val="nil"/>
              <w:bottom w:val="single" w:sz="4" w:space="0" w:color="auto"/>
              <w:right w:val="single" w:sz="4" w:space="0" w:color="auto"/>
            </w:tcBorders>
            <w:shd w:val="clear" w:color="auto" w:fill="auto"/>
            <w:vAlign w:val="bottom"/>
            <w:hideMark/>
          </w:tcPr>
          <w:p w14:paraId="6A600510" w14:textId="77777777" w:rsidR="006711DF" w:rsidRPr="006F53E0" w:rsidRDefault="006711DF" w:rsidP="00490A7A">
            <w:pPr>
              <w:spacing w:after="0" w:line="240" w:lineRule="auto"/>
              <w:ind w:firstLineChars="100" w:firstLine="200"/>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116 124 €</w:t>
            </w:r>
          </w:p>
        </w:tc>
        <w:tc>
          <w:tcPr>
            <w:tcW w:w="1597" w:type="dxa"/>
            <w:tcBorders>
              <w:top w:val="nil"/>
              <w:left w:val="nil"/>
              <w:bottom w:val="single" w:sz="4" w:space="0" w:color="auto"/>
              <w:right w:val="single" w:sz="4" w:space="0" w:color="auto"/>
            </w:tcBorders>
            <w:shd w:val="clear" w:color="auto" w:fill="auto"/>
            <w:vAlign w:val="bottom"/>
            <w:hideMark/>
          </w:tcPr>
          <w:p w14:paraId="00AF3811" w14:textId="77777777" w:rsidR="006711DF" w:rsidRPr="006F53E0" w:rsidRDefault="006711DF" w:rsidP="00490A7A">
            <w:pPr>
              <w:spacing w:after="0" w:line="240" w:lineRule="auto"/>
              <w:ind w:firstLineChars="100" w:firstLine="200"/>
              <w:jc w:val="center"/>
              <w:rPr>
                <w:rFonts w:ascii="Times New Roman" w:eastAsia="Times New Roman" w:hAnsi="Times New Roman" w:cs="Times New Roman"/>
                <w:sz w:val="20"/>
                <w:szCs w:val="20"/>
                <w:lang w:eastAsia="lv-LV"/>
              </w:rPr>
            </w:pPr>
            <w:r w:rsidRPr="006F53E0">
              <w:rPr>
                <w:rFonts w:ascii="Times New Roman" w:eastAsia="Times New Roman" w:hAnsi="Times New Roman" w:cs="Times New Roman"/>
                <w:sz w:val="20"/>
                <w:szCs w:val="20"/>
                <w:lang w:eastAsia="lv-LV"/>
              </w:rPr>
              <w:t>218 337 €</w:t>
            </w:r>
          </w:p>
        </w:tc>
      </w:tr>
      <w:tr w:rsidR="006711DF" w:rsidRPr="006F53E0" w14:paraId="127AD891" w14:textId="77777777" w:rsidTr="00490A7A">
        <w:trPr>
          <w:trHeight w:val="255"/>
        </w:trPr>
        <w:tc>
          <w:tcPr>
            <w:tcW w:w="4333" w:type="dxa"/>
            <w:tcBorders>
              <w:top w:val="nil"/>
              <w:left w:val="single" w:sz="4" w:space="0" w:color="auto"/>
              <w:bottom w:val="single" w:sz="4" w:space="0" w:color="auto"/>
              <w:right w:val="single" w:sz="4" w:space="0" w:color="auto"/>
            </w:tcBorders>
            <w:shd w:val="clear" w:color="000000" w:fill="FFFFFF"/>
            <w:noWrap/>
            <w:vAlign w:val="bottom"/>
            <w:hideMark/>
          </w:tcPr>
          <w:p w14:paraId="62DA7D7C" w14:textId="77777777" w:rsidR="006711DF" w:rsidRPr="006F53E0" w:rsidRDefault="006711DF" w:rsidP="00490A7A">
            <w:pPr>
              <w:spacing w:after="0" w:line="240" w:lineRule="auto"/>
              <w:jc w:val="right"/>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Finansēšana</w:t>
            </w:r>
          </w:p>
        </w:tc>
        <w:tc>
          <w:tcPr>
            <w:tcW w:w="1780" w:type="dxa"/>
            <w:tcBorders>
              <w:top w:val="nil"/>
              <w:left w:val="nil"/>
              <w:bottom w:val="single" w:sz="4" w:space="0" w:color="auto"/>
              <w:right w:val="single" w:sz="4" w:space="0" w:color="auto"/>
            </w:tcBorders>
            <w:shd w:val="clear" w:color="000000" w:fill="FFFFFF"/>
            <w:noWrap/>
            <w:vAlign w:val="bottom"/>
            <w:hideMark/>
          </w:tcPr>
          <w:p w14:paraId="730CDCFA"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376 943 €</w:t>
            </w:r>
          </w:p>
        </w:tc>
        <w:tc>
          <w:tcPr>
            <w:tcW w:w="1530" w:type="dxa"/>
            <w:tcBorders>
              <w:top w:val="nil"/>
              <w:left w:val="nil"/>
              <w:bottom w:val="single" w:sz="4" w:space="0" w:color="auto"/>
              <w:right w:val="single" w:sz="4" w:space="0" w:color="auto"/>
            </w:tcBorders>
            <w:shd w:val="clear" w:color="000000" w:fill="FFFFFF"/>
            <w:noWrap/>
            <w:vAlign w:val="bottom"/>
            <w:hideMark/>
          </w:tcPr>
          <w:p w14:paraId="4F866858"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32 225 €</w:t>
            </w:r>
          </w:p>
        </w:tc>
        <w:tc>
          <w:tcPr>
            <w:tcW w:w="1597" w:type="dxa"/>
            <w:tcBorders>
              <w:top w:val="nil"/>
              <w:left w:val="nil"/>
              <w:bottom w:val="single" w:sz="4" w:space="0" w:color="auto"/>
              <w:right w:val="single" w:sz="4" w:space="0" w:color="auto"/>
            </w:tcBorders>
            <w:shd w:val="clear" w:color="000000" w:fill="FFFFFF"/>
            <w:noWrap/>
            <w:vAlign w:val="bottom"/>
            <w:hideMark/>
          </w:tcPr>
          <w:p w14:paraId="725DC5D1" w14:textId="77777777" w:rsidR="006711DF" w:rsidRPr="006F53E0" w:rsidRDefault="006711DF" w:rsidP="00490A7A">
            <w:pPr>
              <w:spacing w:after="0" w:line="240" w:lineRule="auto"/>
              <w:jc w:val="center"/>
              <w:rPr>
                <w:rFonts w:ascii="Times New Roman" w:eastAsia="Times New Roman" w:hAnsi="Times New Roman" w:cs="Times New Roman"/>
                <w:b/>
                <w:bCs/>
                <w:sz w:val="20"/>
                <w:szCs w:val="20"/>
                <w:lang w:eastAsia="lv-LV"/>
              </w:rPr>
            </w:pPr>
            <w:r w:rsidRPr="006F53E0">
              <w:rPr>
                <w:rFonts w:ascii="Times New Roman" w:eastAsia="Times New Roman" w:hAnsi="Times New Roman" w:cs="Times New Roman"/>
                <w:b/>
                <w:bCs/>
                <w:sz w:val="20"/>
                <w:szCs w:val="20"/>
                <w:lang w:eastAsia="lv-LV"/>
              </w:rPr>
              <w:t>4 747 557 €</w:t>
            </w:r>
          </w:p>
        </w:tc>
      </w:tr>
    </w:tbl>
    <w:p w14:paraId="7FE10BD8" w14:textId="77777777" w:rsidR="00005E6F" w:rsidRPr="00722FA9" w:rsidRDefault="00005E6F" w:rsidP="00833EA2">
      <w:pPr>
        <w:spacing w:after="0" w:line="240" w:lineRule="auto"/>
        <w:outlineLvl w:val="0"/>
        <w:rPr>
          <w:rFonts w:ascii="Times New Roman" w:eastAsia="Times New Roman" w:hAnsi="Times New Roman" w:cs="Times New Roman"/>
          <w:b/>
          <w:sz w:val="24"/>
          <w:szCs w:val="24"/>
          <w:lang w:eastAsia="lv-LV"/>
        </w:rPr>
      </w:pPr>
    </w:p>
    <w:p w14:paraId="23A89D21" w14:textId="6B9F7161" w:rsidR="001A3AD9" w:rsidRPr="00722FA9" w:rsidRDefault="00832E5C" w:rsidP="001A3AD9">
      <w:pPr>
        <w:pStyle w:val="Virsraksts1"/>
        <w:jc w:val="left"/>
      </w:pPr>
      <w:bookmarkStart w:id="11" w:name="_Hlk483229021"/>
      <w:r w:rsidRPr="00722FA9">
        <w:rPr>
          <w:szCs w:val="28"/>
        </w:rPr>
        <w:t>21</w:t>
      </w:r>
      <w:r w:rsidR="000A34E0" w:rsidRPr="00722FA9">
        <w:rPr>
          <w:szCs w:val="28"/>
        </w:rPr>
        <w:t>.</w:t>
      </w:r>
      <w:r w:rsidR="00975318" w:rsidRPr="00722FA9">
        <w:rPr>
          <w:szCs w:val="28"/>
        </w:rPr>
        <w:t xml:space="preserve"> </w:t>
      </w:r>
      <w:r w:rsidR="001A3AD9" w:rsidRPr="00722FA9">
        <w:t>Attīstības dokumenti</w:t>
      </w:r>
    </w:p>
    <w:p w14:paraId="4DBE6A39" w14:textId="77777777" w:rsidR="001A3AD9" w:rsidRPr="00722FA9" w:rsidRDefault="001A3AD9" w:rsidP="001A3AD9">
      <w:pPr>
        <w:spacing w:after="0"/>
        <w:jc w:val="both"/>
        <w:rPr>
          <w:rFonts w:ascii="Times New Roman" w:hAnsi="Times New Roman" w:cs="Times New Roman"/>
          <w:sz w:val="24"/>
          <w:szCs w:val="24"/>
        </w:rPr>
      </w:pPr>
    </w:p>
    <w:bookmarkEnd w:id="11"/>
    <w:p w14:paraId="09843DDD" w14:textId="1C3C3A23" w:rsidR="000D0908" w:rsidRPr="00722FA9" w:rsidRDefault="000D0908" w:rsidP="000D0908">
      <w:pPr>
        <w:jc w:val="both"/>
        <w:rPr>
          <w:rFonts w:ascii="Times New Roman" w:hAnsi="Times New Roman" w:cs="Times New Roman"/>
          <w:sz w:val="24"/>
          <w:szCs w:val="24"/>
        </w:rPr>
      </w:pPr>
      <w:r w:rsidRPr="00722FA9">
        <w:rPr>
          <w:rFonts w:ascii="Times New Roman" w:hAnsi="Times New Roman" w:cs="Times New Roman"/>
          <w:sz w:val="24"/>
          <w:szCs w:val="24"/>
        </w:rPr>
        <w:t>Salacgrīvas novada attīstības virzība ir balstīta uz diviem 2015.gadā apstiprinātiem att</w:t>
      </w:r>
      <w:r w:rsidR="00A970C7" w:rsidRPr="00722FA9">
        <w:rPr>
          <w:rFonts w:ascii="Times New Roman" w:hAnsi="Times New Roman" w:cs="Times New Roman"/>
          <w:sz w:val="24"/>
          <w:szCs w:val="24"/>
        </w:rPr>
        <w:t xml:space="preserve">īstības plānošanas dokumentiem </w:t>
      </w:r>
      <w:r w:rsidR="00F906B0" w:rsidRPr="00722FA9">
        <w:rPr>
          <w:rFonts w:ascii="Times New Roman" w:hAnsi="Times New Roman" w:cs="Times New Roman"/>
          <w:sz w:val="24"/>
          <w:szCs w:val="24"/>
        </w:rPr>
        <w:t>–</w:t>
      </w:r>
      <w:r w:rsidR="00A970C7" w:rsidRPr="00722FA9">
        <w:rPr>
          <w:rFonts w:ascii="Times New Roman" w:hAnsi="Times New Roman" w:cs="Times New Roman"/>
          <w:sz w:val="24"/>
          <w:szCs w:val="24"/>
        </w:rPr>
        <w:t xml:space="preserve"> </w:t>
      </w:r>
      <w:r w:rsidRPr="00722FA9">
        <w:rPr>
          <w:rFonts w:ascii="Times New Roman" w:hAnsi="Times New Roman" w:cs="Times New Roman"/>
          <w:sz w:val="24"/>
          <w:szCs w:val="24"/>
        </w:rPr>
        <w:t xml:space="preserve">Salacgrīvas novada attīstības programmu 2015.-2021.gadam un Salacgrīvas novada ilgtspējīgas attīstības stratēģiju līdz 2030.gadam. </w:t>
      </w:r>
    </w:p>
    <w:p w14:paraId="3145F046" w14:textId="77777777" w:rsidR="000D0908" w:rsidRPr="00722FA9" w:rsidRDefault="000D0908" w:rsidP="003A0632">
      <w:pPr>
        <w:pStyle w:val="Virsraksts1"/>
        <w:jc w:val="left"/>
        <w:rPr>
          <w:rStyle w:val="Intensvaatsauce"/>
          <w:b/>
          <w:bCs w:val="0"/>
          <w:smallCaps w:val="0"/>
          <w:color w:val="auto"/>
          <w:sz w:val="24"/>
          <w:szCs w:val="24"/>
        </w:rPr>
      </w:pPr>
      <w:r w:rsidRPr="00722FA9">
        <w:rPr>
          <w:sz w:val="24"/>
          <w:szCs w:val="24"/>
        </w:rPr>
        <w:t>Salacgrīvas novada attīstības programma 2015.-2021.gadam</w:t>
      </w:r>
      <w:r w:rsidRPr="00722FA9">
        <w:rPr>
          <w:rStyle w:val="Intensvaatsauce"/>
          <w:bCs w:val="0"/>
          <w:color w:val="auto"/>
          <w:sz w:val="24"/>
          <w:szCs w:val="24"/>
        </w:rPr>
        <w:t xml:space="preserve"> </w:t>
      </w:r>
    </w:p>
    <w:p w14:paraId="631F6E9E" w14:textId="77777777" w:rsidR="000D0908" w:rsidRPr="00722FA9" w:rsidRDefault="000D0908" w:rsidP="000D0908">
      <w:pPr>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novada attīstības programma ir </w:t>
      </w:r>
      <w:r w:rsidRPr="00722FA9">
        <w:rPr>
          <w:rFonts w:ascii="Times New Roman" w:hAnsi="Times New Roman" w:cs="Times New Roman"/>
          <w:b/>
          <w:bCs/>
          <w:sz w:val="24"/>
          <w:szCs w:val="24"/>
        </w:rPr>
        <w:t>vidēja termiņa</w:t>
      </w:r>
      <w:r w:rsidRPr="00722FA9">
        <w:rPr>
          <w:rFonts w:ascii="Times New Roman" w:hAnsi="Times New Roman" w:cs="Times New Roman"/>
          <w:sz w:val="24"/>
          <w:szCs w:val="24"/>
        </w:rPr>
        <w:t xml:space="preserve"> teritorijas attīstības plānošanas dokuments, kurā noteiktas Salacgrīvas novada vidēja termiņa prioritātes un pasākumu kopums stratēģijā izvirzīto ilgtermiņa stratēģisko uzstādījumu īstenošanai. Attīstības programmas II - Stratēģiskā daļa - ir Rīcības un Investīciju plāni. Investīciju plāns aktualizējams regulāri un ne retāk kā reizi trīs gados. 2018.gadā rīcības un investīciju plānu aktualizēšana nav veikta. </w:t>
      </w:r>
    </w:p>
    <w:p w14:paraId="47E37E49" w14:textId="77777777" w:rsidR="000D0908" w:rsidRPr="00722FA9" w:rsidRDefault="000D0908" w:rsidP="003A0632">
      <w:pPr>
        <w:pStyle w:val="Virsraksts1"/>
        <w:jc w:val="left"/>
        <w:rPr>
          <w:sz w:val="24"/>
          <w:szCs w:val="24"/>
        </w:rPr>
      </w:pPr>
      <w:r w:rsidRPr="00722FA9">
        <w:rPr>
          <w:sz w:val="24"/>
          <w:szCs w:val="24"/>
        </w:rPr>
        <w:t>Salacgrīvas novada ilgtspējīgas attīstības stratēģija līdz 2030.gadam</w:t>
      </w:r>
    </w:p>
    <w:p w14:paraId="6444B53C" w14:textId="6B850053" w:rsidR="000D0908" w:rsidRPr="00722FA9" w:rsidRDefault="000D0908" w:rsidP="000D0908">
      <w:pPr>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novada ilgtspējīgas attīstības stratēģija līdz 2030.gadam ir augstākais Salacgrīvas novada </w:t>
      </w:r>
      <w:r w:rsidRPr="00722FA9">
        <w:rPr>
          <w:rFonts w:ascii="Times New Roman" w:hAnsi="Times New Roman" w:cs="Times New Roman"/>
          <w:b/>
          <w:bCs/>
          <w:sz w:val="24"/>
          <w:szCs w:val="24"/>
        </w:rPr>
        <w:t>ilgtermiņa</w:t>
      </w:r>
      <w:r w:rsidRPr="00722FA9">
        <w:rPr>
          <w:rFonts w:ascii="Times New Roman" w:hAnsi="Times New Roman" w:cs="Times New Roman"/>
          <w:sz w:val="24"/>
          <w:szCs w:val="24"/>
        </w:rPr>
        <w:t xml:space="preserve"> teritorijas attīstības plānošanas dokuments, kurā noteikts vietējās pašvaldības ilgtermiņa attīstības redzējums, mērķi, prioritātes un telpiskās attīstības perspektīva. </w:t>
      </w:r>
    </w:p>
    <w:p w14:paraId="335FBF89" w14:textId="686A56A7" w:rsidR="000D0908" w:rsidRPr="00722FA9" w:rsidRDefault="000D0908" w:rsidP="000D0908">
      <w:pPr>
        <w:jc w:val="both"/>
        <w:rPr>
          <w:rFonts w:ascii="Times New Roman" w:hAnsi="Times New Roman" w:cs="Times New Roman"/>
          <w:sz w:val="24"/>
          <w:szCs w:val="24"/>
        </w:rPr>
      </w:pPr>
      <w:r w:rsidRPr="00722FA9">
        <w:rPr>
          <w:rFonts w:ascii="Times New Roman" w:hAnsi="Times New Roman" w:cs="Times New Roman"/>
          <w:sz w:val="24"/>
          <w:szCs w:val="24"/>
        </w:rPr>
        <w:t>Salacgrīvas novada attīstības programma 2015.-2021.gadam kalpo kā vadlīnijas novada attīstības politikas veidošanai, dažādu pašvaldības nozaru ikgadējo darbības plānu izstrādei, pašvaldības budžeta veidošanai un investīciju piesaistei. Attīstības programmas īstenošanas mērķtiecība un rezultativitāte tiek uzraudzīta, sekojot rezultatīvo rādītāju izmaiņām. Izstrādātie rezultatīvie rādītāji izmantojami kā Salacgrīvas novada attīstības gaitas indikators, ļaujot pamanīt tendences, kā arī izdarīt secinājumus par nepieciešamību pārskatīt attīstības programmā noteiktos mērķus, prioritātes vai plānotās aktivitātes. Zemāk tabulā apkopoti Salacgrīvas novada attīstības programmas 2015.-2021.gadam noteiktie rezultatīvie rādītāji par 2019.gadu.</w:t>
      </w:r>
    </w:p>
    <w:p w14:paraId="7B43C50E" w14:textId="77777777" w:rsidR="000D0908" w:rsidRPr="00722FA9" w:rsidRDefault="000D0908" w:rsidP="000D0908">
      <w:pPr>
        <w:jc w:val="both"/>
        <w:rPr>
          <w:rFonts w:ascii="Times New Roman" w:hAnsi="Times New Roman" w:cs="Times New Roman"/>
          <w:sz w:val="24"/>
          <w:szCs w:val="24"/>
        </w:rPr>
      </w:pPr>
      <w:r w:rsidRPr="00722FA9">
        <w:rPr>
          <w:rFonts w:ascii="Times New Roman" w:hAnsi="Times New Roman" w:cs="Times New Roman"/>
          <w:sz w:val="24"/>
          <w:szCs w:val="24"/>
        </w:rPr>
        <w:t>Pašvaldības teritorijas attīstību plāno, izstrādājot savstarpēji saskaņotus teritorijas attīstības plānošanas dokumentus nacionālajā, reģionālajā un vietējā līmenī. 2019.gadā Salacgrīvas novadā spēkā esoši bija sekojoši teritorijas attīstības plānošanas dokumenti:</w:t>
      </w:r>
    </w:p>
    <w:p w14:paraId="71EBA591" w14:textId="77777777" w:rsidR="000D0908" w:rsidRPr="00722FA9" w:rsidRDefault="000D0908" w:rsidP="000D0908">
      <w:pPr>
        <w:pStyle w:val="Sarakstarindkopa"/>
        <w:numPr>
          <w:ilvl w:val="0"/>
          <w:numId w:val="33"/>
        </w:numPr>
        <w:spacing w:after="0" w:line="240" w:lineRule="auto"/>
        <w:jc w:val="both"/>
        <w:rPr>
          <w:rFonts w:ascii="Times New Roman" w:hAnsi="Times New Roman" w:cs="Times New Roman"/>
          <w:sz w:val="24"/>
          <w:szCs w:val="24"/>
        </w:rPr>
      </w:pPr>
      <w:r w:rsidRPr="00722FA9">
        <w:rPr>
          <w:rFonts w:ascii="Times New Roman" w:hAnsi="Times New Roman" w:cs="Times New Roman"/>
          <w:b/>
          <w:bCs/>
          <w:sz w:val="24"/>
          <w:szCs w:val="24"/>
        </w:rPr>
        <w:t>Latvijas</w:t>
      </w:r>
      <w:r w:rsidRPr="00722FA9">
        <w:rPr>
          <w:rFonts w:ascii="Times New Roman" w:hAnsi="Times New Roman" w:cs="Times New Roman"/>
          <w:sz w:val="24"/>
          <w:szCs w:val="24"/>
        </w:rPr>
        <w:t xml:space="preserve"> </w:t>
      </w:r>
      <w:r w:rsidRPr="00722FA9">
        <w:rPr>
          <w:rFonts w:ascii="Times New Roman" w:hAnsi="Times New Roman" w:cs="Times New Roman"/>
          <w:b/>
          <w:bCs/>
          <w:sz w:val="24"/>
          <w:szCs w:val="24"/>
        </w:rPr>
        <w:t>ilgtspējīgas attīstības stratēģija</w:t>
      </w:r>
      <w:r w:rsidRPr="00722FA9">
        <w:rPr>
          <w:rFonts w:ascii="Times New Roman" w:hAnsi="Times New Roman" w:cs="Times New Roman"/>
          <w:sz w:val="24"/>
          <w:szCs w:val="24"/>
        </w:rPr>
        <w:t xml:space="preserve"> līdz 2030.gadam;</w:t>
      </w:r>
    </w:p>
    <w:p w14:paraId="783B92B3" w14:textId="77777777" w:rsidR="000D0908" w:rsidRPr="00722FA9" w:rsidRDefault="000D0908" w:rsidP="000D0908">
      <w:pPr>
        <w:pStyle w:val="Sarakstarindkopa"/>
        <w:numPr>
          <w:ilvl w:val="0"/>
          <w:numId w:val="33"/>
        </w:numPr>
        <w:spacing w:after="0" w:line="240" w:lineRule="auto"/>
        <w:jc w:val="both"/>
        <w:rPr>
          <w:rFonts w:ascii="Times New Roman" w:hAnsi="Times New Roman" w:cs="Times New Roman"/>
          <w:sz w:val="24"/>
          <w:szCs w:val="24"/>
        </w:rPr>
      </w:pPr>
      <w:r w:rsidRPr="00722FA9">
        <w:rPr>
          <w:rFonts w:ascii="Times New Roman" w:hAnsi="Times New Roman" w:cs="Times New Roman"/>
          <w:b/>
          <w:bCs/>
          <w:sz w:val="24"/>
          <w:szCs w:val="24"/>
        </w:rPr>
        <w:t>Latvijas</w:t>
      </w:r>
      <w:r w:rsidRPr="00722FA9">
        <w:rPr>
          <w:rFonts w:ascii="Times New Roman" w:hAnsi="Times New Roman" w:cs="Times New Roman"/>
          <w:sz w:val="24"/>
          <w:szCs w:val="24"/>
        </w:rPr>
        <w:t xml:space="preserve"> Nacionālais </w:t>
      </w:r>
      <w:r w:rsidRPr="00722FA9">
        <w:rPr>
          <w:rFonts w:ascii="Times New Roman" w:hAnsi="Times New Roman" w:cs="Times New Roman"/>
          <w:b/>
          <w:bCs/>
          <w:sz w:val="24"/>
          <w:szCs w:val="24"/>
        </w:rPr>
        <w:t>attīstības plāns</w:t>
      </w:r>
      <w:r w:rsidRPr="00722FA9">
        <w:rPr>
          <w:rFonts w:ascii="Times New Roman" w:hAnsi="Times New Roman" w:cs="Times New Roman"/>
          <w:sz w:val="24"/>
          <w:szCs w:val="24"/>
        </w:rPr>
        <w:t xml:space="preserve"> 2014.-2020.gadam; </w:t>
      </w:r>
    </w:p>
    <w:p w14:paraId="2077D3F1" w14:textId="77777777" w:rsidR="000D0908" w:rsidRPr="00722FA9" w:rsidRDefault="000D0908" w:rsidP="000D0908">
      <w:pPr>
        <w:pStyle w:val="Sarakstarindkopa"/>
        <w:numPr>
          <w:ilvl w:val="0"/>
          <w:numId w:val="33"/>
        </w:numPr>
        <w:spacing w:after="0" w:line="240" w:lineRule="auto"/>
        <w:jc w:val="both"/>
        <w:rPr>
          <w:rFonts w:ascii="Times New Roman" w:hAnsi="Times New Roman" w:cs="Times New Roman"/>
          <w:sz w:val="24"/>
          <w:szCs w:val="24"/>
        </w:rPr>
      </w:pPr>
      <w:r w:rsidRPr="00722FA9">
        <w:rPr>
          <w:rFonts w:ascii="Times New Roman" w:hAnsi="Times New Roman" w:cs="Times New Roman"/>
          <w:b/>
          <w:bCs/>
          <w:sz w:val="24"/>
          <w:szCs w:val="24"/>
        </w:rPr>
        <w:t>Valsts</w:t>
      </w:r>
      <w:r w:rsidRPr="00722FA9">
        <w:rPr>
          <w:rFonts w:ascii="Times New Roman" w:hAnsi="Times New Roman" w:cs="Times New Roman"/>
          <w:sz w:val="24"/>
          <w:szCs w:val="24"/>
        </w:rPr>
        <w:t xml:space="preserve"> ilgtermiņa </w:t>
      </w:r>
      <w:r w:rsidRPr="00722FA9">
        <w:rPr>
          <w:rFonts w:ascii="Times New Roman" w:hAnsi="Times New Roman" w:cs="Times New Roman"/>
          <w:b/>
          <w:bCs/>
          <w:sz w:val="24"/>
          <w:szCs w:val="24"/>
        </w:rPr>
        <w:t>tematiskais plānojums</w:t>
      </w:r>
      <w:r w:rsidRPr="00722FA9">
        <w:rPr>
          <w:rFonts w:ascii="Times New Roman" w:hAnsi="Times New Roman" w:cs="Times New Roman"/>
          <w:sz w:val="24"/>
          <w:szCs w:val="24"/>
        </w:rPr>
        <w:t xml:space="preserve"> Baltijas jūras piekrastes publiskās infrastruktūras attīstībai;</w:t>
      </w:r>
    </w:p>
    <w:p w14:paraId="300A8238" w14:textId="77777777" w:rsidR="000D0908" w:rsidRPr="00722FA9" w:rsidRDefault="000D0908" w:rsidP="000D0908">
      <w:pPr>
        <w:pStyle w:val="Sarakstarindkopa"/>
        <w:numPr>
          <w:ilvl w:val="1"/>
          <w:numId w:val="34"/>
        </w:numPr>
        <w:spacing w:after="0" w:line="240" w:lineRule="auto"/>
        <w:jc w:val="both"/>
        <w:rPr>
          <w:rFonts w:ascii="Times New Roman" w:hAnsi="Times New Roman" w:cs="Times New Roman"/>
          <w:sz w:val="24"/>
          <w:szCs w:val="24"/>
        </w:rPr>
      </w:pPr>
      <w:r w:rsidRPr="00722FA9">
        <w:rPr>
          <w:rFonts w:ascii="Times New Roman" w:hAnsi="Times New Roman" w:cs="Times New Roman"/>
          <w:b/>
          <w:bCs/>
          <w:sz w:val="24"/>
          <w:szCs w:val="24"/>
        </w:rPr>
        <w:t>Rīgas plānošanas reģiona ilgtspējīgas attīstības stratēģija</w:t>
      </w:r>
      <w:r w:rsidRPr="00722FA9">
        <w:rPr>
          <w:rFonts w:ascii="Times New Roman" w:hAnsi="Times New Roman" w:cs="Times New Roman"/>
          <w:sz w:val="24"/>
          <w:szCs w:val="24"/>
        </w:rPr>
        <w:t xml:space="preserve"> 2014.-2030.gadam; </w:t>
      </w:r>
    </w:p>
    <w:p w14:paraId="1E3264A1" w14:textId="77777777" w:rsidR="000D0908" w:rsidRPr="00722FA9" w:rsidRDefault="000D0908" w:rsidP="000D0908">
      <w:pPr>
        <w:pStyle w:val="Sarakstarindkopa"/>
        <w:numPr>
          <w:ilvl w:val="1"/>
          <w:numId w:val="34"/>
        </w:numPr>
        <w:spacing w:after="0" w:line="240" w:lineRule="auto"/>
        <w:jc w:val="both"/>
        <w:rPr>
          <w:rFonts w:ascii="Times New Roman" w:hAnsi="Times New Roman" w:cs="Times New Roman"/>
          <w:sz w:val="24"/>
          <w:szCs w:val="24"/>
        </w:rPr>
      </w:pPr>
      <w:r w:rsidRPr="00722FA9">
        <w:rPr>
          <w:rFonts w:ascii="Times New Roman" w:hAnsi="Times New Roman" w:cs="Times New Roman"/>
          <w:b/>
          <w:bCs/>
          <w:sz w:val="24"/>
          <w:szCs w:val="24"/>
        </w:rPr>
        <w:t>Rīgas plānošanas reģiona attīstības programma</w:t>
      </w:r>
      <w:r w:rsidRPr="00722FA9">
        <w:rPr>
          <w:rFonts w:ascii="Times New Roman" w:hAnsi="Times New Roman" w:cs="Times New Roman"/>
          <w:sz w:val="24"/>
          <w:szCs w:val="24"/>
        </w:rPr>
        <w:t xml:space="preserve"> 2014.-2020.gadam; </w:t>
      </w:r>
    </w:p>
    <w:p w14:paraId="0E4B3681" w14:textId="77777777" w:rsidR="000D0908" w:rsidRPr="00722FA9" w:rsidRDefault="000D0908" w:rsidP="000D0908">
      <w:pPr>
        <w:pStyle w:val="Sarakstarindkopa"/>
        <w:numPr>
          <w:ilvl w:val="2"/>
          <w:numId w:val="35"/>
        </w:numPr>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novada </w:t>
      </w:r>
      <w:r w:rsidRPr="00722FA9">
        <w:rPr>
          <w:rFonts w:ascii="Times New Roman" w:hAnsi="Times New Roman" w:cs="Times New Roman"/>
          <w:b/>
          <w:bCs/>
          <w:sz w:val="24"/>
          <w:szCs w:val="24"/>
        </w:rPr>
        <w:t>ilgtspējīgas attīstības stratēģija</w:t>
      </w:r>
      <w:r w:rsidRPr="00722FA9">
        <w:rPr>
          <w:rFonts w:ascii="Times New Roman" w:hAnsi="Times New Roman" w:cs="Times New Roman"/>
          <w:sz w:val="24"/>
          <w:szCs w:val="24"/>
        </w:rPr>
        <w:t xml:space="preserve"> 2015.-2030.gadam;</w:t>
      </w:r>
    </w:p>
    <w:p w14:paraId="7676A74F" w14:textId="77777777" w:rsidR="000D0908" w:rsidRPr="00722FA9" w:rsidRDefault="000D0908" w:rsidP="000D0908">
      <w:pPr>
        <w:pStyle w:val="Sarakstarindkopa"/>
        <w:numPr>
          <w:ilvl w:val="2"/>
          <w:numId w:val="35"/>
        </w:numPr>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novada </w:t>
      </w:r>
      <w:r w:rsidRPr="00722FA9">
        <w:rPr>
          <w:rFonts w:ascii="Times New Roman" w:hAnsi="Times New Roman" w:cs="Times New Roman"/>
          <w:b/>
          <w:bCs/>
          <w:sz w:val="24"/>
          <w:szCs w:val="24"/>
        </w:rPr>
        <w:t>attīstības programma</w:t>
      </w:r>
      <w:r w:rsidRPr="00722FA9">
        <w:rPr>
          <w:rFonts w:ascii="Times New Roman" w:hAnsi="Times New Roman" w:cs="Times New Roman"/>
          <w:sz w:val="24"/>
          <w:szCs w:val="24"/>
        </w:rPr>
        <w:t xml:space="preserve"> 2015.-2021.gadam;</w:t>
      </w:r>
    </w:p>
    <w:p w14:paraId="40FD8799" w14:textId="77777777" w:rsidR="000D0908" w:rsidRPr="00722FA9" w:rsidRDefault="000D0908" w:rsidP="000D0908">
      <w:pPr>
        <w:pStyle w:val="Sarakstarindkopa"/>
        <w:numPr>
          <w:ilvl w:val="2"/>
          <w:numId w:val="35"/>
        </w:numPr>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Salacgrīvas novada teritoriālo vienību </w:t>
      </w:r>
      <w:r w:rsidRPr="00722FA9">
        <w:rPr>
          <w:rFonts w:ascii="Times New Roman" w:hAnsi="Times New Roman" w:cs="Times New Roman"/>
          <w:b/>
          <w:bCs/>
          <w:sz w:val="24"/>
          <w:szCs w:val="24"/>
        </w:rPr>
        <w:t>teritorijas plānojums</w:t>
      </w:r>
      <w:r w:rsidRPr="00722FA9">
        <w:rPr>
          <w:rFonts w:ascii="Times New Roman" w:hAnsi="Times New Roman" w:cs="Times New Roman"/>
          <w:sz w:val="24"/>
          <w:szCs w:val="24"/>
        </w:rPr>
        <w:t xml:space="preserve"> no 2009.gada.</w:t>
      </w:r>
    </w:p>
    <w:p w14:paraId="5947C2D6" w14:textId="77777777" w:rsidR="000D0908" w:rsidRPr="00722FA9" w:rsidRDefault="000D0908" w:rsidP="000D0908">
      <w:pPr>
        <w:jc w:val="both"/>
        <w:rPr>
          <w:rFonts w:ascii="Calibri" w:hAnsi="Calibri" w:cstheme="minorHAnsi"/>
        </w:rPr>
      </w:pPr>
      <w:r w:rsidRPr="00722FA9">
        <w:rPr>
          <w:noProof/>
          <w:lang w:eastAsia="lv-LV"/>
        </w:rPr>
        <w:lastRenderedPageBreak/>
        <w:drawing>
          <wp:inline distT="0" distB="0" distL="0" distR="0" wp14:anchorId="6DAED7D5" wp14:editId="679B09CD">
            <wp:extent cx="5274310" cy="2277886"/>
            <wp:effectExtent l="19050" t="0" r="21590" b="655955"/>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01FB8D8A" w14:textId="6C9EBD02" w:rsidR="000D0908" w:rsidRPr="00722FA9" w:rsidRDefault="00484679" w:rsidP="00A970C7">
      <w:pPr>
        <w:rPr>
          <w:rFonts w:ascii="Calibri" w:hAnsi="Calibri" w:cstheme="minorHAnsi"/>
          <w:b/>
          <w:noProof/>
        </w:rPr>
      </w:pPr>
      <w:r w:rsidRPr="00722FA9">
        <w:rPr>
          <w:rFonts w:ascii="Times New Roman" w:hAnsi="Times New Roman" w:cs="Times New Roman"/>
          <w:b/>
          <w:sz w:val="24"/>
          <w:szCs w:val="24"/>
        </w:rPr>
        <w:t>Teritorijas plānošana un līdzdalība</w:t>
      </w:r>
    </w:p>
    <w:p w14:paraId="2A71901F" w14:textId="77777777" w:rsidR="000D0908" w:rsidRPr="00722FA9" w:rsidRDefault="000D0908" w:rsidP="000D0908">
      <w:pPr>
        <w:jc w:val="both"/>
        <w:rPr>
          <w:rFonts w:ascii="Times New Roman" w:hAnsi="Times New Roman" w:cs="Times New Roman"/>
          <w:sz w:val="24"/>
          <w:szCs w:val="24"/>
        </w:rPr>
      </w:pPr>
      <w:r w:rsidRPr="00722FA9">
        <w:rPr>
          <w:rFonts w:ascii="Times New Roman" w:hAnsi="Times New Roman" w:cs="Times New Roman"/>
          <w:sz w:val="24"/>
          <w:szCs w:val="24"/>
        </w:rPr>
        <w:t>2019.gadā tika turpināts darbs pie Salacgrīvas novada teritorijas plānojuma līdz 2030.gadam izstrādes, kuru saskaņā ar 2017.gada 5.septembra līgumu Nr.3-25.2/316 nodrošina SIA “RP alianse”. 2019.gadā sagatavotas trīs Teritorijas plānojuma redakcijas.</w:t>
      </w:r>
    </w:p>
    <w:p w14:paraId="61B2B673" w14:textId="77777777" w:rsidR="000D0908" w:rsidRPr="00722FA9" w:rsidRDefault="000D0908" w:rsidP="000D0908">
      <w:pPr>
        <w:pStyle w:val="Sarakstarindkopa"/>
        <w:numPr>
          <w:ilvl w:val="0"/>
          <w:numId w:val="40"/>
        </w:numPr>
        <w:spacing w:after="0" w:line="240" w:lineRule="auto"/>
        <w:jc w:val="both"/>
        <w:rPr>
          <w:rFonts w:ascii="Times New Roman" w:hAnsi="Times New Roman" w:cs="Times New Roman"/>
          <w:sz w:val="24"/>
          <w:szCs w:val="24"/>
        </w:rPr>
      </w:pPr>
      <w:r w:rsidRPr="00722FA9">
        <w:rPr>
          <w:rFonts w:ascii="Times New Roman" w:hAnsi="Times New Roman" w:cs="Times New Roman"/>
          <w:b/>
          <w:bCs/>
          <w:sz w:val="24"/>
          <w:szCs w:val="24"/>
        </w:rPr>
        <w:t>2. redakcija</w:t>
      </w:r>
      <w:r w:rsidRPr="00722FA9">
        <w:rPr>
          <w:rFonts w:ascii="Times New Roman" w:hAnsi="Times New Roman" w:cs="Times New Roman"/>
          <w:sz w:val="24"/>
          <w:szCs w:val="24"/>
        </w:rPr>
        <w:t xml:space="preserve"> apstiprināta 22.maijā ar lēmumu Nr.201 un tai organizēta sabiedriskā apspriešana laika posmā no 31.maija līdz 21.jūnijam. Apspriešanas laikā organizētas 3 sabiedriskās apspriešanas sanāksmes, tajās piedalījušies kopskaitā 28 dalībnieki. Vides pārskata papildinātās redakcijas publiskā apspriešana organizēta reizē ar Teritorijas plānojuma 2. redakcijas apspriešanu. Par Teritorijas plānojumu saņemti 11 iesniegumi no iedzīvotājiem, kas izvērtēti 3.redakcijas sagatavošanā. </w:t>
      </w:r>
    </w:p>
    <w:p w14:paraId="200E4BAC" w14:textId="77777777" w:rsidR="000D0908" w:rsidRPr="00722FA9" w:rsidRDefault="000D0908" w:rsidP="000D0908">
      <w:pPr>
        <w:pStyle w:val="Sarakstarindkopa"/>
        <w:numPr>
          <w:ilvl w:val="0"/>
          <w:numId w:val="40"/>
        </w:numPr>
        <w:spacing w:after="0" w:line="240" w:lineRule="auto"/>
        <w:jc w:val="both"/>
        <w:rPr>
          <w:rFonts w:ascii="Times New Roman" w:hAnsi="Times New Roman" w:cs="Times New Roman"/>
          <w:sz w:val="24"/>
          <w:szCs w:val="24"/>
        </w:rPr>
      </w:pPr>
      <w:r w:rsidRPr="00722FA9">
        <w:rPr>
          <w:rFonts w:ascii="Times New Roman" w:hAnsi="Times New Roman" w:cs="Times New Roman"/>
          <w:b/>
          <w:bCs/>
          <w:sz w:val="24"/>
          <w:szCs w:val="24"/>
        </w:rPr>
        <w:t>3. redakcija</w:t>
      </w:r>
      <w:r w:rsidRPr="00722FA9">
        <w:rPr>
          <w:rFonts w:ascii="Times New Roman" w:hAnsi="Times New Roman" w:cs="Times New Roman"/>
          <w:sz w:val="24"/>
          <w:szCs w:val="24"/>
        </w:rPr>
        <w:t xml:space="preserve"> apstiprināta 17.jūlijā ar lēmumu Nr.289 un tai organizēta sabiedriskā apspriešana laika posmā no 26.jūlija līdz 16.augustam. Apspriešanas laikā organizēta viena sabiedriskās apspriešanas sanāksme, kurā piedalījušies 8 dalībnieki. Saņemti 4 iesniegumi no iedzīvotājiem, kas izvērtēti 4.redakcijas sagatavošanā. </w:t>
      </w:r>
    </w:p>
    <w:p w14:paraId="5F79BC8E" w14:textId="77777777" w:rsidR="000D0908" w:rsidRPr="00722FA9" w:rsidRDefault="000D0908" w:rsidP="000D0908">
      <w:pPr>
        <w:pStyle w:val="Sarakstarindkopa"/>
        <w:numPr>
          <w:ilvl w:val="0"/>
          <w:numId w:val="40"/>
        </w:numPr>
        <w:spacing w:after="0" w:line="240" w:lineRule="auto"/>
        <w:jc w:val="both"/>
        <w:rPr>
          <w:rFonts w:ascii="Times New Roman" w:hAnsi="Times New Roman" w:cs="Times New Roman"/>
          <w:sz w:val="24"/>
          <w:szCs w:val="24"/>
        </w:rPr>
      </w:pPr>
      <w:r w:rsidRPr="00722FA9">
        <w:rPr>
          <w:rFonts w:ascii="Times New Roman" w:hAnsi="Times New Roman" w:cs="Times New Roman"/>
          <w:b/>
          <w:bCs/>
          <w:sz w:val="24"/>
          <w:szCs w:val="24"/>
        </w:rPr>
        <w:t>4. redakcija</w:t>
      </w:r>
      <w:r w:rsidRPr="00722FA9">
        <w:rPr>
          <w:rFonts w:ascii="Times New Roman" w:hAnsi="Times New Roman" w:cs="Times New Roman"/>
          <w:sz w:val="24"/>
          <w:szCs w:val="24"/>
        </w:rPr>
        <w:t xml:space="preserve"> apstiprināta 2019.gada 11.decembrī ar lēmumu Nr.496 un tai tika organizēta sabiedriskā apspriešana laika posmā no 2019.gada 27.decembra līdz 2020.gada 17.janvārim. Apspriešanas laikā tika organizēta viena sabiedriskās apspriešanas sanāksme, kas notika 2020.gada 16.janvārī Salacgrīvas novada domes Apspriežu zālē. </w:t>
      </w:r>
    </w:p>
    <w:p w14:paraId="5C4380D4" w14:textId="77777777" w:rsidR="000D0908" w:rsidRPr="00722FA9" w:rsidRDefault="000D0908" w:rsidP="000D0908">
      <w:pPr>
        <w:jc w:val="both"/>
        <w:rPr>
          <w:rFonts w:ascii="Calibri" w:hAnsi="Calibri" w:cstheme="minorHAnsi"/>
        </w:rPr>
      </w:pPr>
    </w:p>
    <w:p w14:paraId="24B23EC7" w14:textId="77777777" w:rsidR="000D0908" w:rsidRPr="00722FA9" w:rsidRDefault="000D0908" w:rsidP="000D0908">
      <w:pPr>
        <w:jc w:val="both"/>
        <w:rPr>
          <w:rFonts w:ascii="Calibri" w:hAnsi="Calibri" w:cstheme="minorHAnsi"/>
        </w:rPr>
      </w:pPr>
      <w:r w:rsidRPr="00722FA9">
        <w:rPr>
          <w:rFonts w:ascii="Calibri" w:hAnsi="Calibri" w:cstheme="minorHAnsi"/>
          <w:noProof/>
          <w:lang w:eastAsia="lv-LV"/>
        </w:rPr>
        <mc:AlternateContent>
          <mc:Choice Requires="wpg">
            <w:drawing>
              <wp:inline distT="0" distB="0" distL="0" distR="0" wp14:anchorId="4C861103" wp14:editId="4E476EB0">
                <wp:extent cx="5780628" cy="1314450"/>
                <wp:effectExtent l="0" t="0" r="48895" b="38100"/>
                <wp:docPr id="2" name="Group 2"/>
                <wp:cNvGraphicFramePr/>
                <a:graphic xmlns:a="http://schemas.openxmlformats.org/drawingml/2006/main">
                  <a:graphicData uri="http://schemas.microsoft.com/office/word/2010/wordprocessingGroup">
                    <wpg:wgp>
                      <wpg:cNvGrpSpPr/>
                      <wpg:grpSpPr>
                        <a:xfrm>
                          <a:off x="0" y="0"/>
                          <a:ext cx="5780628" cy="1314450"/>
                          <a:chOff x="0" y="0"/>
                          <a:chExt cx="4943475" cy="1123950"/>
                        </a:xfrm>
                      </wpg:grpSpPr>
                      <wps:wsp>
                        <wps:cNvPr id="4" name="Straight Connector 4"/>
                        <wps:cNvCnPr/>
                        <wps:spPr>
                          <a:xfrm>
                            <a:off x="0" y="1123950"/>
                            <a:ext cx="4943475" cy="0"/>
                          </a:xfrm>
                          <a:prstGeom prst="line">
                            <a:avLst/>
                          </a:prstGeom>
                          <a:ln w="57150" cap="flat" cmpd="sng" algn="ctr">
                            <a:solidFill>
                              <a:schemeClr val="accent6">
                                <a:lumMod val="60000"/>
                                <a:lumOff val="40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pic:pic xmlns:pic="http://schemas.openxmlformats.org/drawingml/2006/picture">
                        <pic:nvPicPr>
                          <pic:cNvPr id="6" name="Picture 6" descr="Attēlu rezultāti vaicājumam “location shape”"/>
                          <pic:cNvPicPr>
                            <a:picLocks noChangeAspect="1"/>
                          </pic:cNvPicPr>
                        </pic:nvPicPr>
                        <pic:blipFill>
                          <a:blip r:embed="rId59"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274900" y="561975"/>
                            <a:ext cx="561975" cy="561975"/>
                          </a:xfrm>
                          <a:prstGeom prst="rect">
                            <a:avLst/>
                          </a:prstGeom>
                          <a:noFill/>
                          <a:ln>
                            <a:noFill/>
                          </a:ln>
                        </pic:spPr>
                      </pic:pic>
                      <wps:wsp>
                        <wps:cNvPr id="7" name="Text Box 2"/>
                        <wps:cNvSpPr txBox="1">
                          <a:spLocks noChangeArrowheads="1"/>
                        </wps:cNvSpPr>
                        <wps:spPr bwMode="auto">
                          <a:xfrm>
                            <a:off x="970100" y="19050"/>
                            <a:ext cx="1134109" cy="495299"/>
                          </a:xfrm>
                          <a:prstGeom prst="rect">
                            <a:avLst/>
                          </a:prstGeom>
                          <a:noFill/>
                          <a:ln w="9525">
                            <a:noFill/>
                            <a:miter lim="800000"/>
                            <a:headEnd/>
                            <a:tailEnd/>
                          </a:ln>
                        </wps:spPr>
                        <wps:txbx>
                          <w:txbxContent>
                            <w:p w14:paraId="0A8D6411" w14:textId="77777777" w:rsidR="00490A7A" w:rsidRPr="00445F5D" w:rsidRDefault="00490A7A" w:rsidP="000D0908">
                              <w:pPr>
                                <w:jc w:val="center"/>
                                <w:rPr>
                                  <w:sz w:val="18"/>
                                  <w:szCs w:val="18"/>
                                </w:rPr>
                              </w:pPr>
                              <w:r w:rsidRPr="00445F5D">
                                <w:rPr>
                                  <w:sz w:val="18"/>
                                  <w:szCs w:val="18"/>
                                </w:rPr>
                                <w:t>31/05 - 21/06</w:t>
                              </w:r>
                            </w:p>
                            <w:p w14:paraId="6D449E5D" w14:textId="77777777" w:rsidR="00490A7A" w:rsidRPr="00445F5D" w:rsidRDefault="00490A7A" w:rsidP="000D0908">
                              <w:pPr>
                                <w:jc w:val="center"/>
                                <w:rPr>
                                  <w:sz w:val="18"/>
                                  <w:szCs w:val="18"/>
                                </w:rPr>
                              </w:pPr>
                              <w:r w:rsidRPr="00445F5D">
                                <w:rPr>
                                  <w:sz w:val="18"/>
                                  <w:szCs w:val="18"/>
                                </w:rPr>
                                <w:t>SNTP2030</w:t>
                              </w:r>
                            </w:p>
                            <w:p w14:paraId="7C7C4CD8" w14:textId="77777777" w:rsidR="00490A7A" w:rsidRPr="00445F5D" w:rsidRDefault="00490A7A" w:rsidP="000D0908">
                              <w:pPr>
                                <w:jc w:val="center"/>
                                <w:rPr>
                                  <w:sz w:val="18"/>
                                  <w:szCs w:val="18"/>
                                </w:rPr>
                              </w:pPr>
                              <w:r w:rsidRPr="00445F5D">
                                <w:rPr>
                                  <w:sz w:val="18"/>
                                  <w:szCs w:val="18"/>
                                </w:rPr>
                                <w:t>2.0 apspriešana</w:t>
                              </w:r>
                            </w:p>
                          </w:txbxContent>
                        </wps:txbx>
                        <wps:bodyPr rot="0" vert="horz" wrap="square" lIns="91440" tIns="45720" rIns="91440" bIns="45720" anchor="t" anchorCtr="0">
                          <a:noAutofit/>
                        </wps:bodyPr>
                      </wps:wsp>
                      <pic:pic xmlns:pic="http://schemas.openxmlformats.org/drawingml/2006/picture">
                        <pic:nvPicPr>
                          <pic:cNvPr id="27" name="Picture 27" descr="Attēlu rezultāti vaicājumam “location shape”"/>
                          <pic:cNvPicPr>
                            <a:picLocks noChangeAspect="1"/>
                          </pic:cNvPicPr>
                        </pic:nvPicPr>
                        <pic:blipFill>
                          <a:blip r:embed="rId59"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2303993" y="552450"/>
                            <a:ext cx="561975" cy="561975"/>
                          </a:xfrm>
                          <a:prstGeom prst="rect">
                            <a:avLst/>
                          </a:prstGeom>
                          <a:noFill/>
                          <a:ln>
                            <a:noFill/>
                          </a:ln>
                        </pic:spPr>
                      </pic:pic>
                      <wps:wsp>
                        <wps:cNvPr id="28" name="Text Box 2"/>
                        <wps:cNvSpPr txBox="1">
                          <a:spLocks noChangeArrowheads="1"/>
                        </wps:cNvSpPr>
                        <wps:spPr bwMode="auto">
                          <a:xfrm>
                            <a:off x="1999193" y="0"/>
                            <a:ext cx="1134109" cy="495299"/>
                          </a:xfrm>
                          <a:prstGeom prst="rect">
                            <a:avLst/>
                          </a:prstGeom>
                          <a:noFill/>
                          <a:ln w="9525">
                            <a:noFill/>
                            <a:miter lim="800000"/>
                            <a:headEnd/>
                            <a:tailEnd/>
                          </a:ln>
                        </wps:spPr>
                        <wps:txbx>
                          <w:txbxContent>
                            <w:p w14:paraId="6A2742CD" w14:textId="77777777" w:rsidR="00490A7A" w:rsidRPr="00445F5D" w:rsidRDefault="00490A7A" w:rsidP="000D0908">
                              <w:pPr>
                                <w:jc w:val="center"/>
                                <w:rPr>
                                  <w:sz w:val="18"/>
                                  <w:szCs w:val="18"/>
                                </w:rPr>
                              </w:pPr>
                              <w:r w:rsidRPr="00445F5D">
                                <w:rPr>
                                  <w:sz w:val="18"/>
                                  <w:szCs w:val="18"/>
                                </w:rPr>
                                <w:t>26/07 - 16/08</w:t>
                              </w:r>
                            </w:p>
                            <w:p w14:paraId="7F3AA290" w14:textId="77777777" w:rsidR="00490A7A" w:rsidRPr="00445F5D" w:rsidRDefault="00490A7A" w:rsidP="000D0908">
                              <w:pPr>
                                <w:jc w:val="center"/>
                                <w:rPr>
                                  <w:sz w:val="18"/>
                                  <w:szCs w:val="18"/>
                                </w:rPr>
                              </w:pPr>
                              <w:r w:rsidRPr="00445F5D">
                                <w:rPr>
                                  <w:sz w:val="18"/>
                                  <w:szCs w:val="18"/>
                                </w:rPr>
                                <w:t>SNTP2030</w:t>
                              </w:r>
                            </w:p>
                            <w:p w14:paraId="077B6454" w14:textId="77777777" w:rsidR="00490A7A" w:rsidRPr="00445F5D" w:rsidRDefault="00490A7A" w:rsidP="000D0908">
                              <w:pPr>
                                <w:jc w:val="center"/>
                                <w:rPr>
                                  <w:sz w:val="18"/>
                                  <w:szCs w:val="18"/>
                                </w:rPr>
                              </w:pPr>
                              <w:r w:rsidRPr="00445F5D">
                                <w:rPr>
                                  <w:sz w:val="18"/>
                                  <w:szCs w:val="18"/>
                                </w:rPr>
                                <w:t>3.0 apspriešana</w:t>
                              </w:r>
                            </w:p>
                          </w:txbxContent>
                        </wps:txbx>
                        <wps:bodyPr rot="0" vert="horz" wrap="square" lIns="91440" tIns="45720" rIns="91440" bIns="45720" anchor="t" anchorCtr="0">
                          <a:noAutofit/>
                        </wps:bodyPr>
                      </wps:wsp>
                      <wps:wsp>
                        <wps:cNvPr id="41" name="Text Box 2"/>
                        <wps:cNvSpPr txBox="1">
                          <a:spLocks noChangeArrowheads="1"/>
                        </wps:cNvSpPr>
                        <wps:spPr bwMode="auto">
                          <a:xfrm>
                            <a:off x="3809366" y="0"/>
                            <a:ext cx="1134109" cy="495299"/>
                          </a:xfrm>
                          <a:prstGeom prst="rect">
                            <a:avLst/>
                          </a:prstGeom>
                          <a:noFill/>
                          <a:ln w="9525">
                            <a:noFill/>
                            <a:miter lim="800000"/>
                            <a:headEnd/>
                            <a:tailEnd/>
                          </a:ln>
                        </wps:spPr>
                        <wps:txbx>
                          <w:txbxContent>
                            <w:p w14:paraId="496C6541" w14:textId="77777777" w:rsidR="00490A7A" w:rsidRPr="00445F5D" w:rsidRDefault="00490A7A" w:rsidP="000D0908">
                              <w:pPr>
                                <w:jc w:val="center"/>
                                <w:rPr>
                                  <w:sz w:val="18"/>
                                  <w:szCs w:val="18"/>
                                </w:rPr>
                              </w:pPr>
                              <w:r w:rsidRPr="00445F5D">
                                <w:rPr>
                                  <w:sz w:val="18"/>
                                  <w:szCs w:val="18"/>
                                </w:rPr>
                                <w:t>27/12 - 17/01</w:t>
                              </w:r>
                            </w:p>
                            <w:p w14:paraId="5E75527E" w14:textId="77777777" w:rsidR="00490A7A" w:rsidRPr="00445F5D" w:rsidRDefault="00490A7A" w:rsidP="000D0908">
                              <w:pPr>
                                <w:jc w:val="center"/>
                                <w:rPr>
                                  <w:sz w:val="18"/>
                                  <w:szCs w:val="18"/>
                                </w:rPr>
                              </w:pPr>
                              <w:r w:rsidRPr="00445F5D">
                                <w:rPr>
                                  <w:sz w:val="18"/>
                                  <w:szCs w:val="18"/>
                                </w:rPr>
                                <w:t>SNTP2030</w:t>
                              </w:r>
                            </w:p>
                            <w:p w14:paraId="55EA8A7B" w14:textId="77777777" w:rsidR="00490A7A" w:rsidRPr="00445F5D" w:rsidRDefault="00490A7A" w:rsidP="000D0908">
                              <w:pPr>
                                <w:jc w:val="center"/>
                                <w:rPr>
                                  <w:sz w:val="18"/>
                                  <w:szCs w:val="18"/>
                                </w:rPr>
                              </w:pPr>
                              <w:r w:rsidRPr="00445F5D">
                                <w:rPr>
                                  <w:sz w:val="18"/>
                                  <w:szCs w:val="18"/>
                                </w:rPr>
                                <w:t>4.0 apspriešana</w:t>
                              </w:r>
                            </w:p>
                          </w:txbxContent>
                        </wps:txbx>
                        <wps:bodyPr rot="0" vert="horz" wrap="square" lIns="91440" tIns="45720" rIns="91440" bIns="45720" anchor="t" anchorCtr="0">
                          <a:noAutofit/>
                        </wps:bodyPr>
                      </wps:wsp>
                      <pic:pic xmlns:pic="http://schemas.openxmlformats.org/drawingml/2006/picture">
                        <pic:nvPicPr>
                          <pic:cNvPr id="45" name="Picture 45" descr="Attēlu rezultāti vaicājumam “location shape”"/>
                          <pic:cNvPicPr>
                            <a:picLocks noChangeAspect="1"/>
                          </pic:cNvPicPr>
                        </pic:nvPicPr>
                        <pic:blipFill>
                          <a:blip r:embed="rId59"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4104642" y="552450"/>
                            <a:ext cx="561975" cy="561975"/>
                          </a:xfrm>
                          <a:prstGeom prst="rect">
                            <a:avLst/>
                          </a:prstGeom>
                          <a:noFill/>
                          <a:ln>
                            <a:noFill/>
                          </a:ln>
                        </pic:spPr>
                      </pic:pic>
                    </wpg:wgp>
                  </a:graphicData>
                </a:graphic>
              </wp:inline>
            </w:drawing>
          </mc:Choice>
          <mc:Fallback>
            <w:pict>
              <v:group w14:anchorId="4C861103" id="Group 2" o:spid="_x0000_s1027" style="width:455.15pt;height:103.5pt;mso-position-horizontal-relative:char;mso-position-vertical-relative:line" coordsize="49434,11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">
                <v:line id="Straight Connector 4" o:spid="_x0000_s1028" style="position:absolute;visibility:visible;mso-wrap-style:square" from="0,11239" to="49434,11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" strokecolor="#a8d08d [1945]" strokeweight="4.5pt">
                  <v:stroke dashstyle="dash"/>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9" type="#_x0000_t75" alt="Attēlu rezultāti vaicājumam “location shape”" style="position:absolute;left:12749;top:5619;width:5619;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">
                  <v:imagedata r:id="rId60" o:title="Attēlu rezultāti vaicājumam “location shape”" recolortarget="#314d1f [1449]"/>
                </v:shape>
                <v:shape id="Text Box 2" o:spid="_x0000_s1030" type="#_x0000_t202" style="position:absolute;left:9701;top:190;width:11341;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0A8D6411" w14:textId="77777777" w:rsidR="00490A7A" w:rsidRPr="00445F5D" w:rsidRDefault="00490A7A" w:rsidP="000D0908">
                        <w:pPr>
                          <w:jc w:val="center"/>
                          <w:rPr>
                            <w:sz w:val="18"/>
                            <w:szCs w:val="18"/>
                          </w:rPr>
                        </w:pPr>
                        <w:r w:rsidRPr="00445F5D">
                          <w:rPr>
                            <w:sz w:val="18"/>
                            <w:szCs w:val="18"/>
                          </w:rPr>
                          <w:t>31/05 - 21/06</w:t>
                        </w:r>
                      </w:p>
                      <w:p w14:paraId="6D449E5D" w14:textId="77777777" w:rsidR="00490A7A" w:rsidRPr="00445F5D" w:rsidRDefault="00490A7A" w:rsidP="000D0908">
                        <w:pPr>
                          <w:jc w:val="center"/>
                          <w:rPr>
                            <w:sz w:val="18"/>
                            <w:szCs w:val="18"/>
                          </w:rPr>
                        </w:pPr>
                        <w:r w:rsidRPr="00445F5D">
                          <w:rPr>
                            <w:sz w:val="18"/>
                            <w:szCs w:val="18"/>
                          </w:rPr>
                          <w:t>SNTP2030</w:t>
                        </w:r>
                      </w:p>
                      <w:p w14:paraId="7C7C4CD8" w14:textId="77777777" w:rsidR="00490A7A" w:rsidRPr="00445F5D" w:rsidRDefault="00490A7A" w:rsidP="000D0908">
                        <w:pPr>
                          <w:jc w:val="center"/>
                          <w:rPr>
                            <w:sz w:val="18"/>
                            <w:szCs w:val="18"/>
                          </w:rPr>
                        </w:pPr>
                        <w:r w:rsidRPr="00445F5D">
                          <w:rPr>
                            <w:sz w:val="18"/>
                            <w:szCs w:val="18"/>
                          </w:rPr>
                          <w:t>2.0 apspriešana</w:t>
                        </w:r>
                      </w:p>
                    </w:txbxContent>
                  </v:textbox>
                </v:shape>
                <v:shape id="Picture 27" o:spid="_x0000_s1031" type="#_x0000_t75" alt="Attēlu rezultāti vaicājumam “location shape”" style="position:absolute;left:23039;top:5524;width:562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">
                  <v:imagedata r:id="rId60" o:title="Attēlu rezultāti vaicājumam “location shape”" recolortarget="#314d1f [1449]"/>
                </v:shape>
                <v:shape id="Text Box 2" o:spid="_x0000_s1032" type="#_x0000_t202" style="position:absolute;left:19991;width:11342;height:4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6A2742CD" w14:textId="77777777" w:rsidR="00490A7A" w:rsidRPr="00445F5D" w:rsidRDefault="00490A7A" w:rsidP="000D0908">
                        <w:pPr>
                          <w:jc w:val="center"/>
                          <w:rPr>
                            <w:sz w:val="18"/>
                            <w:szCs w:val="18"/>
                          </w:rPr>
                        </w:pPr>
                        <w:r w:rsidRPr="00445F5D">
                          <w:rPr>
                            <w:sz w:val="18"/>
                            <w:szCs w:val="18"/>
                          </w:rPr>
                          <w:t>26/07 - 16/08</w:t>
                        </w:r>
                      </w:p>
                      <w:p w14:paraId="7F3AA290" w14:textId="77777777" w:rsidR="00490A7A" w:rsidRPr="00445F5D" w:rsidRDefault="00490A7A" w:rsidP="000D0908">
                        <w:pPr>
                          <w:jc w:val="center"/>
                          <w:rPr>
                            <w:sz w:val="18"/>
                            <w:szCs w:val="18"/>
                          </w:rPr>
                        </w:pPr>
                        <w:r w:rsidRPr="00445F5D">
                          <w:rPr>
                            <w:sz w:val="18"/>
                            <w:szCs w:val="18"/>
                          </w:rPr>
                          <w:t>SNTP2030</w:t>
                        </w:r>
                      </w:p>
                      <w:p w14:paraId="077B6454" w14:textId="77777777" w:rsidR="00490A7A" w:rsidRPr="00445F5D" w:rsidRDefault="00490A7A" w:rsidP="000D0908">
                        <w:pPr>
                          <w:jc w:val="center"/>
                          <w:rPr>
                            <w:sz w:val="18"/>
                            <w:szCs w:val="18"/>
                          </w:rPr>
                        </w:pPr>
                        <w:r w:rsidRPr="00445F5D">
                          <w:rPr>
                            <w:sz w:val="18"/>
                            <w:szCs w:val="18"/>
                          </w:rPr>
                          <w:t>3.0 apspriešana</w:t>
                        </w:r>
                      </w:p>
                    </w:txbxContent>
                  </v:textbox>
                </v:shape>
                <v:shape id="Text Box 2" o:spid="_x0000_s1033" type="#_x0000_t202" style="position:absolute;left:38093;width:11341;height:4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496C6541" w14:textId="77777777" w:rsidR="00490A7A" w:rsidRPr="00445F5D" w:rsidRDefault="00490A7A" w:rsidP="000D0908">
                        <w:pPr>
                          <w:jc w:val="center"/>
                          <w:rPr>
                            <w:sz w:val="18"/>
                            <w:szCs w:val="18"/>
                          </w:rPr>
                        </w:pPr>
                        <w:r w:rsidRPr="00445F5D">
                          <w:rPr>
                            <w:sz w:val="18"/>
                            <w:szCs w:val="18"/>
                          </w:rPr>
                          <w:t>27/12 - 17/01</w:t>
                        </w:r>
                      </w:p>
                      <w:p w14:paraId="5E75527E" w14:textId="77777777" w:rsidR="00490A7A" w:rsidRPr="00445F5D" w:rsidRDefault="00490A7A" w:rsidP="000D0908">
                        <w:pPr>
                          <w:jc w:val="center"/>
                          <w:rPr>
                            <w:sz w:val="18"/>
                            <w:szCs w:val="18"/>
                          </w:rPr>
                        </w:pPr>
                        <w:r w:rsidRPr="00445F5D">
                          <w:rPr>
                            <w:sz w:val="18"/>
                            <w:szCs w:val="18"/>
                          </w:rPr>
                          <w:t>SNTP2030</w:t>
                        </w:r>
                      </w:p>
                      <w:p w14:paraId="55EA8A7B" w14:textId="77777777" w:rsidR="00490A7A" w:rsidRPr="00445F5D" w:rsidRDefault="00490A7A" w:rsidP="000D0908">
                        <w:pPr>
                          <w:jc w:val="center"/>
                          <w:rPr>
                            <w:sz w:val="18"/>
                            <w:szCs w:val="18"/>
                          </w:rPr>
                        </w:pPr>
                        <w:r w:rsidRPr="00445F5D">
                          <w:rPr>
                            <w:sz w:val="18"/>
                            <w:szCs w:val="18"/>
                          </w:rPr>
                          <w:t>4.0 apspriešana</w:t>
                        </w:r>
                      </w:p>
                    </w:txbxContent>
                  </v:textbox>
                </v:shape>
                <v:shape id="Picture 45" o:spid="_x0000_s1034" type="#_x0000_t75" alt="Attēlu rezultāti vaicājumam “location shape”" style="position:absolute;left:41046;top:5524;width:562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">
                  <v:imagedata r:id="rId60" o:title="Attēlu rezultāti vaicājumam “location shape”" recolortarget="#314d1f [1449]"/>
                </v:shape>
                <w10:anchorlock/>
              </v:group>
            </w:pict>
          </mc:Fallback>
        </mc:AlternateContent>
      </w:r>
    </w:p>
    <w:p w14:paraId="651F1223" w14:textId="77777777" w:rsidR="000D0908" w:rsidRPr="00722FA9" w:rsidRDefault="000D0908" w:rsidP="000D0908">
      <w:pPr>
        <w:jc w:val="both"/>
        <w:rPr>
          <w:rFonts w:ascii="Calibri" w:hAnsi="Calibri" w:cstheme="minorHAnsi"/>
        </w:rPr>
      </w:pPr>
    </w:p>
    <w:p w14:paraId="7407AB3E" w14:textId="77777777" w:rsidR="000D0908" w:rsidRPr="00722FA9" w:rsidRDefault="000D0908" w:rsidP="000D0908">
      <w:pPr>
        <w:jc w:val="both"/>
        <w:rPr>
          <w:rFonts w:ascii="Times New Roman" w:hAnsi="Times New Roman" w:cs="Times New Roman"/>
          <w:sz w:val="24"/>
          <w:szCs w:val="24"/>
        </w:rPr>
      </w:pPr>
    </w:p>
    <w:p w14:paraId="18AFFFD6" w14:textId="149E6F18" w:rsidR="000D0908" w:rsidRPr="00722FA9" w:rsidRDefault="000D0908" w:rsidP="000D0908">
      <w:pPr>
        <w:jc w:val="both"/>
        <w:rPr>
          <w:rFonts w:ascii="Times New Roman" w:hAnsi="Times New Roman" w:cs="Times New Roman"/>
          <w:sz w:val="24"/>
          <w:szCs w:val="24"/>
        </w:rPr>
      </w:pPr>
      <w:r w:rsidRPr="00722FA9">
        <w:rPr>
          <w:rFonts w:ascii="Times New Roman" w:hAnsi="Times New Roman" w:cs="Times New Roman"/>
          <w:sz w:val="24"/>
          <w:szCs w:val="24"/>
        </w:rPr>
        <w:lastRenderedPageBreak/>
        <w:t xml:space="preserve">Reizē ar Salacgrīvas novada teritorijas plānojuma izstrādi veikts Stratēģiskais ietekmes uz vidi novērtējums, sagatavojot Vides pārskatu. Saskaņā ar Salacgrīvas novada domes 2019.gada 17.jūlija lēmumu Nr.289, Vides pārskats nodots atbildīgajai institūcijai – Vides pārraudzības Valsts birojam - atzinuma sniegšanai. 16.septembrī saņemts Vides pārraudzības valsts biroja lēmums Nr.4-03/15, ar kuru noteikts veikt SNTP2030 stratēģiskā ietekmes uz vidi novērtējuma vides pārskata pārstrādāšanu. 2019.gada oktobrī pārstrādātā Vides pārskata redakcija atkārtoti nodota Vides pārraudzības valsts birojam atzinuma sniegšanai. </w:t>
      </w:r>
    </w:p>
    <w:p w14:paraId="32F66FA3" w14:textId="77777777" w:rsidR="000D0908" w:rsidRPr="00722FA9" w:rsidRDefault="000D0908" w:rsidP="003A0632">
      <w:pPr>
        <w:pStyle w:val="Virsraksts1"/>
        <w:jc w:val="left"/>
        <w:rPr>
          <w:sz w:val="24"/>
          <w:szCs w:val="24"/>
        </w:rPr>
      </w:pPr>
      <w:r w:rsidRPr="00722FA9">
        <w:rPr>
          <w:sz w:val="24"/>
          <w:szCs w:val="24"/>
        </w:rPr>
        <w:t>Detālplānojumi</w:t>
      </w:r>
    </w:p>
    <w:p w14:paraId="33259137" w14:textId="77777777" w:rsidR="000D0908" w:rsidRPr="00722FA9" w:rsidRDefault="000D0908" w:rsidP="000D0908">
      <w:pPr>
        <w:jc w:val="both"/>
        <w:rPr>
          <w:rFonts w:ascii="Times New Roman" w:hAnsi="Times New Roman" w:cs="Times New Roman"/>
          <w:sz w:val="24"/>
          <w:szCs w:val="24"/>
        </w:rPr>
      </w:pPr>
      <w:r w:rsidRPr="00722FA9">
        <w:rPr>
          <w:rFonts w:ascii="Times New Roman" w:hAnsi="Times New Roman" w:cs="Times New Roman"/>
          <w:sz w:val="24"/>
          <w:szCs w:val="24"/>
        </w:rPr>
        <w:t xml:space="preserve">2019.gadā nav uzsākta jaunu detālplānojumu izstrāde. Spēkā esošie senāk izstrādātie detālplānojumi publicēti Salacgrīvas novada mājaslapas sadaļas “Teritorijas plānošana” </w:t>
      </w:r>
      <w:proofErr w:type="spellStart"/>
      <w:r w:rsidRPr="00722FA9">
        <w:rPr>
          <w:rFonts w:ascii="Times New Roman" w:hAnsi="Times New Roman" w:cs="Times New Roman"/>
          <w:sz w:val="24"/>
          <w:szCs w:val="24"/>
        </w:rPr>
        <w:t>apakšsadaļā</w:t>
      </w:r>
      <w:proofErr w:type="spellEnd"/>
      <w:r w:rsidRPr="00722FA9">
        <w:rPr>
          <w:rFonts w:ascii="Times New Roman" w:hAnsi="Times New Roman" w:cs="Times New Roman"/>
          <w:sz w:val="24"/>
          <w:szCs w:val="24"/>
        </w:rPr>
        <w:t xml:space="preserve"> “Spēkā esošie detālplānojumi”. </w:t>
      </w:r>
    </w:p>
    <w:p w14:paraId="61106D78" w14:textId="23BD5DB6" w:rsidR="003A0632" w:rsidRDefault="00484679" w:rsidP="00595CC5">
      <w:pPr>
        <w:pStyle w:val="Virsraksts1"/>
        <w:jc w:val="left"/>
        <w:rPr>
          <w:szCs w:val="28"/>
        </w:rPr>
      </w:pPr>
      <w:r w:rsidRPr="00722FA9">
        <w:rPr>
          <w:szCs w:val="28"/>
        </w:rPr>
        <w:t xml:space="preserve">22. </w:t>
      </w:r>
      <w:r w:rsidR="000D0908" w:rsidRPr="00722FA9">
        <w:rPr>
          <w:szCs w:val="28"/>
        </w:rPr>
        <w:t>Investīcijas</w:t>
      </w:r>
    </w:p>
    <w:p w14:paraId="32C0CFC8" w14:textId="77777777" w:rsidR="00595CC5" w:rsidRPr="00595CC5" w:rsidRDefault="00595CC5" w:rsidP="00595CC5">
      <w:pPr>
        <w:spacing w:after="0"/>
        <w:rPr>
          <w:lang w:eastAsia="lv-LV"/>
        </w:rPr>
      </w:pPr>
    </w:p>
    <w:p w14:paraId="52A135F2" w14:textId="2D535C82" w:rsidR="000D0908" w:rsidRPr="00722FA9" w:rsidRDefault="000D0908" w:rsidP="003A0632">
      <w:pPr>
        <w:pStyle w:val="Virsraksts1"/>
        <w:jc w:val="both"/>
        <w:rPr>
          <w:caps/>
          <w:sz w:val="24"/>
          <w:szCs w:val="24"/>
        </w:rPr>
      </w:pPr>
      <w:r w:rsidRPr="00722FA9">
        <w:rPr>
          <w:sz w:val="24"/>
          <w:szCs w:val="24"/>
        </w:rPr>
        <w:t xml:space="preserve">Investīciju novērtēšanai Salacgrīvas novada administratīvajā teritorijā izmantoti Salacgrīvas novada Būvvaldes sniegtie dati par novada administratīvajā teritorijā ekspluatācijā nodoto objektu būvniecībā veiktajām investīcijām. Saskaņā ar šo informāciju, Salacgrīvas novada administratīvajā teritorijā 2019.gadā veiktas kopumā 4683906,74 EUR lielas investīcijas infrastruktūras objektos. </w:t>
      </w:r>
    </w:p>
    <w:p w14:paraId="0D9F7097" w14:textId="77777777" w:rsidR="000D0908" w:rsidRPr="00722FA9" w:rsidRDefault="000D0908" w:rsidP="000D0908">
      <w:pPr>
        <w:jc w:val="both"/>
        <w:rPr>
          <w:rFonts w:ascii="Times New Roman" w:hAnsi="Times New Roman" w:cs="Times New Roman"/>
          <w:sz w:val="24"/>
          <w:szCs w:val="24"/>
        </w:rPr>
      </w:pPr>
      <w:r w:rsidRPr="00722FA9">
        <w:rPr>
          <w:rFonts w:ascii="Times New Roman" w:hAnsi="Times New Roman" w:cs="Times New Roman"/>
          <w:sz w:val="24"/>
          <w:szCs w:val="24"/>
        </w:rPr>
        <w:t xml:space="preserve">Aptuveni 65% kopējo būvniecības investīciju jeb 3 048 653,43 EUR, ieguldīti publiskos infrastruktūras objektos un 35% jeb 1 635 253 EUR investēti privātos infrastruktūras objektos. </w:t>
      </w:r>
    </w:p>
    <w:p w14:paraId="38AF0502" w14:textId="77777777" w:rsidR="000D0908" w:rsidRPr="00722FA9" w:rsidRDefault="000D0908" w:rsidP="000D0908">
      <w:pPr>
        <w:jc w:val="both"/>
        <w:rPr>
          <w:rFonts w:ascii="Times New Roman" w:hAnsi="Times New Roman" w:cs="Times New Roman"/>
          <w:sz w:val="24"/>
          <w:szCs w:val="24"/>
        </w:rPr>
      </w:pPr>
      <w:r w:rsidRPr="00722FA9">
        <w:rPr>
          <w:rFonts w:ascii="Times New Roman" w:hAnsi="Times New Roman" w:cs="Times New Roman"/>
          <w:sz w:val="24"/>
          <w:szCs w:val="24"/>
        </w:rPr>
        <w:t xml:space="preserve">2019.gadā noslēgti tādi publisko objektu būvniecības procesi kā SIA “Salacgrīvas ūdens” īstenotā ūdenssaimniecības infrastruktūras attīstības Salacgrīvas pilsētā 3.kārta, AS „Latvijas valsts meži” īstenotā meža meliorācijas sistēmas „Mednieki 1” pārbūve, </w:t>
      </w:r>
      <w:proofErr w:type="spellStart"/>
      <w:r w:rsidRPr="00722FA9">
        <w:rPr>
          <w:rFonts w:ascii="Times New Roman" w:hAnsi="Times New Roman" w:cs="Times New Roman"/>
          <w:sz w:val="24"/>
          <w:szCs w:val="24"/>
        </w:rPr>
        <w:t>Kr.Valdemāra</w:t>
      </w:r>
      <w:proofErr w:type="spellEnd"/>
      <w:r w:rsidRPr="00722FA9">
        <w:rPr>
          <w:rFonts w:ascii="Times New Roman" w:hAnsi="Times New Roman" w:cs="Times New Roman"/>
          <w:sz w:val="24"/>
          <w:szCs w:val="24"/>
        </w:rPr>
        <w:t xml:space="preserve"> Ainažu pamatskolas pārbūve, biedrības “Sports Salacgrīvas novadam” īstenotā sporta un atpūtas laukumu labiekārtošana, vietējas nozīmes notekūdens attīrīšanas ietaises pārbūve Ainažos, Svētciema notekūdens attīrīšanas ietaišu pārbūve, Sēņu ielas pārbūve </w:t>
      </w:r>
      <w:proofErr w:type="spellStart"/>
      <w:r w:rsidRPr="00722FA9">
        <w:rPr>
          <w:rFonts w:ascii="Times New Roman" w:hAnsi="Times New Roman" w:cs="Times New Roman"/>
          <w:sz w:val="24"/>
          <w:szCs w:val="24"/>
        </w:rPr>
        <w:t>Svētciemā</w:t>
      </w:r>
      <w:proofErr w:type="spellEnd"/>
      <w:r w:rsidRPr="00722FA9">
        <w:rPr>
          <w:rFonts w:ascii="Times New Roman" w:hAnsi="Times New Roman" w:cs="Times New Roman"/>
          <w:sz w:val="24"/>
          <w:szCs w:val="24"/>
        </w:rPr>
        <w:t xml:space="preserve">, VAS “Latvijas Valsts radio un televīzijas centrs” optikas tīkla infrastruktūras izveide Salacgrīvas pagastā, kā arī autoceļa “Punči-Zālītes” Ainažu pagastā pārbūve. </w:t>
      </w:r>
    </w:p>
    <w:p w14:paraId="52566DA1" w14:textId="51C859CB" w:rsidR="000D0908" w:rsidRPr="00595CC5" w:rsidRDefault="000D0908" w:rsidP="000D0908">
      <w:pPr>
        <w:jc w:val="both"/>
        <w:rPr>
          <w:rFonts w:ascii="Times New Roman" w:hAnsi="Times New Roman" w:cs="Times New Roman"/>
          <w:sz w:val="24"/>
          <w:szCs w:val="24"/>
        </w:rPr>
      </w:pPr>
      <w:r w:rsidRPr="00722FA9">
        <w:rPr>
          <w:rFonts w:ascii="Times New Roman" w:hAnsi="Times New Roman" w:cs="Times New Roman"/>
          <w:sz w:val="24"/>
          <w:szCs w:val="24"/>
        </w:rPr>
        <w:t>2019.gadā noslēgti divi būvniecības procesi, Salacgrīvas novadā izveidojot divas jaunas sabiedriskās ēdināšanas iestādes - SIA “</w:t>
      </w:r>
      <w:proofErr w:type="spellStart"/>
      <w:r w:rsidRPr="00722FA9">
        <w:rPr>
          <w:rFonts w:ascii="Times New Roman" w:hAnsi="Times New Roman" w:cs="Times New Roman"/>
          <w:sz w:val="24"/>
          <w:szCs w:val="24"/>
        </w:rPr>
        <w:t>Eniss</w:t>
      </w:r>
      <w:proofErr w:type="spellEnd"/>
      <w:r w:rsidRPr="00722FA9">
        <w:rPr>
          <w:rFonts w:ascii="Times New Roman" w:hAnsi="Times New Roman" w:cs="Times New Roman"/>
          <w:sz w:val="24"/>
          <w:szCs w:val="24"/>
        </w:rPr>
        <w:t xml:space="preserve">” motelis un kafejnīca, Salacgrīvā, Pērnavas ielā 58 un SIA “ENERGOLUX </w:t>
      </w:r>
      <w:proofErr w:type="spellStart"/>
      <w:r w:rsidRPr="00722FA9">
        <w:rPr>
          <w:rFonts w:ascii="Times New Roman" w:hAnsi="Times New Roman" w:cs="Times New Roman"/>
          <w:sz w:val="24"/>
          <w:szCs w:val="24"/>
        </w:rPr>
        <w:t>service</w:t>
      </w:r>
      <w:proofErr w:type="spellEnd"/>
      <w:r w:rsidRPr="00722FA9">
        <w:rPr>
          <w:rFonts w:ascii="Times New Roman" w:hAnsi="Times New Roman" w:cs="Times New Roman"/>
          <w:sz w:val="24"/>
          <w:szCs w:val="24"/>
        </w:rPr>
        <w:t>” – kafejnīca, Salacgrīvā</w:t>
      </w:r>
      <w:r w:rsidR="00595CC5">
        <w:rPr>
          <w:rFonts w:ascii="Times New Roman" w:hAnsi="Times New Roman" w:cs="Times New Roman"/>
          <w:sz w:val="24"/>
          <w:szCs w:val="24"/>
        </w:rPr>
        <w:t xml:space="preserve">, Ostas ielā 4. </w:t>
      </w:r>
    </w:p>
    <w:p w14:paraId="0790E1E9" w14:textId="37E6B029" w:rsidR="004A0457" w:rsidRPr="00722FA9" w:rsidRDefault="000D0908" w:rsidP="003A0632">
      <w:pPr>
        <w:jc w:val="center"/>
        <w:rPr>
          <w:rFonts w:ascii="Calibri" w:hAnsi="Calibri" w:cstheme="minorHAnsi"/>
        </w:rPr>
      </w:pPr>
      <w:r w:rsidRPr="00722FA9">
        <w:rPr>
          <w:noProof/>
          <w:sz w:val="32"/>
          <w:szCs w:val="32"/>
          <w:lang w:eastAsia="lv-LV"/>
        </w:rPr>
        <w:drawing>
          <wp:inline distT="0" distB="0" distL="0" distR="0" wp14:anchorId="6D478ED5" wp14:editId="36C8C45A">
            <wp:extent cx="3712845" cy="2444750"/>
            <wp:effectExtent l="0" t="0" r="1905" b="12700"/>
            <wp:docPr id="61" name="Chart 61">
              <a:extLst xmlns:a="http://schemas.openxmlformats.org/drawingml/2006/main">
                <a:ext uri="{FF2B5EF4-FFF2-40B4-BE49-F238E27FC236}">
                  <a16:creationId xmlns:a16="http://schemas.microsoft.com/office/drawing/2014/main" id="{44D2FF56-A0E9-4AED-9239-2058BA4D36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FFF34E7" w14:textId="73CC4DE6" w:rsidR="000C03C5" w:rsidRPr="00722FA9" w:rsidRDefault="00837DF2" w:rsidP="003A0632">
      <w:pPr>
        <w:pStyle w:val="Virsraksts1"/>
        <w:jc w:val="left"/>
        <w:rPr>
          <w:szCs w:val="28"/>
        </w:rPr>
      </w:pPr>
      <w:bookmarkStart w:id="12" w:name="_Toc198974544"/>
      <w:r w:rsidRPr="00722FA9">
        <w:rPr>
          <w:szCs w:val="28"/>
        </w:rPr>
        <w:lastRenderedPageBreak/>
        <w:t>23</w:t>
      </w:r>
      <w:r w:rsidR="00975318" w:rsidRPr="00722FA9">
        <w:rPr>
          <w:szCs w:val="28"/>
        </w:rPr>
        <w:t xml:space="preserve">. </w:t>
      </w:r>
      <w:r w:rsidR="004A0457" w:rsidRPr="00722FA9">
        <w:rPr>
          <w:szCs w:val="28"/>
        </w:rPr>
        <w:t>Salacgrīvas novada pašvaldības nekustamā īpašuma novērtējums</w:t>
      </w:r>
      <w:bookmarkEnd w:id="12"/>
      <w:r w:rsidR="004A0457" w:rsidRPr="00722FA9">
        <w:rPr>
          <w:sz w:val="24"/>
          <w:szCs w:val="24"/>
        </w:rPr>
        <w:tab/>
      </w:r>
      <w:r w:rsidR="004A0457" w:rsidRPr="00722FA9">
        <w:rPr>
          <w:sz w:val="24"/>
          <w:szCs w:val="24"/>
        </w:rPr>
        <w:tab/>
      </w:r>
      <w:r w:rsidR="000C03C5" w:rsidRPr="00722FA9">
        <w:rPr>
          <w:lang w:eastAsia="en-US"/>
        </w:rPr>
        <w:tab/>
      </w:r>
      <w:r w:rsidR="000C03C5" w:rsidRPr="00722FA9">
        <w:rPr>
          <w:lang w:eastAsia="en-US"/>
        </w:rPr>
        <w:tab/>
      </w:r>
      <w:r w:rsidR="000C03C5" w:rsidRPr="00722FA9">
        <w:rPr>
          <w:lang w:eastAsia="en-US"/>
        </w:rPr>
        <w:tab/>
      </w:r>
      <w:r w:rsidR="000C03C5" w:rsidRPr="00722FA9">
        <w:rPr>
          <w:lang w:eastAsia="en-US"/>
        </w:rPr>
        <w:tab/>
      </w:r>
    </w:p>
    <w:tbl>
      <w:tblPr>
        <w:tblpPr w:leftFromText="180" w:rightFromText="180" w:vertAnchor="text"/>
        <w:tblW w:w="9604" w:type="dxa"/>
        <w:tblCellMar>
          <w:left w:w="0" w:type="dxa"/>
          <w:right w:w="0" w:type="dxa"/>
        </w:tblCellMar>
        <w:tblLook w:val="04A0" w:firstRow="1" w:lastRow="0" w:firstColumn="1" w:lastColumn="0" w:noHBand="0" w:noVBand="1"/>
      </w:tblPr>
      <w:tblGrid>
        <w:gridCol w:w="3674"/>
        <w:gridCol w:w="2965"/>
        <w:gridCol w:w="2965"/>
      </w:tblGrid>
      <w:tr w:rsidR="000C03C5" w:rsidRPr="00722FA9" w14:paraId="726CD47B" w14:textId="77777777" w:rsidTr="000C03C5">
        <w:trPr>
          <w:trHeight w:val="262"/>
        </w:trPr>
        <w:tc>
          <w:tcPr>
            <w:tcW w:w="3674"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C9D67E6" w14:textId="77777777" w:rsidR="000C03C5" w:rsidRPr="00722FA9" w:rsidRDefault="000C03C5" w:rsidP="00687760">
            <w:pPr>
              <w:rPr>
                <w:rFonts w:ascii="Calibri" w:hAnsi="Calibri"/>
                <w:i/>
                <w:iCs/>
              </w:rPr>
            </w:pPr>
            <w:r w:rsidRPr="00722FA9">
              <w:rPr>
                <w:i/>
                <w:iCs/>
              </w:rPr>
              <w:t> </w:t>
            </w:r>
          </w:p>
        </w:tc>
        <w:tc>
          <w:tcPr>
            <w:tcW w:w="5930" w:type="dxa"/>
            <w:gridSpan w:val="2"/>
            <w:tcBorders>
              <w:top w:val="single" w:sz="8" w:space="0" w:color="auto"/>
              <w:left w:val="nil"/>
              <w:bottom w:val="single" w:sz="8" w:space="0" w:color="auto"/>
              <w:right w:val="single" w:sz="8" w:space="0" w:color="000000"/>
            </w:tcBorders>
            <w:noWrap/>
            <w:tcMar>
              <w:top w:w="0" w:type="dxa"/>
              <w:left w:w="108" w:type="dxa"/>
              <w:bottom w:w="0" w:type="dxa"/>
              <w:right w:w="108" w:type="dxa"/>
            </w:tcMar>
            <w:vAlign w:val="bottom"/>
            <w:hideMark/>
          </w:tcPr>
          <w:p w14:paraId="0DA79E33" w14:textId="77777777" w:rsidR="000C03C5" w:rsidRPr="00722FA9" w:rsidRDefault="000C03C5" w:rsidP="00687760">
            <w:pPr>
              <w:jc w:val="center"/>
              <w:rPr>
                <w:rFonts w:ascii="Calibri" w:hAnsi="Calibri"/>
                <w:bCs/>
              </w:rPr>
            </w:pPr>
            <w:r w:rsidRPr="00722FA9">
              <w:rPr>
                <w:bCs/>
              </w:rPr>
              <w:t>Atlikusī vērtība EUR</w:t>
            </w:r>
          </w:p>
        </w:tc>
      </w:tr>
      <w:tr w:rsidR="000C03C5" w:rsidRPr="00722FA9" w14:paraId="45370B25" w14:textId="77777777" w:rsidTr="000C03C5">
        <w:trPr>
          <w:trHeight w:val="250"/>
        </w:trPr>
        <w:tc>
          <w:tcPr>
            <w:tcW w:w="367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420573D" w14:textId="77777777" w:rsidR="000C03C5" w:rsidRPr="00722FA9" w:rsidRDefault="000C03C5" w:rsidP="00687760">
            <w:pPr>
              <w:rPr>
                <w:rFonts w:ascii="Calibri" w:hAnsi="Calibri"/>
              </w:rPr>
            </w:pPr>
            <w:r w:rsidRPr="00722FA9">
              <w:t>Īpašums</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7BF9001" w14:textId="77777777" w:rsidR="000C03C5" w:rsidRPr="00722FA9" w:rsidRDefault="000C03C5" w:rsidP="00687760">
            <w:pPr>
              <w:rPr>
                <w:rFonts w:ascii="Calibri" w:hAnsi="Calibri"/>
              </w:rPr>
            </w:pPr>
            <w:r w:rsidRPr="00722FA9">
              <w:t>uz 01.01.2019.</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B047632" w14:textId="77777777" w:rsidR="000C03C5" w:rsidRPr="00722FA9" w:rsidRDefault="000C03C5" w:rsidP="00687760">
            <w:pPr>
              <w:rPr>
                <w:rFonts w:ascii="Calibri" w:hAnsi="Calibri"/>
              </w:rPr>
            </w:pPr>
            <w:r w:rsidRPr="00722FA9">
              <w:t>uz 31.12.2019.</w:t>
            </w:r>
          </w:p>
        </w:tc>
      </w:tr>
      <w:tr w:rsidR="000C03C5" w:rsidRPr="00722FA9" w14:paraId="0DAEDA24" w14:textId="77777777" w:rsidTr="000C03C5">
        <w:trPr>
          <w:trHeight w:val="600"/>
        </w:trPr>
        <w:tc>
          <w:tcPr>
            <w:tcW w:w="367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B36002" w14:textId="77777777" w:rsidR="000C03C5" w:rsidRPr="00722FA9" w:rsidRDefault="000C03C5" w:rsidP="00687760">
            <w:pPr>
              <w:rPr>
                <w:rFonts w:ascii="Calibri" w:hAnsi="Calibri"/>
                <w:bCs/>
              </w:rPr>
            </w:pPr>
            <w:r w:rsidRPr="00722FA9">
              <w:rPr>
                <w:bCs/>
              </w:rPr>
              <w:t xml:space="preserve">Zeme, ēkas un būves </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2C1DDB7" w14:textId="62497FCC" w:rsidR="000C03C5" w:rsidRPr="00722FA9" w:rsidRDefault="000C03C5" w:rsidP="000C03C5">
            <w:pPr>
              <w:jc w:val="right"/>
            </w:pPr>
            <w:r w:rsidRPr="00722FA9">
              <w:t>15</w:t>
            </w:r>
            <w:r w:rsidR="00647044">
              <w:t> 898 401</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58C2D34" w14:textId="7B06A824" w:rsidR="000C03C5" w:rsidRPr="00722FA9" w:rsidRDefault="000C03C5" w:rsidP="000C03C5">
            <w:pPr>
              <w:jc w:val="right"/>
            </w:pPr>
            <w:r w:rsidRPr="00722FA9">
              <w:t>19</w:t>
            </w:r>
            <w:r w:rsidR="00CD13CE">
              <w:t> </w:t>
            </w:r>
            <w:r w:rsidR="00976307">
              <w:t>89</w:t>
            </w:r>
            <w:r w:rsidR="00CD13CE">
              <w:t>8 462</w:t>
            </w:r>
          </w:p>
        </w:tc>
      </w:tr>
      <w:tr w:rsidR="000C03C5" w:rsidRPr="00722FA9" w14:paraId="04B81519" w14:textId="77777777" w:rsidTr="000C03C5">
        <w:trPr>
          <w:trHeight w:val="490"/>
        </w:trPr>
        <w:tc>
          <w:tcPr>
            <w:tcW w:w="367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7F35E0A" w14:textId="77777777" w:rsidR="000C03C5" w:rsidRPr="00722FA9" w:rsidRDefault="000C03C5" w:rsidP="00687760">
            <w:pPr>
              <w:rPr>
                <w:rFonts w:ascii="Calibri" w:hAnsi="Calibri"/>
              </w:rPr>
            </w:pPr>
            <w:r w:rsidRPr="00722FA9">
              <w:t>Dzīvojamās ēkas</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E6B59A3" w14:textId="77777777" w:rsidR="000C03C5" w:rsidRPr="00722FA9" w:rsidRDefault="000C03C5" w:rsidP="00687760">
            <w:pPr>
              <w:jc w:val="right"/>
              <w:rPr>
                <w:rFonts w:ascii="Calibri" w:hAnsi="Calibri"/>
              </w:rPr>
            </w:pPr>
            <w:r w:rsidRPr="00722FA9">
              <w:t>51 983</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75A77F1" w14:textId="77777777" w:rsidR="000C03C5" w:rsidRPr="00722FA9" w:rsidRDefault="000C03C5" w:rsidP="00687760">
            <w:pPr>
              <w:jc w:val="right"/>
              <w:rPr>
                <w:rFonts w:ascii="Calibri" w:hAnsi="Calibri"/>
              </w:rPr>
            </w:pPr>
            <w:r w:rsidRPr="00722FA9">
              <w:t>47 428</w:t>
            </w:r>
          </w:p>
        </w:tc>
      </w:tr>
      <w:tr w:rsidR="000C03C5" w:rsidRPr="00722FA9" w14:paraId="55D2BD0F" w14:textId="77777777" w:rsidTr="000C03C5">
        <w:trPr>
          <w:trHeight w:val="478"/>
        </w:trPr>
        <w:tc>
          <w:tcPr>
            <w:tcW w:w="367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50E0A91" w14:textId="77777777" w:rsidR="000C03C5" w:rsidRPr="00722FA9" w:rsidRDefault="000C03C5" w:rsidP="00687760">
            <w:pPr>
              <w:rPr>
                <w:rFonts w:ascii="Calibri" w:hAnsi="Calibri"/>
              </w:rPr>
            </w:pPr>
            <w:r w:rsidRPr="00722FA9">
              <w:t>Nedzīvojamās ēkas</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6B83624" w14:textId="4CC7162E" w:rsidR="000C03C5" w:rsidRPr="00722FA9" w:rsidRDefault="00647044" w:rsidP="00687760">
            <w:pPr>
              <w:jc w:val="right"/>
              <w:rPr>
                <w:rFonts w:ascii="Calibri" w:hAnsi="Calibri"/>
              </w:rPr>
            </w:pPr>
            <w:r>
              <w:t>4 283 531</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401D847" w14:textId="5A3E66B4" w:rsidR="000C03C5" w:rsidRPr="00722FA9" w:rsidRDefault="00976307" w:rsidP="00687760">
            <w:pPr>
              <w:jc w:val="right"/>
              <w:rPr>
                <w:rFonts w:ascii="Calibri" w:hAnsi="Calibri"/>
              </w:rPr>
            </w:pPr>
            <w:r>
              <w:t>4176280</w:t>
            </w:r>
          </w:p>
        </w:tc>
      </w:tr>
      <w:tr w:rsidR="000C03C5" w:rsidRPr="00722FA9" w14:paraId="3B47DA5D" w14:textId="77777777" w:rsidTr="000C03C5">
        <w:trPr>
          <w:trHeight w:val="478"/>
        </w:trPr>
        <w:tc>
          <w:tcPr>
            <w:tcW w:w="367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ABDB2B" w14:textId="77777777" w:rsidR="000C03C5" w:rsidRPr="00722FA9" w:rsidRDefault="000C03C5" w:rsidP="00687760">
            <w:pPr>
              <w:rPr>
                <w:rFonts w:ascii="Calibri" w:hAnsi="Calibri"/>
              </w:rPr>
            </w:pPr>
            <w:r w:rsidRPr="00722FA9">
              <w:t>Transporta būves</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C03B79F" w14:textId="78CAE591" w:rsidR="000C03C5" w:rsidRPr="00722FA9" w:rsidRDefault="000C03C5" w:rsidP="00687760">
            <w:pPr>
              <w:jc w:val="right"/>
              <w:rPr>
                <w:rFonts w:ascii="Calibri" w:hAnsi="Calibri"/>
              </w:rPr>
            </w:pPr>
            <w:r w:rsidRPr="00722FA9">
              <w:t xml:space="preserve">6 </w:t>
            </w:r>
            <w:r w:rsidR="00647044">
              <w:t>222 144</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5A80EAD" w14:textId="100884DF" w:rsidR="000C03C5" w:rsidRPr="00722FA9" w:rsidRDefault="00976307" w:rsidP="00687760">
            <w:pPr>
              <w:jc w:val="right"/>
              <w:rPr>
                <w:rFonts w:ascii="Calibri" w:hAnsi="Calibri"/>
              </w:rPr>
            </w:pPr>
            <w:r>
              <w:t>7106201</w:t>
            </w:r>
          </w:p>
        </w:tc>
      </w:tr>
      <w:tr w:rsidR="000C03C5" w:rsidRPr="00722FA9" w14:paraId="105035F3" w14:textId="77777777" w:rsidTr="000C03C5">
        <w:trPr>
          <w:trHeight w:val="478"/>
        </w:trPr>
        <w:tc>
          <w:tcPr>
            <w:tcW w:w="367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E91019E" w14:textId="77777777" w:rsidR="000C03C5" w:rsidRPr="00722FA9" w:rsidRDefault="000C03C5" w:rsidP="00687760">
            <w:pPr>
              <w:rPr>
                <w:rFonts w:ascii="Calibri" w:hAnsi="Calibri"/>
              </w:rPr>
            </w:pPr>
            <w:r w:rsidRPr="00722FA9">
              <w:t>Zeme zem ēkām un būvēm</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BF7F074" w14:textId="77777777" w:rsidR="000C03C5" w:rsidRPr="00722FA9" w:rsidRDefault="000C03C5" w:rsidP="00687760">
            <w:pPr>
              <w:jc w:val="right"/>
              <w:rPr>
                <w:rFonts w:ascii="Calibri" w:hAnsi="Calibri"/>
              </w:rPr>
            </w:pPr>
            <w:r w:rsidRPr="00722FA9">
              <w:t>1 090 801</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1D054C0" w14:textId="0FB05F59" w:rsidR="000C03C5" w:rsidRPr="00722FA9" w:rsidRDefault="000C03C5" w:rsidP="00687760">
            <w:pPr>
              <w:jc w:val="right"/>
              <w:rPr>
                <w:rFonts w:ascii="Calibri" w:hAnsi="Calibri"/>
              </w:rPr>
            </w:pPr>
            <w:r w:rsidRPr="00722FA9">
              <w:t>1 275 0</w:t>
            </w:r>
            <w:r w:rsidR="00CD13CE">
              <w:t>20</w:t>
            </w:r>
          </w:p>
        </w:tc>
      </w:tr>
      <w:tr w:rsidR="000C03C5" w:rsidRPr="00722FA9" w14:paraId="6E66FB1E" w14:textId="77777777" w:rsidTr="000C03C5">
        <w:trPr>
          <w:trHeight w:val="490"/>
        </w:trPr>
        <w:tc>
          <w:tcPr>
            <w:tcW w:w="367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03269D7" w14:textId="77777777" w:rsidR="000C03C5" w:rsidRPr="00722FA9" w:rsidRDefault="000C03C5" w:rsidP="00687760">
            <w:pPr>
              <w:rPr>
                <w:rFonts w:ascii="Calibri" w:hAnsi="Calibri"/>
              </w:rPr>
            </w:pPr>
            <w:r w:rsidRPr="00722FA9">
              <w:t>Kultivētā zeme</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91350A5" w14:textId="77777777" w:rsidR="000C03C5" w:rsidRPr="00722FA9" w:rsidRDefault="000C03C5" w:rsidP="00687760">
            <w:pPr>
              <w:jc w:val="right"/>
              <w:rPr>
                <w:rFonts w:ascii="Calibri" w:hAnsi="Calibri"/>
              </w:rPr>
            </w:pPr>
            <w:r w:rsidRPr="00722FA9">
              <w:t>450 491</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509A760" w14:textId="77777777" w:rsidR="000C03C5" w:rsidRPr="00722FA9" w:rsidRDefault="000C03C5" w:rsidP="00687760">
            <w:pPr>
              <w:jc w:val="right"/>
              <w:rPr>
                <w:rFonts w:ascii="Calibri" w:hAnsi="Calibri"/>
              </w:rPr>
            </w:pPr>
            <w:r w:rsidRPr="00722FA9">
              <w:t>532 623</w:t>
            </w:r>
          </w:p>
        </w:tc>
      </w:tr>
      <w:tr w:rsidR="000C03C5" w:rsidRPr="00722FA9" w14:paraId="46F54A6E" w14:textId="77777777" w:rsidTr="000C03C5">
        <w:trPr>
          <w:trHeight w:val="649"/>
        </w:trPr>
        <w:tc>
          <w:tcPr>
            <w:tcW w:w="367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FBCA7A7" w14:textId="77777777" w:rsidR="000C03C5" w:rsidRPr="00722FA9" w:rsidRDefault="000C03C5" w:rsidP="00687760">
            <w:pPr>
              <w:rPr>
                <w:rFonts w:ascii="Calibri" w:hAnsi="Calibri"/>
              </w:rPr>
            </w:pPr>
            <w:r w:rsidRPr="00722FA9">
              <w:t>Atpūtai un izklaidei izmantojamā zeme</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378B851" w14:textId="1C2E63D5" w:rsidR="000C03C5" w:rsidRPr="00722FA9" w:rsidRDefault="000C03C5" w:rsidP="00687760">
            <w:pPr>
              <w:jc w:val="right"/>
              <w:rPr>
                <w:rFonts w:ascii="Calibri" w:hAnsi="Calibri"/>
              </w:rPr>
            </w:pPr>
            <w:r w:rsidRPr="00722FA9">
              <w:t>348 51</w:t>
            </w:r>
            <w:r w:rsidR="00647044">
              <w:t>4</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943BEA3" w14:textId="77777777" w:rsidR="000C03C5" w:rsidRPr="00722FA9" w:rsidRDefault="000C03C5" w:rsidP="00687760">
            <w:pPr>
              <w:jc w:val="right"/>
              <w:rPr>
                <w:rFonts w:ascii="Calibri" w:hAnsi="Calibri"/>
              </w:rPr>
            </w:pPr>
            <w:r w:rsidRPr="00722FA9">
              <w:t>346 269</w:t>
            </w:r>
          </w:p>
        </w:tc>
      </w:tr>
      <w:tr w:rsidR="000C03C5" w:rsidRPr="00722FA9" w14:paraId="515B6736" w14:textId="77777777" w:rsidTr="000C03C5">
        <w:trPr>
          <w:trHeight w:val="478"/>
        </w:trPr>
        <w:tc>
          <w:tcPr>
            <w:tcW w:w="367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B354849" w14:textId="77777777" w:rsidR="000C03C5" w:rsidRPr="00722FA9" w:rsidRDefault="000C03C5" w:rsidP="00687760">
            <w:pPr>
              <w:rPr>
                <w:rFonts w:ascii="Calibri" w:hAnsi="Calibri"/>
              </w:rPr>
            </w:pPr>
            <w:r w:rsidRPr="00722FA9">
              <w:t>Pārējā zeme</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622E8B1" w14:textId="77777777" w:rsidR="000C03C5" w:rsidRPr="00722FA9" w:rsidRDefault="000C03C5" w:rsidP="00687760">
            <w:pPr>
              <w:jc w:val="right"/>
              <w:rPr>
                <w:rFonts w:ascii="Calibri" w:hAnsi="Calibri"/>
              </w:rPr>
            </w:pPr>
            <w:r w:rsidRPr="00722FA9">
              <w:t>939 658</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445B5C8" w14:textId="399792BE" w:rsidR="000C03C5" w:rsidRPr="00722FA9" w:rsidRDefault="000C03C5" w:rsidP="00687760">
            <w:pPr>
              <w:jc w:val="right"/>
              <w:rPr>
                <w:rFonts w:ascii="Calibri" w:hAnsi="Calibri"/>
              </w:rPr>
            </w:pPr>
            <w:r w:rsidRPr="00722FA9">
              <w:t>3 602 68</w:t>
            </w:r>
            <w:r w:rsidR="00CD13CE">
              <w:t>2</w:t>
            </w:r>
          </w:p>
        </w:tc>
      </w:tr>
      <w:tr w:rsidR="000C03C5" w:rsidRPr="00722FA9" w14:paraId="2E7E9F4E" w14:textId="77777777" w:rsidTr="000C03C5">
        <w:trPr>
          <w:trHeight w:val="478"/>
        </w:trPr>
        <w:tc>
          <w:tcPr>
            <w:tcW w:w="367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A936D3E" w14:textId="77777777" w:rsidR="000C03C5" w:rsidRPr="00722FA9" w:rsidRDefault="000C03C5" w:rsidP="00687760">
            <w:pPr>
              <w:rPr>
                <w:rFonts w:ascii="Calibri" w:hAnsi="Calibri"/>
              </w:rPr>
            </w:pPr>
            <w:r w:rsidRPr="00722FA9">
              <w:t>Inženierbūves</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4D2A935" w14:textId="77777777" w:rsidR="000C03C5" w:rsidRPr="00722FA9" w:rsidRDefault="000C03C5" w:rsidP="00687760">
            <w:pPr>
              <w:jc w:val="right"/>
              <w:rPr>
                <w:rFonts w:ascii="Calibri" w:hAnsi="Calibri"/>
              </w:rPr>
            </w:pPr>
            <w:r w:rsidRPr="00722FA9">
              <w:t>1 964 497</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0B22D3E" w14:textId="4903685A" w:rsidR="000C03C5" w:rsidRPr="00722FA9" w:rsidRDefault="00976307" w:rsidP="00687760">
            <w:pPr>
              <w:jc w:val="right"/>
              <w:rPr>
                <w:rFonts w:ascii="Calibri" w:hAnsi="Calibri"/>
              </w:rPr>
            </w:pPr>
            <w:r>
              <w:t>2306432</w:t>
            </w:r>
          </w:p>
        </w:tc>
      </w:tr>
      <w:tr w:rsidR="000C03C5" w:rsidRPr="00722FA9" w14:paraId="46C62CC7" w14:textId="77777777" w:rsidTr="000C03C5">
        <w:trPr>
          <w:trHeight w:val="501"/>
        </w:trPr>
        <w:tc>
          <w:tcPr>
            <w:tcW w:w="367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4AB24FDF" w14:textId="77777777" w:rsidR="000C03C5" w:rsidRPr="00722FA9" w:rsidRDefault="000C03C5" w:rsidP="00687760">
            <w:pPr>
              <w:rPr>
                <w:rFonts w:ascii="Calibri" w:hAnsi="Calibri"/>
              </w:rPr>
            </w:pPr>
            <w:r w:rsidRPr="00722FA9">
              <w:t>Pārējais nekustamais īpašums</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5AF045D" w14:textId="5817502F" w:rsidR="000C03C5" w:rsidRPr="00722FA9" w:rsidRDefault="000C03C5" w:rsidP="00687760">
            <w:pPr>
              <w:jc w:val="right"/>
              <w:rPr>
                <w:rFonts w:ascii="Calibri" w:hAnsi="Calibri"/>
              </w:rPr>
            </w:pPr>
            <w:r w:rsidRPr="00722FA9">
              <w:t>546 78</w:t>
            </w:r>
            <w:r w:rsidR="00647044">
              <w:t>2</w:t>
            </w:r>
          </w:p>
        </w:tc>
        <w:tc>
          <w:tcPr>
            <w:tcW w:w="2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6474246" w14:textId="77777777" w:rsidR="000C03C5" w:rsidRPr="00722FA9" w:rsidRDefault="000C03C5" w:rsidP="00687760">
            <w:pPr>
              <w:jc w:val="right"/>
              <w:rPr>
                <w:rFonts w:ascii="Calibri" w:hAnsi="Calibri"/>
              </w:rPr>
            </w:pPr>
            <w:r w:rsidRPr="00722FA9">
              <w:t>505 527</w:t>
            </w:r>
          </w:p>
        </w:tc>
      </w:tr>
    </w:tbl>
    <w:p w14:paraId="2800D6C2" w14:textId="77777777" w:rsidR="003A0632" w:rsidRPr="00722FA9" w:rsidRDefault="003A0632" w:rsidP="000C03C5">
      <w:pPr>
        <w:jc w:val="both"/>
        <w:rPr>
          <w:rFonts w:ascii="Times New Roman" w:hAnsi="Times New Roman" w:cs="Times New Roman"/>
          <w:b/>
          <w:sz w:val="28"/>
          <w:szCs w:val="28"/>
        </w:rPr>
      </w:pPr>
    </w:p>
    <w:p w14:paraId="07EE96ED" w14:textId="77777777" w:rsidR="000C03C5" w:rsidRPr="00722FA9" w:rsidRDefault="000C03C5" w:rsidP="000C03C5">
      <w:pPr>
        <w:jc w:val="both"/>
        <w:rPr>
          <w:rFonts w:ascii="Times New Roman" w:hAnsi="Times New Roman" w:cs="Times New Roman"/>
          <w:b/>
          <w:sz w:val="28"/>
          <w:szCs w:val="28"/>
        </w:rPr>
      </w:pPr>
      <w:r w:rsidRPr="00722FA9">
        <w:rPr>
          <w:rFonts w:ascii="Times New Roman" w:hAnsi="Times New Roman" w:cs="Times New Roman"/>
          <w:b/>
          <w:sz w:val="28"/>
          <w:szCs w:val="28"/>
        </w:rPr>
        <w:t>24. Kapitāla vērtības uzņēmumos</w:t>
      </w:r>
    </w:p>
    <w:p w14:paraId="6720B965" w14:textId="77777777" w:rsidR="000C03C5" w:rsidRPr="00722FA9" w:rsidRDefault="000C03C5" w:rsidP="000C03C5">
      <w:pPr>
        <w:spacing w:line="252" w:lineRule="auto"/>
        <w:ind w:right="-59"/>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Pašvaldības līdzdalība kapitālsabiedrību kapitālā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48"/>
        <w:gridCol w:w="1417"/>
        <w:gridCol w:w="1276"/>
        <w:gridCol w:w="1418"/>
        <w:gridCol w:w="1243"/>
      </w:tblGrid>
      <w:tr w:rsidR="000C03C5" w:rsidRPr="00722FA9" w14:paraId="2A6DC590" w14:textId="77777777" w:rsidTr="00687760">
        <w:trPr>
          <w:trHeight w:val="914"/>
        </w:trPr>
        <w:tc>
          <w:tcPr>
            <w:tcW w:w="4248" w:type="dxa"/>
            <w:tcBorders>
              <w:top w:val="single" w:sz="4" w:space="0" w:color="000000"/>
              <w:left w:val="single" w:sz="4" w:space="0" w:color="000000"/>
              <w:bottom w:val="single" w:sz="4" w:space="0" w:color="000000"/>
              <w:right w:val="single" w:sz="4" w:space="0" w:color="000000"/>
            </w:tcBorders>
          </w:tcPr>
          <w:p w14:paraId="6D75337A" w14:textId="77777777" w:rsidR="000C03C5" w:rsidRPr="00722FA9" w:rsidRDefault="000C03C5" w:rsidP="00687760">
            <w:pPr>
              <w:spacing w:after="0" w:line="240" w:lineRule="auto"/>
              <w:jc w:val="center"/>
              <w:rPr>
                <w:rFonts w:ascii="Times New Roman" w:eastAsia="Times New Roman" w:hAnsi="Times New Roman" w:cs="Times New Roman"/>
                <w:sz w:val="24"/>
                <w:szCs w:val="24"/>
                <w:lang w:eastAsia="ru-RU"/>
              </w:rPr>
            </w:pPr>
          </w:p>
        </w:tc>
        <w:tc>
          <w:tcPr>
            <w:tcW w:w="1417" w:type="dxa"/>
            <w:tcBorders>
              <w:top w:val="single" w:sz="4" w:space="0" w:color="000000"/>
              <w:left w:val="single" w:sz="4" w:space="0" w:color="000000"/>
              <w:bottom w:val="single" w:sz="4" w:space="0" w:color="000000"/>
              <w:right w:val="single" w:sz="4" w:space="0" w:color="000000"/>
            </w:tcBorders>
          </w:tcPr>
          <w:p w14:paraId="4444BCB7"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Ieguldījumu uzskaites vērtība gada sākumā</w:t>
            </w:r>
          </w:p>
          <w:p w14:paraId="1C0899D1"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p>
        </w:tc>
        <w:tc>
          <w:tcPr>
            <w:tcW w:w="1276" w:type="dxa"/>
            <w:tcBorders>
              <w:top w:val="single" w:sz="4" w:space="0" w:color="000000"/>
              <w:left w:val="single" w:sz="4" w:space="0" w:color="000000"/>
              <w:bottom w:val="single" w:sz="4" w:space="0" w:color="000000"/>
              <w:right w:val="single" w:sz="4" w:space="0" w:color="000000"/>
            </w:tcBorders>
            <w:hideMark/>
          </w:tcPr>
          <w:p w14:paraId="11019888"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Vērtības izmaiņas (+ vai -)</w:t>
            </w:r>
          </w:p>
        </w:tc>
        <w:tc>
          <w:tcPr>
            <w:tcW w:w="1418" w:type="dxa"/>
            <w:tcBorders>
              <w:top w:val="single" w:sz="4" w:space="0" w:color="000000"/>
              <w:left w:val="single" w:sz="4" w:space="0" w:color="000000"/>
              <w:bottom w:val="single" w:sz="4" w:space="0" w:color="000000"/>
              <w:right w:val="single" w:sz="4" w:space="0" w:color="000000"/>
            </w:tcBorders>
          </w:tcPr>
          <w:p w14:paraId="05455654"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Ieguldījumu uzskaites vērtība gada beigās</w:t>
            </w:r>
          </w:p>
          <w:p w14:paraId="500D7B7A"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p>
        </w:tc>
        <w:tc>
          <w:tcPr>
            <w:tcW w:w="1134" w:type="dxa"/>
            <w:tcBorders>
              <w:top w:val="single" w:sz="4" w:space="0" w:color="000000"/>
              <w:left w:val="single" w:sz="4" w:space="0" w:color="000000"/>
              <w:bottom w:val="single" w:sz="4" w:space="0" w:color="000000"/>
              <w:right w:val="single" w:sz="4" w:space="0" w:color="000000"/>
            </w:tcBorders>
            <w:hideMark/>
          </w:tcPr>
          <w:p w14:paraId="3046E28B"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Līdzdalība % gada beigās</w:t>
            </w:r>
          </w:p>
        </w:tc>
      </w:tr>
      <w:tr w:rsidR="000C03C5" w:rsidRPr="00722FA9" w14:paraId="55FFB2EE" w14:textId="77777777" w:rsidTr="00687760">
        <w:trPr>
          <w:trHeight w:val="411"/>
        </w:trPr>
        <w:tc>
          <w:tcPr>
            <w:tcW w:w="4248" w:type="dxa"/>
            <w:tcBorders>
              <w:top w:val="single" w:sz="4" w:space="0" w:color="000000"/>
              <w:left w:val="single" w:sz="4" w:space="0" w:color="000000"/>
              <w:bottom w:val="single" w:sz="4" w:space="0" w:color="000000"/>
              <w:right w:val="single" w:sz="4" w:space="0" w:color="000000"/>
            </w:tcBorders>
            <w:hideMark/>
          </w:tcPr>
          <w:p w14:paraId="504101B3" w14:textId="77777777" w:rsidR="000C03C5" w:rsidRPr="00722FA9" w:rsidRDefault="000C03C5" w:rsidP="00687760">
            <w:pPr>
              <w:spacing w:after="0" w:line="240" w:lineRule="auto"/>
              <w:rPr>
                <w:rFonts w:ascii="Times New Roman" w:eastAsia="Times New Roman" w:hAnsi="Times New Roman" w:cs="Times New Roman"/>
                <w:b/>
                <w:sz w:val="24"/>
                <w:szCs w:val="24"/>
                <w:lang w:eastAsia="ru-RU"/>
              </w:rPr>
            </w:pPr>
            <w:r w:rsidRPr="00722FA9">
              <w:rPr>
                <w:rFonts w:ascii="Times New Roman" w:eastAsia="Times New Roman" w:hAnsi="Times New Roman" w:cs="Times New Roman"/>
                <w:b/>
                <w:sz w:val="24"/>
                <w:szCs w:val="24"/>
                <w:lang w:eastAsia="ru-RU"/>
              </w:rPr>
              <w:t>Ilgtermiņa finanšu ieguldījumi – kopā</w:t>
            </w:r>
          </w:p>
        </w:tc>
        <w:tc>
          <w:tcPr>
            <w:tcW w:w="1417" w:type="dxa"/>
            <w:tcBorders>
              <w:top w:val="single" w:sz="4" w:space="0" w:color="000000"/>
              <w:left w:val="single" w:sz="4" w:space="0" w:color="000000"/>
              <w:bottom w:val="single" w:sz="4" w:space="0" w:color="000000"/>
              <w:right w:val="single" w:sz="4" w:space="0" w:color="000000"/>
            </w:tcBorders>
            <w:hideMark/>
          </w:tcPr>
          <w:p w14:paraId="68EB0871" w14:textId="77777777" w:rsidR="000C03C5" w:rsidRPr="00722FA9" w:rsidRDefault="000C03C5" w:rsidP="00687760">
            <w:pPr>
              <w:spacing w:after="0" w:line="240" w:lineRule="auto"/>
              <w:jc w:val="right"/>
              <w:rPr>
                <w:rFonts w:ascii="Times New Roman" w:eastAsia="Times New Roman" w:hAnsi="Times New Roman" w:cs="Times New Roman"/>
                <w:b/>
                <w:bCs/>
                <w:sz w:val="24"/>
                <w:szCs w:val="24"/>
                <w:lang w:eastAsia="ru-RU"/>
              </w:rPr>
            </w:pPr>
            <w:r w:rsidRPr="00722FA9">
              <w:rPr>
                <w:rFonts w:ascii="Times New Roman" w:eastAsia="Times New Roman" w:hAnsi="Times New Roman" w:cs="Times New Roman"/>
                <w:b/>
                <w:bCs/>
                <w:sz w:val="24"/>
                <w:szCs w:val="24"/>
                <w:lang w:eastAsia="ru-RU"/>
              </w:rPr>
              <w:t>4616917</w:t>
            </w:r>
          </w:p>
        </w:tc>
        <w:tc>
          <w:tcPr>
            <w:tcW w:w="1276" w:type="dxa"/>
            <w:tcBorders>
              <w:top w:val="single" w:sz="4" w:space="0" w:color="000000"/>
              <w:left w:val="single" w:sz="4" w:space="0" w:color="000000"/>
              <w:bottom w:val="single" w:sz="4" w:space="0" w:color="000000"/>
              <w:right w:val="single" w:sz="4" w:space="0" w:color="000000"/>
            </w:tcBorders>
          </w:tcPr>
          <w:p w14:paraId="1BAFBDC8" w14:textId="77777777" w:rsidR="000C03C5" w:rsidRPr="00722FA9" w:rsidRDefault="000C03C5" w:rsidP="00687760">
            <w:pPr>
              <w:spacing w:after="0" w:line="240" w:lineRule="auto"/>
              <w:jc w:val="center"/>
              <w:rPr>
                <w:rFonts w:ascii="Times New Roman" w:eastAsia="Times New Roman" w:hAnsi="Times New Roman" w:cs="Times New Roman"/>
                <w:b/>
                <w:sz w:val="24"/>
                <w:szCs w:val="24"/>
                <w:lang w:eastAsia="ru-RU"/>
              </w:rPr>
            </w:pPr>
            <w:r w:rsidRPr="00722FA9">
              <w:rPr>
                <w:rFonts w:ascii="Times New Roman" w:eastAsia="Times New Roman" w:hAnsi="Times New Roman" w:cs="Times New Roman"/>
                <w:b/>
                <w:sz w:val="24"/>
                <w:szCs w:val="24"/>
                <w:lang w:eastAsia="ru-RU"/>
              </w:rPr>
              <w:t>40738</w:t>
            </w:r>
          </w:p>
        </w:tc>
        <w:tc>
          <w:tcPr>
            <w:tcW w:w="1418" w:type="dxa"/>
            <w:tcBorders>
              <w:top w:val="single" w:sz="4" w:space="0" w:color="000000"/>
              <w:left w:val="single" w:sz="4" w:space="0" w:color="000000"/>
              <w:bottom w:val="single" w:sz="4" w:space="0" w:color="000000"/>
              <w:right w:val="single" w:sz="4" w:space="0" w:color="000000"/>
            </w:tcBorders>
            <w:hideMark/>
          </w:tcPr>
          <w:p w14:paraId="40105642" w14:textId="77777777" w:rsidR="000C03C5" w:rsidRPr="00722FA9" w:rsidRDefault="000C03C5" w:rsidP="00687760">
            <w:pPr>
              <w:spacing w:after="0" w:line="240" w:lineRule="auto"/>
              <w:jc w:val="right"/>
              <w:rPr>
                <w:rFonts w:ascii="Times New Roman" w:eastAsia="Times New Roman" w:hAnsi="Times New Roman" w:cs="Times New Roman"/>
                <w:b/>
                <w:sz w:val="24"/>
                <w:szCs w:val="24"/>
                <w:lang w:eastAsia="ru-RU"/>
              </w:rPr>
            </w:pPr>
            <w:r w:rsidRPr="00722FA9">
              <w:rPr>
                <w:rFonts w:ascii="Times New Roman" w:eastAsia="Times New Roman" w:hAnsi="Times New Roman" w:cs="Times New Roman"/>
                <w:b/>
                <w:sz w:val="24"/>
                <w:szCs w:val="24"/>
                <w:lang w:eastAsia="ru-RU"/>
              </w:rPr>
              <w:t>4657655</w:t>
            </w:r>
          </w:p>
        </w:tc>
        <w:tc>
          <w:tcPr>
            <w:tcW w:w="1134" w:type="dxa"/>
            <w:tcBorders>
              <w:top w:val="single" w:sz="4" w:space="0" w:color="000000"/>
              <w:left w:val="single" w:sz="4" w:space="0" w:color="000000"/>
              <w:bottom w:val="single" w:sz="4" w:space="0" w:color="000000"/>
              <w:right w:val="single" w:sz="4" w:space="0" w:color="000000"/>
            </w:tcBorders>
          </w:tcPr>
          <w:p w14:paraId="4DC9E915" w14:textId="77777777" w:rsidR="000C03C5" w:rsidRPr="00722FA9" w:rsidRDefault="000C03C5" w:rsidP="00687760">
            <w:pPr>
              <w:spacing w:after="0" w:line="240" w:lineRule="auto"/>
              <w:jc w:val="right"/>
              <w:rPr>
                <w:rFonts w:ascii="Times New Roman" w:eastAsia="Times New Roman" w:hAnsi="Times New Roman" w:cs="Times New Roman"/>
                <w:b/>
                <w:sz w:val="24"/>
                <w:szCs w:val="24"/>
                <w:lang w:eastAsia="ru-RU"/>
              </w:rPr>
            </w:pPr>
          </w:p>
        </w:tc>
      </w:tr>
      <w:tr w:rsidR="000C03C5" w:rsidRPr="00722FA9" w14:paraId="1AD58EEE" w14:textId="77777777" w:rsidTr="00687760">
        <w:trPr>
          <w:trHeight w:val="576"/>
        </w:trPr>
        <w:tc>
          <w:tcPr>
            <w:tcW w:w="4248" w:type="dxa"/>
            <w:tcBorders>
              <w:top w:val="single" w:sz="4" w:space="0" w:color="000000"/>
              <w:left w:val="single" w:sz="4" w:space="0" w:color="000000"/>
              <w:bottom w:val="single" w:sz="4" w:space="0" w:color="000000"/>
              <w:right w:val="single" w:sz="4" w:space="0" w:color="000000"/>
            </w:tcBorders>
            <w:hideMark/>
          </w:tcPr>
          <w:p w14:paraId="4D80284E"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 xml:space="preserve">Līdzdalība radniecīgo kapitālsabiedrību kapitālā </w:t>
            </w:r>
          </w:p>
          <w:p w14:paraId="48971BFE"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SIA “Salacgrīvas ūdens”</w:t>
            </w:r>
          </w:p>
        </w:tc>
        <w:tc>
          <w:tcPr>
            <w:tcW w:w="1417" w:type="dxa"/>
            <w:tcBorders>
              <w:top w:val="single" w:sz="4" w:space="0" w:color="000000"/>
              <w:left w:val="single" w:sz="4" w:space="0" w:color="000000"/>
              <w:bottom w:val="single" w:sz="4" w:space="0" w:color="000000"/>
              <w:right w:val="single" w:sz="4" w:space="0" w:color="000000"/>
            </w:tcBorders>
          </w:tcPr>
          <w:p w14:paraId="6819A913"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p>
          <w:p w14:paraId="3B783AE2"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3663056</w:t>
            </w:r>
          </w:p>
        </w:tc>
        <w:tc>
          <w:tcPr>
            <w:tcW w:w="1276" w:type="dxa"/>
            <w:tcBorders>
              <w:top w:val="single" w:sz="4" w:space="0" w:color="000000"/>
              <w:left w:val="single" w:sz="4" w:space="0" w:color="000000"/>
              <w:bottom w:val="single" w:sz="4" w:space="0" w:color="000000"/>
              <w:right w:val="single" w:sz="4" w:space="0" w:color="000000"/>
            </w:tcBorders>
          </w:tcPr>
          <w:p w14:paraId="0E77C90B" w14:textId="77777777" w:rsidR="000C03C5" w:rsidRPr="00722FA9" w:rsidRDefault="000C03C5" w:rsidP="00687760">
            <w:pPr>
              <w:spacing w:after="0" w:line="240" w:lineRule="auto"/>
              <w:jc w:val="center"/>
              <w:rPr>
                <w:rFonts w:ascii="Times New Roman" w:eastAsia="Times New Roman" w:hAnsi="Times New Roman" w:cs="Times New Roman"/>
                <w:sz w:val="24"/>
                <w:szCs w:val="24"/>
                <w:lang w:eastAsia="ru-RU"/>
              </w:rPr>
            </w:pPr>
          </w:p>
          <w:p w14:paraId="246875C7" w14:textId="77777777" w:rsidR="000C03C5" w:rsidRPr="00722FA9" w:rsidRDefault="000C03C5" w:rsidP="00687760">
            <w:pPr>
              <w:spacing w:after="0" w:line="240" w:lineRule="auto"/>
              <w:jc w:val="center"/>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333526</w:t>
            </w:r>
          </w:p>
        </w:tc>
        <w:tc>
          <w:tcPr>
            <w:tcW w:w="1418" w:type="dxa"/>
            <w:tcBorders>
              <w:top w:val="single" w:sz="4" w:space="0" w:color="000000"/>
              <w:left w:val="single" w:sz="4" w:space="0" w:color="000000"/>
              <w:bottom w:val="single" w:sz="4" w:space="0" w:color="000000"/>
              <w:right w:val="single" w:sz="4" w:space="0" w:color="000000"/>
            </w:tcBorders>
          </w:tcPr>
          <w:p w14:paraId="567B1168"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p>
          <w:p w14:paraId="4A57B2E0"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3996582</w:t>
            </w:r>
          </w:p>
        </w:tc>
        <w:tc>
          <w:tcPr>
            <w:tcW w:w="1134" w:type="dxa"/>
            <w:tcBorders>
              <w:top w:val="single" w:sz="4" w:space="0" w:color="000000"/>
              <w:left w:val="single" w:sz="4" w:space="0" w:color="000000"/>
              <w:bottom w:val="single" w:sz="4" w:space="0" w:color="000000"/>
              <w:right w:val="single" w:sz="4" w:space="0" w:color="000000"/>
            </w:tcBorders>
          </w:tcPr>
          <w:p w14:paraId="21760B07"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p>
          <w:p w14:paraId="4891C23E"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100%</w:t>
            </w:r>
          </w:p>
        </w:tc>
      </w:tr>
      <w:tr w:rsidR="000C03C5" w:rsidRPr="00722FA9" w14:paraId="4CA99E97" w14:textId="77777777" w:rsidTr="00687760">
        <w:tc>
          <w:tcPr>
            <w:tcW w:w="4248" w:type="dxa"/>
            <w:tcBorders>
              <w:top w:val="single" w:sz="4" w:space="0" w:color="000000"/>
              <w:left w:val="single" w:sz="4" w:space="0" w:color="000000"/>
              <w:bottom w:val="single" w:sz="4" w:space="0" w:color="000000"/>
              <w:right w:val="single" w:sz="4" w:space="0" w:color="000000"/>
            </w:tcBorders>
            <w:hideMark/>
          </w:tcPr>
          <w:p w14:paraId="0DD9021A"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 xml:space="preserve">Līdzdalība asociēto kapitālsabiedrību kapitālā </w:t>
            </w:r>
          </w:p>
          <w:p w14:paraId="5932576A"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SIA “Limbažu slimnīca”</w:t>
            </w:r>
          </w:p>
        </w:tc>
        <w:tc>
          <w:tcPr>
            <w:tcW w:w="1417" w:type="dxa"/>
            <w:tcBorders>
              <w:top w:val="single" w:sz="4" w:space="0" w:color="000000"/>
              <w:left w:val="single" w:sz="4" w:space="0" w:color="000000"/>
              <w:bottom w:val="single" w:sz="4" w:space="0" w:color="000000"/>
              <w:right w:val="single" w:sz="4" w:space="0" w:color="000000"/>
            </w:tcBorders>
          </w:tcPr>
          <w:p w14:paraId="7B5071A5"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p>
          <w:p w14:paraId="5824B59C"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258372</w:t>
            </w:r>
          </w:p>
        </w:tc>
        <w:tc>
          <w:tcPr>
            <w:tcW w:w="1276" w:type="dxa"/>
            <w:tcBorders>
              <w:top w:val="single" w:sz="4" w:space="0" w:color="000000"/>
              <w:left w:val="single" w:sz="4" w:space="0" w:color="000000"/>
              <w:bottom w:val="single" w:sz="4" w:space="0" w:color="000000"/>
              <w:right w:val="single" w:sz="4" w:space="0" w:color="000000"/>
            </w:tcBorders>
          </w:tcPr>
          <w:p w14:paraId="13580674" w14:textId="77777777" w:rsidR="000C03C5" w:rsidRPr="00722FA9" w:rsidRDefault="000C03C5" w:rsidP="00687760">
            <w:pPr>
              <w:spacing w:after="0" w:line="240" w:lineRule="auto"/>
              <w:jc w:val="center"/>
              <w:rPr>
                <w:rFonts w:ascii="Times New Roman" w:eastAsia="Times New Roman" w:hAnsi="Times New Roman" w:cs="Times New Roman"/>
                <w:sz w:val="24"/>
                <w:szCs w:val="24"/>
                <w:lang w:eastAsia="ru-RU"/>
              </w:rPr>
            </w:pPr>
          </w:p>
          <w:p w14:paraId="32FC4F62" w14:textId="77777777" w:rsidR="000C03C5" w:rsidRPr="00722FA9" w:rsidRDefault="000C03C5" w:rsidP="00687760">
            <w:pPr>
              <w:spacing w:after="0" w:line="240" w:lineRule="auto"/>
              <w:jc w:val="center"/>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1080</w:t>
            </w:r>
          </w:p>
        </w:tc>
        <w:tc>
          <w:tcPr>
            <w:tcW w:w="1418" w:type="dxa"/>
            <w:tcBorders>
              <w:top w:val="single" w:sz="4" w:space="0" w:color="000000"/>
              <w:left w:val="single" w:sz="4" w:space="0" w:color="000000"/>
              <w:bottom w:val="single" w:sz="4" w:space="0" w:color="000000"/>
              <w:right w:val="single" w:sz="4" w:space="0" w:color="000000"/>
            </w:tcBorders>
          </w:tcPr>
          <w:p w14:paraId="147E21C5"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p>
          <w:p w14:paraId="45E23AC3"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259452</w:t>
            </w:r>
          </w:p>
        </w:tc>
        <w:tc>
          <w:tcPr>
            <w:tcW w:w="1134" w:type="dxa"/>
            <w:tcBorders>
              <w:top w:val="single" w:sz="4" w:space="0" w:color="000000"/>
              <w:left w:val="single" w:sz="4" w:space="0" w:color="000000"/>
              <w:bottom w:val="single" w:sz="4" w:space="0" w:color="000000"/>
              <w:right w:val="single" w:sz="4" w:space="0" w:color="000000"/>
            </w:tcBorders>
          </w:tcPr>
          <w:p w14:paraId="12F52D86"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p>
          <w:p w14:paraId="62E0299F"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25.26%</w:t>
            </w:r>
          </w:p>
        </w:tc>
      </w:tr>
      <w:tr w:rsidR="000C03C5" w:rsidRPr="00722FA9" w14:paraId="66112C39" w14:textId="77777777" w:rsidTr="00687760">
        <w:tc>
          <w:tcPr>
            <w:tcW w:w="4248" w:type="dxa"/>
            <w:tcBorders>
              <w:top w:val="single" w:sz="4" w:space="0" w:color="000000"/>
              <w:left w:val="single" w:sz="4" w:space="0" w:color="000000"/>
              <w:bottom w:val="single" w:sz="4" w:space="0" w:color="000000"/>
              <w:right w:val="single" w:sz="4" w:space="0" w:color="000000"/>
            </w:tcBorders>
            <w:hideMark/>
          </w:tcPr>
          <w:p w14:paraId="2235DAED"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Pārējie ilgtermiņa finanšu ieguldījumi</w:t>
            </w:r>
          </w:p>
          <w:p w14:paraId="071C884C"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AS “CATA”</w:t>
            </w:r>
          </w:p>
          <w:p w14:paraId="6CA5890C"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SIA “ZAAO”</w:t>
            </w:r>
          </w:p>
          <w:p w14:paraId="25878F77"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SIA “Olimpiskais centrs Limbaži”</w:t>
            </w:r>
          </w:p>
        </w:tc>
        <w:tc>
          <w:tcPr>
            <w:tcW w:w="1417" w:type="dxa"/>
            <w:tcBorders>
              <w:top w:val="single" w:sz="4" w:space="0" w:color="000000"/>
              <w:left w:val="single" w:sz="4" w:space="0" w:color="000000"/>
              <w:bottom w:val="single" w:sz="4" w:space="0" w:color="000000"/>
              <w:right w:val="single" w:sz="4" w:space="0" w:color="000000"/>
            </w:tcBorders>
          </w:tcPr>
          <w:p w14:paraId="5C9796AE"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p>
          <w:p w14:paraId="472937A0" w14:textId="77777777" w:rsidR="000C03C5" w:rsidRPr="00722FA9" w:rsidRDefault="000C03C5" w:rsidP="003A0632">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325597</w:t>
            </w:r>
          </w:p>
          <w:p w14:paraId="1347D722"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 xml:space="preserve"> 63729</w:t>
            </w:r>
          </w:p>
          <w:p w14:paraId="4614FD4E"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 xml:space="preserve"> 12295</w:t>
            </w:r>
          </w:p>
        </w:tc>
        <w:tc>
          <w:tcPr>
            <w:tcW w:w="1276" w:type="dxa"/>
            <w:tcBorders>
              <w:top w:val="single" w:sz="4" w:space="0" w:color="000000"/>
              <w:left w:val="single" w:sz="4" w:space="0" w:color="000000"/>
              <w:bottom w:val="single" w:sz="4" w:space="0" w:color="000000"/>
              <w:right w:val="single" w:sz="4" w:space="0" w:color="000000"/>
            </w:tcBorders>
          </w:tcPr>
          <w:p w14:paraId="2E467DE4"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p>
        </w:tc>
        <w:tc>
          <w:tcPr>
            <w:tcW w:w="1418" w:type="dxa"/>
            <w:tcBorders>
              <w:top w:val="single" w:sz="4" w:space="0" w:color="000000"/>
              <w:left w:val="single" w:sz="4" w:space="0" w:color="000000"/>
              <w:bottom w:val="single" w:sz="4" w:space="0" w:color="000000"/>
              <w:right w:val="single" w:sz="4" w:space="0" w:color="000000"/>
            </w:tcBorders>
          </w:tcPr>
          <w:p w14:paraId="61586486"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p>
          <w:p w14:paraId="2940707A" w14:textId="77777777" w:rsidR="000C03C5" w:rsidRPr="00722FA9" w:rsidRDefault="000C03C5" w:rsidP="003A0632">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325597</w:t>
            </w:r>
          </w:p>
          <w:p w14:paraId="2827BF34"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63729</w:t>
            </w:r>
          </w:p>
          <w:p w14:paraId="17DF014A"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12295</w:t>
            </w:r>
          </w:p>
        </w:tc>
        <w:tc>
          <w:tcPr>
            <w:tcW w:w="1134" w:type="dxa"/>
            <w:tcBorders>
              <w:top w:val="single" w:sz="4" w:space="0" w:color="000000"/>
              <w:left w:val="single" w:sz="4" w:space="0" w:color="000000"/>
              <w:bottom w:val="single" w:sz="4" w:space="0" w:color="000000"/>
              <w:right w:val="single" w:sz="4" w:space="0" w:color="000000"/>
            </w:tcBorders>
          </w:tcPr>
          <w:p w14:paraId="61412DBA"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p>
          <w:p w14:paraId="131088D1" w14:textId="3B4DB5A6" w:rsidR="000C03C5" w:rsidRPr="00722FA9" w:rsidRDefault="000C03C5" w:rsidP="003A0632">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9.</w:t>
            </w:r>
            <w:r w:rsidR="00F84CD7">
              <w:rPr>
                <w:rFonts w:ascii="Times New Roman" w:eastAsia="Times New Roman" w:hAnsi="Times New Roman" w:cs="Times New Roman"/>
                <w:sz w:val="24"/>
                <w:szCs w:val="24"/>
                <w:lang w:eastAsia="ru-RU"/>
              </w:rPr>
              <w:t>06</w:t>
            </w:r>
            <w:r w:rsidRPr="00722FA9">
              <w:rPr>
                <w:rFonts w:ascii="Times New Roman" w:eastAsia="Times New Roman" w:hAnsi="Times New Roman" w:cs="Times New Roman"/>
                <w:sz w:val="24"/>
                <w:szCs w:val="24"/>
                <w:lang w:eastAsia="ru-RU"/>
              </w:rPr>
              <w:t>%</w:t>
            </w:r>
          </w:p>
          <w:p w14:paraId="7C5D81A1"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2.26%</w:t>
            </w:r>
          </w:p>
          <w:p w14:paraId="2A42F72C"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7.60%</w:t>
            </w:r>
          </w:p>
        </w:tc>
      </w:tr>
      <w:tr w:rsidR="000C03C5" w:rsidRPr="00722FA9" w14:paraId="287E4379" w14:textId="77777777" w:rsidTr="00687760">
        <w:trPr>
          <w:trHeight w:val="277"/>
        </w:trPr>
        <w:tc>
          <w:tcPr>
            <w:tcW w:w="4248" w:type="dxa"/>
            <w:tcBorders>
              <w:top w:val="single" w:sz="4" w:space="0" w:color="000000"/>
              <w:left w:val="single" w:sz="4" w:space="0" w:color="000000"/>
              <w:bottom w:val="single" w:sz="4" w:space="0" w:color="000000"/>
              <w:right w:val="single" w:sz="4" w:space="0" w:color="000000"/>
            </w:tcBorders>
            <w:hideMark/>
          </w:tcPr>
          <w:p w14:paraId="3BDA6D5C" w14:textId="77777777" w:rsidR="000C03C5" w:rsidRPr="00722FA9" w:rsidRDefault="000C03C5" w:rsidP="00687760">
            <w:pPr>
              <w:spacing w:after="0" w:line="240" w:lineRule="auto"/>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Avansi par ilgtermiņa finanšu ieguldījumiem</w:t>
            </w:r>
          </w:p>
        </w:tc>
        <w:tc>
          <w:tcPr>
            <w:tcW w:w="1417" w:type="dxa"/>
            <w:tcBorders>
              <w:top w:val="single" w:sz="4" w:space="0" w:color="000000"/>
              <w:left w:val="single" w:sz="4" w:space="0" w:color="000000"/>
              <w:bottom w:val="single" w:sz="4" w:space="0" w:color="000000"/>
              <w:right w:val="single" w:sz="4" w:space="0" w:color="000000"/>
            </w:tcBorders>
          </w:tcPr>
          <w:p w14:paraId="45A2366B"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p>
          <w:p w14:paraId="7B0E7219"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293868</w:t>
            </w:r>
          </w:p>
        </w:tc>
        <w:tc>
          <w:tcPr>
            <w:tcW w:w="1276" w:type="dxa"/>
            <w:tcBorders>
              <w:top w:val="single" w:sz="4" w:space="0" w:color="000000"/>
              <w:left w:val="single" w:sz="4" w:space="0" w:color="000000"/>
              <w:bottom w:val="single" w:sz="4" w:space="0" w:color="000000"/>
              <w:right w:val="single" w:sz="4" w:space="0" w:color="000000"/>
            </w:tcBorders>
          </w:tcPr>
          <w:p w14:paraId="743C1101"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p>
          <w:p w14:paraId="3F65512B"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-293868</w:t>
            </w:r>
          </w:p>
        </w:tc>
        <w:tc>
          <w:tcPr>
            <w:tcW w:w="1418" w:type="dxa"/>
            <w:tcBorders>
              <w:top w:val="single" w:sz="4" w:space="0" w:color="000000"/>
              <w:left w:val="single" w:sz="4" w:space="0" w:color="000000"/>
              <w:bottom w:val="single" w:sz="4" w:space="0" w:color="000000"/>
              <w:right w:val="single" w:sz="4" w:space="0" w:color="000000"/>
            </w:tcBorders>
          </w:tcPr>
          <w:p w14:paraId="2CE7B790"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p>
          <w:p w14:paraId="5079DA17"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r w:rsidRPr="00722FA9">
              <w:rPr>
                <w:rFonts w:ascii="Times New Roman" w:eastAsia="Times New Roman" w:hAnsi="Times New Roman" w:cs="Times New Roman"/>
                <w:sz w:val="24"/>
                <w:szCs w:val="24"/>
                <w:lang w:eastAsia="ru-RU"/>
              </w:rPr>
              <w:t>0</w:t>
            </w:r>
          </w:p>
        </w:tc>
        <w:tc>
          <w:tcPr>
            <w:tcW w:w="1134" w:type="dxa"/>
            <w:tcBorders>
              <w:top w:val="single" w:sz="4" w:space="0" w:color="000000"/>
              <w:left w:val="single" w:sz="4" w:space="0" w:color="000000"/>
              <w:bottom w:val="single" w:sz="4" w:space="0" w:color="000000"/>
              <w:right w:val="single" w:sz="4" w:space="0" w:color="000000"/>
            </w:tcBorders>
          </w:tcPr>
          <w:p w14:paraId="6DB088D5" w14:textId="77777777" w:rsidR="000C03C5" w:rsidRPr="00722FA9" w:rsidRDefault="000C03C5" w:rsidP="00687760">
            <w:pPr>
              <w:spacing w:after="0" w:line="240" w:lineRule="auto"/>
              <w:jc w:val="right"/>
              <w:rPr>
                <w:rFonts w:ascii="Times New Roman" w:eastAsia="Times New Roman" w:hAnsi="Times New Roman" w:cs="Times New Roman"/>
                <w:sz w:val="24"/>
                <w:szCs w:val="24"/>
                <w:lang w:eastAsia="ru-RU"/>
              </w:rPr>
            </w:pPr>
          </w:p>
        </w:tc>
      </w:tr>
    </w:tbl>
    <w:p w14:paraId="0EEF489C" w14:textId="77777777" w:rsidR="000C03C5" w:rsidRPr="00722FA9" w:rsidRDefault="000C03C5" w:rsidP="000C03C5">
      <w:pPr>
        <w:ind w:firstLine="708"/>
        <w:jc w:val="both"/>
        <w:rPr>
          <w:rFonts w:ascii="Times New Roman" w:hAnsi="Times New Roman" w:cs="Times New Roman"/>
          <w:sz w:val="24"/>
          <w:szCs w:val="24"/>
        </w:rPr>
      </w:pPr>
    </w:p>
    <w:p w14:paraId="0CC13F5F" w14:textId="77777777" w:rsidR="000C03C5" w:rsidRPr="00722FA9" w:rsidRDefault="000C03C5" w:rsidP="000C03C5">
      <w:pPr>
        <w:spacing w:after="0"/>
        <w:ind w:right="-59" w:firstLine="708"/>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lastRenderedPageBreak/>
        <w:t xml:space="preserve">Pašvaldība ir 100% kapitāldaļu turētāja pašvaldības kapitālsabiedrībā sabiedrībā ar ierobežotu atbildību “Salacgrīvas ūdens”. </w:t>
      </w:r>
    </w:p>
    <w:p w14:paraId="6CA8E9EA" w14:textId="79B479DB" w:rsidR="000C03C5" w:rsidRPr="00722FA9" w:rsidRDefault="000C03C5" w:rsidP="000C03C5">
      <w:pPr>
        <w:spacing w:after="0"/>
        <w:ind w:firstLine="708"/>
        <w:jc w:val="both"/>
        <w:rPr>
          <w:rFonts w:ascii="Times New Roman" w:hAnsi="Times New Roman" w:cs="Times New Roman"/>
          <w:noProof/>
          <w:sz w:val="24"/>
          <w:szCs w:val="24"/>
          <w:lang w:eastAsia="lv-LV"/>
        </w:rPr>
      </w:pPr>
      <w:r w:rsidRPr="00722FA9">
        <w:rPr>
          <w:rFonts w:ascii="Times New Roman" w:hAnsi="Times New Roman" w:cs="Times New Roman"/>
          <w:noProof/>
          <w:sz w:val="24"/>
          <w:szCs w:val="24"/>
          <w:lang w:eastAsia="lv-LV"/>
        </w:rPr>
        <w:t xml:space="preserve">2018.gada oktobrī ieskaitītais avanss EUR 293868 </w:t>
      </w:r>
      <w:r w:rsidRPr="00722FA9">
        <w:rPr>
          <w:rFonts w:ascii="Times New Roman" w:hAnsi="Times New Roman" w:cs="Times New Roman"/>
          <w:sz w:val="24"/>
          <w:szCs w:val="24"/>
        </w:rPr>
        <w:t>projekta  “Ūdenssaimniecības infrastruktūras attīstība Salacgrīvas pilsētā 3.kārta” realizācijas līdzfinansēšanai</w:t>
      </w:r>
      <w:r w:rsidR="007B7FE9">
        <w:rPr>
          <w:rFonts w:ascii="Times New Roman" w:hAnsi="Times New Roman" w:cs="Times New Roman"/>
          <w:sz w:val="24"/>
          <w:szCs w:val="24"/>
        </w:rPr>
        <w:t xml:space="preserve">, </w:t>
      </w:r>
      <w:r w:rsidRPr="00722FA9">
        <w:rPr>
          <w:rFonts w:ascii="Times New Roman" w:hAnsi="Times New Roman" w:cs="Times New Roman"/>
          <w:noProof/>
          <w:sz w:val="24"/>
          <w:szCs w:val="24"/>
          <w:lang w:eastAsia="lv-LV"/>
        </w:rPr>
        <w:t>LR Uzņēmumu reģistrā reģistrēts 2019.gada 16.janvārī.</w:t>
      </w:r>
    </w:p>
    <w:p w14:paraId="27229E03" w14:textId="77777777" w:rsidR="000C03C5" w:rsidRPr="00722FA9" w:rsidRDefault="000C03C5" w:rsidP="000C03C5">
      <w:pPr>
        <w:spacing w:after="0"/>
        <w:ind w:firstLine="708"/>
        <w:jc w:val="both"/>
        <w:rPr>
          <w:rFonts w:ascii="Times New Roman" w:hAnsi="Times New Roman" w:cs="Times New Roman"/>
          <w:noProof/>
          <w:sz w:val="24"/>
          <w:szCs w:val="24"/>
          <w:lang w:eastAsia="lv-LV"/>
        </w:rPr>
      </w:pPr>
      <w:r w:rsidRPr="00722FA9">
        <w:rPr>
          <w:rFonts w:ascii="Times New Roman" w:hAnsi="Times New Roman" w:cs="Times New Roman"/>
          <w:sz w:val="24"/>
          <w:szCs w:val="24"/>
        </w:rPr>
        <w:t xml:space="preserve">2019.gada aprīlī sabiedrībā ar ierobežotu atbildību “Salacgrīvas ūdens” veikts ieguldījums naudā 92431 EUR ar 2019.gada 3.aprīļa domes lēmumu Nr.143 projekta “Ūdenssaimniecības infrastruktūras attīstība Salacgrīvas pilsētā 3.kārta” līdzfinansēšanai. </w:t>
      </w:r>
    </w:p>
    <w:p w14:paraId="7614910F" w14:textId="77777777" w:rsidR="000C03C5" w:rsidRPr="00722FA9" w:rsidRDefault="000C03C5" w:rsidP="000C03C5">
      <w:pPr>
        <w:spacing w:after="0"/>
        <w:ind w:firstLine="708"/>
        <w:jc w:val="both"/>
        <w:rPr>
          <w:rFonts w:ascii="Times New Roman" w:hAnsi="Times New Roman" w:cs="Times New Roman"/>
          <w:sz w:val="24"/>
          <w:szCs w:val="24"/>
        </w:rPr>
      </w:pPr>
      <w:r w:rsidRPr="00722FA9">
        <w:rPr>
          <w:rFonts w:ascii="Times New Roman" w:hAnsi="Times New Roman" w:cs="Times New Roman"/>
          <w:sz w:val="24"/>
          <w:szCs w:val="24"/>
        </w:rPr>
        <w:t xml:space="preserve">2019.gada jūnijā veikts ieguldījums  par 4606 EUR ar 2019.gada 19.jūnija domes lēmumu Nr. 262 maģistrālā ūdensvada </w:t>
      </w:r>
      <w:proofErr w:type="spellStart"/>
      <w:r w:rsidRPr="00722FA9">
        <w:rPr>
          <w:rFonts w:ascii="Times New Roman" w:hAnsi="Times New Roman" w:cs="Times New Roman"/>
          <w:sz w:val="24"/>
          <w:szCs w:val="24"/>
        </w:rPr>
        <w:t>pieslēgumu</w:t>
      </w:r>
      <w:proofErr w:type="spellEnd"/>
      <w:r w:rsidRPr="00722FA9">
        <w:rPr>
          <w:rFonts w:ascii="Times New Roman" w:hAnsi="Times New Roman" w:cs="Times New Roman"/>
          <w:sz w:val="24"/>
          <w:szCs w:val="24"/>
        </w:rPr>
        <w:t xml:space="preserve"> izbūvei Meldru ielā 38, 40 un 42.</w:t>
      </w:r>
    </w:p>
    <w:p w14:paraId="0E0DE097" w14:textId="77777777" w:rsidR="000C03C5" w:rsidRPr="00722FA9" w:rsidRDefault="000C03C5" w:rsidP="000C03C5">
      <w:pPr>
        <w:spacing w:after="0"/>
        <w:ind w:firstLine="708"/>
        <w:jc w:val="both"/>
        <w:rPr>
          <w:rFonts w:ascii="Times New Roman" w:hAnsi="Times New Roman" w:cs="Times New Roman"/>
          <w:sz w:val="24"/>
          <w:szCs w:val="24"/>
        </w:rPr>
      </w:pPr>
      <w:r w:rsidRPr="00722FA9">
        <w:rPr>
          <w:rFonts w:ascii="Times New Roman" w:hAnsi="Times New Roman" w:cs="Times New Roman"/>
          <w:noProof/>
          <w:sz w:val="24"/>
          <w:szCs w:val="24"/>
          <w:lang w:eastAsia="lv-LV"/>
        </w:rPr>
        <w:t xml:space="preserve">Atbilstoši 2019.gada 21.augusta domes lēmumam Nr.362 veikts ieguldījums </w:t>
      </w:r>
      <w:r w:rsidRPr="00722FA9">
        <w:rPr>
          <w:rFonts w:ascii="Times New Roman" w:hAnsi="Times New Roman" w:cs="Times New Roman"/>
          <w:sz w:val="24"/>
          <w:szCs w:val="24"/>
        </w:rPr>
        <w:t>19087</w:t>
      </w:r>
      <w:r w:rsidRPr="00722FA9">
        <w:rPr>
          <w:rFonts w:ascii="Times New Roman" w:hAnsi="Times New Roman" w:cs="Times New Roman"/>
          <w:noProof/>
          <w:sz w:val="24"/>
          <w:szCs w:val="24"/>
          <w:lang w:eastAsia="lv-LV"/>
        </w:rPr>
        <w:t xml:space="preserve"> EUR </w:t>
      </w:r>
      <w:r w:rsidRPr="00722FA9">
        <w:rPr>
          <w:rFonts w:ascii="Times New Roman" w:hAnsi="Times New Roman" w:cs="Times New Roman"/>
          <w:sz w:val="24"/>
          <w:szCs w:val="24"/>
        </w:rPr>
        <w:t xml:space="preserve">ūdensvada izbūvei Salacgrīvā, </w:t>
      </w:r>
      <w:proofErr w:type="spellStart"/>
      <w:r w:rsidRPr="00722FA9">
        <w:rPr>
          <w:rFonts w:ascii="Times New Roman" w:hAnsi="Times New Roman" w:cs="Times New Roman"/>
          <w:sz w:val="24"/>
          <w:szCs w:val="24"/>
        </w:rPr>
        <w:t>Krīperu</w:t>
      </w:r>
      <w:proofErr w:type="spellEnd"/>
      <w:r w:rsidRPr="00722FA9">
        <w:rPr>
          <w:rFonts w:ascii="Times New Roman" w:hAnsi="Times New Roman" w:cs="Times New Roman"/>
          <w:sz w:val="24"/>
          <w:szCs w:val="24"/>
        </w:rPr>
        <w:t xml:space="preserve"> ielā un Viļņu iela 16 - Viļņu iela 22.</w:t>
      </w:r>
    </w:p>
    <w:p w14:paraId="456DC950" w14:textId="77777777" w:rsidR="000C03C5" w:rsidRPr="00722FA9" w:rsidRDefault="000C03C5" w:rsidP="000C03C5">
      <w:pPr>
        <w:spacing w:after="0"/>
        <w:ind w:firstLine="708"/>
        <w:jc w:val="both"/>
        <w:rPr>
          <w:rFonts w:ascii="Times New Roman" w:hAnsi="Times New Roman" w:cs="Times New Roman"/>
          <w:sz w:val="24"/>
          <w:szCs w:val="24"/>
        </w:rPr>
      </w:pPr>
      <w:r w:rsidRPr="00722FA9">
        <w:rPr>
          <w:rFonts w:ascii="Times New Roman" w:hAnsi="Times New Roman" w:cs="Times New Roman"/>
          <w:sz w:val="24"/>
          <w:szCs w:val="24"/>
        </w:rPr>
        <w:t xml:space="preserve">Ieguldījums SIA „Salacgrīvas ūdens” pārskata gada beigās koriģēts pēc auditēta SIA „Salacgrīvas ūdens” gada pārskata par zaudējumu summu 76 466 EUR apmērā. Saistībā ar iepriekš minēto ieguldījuma summa SIA „Salacgrīvas ūdens” pašu kapitāls uz pārskata gada beigām sastāda 3 996 582 EUR. </w:t>
      </w:r>
    </w:p>
    <w:p w14:paraId="1FD0CE57" w14:textId="77777777" w:rsidR="000C03C5" w:rsidRPr="00722FA9" w:rsidRDefault="000C03C5" w:rsidP="000C03C5">
      <w:pPr>
        <w:ind w:firstLine="708"/>
        <w:jc w:val="both"/>
        <w:rPr>
          <w:rFonts w:ascii="Times New Roman" w:hAnsi="Times New Roman" w:cs="Times New Roman"/>
          <w:sz w:val="24"/>
          <w:szCs w:val="24"/>
        </w:rPr>
      </w:pPr>
      <w:r w:rsidRPr="00722FA9">
        <w:rPr>
          <w:rFonts w:ascii="Times New Roman" w:hAnsi="Times New Roman" w:cs="Times New Roman"/>
          <w:sz w:val="24"/>
          <w:szCs w:val="24"/>
        </w:rPr>
        <w:t>Salacgrīvas novada domei pieder SIA Limbažu slimnīcas kapitāla daļas 25.26 %, kas pārvērtētas pēc pašu kapitāla metodes pēc kapitālsabiedrības 2019. gada finanšu rezultātiem un sastāda 259452 EUR. Pārvērtēšanas rezultātā 1080 EUR atzīti finanšu ieņēmumos.</w:t>
      </w:r>
    </w:p>
    <w:p w14:paraId="1FBAE20A" w14:textId="5C47A734" w:rsidR="000C03C5" w:rsidRPr="00722FA9" w:rsidRDefault="000C03C5" w:rsidP="00F3529D">
      <w:pPr>
        <w:ind w:firstLine="708"/>
        <w:jc w:val="both"/>
        <w:rPr>
          <w:rFonts w:ascii="Times New Roman" w:hAnsi="Times New Roman" w:cs="Times New Roman"/>
          <w:sz w:val="24"/>
          <w:szCs w:val="24"/>
        </w:rPr>
      </w:pPr>
      <w:r w:rsidRPr="00722FA9">
        <w:rPr>
          <w:rFonts w:ascii="Times New Roman" w:hAnsi="Times New Roman" w:cs="Times New Roman"/>
          <w:sz w:val="24"/>
          <w:szCs w:val="24"/>
        </w:rPr>
        <w:t>Salacgrīvas novada domei pieder a/s „CATA” kapitāla daļas - 96883 akcijas (9.</w:t>
      </w:r>
      <w:r w:rsidR="00F84CD7">
        <w:rPr>
          <w:rFonts w:ascii="Times New Roman" w:hAnsi="Times New Roman" w:cs="Times New Roman"/>
          <w:sz w:val="24"/>
          <w:szCs w:val="24"/>
        </w:rPr>
        <w:t>06</w:t>
      </w:r>
      <w:r w:rsidRPr="00722FA9">
        <w:rPr>
          <w:rFonts w:ascii="Times New Roman" w:hAnsi="Times New Roman" w:cs="Times New Roman"/>
          <w:sz w:val="24"/>
          <w:szCs w:val="24"/>
        </w:rPr>
        <w:t>%), kas 2009.gada novadu reformas ietvaros saņemtas bez atlīdzības no Limbažu rajona padomes, uzskaitītas iegādes vērtībā pēc izmaksu metodes un sastāda 325597 EUR, SIA “Olimpiskais centrs Limbaži” kapitāla daļas 5406 (7.599%) kas 2009.gada novadu reformas ietvaros saņemtas bez atlīdzības no Limbažu rajona padomes, uzskaitītas iegādes vērtībā pēc izmaksu metodes un sastāda 12295 EUR, SIA Ziemeļvidzemes atkritumu apsaimniekošanas organizācijā kapitāla daļas 63729 (2.263%), kas uzskaitītas pēc izmaksu</w:t>
      </w:r>
      <w:r w:rsidR="00F3529D" w:rsidRPr="00722FA9">
        <w:rPr>
          <w:rFonts w:ascii="Times New Roman" w:hAnsi="Times New Roman" w:cs="Times New Roman"/>
          <w:sz w:val="24"/>
          <w:szCs w:val="24"/>
        </w:rPr>
        <w:t xml:space="preserve"> metodes un sastāda 63729 EUR. </w:t>
      </w:r>
    </w:p>
    <w:p w14:paraId="0C4B2181" w14:textId="1C8258FC" w:rsidR="003E232B" w:rsidRPr="00722FA9" w:rsidRDefault="00837DF2" w:rsidP="003E232B">
      <w:pPr>
        <w:jc w:val="both"/>
        <w:rPr>
          <w:rFonts w:ascii="Times New Roman" w:hAnsi="Times New Roman" w:cs="Times New Roman"/>
          <w:b/>
          <w:sz w:val="28"/>
          <w:szCs w:val="28"/>
        </w:rPr>
      </w:pPr>
      <w:r w:rsidRPr="00722FA9">
        <w:rPr>
          <w:rFonts w:ascii="Times New Roman" w:hAnsi="Times New Roman" w:cs="Times New Roman"/>
          <w:b/>
          <w:sz w:val="28"/>
          <w:szCs w:val="28"/>
        </w:rPr>
        <w:t>25</w:t>
      </w:r>
      <w:r w:rsidR="00975318" w:rsidRPr="00722FA9">
        <w:rPr>
          <w:rFonts w:ascii="Times New Roman" w:hAnsi="Times New Roman" w:cs="Times New Roman"/>
          <w:b/>
          <w:sz w:val="28"/>
          <w:szCs w:val="28"/>
        </w:rPr>
        <w:t xml:space="preserve">. </w:t>
      </w:r>
      <w:r w:rsidR="003E232B" w:rsidRPr="00722FA9">
        <w:rPr>
          <w:rFonts w:ascii="Times New Roman" w:hAnsi="Times New Roman" w:cs="Times New Roman"/>
          <w:b/>
          <w:sz w:val="28"/>
          <w:szCs w:val="28"/>
        </w:rPr>
        <w:t>Sadarbība ar nevalstisko sektoru</w:t>
      </w:r>
    </w:p>
    <w:p w14:paraId="605654FE" w14:textId="2ECA9B39" w:rsidR="004A0457" w:rsidRPr="00722FA9" w:rsidRDefault="003E232B" w:rsidP="00E04159">
      <w:pPr>
        <w:ind w:firstLine="720"/>
        <w:jc w:val="both"/>
        <w:rPr>
          <w:rFonts w:ascii="Times New Roman" w:eastAsia="Times New Roman" w:hAnsi="Times New Roman" w:cs="Times New Roman"/>
          <w:bCs/>
          <w:i/>
          <w:sz w:val="24"/>
          <w:szCs w:val="24"/>
        </w:rPr>
      </w:pPr>
      <w:r w:rsidRPr="00722FA9">
        <w:rPr>
          <w:rFonts w:ascii="Times New Roman" w:eastAsia="Times New Roman" w:hAnsi="Times New Roman" w:cs="Times New Roman"/>
          <w:bCs/>
          <w:sz w:val="24"/>
          <w:szCs w:val="24"/>
        </w:rPr>
        <w:t>Novadā sekmīgi darbojas nevalstiskās organizācijas, ar kurām pašvaldībai ir izveidojusies ļoti laba sadarbība. Tās dažādo brīvā laika pavadīšanas iespējas iedzīvotājiem, kā arī iesaista pašvaldības iedzīvotājus sportiskās aktivitātēs, popularizē basketbola, hokeja tradīcijas pašvaldībā, atbalsta motosporta aktivitātes, deju studiju darbību. Salacgrīvas novada pensionāru biedrība aktīvi piedalās pilsētas sakopšanas darbos, organizē dažādas kultūras aktivitātes senioriem. Biedrību darbība ir perspektīva lieta, jo tā ir iniciatīva, kas nāk</w:t>
      </w:r>
      <w:r w:rsidR="009F4F71" w:rsidRPr="00722FA9">
        <w:rPr>
          <w:rFonts w:ascii="Times New Roman" w:eastAsia="Times New Roman" w:hAnsi="Times New Roman" w:cs="Times New Roman"/>
          <w:bCs/>
          <w:sz w:val="24"/>
          <w:szCs w:val="24"/>
        </w:rPr>
        <w:t xml:space="preserve"> no pašu iedzīvotāju puses. 2019</w:t>
      </w:r>
      <w:r w:rsidRPr="00722FA9">
        <w:rPr>
          <w:rFonts w:ascii="Times New Roman" w:eastAsia="Times New Roman" w:hAnsi="Times New Roman" w:cs="Times New Roman"/>
          <w:bCs/>
          <w:sz w:val="24"/>
          <w:szCs w:val="24"/>
        </w:rPr>
        <w:t xml:space="preserve">.gadā pašvaldība biedrību atbalstam piešķīra </w:t>
      </w:r>
      <w:r w:rsidR="00AF25B6" w:rsidRPr="00722FA9">
        <w:rPr>
          <w:rFonts w:ascii="Times New Roman" w:eastAsia="Times New Roman" w:hAnsi="Times New Roman" w:cs="Times New Roman"/>
          <w:bCs/>
          <w:sz w:val="24"/>
        </w:rPr>
        <w:t>1</w:t>
      </w:r>
      <w:r w:rsidR="00811397" w:rsidRPr="00722FA9">
        <w:rPr>
          <w:rFonts w:ascii="Times New Roman" w:eastAsia="Times New Roman" w:hAnsi="Times New Roman" w:cs="Times New Roman"/>
          <w:bCs/>
          <w:sz w:val="24"/>
        </w:rPr>
        <w:t>40413</w:t>
      </w:r>
      <w:r w:rsidR="00AF25B6" w:rsidRPr="00722FA9">
        <w:rPr>
          <w:rFonts w:ascii="Times New Roman" w:eastAsia="Times New Roman" w:hAnsi="Times New Roman" w:cs="Times New Roman"/>
          <w:bCs/>
          <w:sz w:val="24"/>
        </w:rPr>
        <w:t xml:space="preserve"> EUR.</w:t>
      </w:r>
    </w:p>
    <w:p w14:paraId="7483098F" w14:textId="43C2D828" w:rsidR="003E232B" w:rsidRPr="00722FA9" w:rsidRDefault="00837DF2" w:rsidP="003E232B">
      <w:pPr>
        <w:jc w:val="both"/>
        <w:rPr>
          <w:rFonts w:ascii="Times New Roman" w:hAnsi="Times New Roman" w:cs="Times New Roman"/>
          <w:b/>
          <w:sz w:val="28"/>
          <w:szCs w:val="28"/>
        </w:rPr>
      </w:pPr>
      <w:r w:rsidRPr="00722FA9">
        <w:rPr>
          <w:rFonts w:ascii="Times New Roman" w:hAnsi="Times New Roman" w:cs="Times New Roman"/>
          <w:b/>
          <w:sz w:val="28"/>
          <w:szCs w:val="28"/>
        </w:rPr>
        <w:t>26</w:t>
      </w:r>
      <w:r w:rsidR="00975318" w:rsidRPr="00722FA9">
        <w:rPr>
          <w:rFonts w:ascii="Times New Roman" w:hAnsi="Times New Roman" w:cs="Times New Roman"/>
          <w:b/>
          <w:sz w:val="28"/>
          <w:szCs w:val="28"/>
        </w:rPr>
        <w:t xml:space="preserve">. </w:t>
      </w:r>
      <w:r w:rsidR="003E232B" w:rsidRPr="00722FA9">
        <w:rPr>
          <w:rFonts w:ascii="Times New Roman" w:hAnsi="Times New Roman" w:cs="Times New Roman"/>
          <w:b/>
          <w:sz w:val="28"/>
          <w:szCs w:val="28"/>
        </w:rPr>
        <w:t>Starptautiskā sadarbība</w:t>
      </w:r>
    </w:p>
    <w:p w14:paraId="6212A8E2" w14:textId="23C4500E" w:rsidR="003E232B" w:rsidRPr="00722FA9" w:rsidRDefault="003E232B" w:rsidP="003E232B">
      <w:pPr>
        <w:ind w:firstLine="720"/>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 xml:space="preserve">Pārskata gadā turpinājusies sadarbība ekonomikas, uzņēmējdarbības, tūrisma, kultūras un izglītības jomās ar pašvaldības sadarbības partneriem </w:t>
      </w:r>
      <w:proofErr w:type="spellStart"/>
      <w:r w:rsidRPr="00722FA9">
        <w:rPr>
          <w:rFonts w:ascii="Times New Roman" w:eastAsia="Times New Roman" w:hAnsi="Times New Roman" w:cs="Times New Roman"/>
          <w:sz w:val="24"/>
          <w:szCs w:val="24"/>
        </w:rPr>
        <w:t>Handevitas</w:t>
      </w:r>
      <w:proofErr w:type="spellEnd"/>
      <w:r w:rsidRPr="00722FA9">
        <w:rPr>
          <w:rFonts w:ascii="Times New Roman" w:eastAsia="Times New Roman" w:hAnsi="Times New Roman" w:cs="Times New Roman"/>
          <w:sz w:val="24"/>
          <w:szCs w:val="24"/>
        </w:rPr>
        <w:t xml:space="preserve"> pašvaldību Vācijā, </w:t>
      </w:r>
      <w:proofErr w:type="spellStart"/>
      <w:r w:rsidRPr="00722FA9">
        <w:rPr>
          <w:rFonts w:ascii="Times New Roman" w:eastAsia="Times New Roman" w:hAnsi="Times New Roman" w:cs="Times New Roman"/>
          <w:sz w:val="24"/>
          <w:szCs w:val="24"/>
        </w:rPr>
        <w:t>Nīčepingas</w:t>
      </w:r>
      <w:proofErr w:type="spellEnd"/>
      <w:r w:rsidRPr="00722FA9">
        <w:rPr>
          <w:rFonts w:ascii="Times New Roman" w:eastAsia="Times New Roman" w:hAnsi="Times New Roman" w:cs="Times New Roman"/>
          <w:sz w:val="24"/>
          <w:szCs w:val="24"/>
        </w:rPr>
        <w:t xml:space="preserve"> pašvaldību Zviedrijā, </w:t>
      </w:r>
      <w:proofErr w:type="spellStart"/>
      <w:r w:rsidRPr="00722FA9">
        <w:rPr>
          <w:rFonts w:ascii="Times New Roman" w:eastAsia="Times New Roman" w:hAnsi="Times New Roman" w:cs="Times New Roman"/>
          <w:sz w:val="24"/>
          <w:szCs w:val="24"/>
        </w:rPr>
        <w:t>Heedemestes</w:t>
      </w:r>
      <w:proofErr w:type="spellEnd"/>
      <w:r w:rsidRPr="00722FA9">
        <w:rPr>
          <w:rFonts w:ascii="Times New Roman" w:eastAsia="Times New Roman" w:hAnsi="Times New Roman" w:cs="Times New Roman"/>
          <w:sz w:val="24"/>
          <w:szCs w:val="24"/>
        </w:rPr>
        <w:t xml:space="preserve"> pašvaldību Igaunijā</w:t>
      </w:r>
      <w:r w:rsidR="00AF25B6" w:rsidRPr="00722FA9">
        <w:rPr>
          <w:rFonts w:ascii="Times New Roman" w:eastAsia="Times New Roman" w:hAnsi="Times New Roman" w:cs="Times New Roman"/>
          <w:sz w:val="24"/>
          <w:szCs w:val="24"/>
        </w:rPr>
        <w:t>, Gori pašvaldību Gruzijā</w:t>
      </w:r>
      <w:r w:rsidRPr="00722FA9">
        <w:rPr>
          <w:rFonts w:ascii="Times New Roman" w:eastAsia="Times New Roman" w:hAnsi="Times New Roman" w:cs="Times New Roman"/>
          <w:sz w:val="24"/>
          <w:szCs w:val="24"/>
        </w:rPr>
        <w:t xml:space="preserve"> un Gabala pašvaldību Azerbaidžānā. </w:t>
      </w:r>
    </w:p>
    <w:p w14:paraId="00E5E2B6" w14:textId="77777777" w:rsidR="003E232B" w:rsidRPr="00722FA9" w:rsidRDefault="003E232B" w:rsidP="003E232B">
      <w:pPr>
        <w:shd w:val="clear" w:color="auto" w:fill="FFFFFF"/>
        <w:spacing w:before="75" w:after="75"/>
        <w:ind w:firstLine="720"/>
        <w:jc w:val="both"/>
        <w:rPr>
          <w:rFonts w:ascii="Times New Roman" w:eastAsia="Times New Roman" w:hAnsi="Times New Roman" w:cs="Times New Roman"/>
          <w:sz w:val="24"/>
          <w:szCs w:val="24"/>
          <w:lang w:eastAsia="lv-LV"/>
        </w:rPr>
      </w:pPr>
      <w:r w:rsidRPr="00722FA9">
        <w:rPr>
          <w:rFonts w:ascii="Times New Roman" w:eastAsia="Times New Roman" w:hAnsi="Times New Roman" w:cs="Times New Roman"/>
          <w:sz w:val="24"/>
          <w:szCs w:val="24"/>
        </w:rPr>
        <w:t xml:space="preserve">Pašvaldība noslēgusi nodomu protokolu par sadarbību kultūras, tūrisma un uzņēmējdarbības jomā ar Gori pašvaldību Gruzijā. 2017.gada </w:t>
      </w:r>
      <w:r w:rsidRPr="00722FA9">
        <w:rPr>
          <w:rFonts w:ascii="Times New Roman" w:eastAsia="Times New Roman" w:hAnsi="Times New Roman" w:cs="Times New Roman"/>
          <w:sz w:val="24"/>
          <w:szCs w:val="24"/>
          <w:lang w:eastAsia="lv-LV"/>
        </w:rPr>
        <w:t xml:space="preserve">8.maijā parakstīts līgums par abpusēju sadarbību starp Gori un Salacgrīvas pašvaldībām. Līgums paredz stiprināt attiecības un attīstīt sadarbību dažādās jomās, un paredz veicināt pieredzes apmaiņu, lai uzlabotu darbību vietējo ekonomikas, sociālās un </w:t>
      </w:r>
      <w:r w:rsidRPr="00722FA9">
        <w:rPr>
          <w:rFonts w:ascii="Times New Roman" w:eastAsia="Times New Roman" w:hAnsi="Times New Roman" w:cs="Times New Roman"/>
          <w:sz w:val="24"/>
          <w:szCs w:val="24"/>
          <w:lang w:eastAsia="lv-LV"/>
        </w:rPr>
        <w:lastRenderedPageBreak/>
        <w:t xml:space="preserve">ekoloģiskās attīstības programmu sagatavošanā un ieviešanā; radīt iespējas ieviest kopīgus projektus vietējās ekonomikas, tūrisma, pakalpojumu sniegšanas iedzīvotājiem jomās; organizēt kopīgus pasākumus, lai izplatītu gruzīnu un latviešu nacionālās tradīcijas un popularizētu kultūras mantojumu, kā arī organizēt pašvaldības kolektīvu koncertus un lietišķās tautas mākslas un bērnu mākslas izstādes; un rīkot citus pasākumus, kas palīdzētu paplašināt sadarbību. </w:t>
      </w:r>
    </w:p>
    <w:p w14:paraId="50941433" w14:textId="4F2184FD" w:rsidR="00FE2E38" w:rsidRDefault="009F4F71" w:rsidP="00595CC5">
      <w:pPr>
        <w:ind w:firstLine="720"/>
        <w:jc w:val="both"/>
        <w:rPr>
          <w:rFonts w:ascii="Times New Roman" w:eastAsia="Times New Roman" w:hAnsi="Times New Roman" w:cs="Times New Roman"/>
          <w:sz w:val="24"/>
          <w:szCs w:val="24"/>
        </w:rPr>
      </w:pPr>
      <w:r w:rsidRPr="00722FA9">
        <w:rPr>
          <w:rFonts w:ascii="Times New Roman" w:eastAsia="Times New Roman" w:hAnsi="Times New Roman" w:cs="Times New Roman"/>
          <w:sz w:val="24"/>
          <w:szCs w:val="24"/>
        </w:rPr>
        <w:t>2019</w:t>
      </w:r>
      <w:r w:rsidR="003E232B" w:rsidRPr="00722FA9">
        <w:rPr>
          <w:rFonts w:ascii="Times New Roman" w:eastAsia="Times New Roman" w:hAnsi="Times New Roman" w:cs="Times New Roman"/>
          <w:sz w:val="24"/>
          <w:szCs w:val="24"/>
        </w:rPr>
        <w:t xml:space="preserve">.gadā turpinājās sadarbība starp Apvienoto skolu </w:t>
      </w:r>
      <w:proofErr w:type="spellStart"/>
      <w:r w:rsidR="003E232B" w:rsidRPr="00722FA9">
        <w:rPr>
          <w:rFonts w:ascii="Times New Roman" w:eastAsia="Times New Roman" w:hAnsi="Times New Roman" w:cs="Times New Roman"/>
          <w:sz w:val="24"/>
          <w:szCs w:val="24"/>
        </w:rPr>
        <w:t>Handevitā</w:t>
      </w:r>
      <w:proofErr w:type="spellEnd"/>
      <w:r w:rsidR="003E232B" w:rsidRPr="00722FA9">
        <w:rPr>
          <w:rFonts w:ascii="Times New Roman" w:eastAsia="Times New Roman" w:hAnsi="Times New Roman" w:cs="Times New Roman"/>
          <w:sz w:val="24"/>
          <w:szCs w:val="24"/>
        </w:rPr>
        <w:t xml:space="preserve"> un Salacgrīvas vidusskolu un pašvaldībām </w:t>
      </w:r>
      <w:proofErr w:type="spellStart"/>
      <w:r w:rsidR="003E232B" w:rsidRPr="00722FA9">
        <w:rPr>
          <w:rFonts w:ascii="Times New Roman" w:eastAsia="Times New Roman" w:hAnsi="Times New Roman" w:cs="Times New Roman"/>
          <w:sz w:val="24"/>
          <w:szCs w:val="24"/>
        </w:rPr>
        <w:t>Handevitā</w:t>
      </w:r>
      <w:proofErr w:type="spellEnd"/>
      <w:r w:rsidR="003E232B" w:rsidRPr="00722FA9">
        <w:rPr>
          <w:rFonts w:ascii="Times New Roman" w:eastAsia="Times New Roman" w:hAnsi="Times New Roman" w:cs="Times New Roman"/>
          <w:sz w:val="24"/>
          <w:szCs w:val="24"/>
        </w:rPr>
        <w:t xml:space="preserve"> un Salacgrīvā, kurā 15 devīto klašu skolēniem tiek dota iespēja iepazīt dzīvi un tradīcijas Eiropas valstu pašvaldībās un skolās, šādā veidā veicinot izpratni par konkrēto valsti un dodot ieguldījumu kopējā Eiropas valstu tuvināšanās procesā. Abu skolu sadarbība aizsākās jau </w:t>
      </w:r>
      <w:proofErr w:type="spellStart"/>
      <w:r w:rsidR="003E232B" w:rsidRPr="00722FA9">
        <w:rPr>
          <w:rFonts w:ascii="Times New Roman" w:eastAsia="Times New Roman" w:hAnsi="Times New Roman" w:cs="Times New Roman"/>
          <w:sz w:val="24"/>
          <w:szCs w:val="24"/>
        </w:rPr>
        <w:t>Comenius</w:t>
      </w:r>
      <w:proofErr w:type="spellEnd"/>
      <w:r w:rsidR="003E232B" w:rsidRPr="00722FA9">
        <w:rPr>
          <w:rFonts w:ascii="Times New Roman" w:eastAsia="Times New Roman" w:hAnsi="Times New Roman" w:cs="Times New Roman"/>
          <w:sz w:val="24"/>
          <w:szCs w:val="24"/>
        </w:rPr>
        <w:t xml:space="preserve"> projekta laikā „Pāri Baltijas jūrai</w:t>
      </w:r>
      <w:r w:rsidR="00837DF2" w:rsidRPr="00722FA9">
        <w:rPr>
          <w:rFonts w:ascii="Times New Roman" w:eastAsia="Times New Roman" w:hAnsi="Times New Roman" w:cs="Times New Roman"/>
          <w:sz w:val="24"/>
          <w:szCs w:val="24"/>
        </w:rPr>
        <w:t xml:space="preserve"> uz Eiropu” ietvaros 2004.gadā.</w:t>
      </w:r>
    </w:p>
    <w:p w14:paraId="53F7C503" w14:textId="77777777" w:rsidR="00595CC5" w:rsidRPr="00722FA9" w:rsidRDefault="00595CC5" w:rsidP="00595CC5">
      <w:pPr>
        <w:spacing w:after="0"/>
        <w:ind w:firstLine="720"/>
        <w:jc w:val="both"/>
        <w:rPr>
          <w:rFonts w:ascii="Times New Roman" w:eastAsia="Times New Roman" w:hAnsi="Times New Roman" w:cs="Times New Roman"/>
          <w:sz w:val="24"/>
          <w:szCs w:val="24"/>
        </w:rPr>
      </w:pPr>
    </w:p>
    <w:p w14:paraId="5292ACE4" w14:textId="4B6198F5" w:rsidR="003E232B" w:rsidRPr="00722FA9" w:rsidRDefault="00837DF2" w:rsidP="00BD3867">
      <w:pPr>
        <w:jc w:val="both"/>
        <w:rPr>
          <w:rFonts w:ascii="Times New Roman" w:eastAsia="Times New Roman" w:hAnsi="Times New Roman" w:cs="Times New Roman"/>
          <w:sz w:val="28"/>
          <w:szCs w:val="28"/>
        </w:rPr>
      </w:pPr>
      <w:r w:rsidRPr="00722FA9">
        <w:rPr>
          <w:rFonts w:ascii="Times New Roman" w:eastAsia="Times New Roman" w:hAnsi="Times New Roman" w:cs="Times New Roman"/>
          <w:b/>
          <w:sz w:val="28"/>
          <w:szCs w:val="28"/>
        </w:rPr>
        <w:t>27</w:t>
      </w:r>
      <w:r w:rsidR="00975318" w:rsidRPr="00722FA9">
        <w:rPr>
          <w:rFonts w:ascii="Times New Roman" w:eastAsia="Times New Roman" w:hAnsi="Times New Roman" w:cs="Times New Roman"/>
          <w:b/>
          <w:sz w:val="28"/>
          <w:szCs w:val="28"/>
        </w:rPr>
        <w:t xml:space="preserve">. </w:t>
      </w:r>
      <w:r w:rsidR="003E232B" w:rsidRPr="00722FA9">
        <w:rPr>
          <w:rFonts w:ascii="Times New Roman" w:eastAsia="Times New Roman" w:hAnsi="Times New Roman" w:cs="Times New Roman"/>
          <w:b/>
          <w:sz w:val="28"/>
          <w:szCs w:val="28"/>
        </w:rPr>
        <w:t>Paredzamie notikumi, kas varētu būtiski ietekmēt pašvaldības darbību nākotnē</w:t>
      </w:r>
    </w:p>
    <w:p w14:paraId="6A48C7F7" w14:textId="32828128" w:rsidR="00AB0EA5" w:rsidRPr="00722FA9" w:rsidRDefault="002840D0" w:rsidP="002840D0">
      <w:pPr>
        <w:ind w:firstLine="720"/>
        <w:jc w:val="both"/>
        <w:rPr>
          <w:rFonts w:ascii="Times New Roman" w:eastAsia="Times New Roman" w:hAnsi="Times New Roman" w:cs="Times New Roman"/>
          <w:sz w:val="24"/>
        </w:rPr>
      </w:pPr>
      <w:r w:rsidRPr="00722FA9">
        <w:rPr>
          <w:rFonts w:ascii="Times New Roman" w:eastAsia="Times New Roman" w:hAnsi="Times New Roman" w:cs="Times New Roman"/>
          <w:sz w:val="24"/>
        </w:rPr>
        <w:t>Lai veicinātu uzņēmējdarbību un saglabātu apdzīvotību, uzlabojot publiskās ceļa infrastruktūras kvalitāti lauku teritorijā, pašvaldība 2020.gadā, piesaistot Eiropas Lauksaimniecības fonda lauku attīstībai finansējumu pasākuma „Pamatpakalpojumi un ciematu atjaunošana lauku apvidos” ietvaros īstenos projektu “</w:t>
      </w:r>
      <w:r w:rsidRPr="00722FA9">
        <w:rPr>
          <w:rFonts w:ascii="Times New Roman" w:eastAsia="Times New Roman" w:hAnsi="Times New Roman" w:cs="Times New Roman"/>
          <w:i/>
          <w:iCs/>
          <w:sz w:val="24"/>
        </w:rPr>
        <w:t xml:space="preserve">Salacgrīvas novada </w:t>
      </w:r>
      <w:proofErr w:type="spellStart"/>
      <w:r w:rsidRPr="00722FA9">
        <w:rPr>
          <w:rFonts w:ascii="Times New Roman" w:eastAsia="Times New Roman" w:hAnsi="Times New Roman" w:cs="Times New Roman"/>
          <w:i/>
          <w:iCs/>
          <w:sz w:val="24"/>
        </w:rPr>
        <w:t>Jennu</w:t>
      </w:r>
      <w:proofErr w:type="spellEnd"/>
      <w:r w:rsidRPr="00722FA9">
        <w:rPr>
          <w:rFonts w:ascii="Times New Roman" w:eastAsia="Times New Roman" w:hAnsi="Times New Roman" w:cs="Times New Roman"/>
          <w:i/>
          <w:iCs/>
          <w:sz w:val="24"/>
        </w:rPr>
        <w:t xml:space="preserve"> ceļa pārbūve</w:t>
      </w:r>
      <w:r w:rsidRPr="00722FA9">
        <w:rPr>
          <w:rFonts w:ascii="Times New Roman" w:eastAsia="Times New Roman" w:hAnsi="Times New Roman" w:cs="Times New Roman"/>
          <w:sz w:val="24"/>
        </w:rPr>
        <w:t xml:space="preserve">”. Projekta ietvaros Salacgrīvas pagastā </w:t>
      </w:r>
      <w:proofErr w:type="spellStart"/>
      <w:r w:rsidRPr="00722FA9">
        <w:rPr>
          <w:rFonts w:ascii="Times New Roman" w:eastAsia="Times New Roman" w:hAnsi="Times New Roman" w:cs="Times New Roman"/>
          <w:sz w:val="24"/>
        </w:rPr>
        <w:t>Svētciemā</w:t>
      </w:r>
      <w:proofErr w:type="spellEnd"/>
      <w:r w:rsidRPr="00722FA9">
        <w:rPr>
          <w:rFonts w:ascii="Times New Roman" w:eastAsia="Times New Roman" w:hAnsi="Times New Roman" w:cs="Times New Roman"/>
          <w:sz w:val="24"/>
        </w:rPr>
        <w:t xml:space="preserve"> tiks pārbūvēts autoceļš “Liepu iela – </w:t>
      </w:r>
      <w:proofErr w:type="spellStart"/>
      <w:r w:rsidRPr="00722FA9">
        <w:rPr>
          <w:rFonts w:ascii="Times New Roman" w:eastAsia="Times New Roman" w:hAnsi="Times New Roman" w:cs="Times New Roman"/>
          <w:sz w:val="24"/>
        </w:rPr>
        <w:t>Jennas</w:t>
      </w:r>
      <w:proofErr w:type="spellEnd"/>
      <w:r w:rsidRPr="00722FA9">
        <w:rPr>
          <w:rFonts w:ascii="Times New Roman" w:eastAsia="Times New Roman" w:hAnsi="Times New Roman" w:cs="Times New Roman"/>
          <w:sz w:val="24"/>
        </w:rPr>
        <w:t>”.</w:t>
      </w:r>
    </w:p>
    <w:p w14:paraId="2C104EDE" w14:textId="77777777" w:rsidR="002F696E" w:rsidRPr="00722FA9" w:rsidRDefault="002F696E" w:rsidP="002F696E">
      <w:pPr>
        <w:ind w:firstLine="720"/>
        <w:jc w:val="both"/>
        <w:rPr>
          <w:rFonts w:ascii="Times New Roman"/>
          <w:sz w:val="24"/>
        </w:rPr>
      </w:pPr>
      <w:r w:rsidRPr="00722FA9">
        <w:rPr>
          <w:rFonts w:ascii="Times New Roman"/>
          <w:sz w:val="24"/>
        </w:rPr>
        <w:t>2020.gad</w:t>
      </w:r>
      <w:r w:rsidRPr="00722FA9">
        <w:rPr>
          <w:rFonts w:ascii="Times New Roman"/>
          <w:sz w:val="24"/>
        </w:rPr>
        <w:t>ā</w:t>
      </w:r>
      <w:r w:rsidRPr="00722FA9">
        <w:rPr>
          <w:rFonts w:ascii="Times New Roman"/>
          <w:sz w:val="24"/>
        </w:rPr>
        <w:t xml:space="preserve"> tiks veikta autoce</w:t>
      </w:r>
      <w:r w:rsidRPr="00722FA9">
        <w:rPr>
          <w:rFonts w:ascii="Times New Roman"/>
          <w:sz w:val="24"/>
        </w:rPr>
        <w:t>ļ</w:t>
      </w:r>
      <w:r w:rsidRPr="00722FA9">
        <w:rPr>
          <w:rFonts w:ascii="Times New Roman"/>
          <w:sz w:val="24"/>
        </w:rPr>
        <w:t>a A1 -</w:t>
      </w:r>
      <w:proofErr w:type="spellStart"/>
      <w:r w:rsidRPr="00722FA9">
        <w:rPr>
          <w:rFonts w:ascii="Times New Roman"/>
          <w:sz w:val="24"/>
        </w:rPr>
        <w:t>Via</w:t>
      </w:r>
      <w:proofErr w:type="spellEnd"/>
      <w:r w:rsidRPr="00722FA9">
        <w:rPr>
          <w:rFonts w:ascii="Times New Roman"/>
          <w:sz w:val="24"/>
        </w:rPr>
        <w:t xml:space="preserve"> </w:t>
      </w:r>
      <w:proofErr w:type="spellStart"/>
      <w:r w:rsidRPr="00722FA9">
        <w:rPr>
          <w:rFonts w:ascii="Times New Roman"/>
          <w:sz w:val="24"/>
        </w:rPr>
        <w:t>Baltica</w:t>
      </w:r>
      <w:proofErr w:type="spellEnd"/>
      <w:r w:rsidRPr="00722FA9">
        <w:rPr>
          <w:rFonts w:ascii="Times New Roman"/>
          <w:sz w:val="24"/>
        </w:rPr>
        <w:t xml:space="preserve"> ce</w:t>
      </w:r>
      <w:r w:rsidRPr="00722FA9">
        <w:rPr>
          <w:rFonts w:ascii="Times New Roman"/>
          <w:sz w:val="24"/>
        </w:rPr>
        <w:t>ļ</w:t>
      </w:r>
      <w:r w:rsidRPr="00722FA9">
        <w:rPr>
          <w:rFonts w:ascii="Times New Roman"/>
          <w:sz w:val="24"/>
        </w:rPr>
        <w:t>a posma no Kato</w:t>
      </w:r>
      <w:r w:rsidRPr="00722FA9">
        <w:rPr>
          <w:rFonts w:ascii="Times New Roman"/>
          <w:sz w:val="24"/>
        </w:rPr>
        <w:t>ļ</w:t>
      </w:r>
      <w:r w:rsidRPr="00722FA9">
        <w:rPr>
          <w:rFonts w:ascii="Times New Roman"/>
          <w:sz w:val="24"/>
        </w:rPr>
        <w:t>u bazn</w:t>
      </w:r>
      <w:r w:rsidRPr="00722FA9">
        <w:rPr>
          <w:rFonts w:ascii="Times New Roman"/>
          <w:sz w:val="24"/>
        </w:rPr>
        <w:t>ī</w:t>
      </w:r>
      <w:r w:rsidRPr="00722FA9">
        <w:rPr>
          <w:rFonts w:ascii="Times New Roman"/>
          <w:sz w:val="24"/>
        </w:rPr>
        <w:t>cas l</w:t>
      </w:r>
      <w:r w:rsidRPr="00722FA9">
        <w:rPr>
          <w:rFonts w:ascii="Times New Roman"/>
          <w:sz w:val="24"/>
        </w:rPr>
        <w:t>ī</w:t>
      </w:r>
      <w:r w:rsidRPr="00722FA9">
        <w:rPr>
          <w:rFonts w:ascii="Times New Roman"/>
          <w:sz w:val="24"/>
        </w:rPr>
        <w:t>dz Zvejnieku parkam (neiek</w:t>
      </w:r>
      <w:r w:rsidRPr="00722FA9">
        <w:rPr>
          <w:rFonts w:ascii="Times New Roman"/>
          <w:sz w:val="24"/>
        </w:rPr>
        <w:t>ļ</w:t>
      </w:r>
      <w:r w:rsidRPr="00722FA9">
        <w:rPr>
          <w:rFonts w:ascii="Times New Roman"/>
          <w:sz w:val="24"/>
        </w:rPr>
        <w:t>aujot tiltu p</w:t>
      </w:r>
      <w:r w:rsidRPr="00722FA9">
        <w:rPr>
          <w:rFonts w:ascii="Times New Roman"/>
          <w:sz w:val="24"/>
        </w:rPr>
        <w:t>ā</w:t>
      </w:r>
      <w:r w:rsidRPr="00722FA9">
        <w:rPr>
          <w:rFonts w:ascii="Times New Roman"/>
          <w:sz w:val="24"/>
        </w:rPr>
        <w:t>r Salacu) p</w:t>
      </w:r>
      <w:r w:rsidRPr="00722FA9">
        <w:rPr>
          <w:rFonts w:ascii="Times New Roman"/>
          <w:sz w:val="24"/>
        </w:rPr>
        <w:t>ā</w:t>
      </w:r>
      <w:r w:rsidRPr="00722FA9">
        <w:rPr>
          <w:rFonts w:ascii="Times New Roman"/>
          <w:sz w:val="24"/>
        </w:rPr>
        <w:t>rb</w:t>
      </w:r>
      <w:r w:rsidRPr="00722FA9">
        <w:rPr>
          <w:rFonts w:ascii="Times New Roman"/>
          <w:sz w:val="24"/>
        </w:rPr>
        <w:t>ū</w:t>
      </w:r>
      <w:r w:rsidRPr="00722FA9">
        <w:rPr>
          <w:rFonts w:ascii="Times New Roman"/>
          <w:sz w:val="24"/>
        </w:rPr>
        <w:t>ve, kuru pl</w:t>
      </w:r>
      <w:r w:rsidRPr="00722FA9">
        <w:rPr>
          <w:rFonts w:ascii="Times New Roman"/>
          <w:sz w:val="24"/>
        </w:rPr>
        <w:t>ā</w:t>
      </w:r>
      <w:r w:rsidRPr="00722FA9">
        <w:rPr>
          <w:rFonts w:ascii="Times New Roman"/>
          <w:sz w:val="24"/>
        </w:rPr>
        <w:t>nots pabeigt 2021.gad</w:t>
      </w:r>
      <w:r w:rsidRPr="00722FA9">
        <w:rPr>
          <w:rFonts w:ascii="Times New Roman"/>
          <w:sz w:val="24"/>
        </w:rPr>
        <w:t>ā</w:t>
      </w:r>
      <w:r w:rsidRPr="00722FA9">
        <w:rPr>
          <w:rFonts w:ascii="Times New Roman"/>
          <w:sz w:val="24"/>
        </w:rPr>
        <w:t>. 2020.gada 13.mart</w:t>
      </w:r>
      <w:r w:rsidRPr="00722FA9">
        <w:rPr>
          <w:rFonts w:ascii="Times New Roman"/>
          <w:sz w:val="24"/>
        </w:rPr>
        <w:t>ā</w:t>
      </w:r>
      <w:r w:rsidRPr="00722FA9">
        <w:rPr>
          <w:rFonts w:ascii="Times New Roman"/>
          <w:sz w:val="24"/>
        </w:rPr>
        <w:t xml:space="preserve"> nosl</w:t>
      </w:r>
      <w:r w:rsidRPr="00722FA9">
        <w:rPr>
          <w:rFonts w:ascii="Times New Roman"/>
          <w:sz w:val="24"/>
        </w:rPr>
        <w:t>ē</w:t>
      </w:r>
      <w:r w:rsidRPr="00722FA9">
        <w:rPr>
          <w:rFonts w:ascii="Times New Roman"/>
          <w:sz w:val="24"/>
        </w:rPr>
        <w:t>gts l</w:t>
      </w:r>
      <w:r w:rsidRPr="00722FA9">
        <w:rPr>
          <w:rFonts w:ascii="Times New Roman"/>
          <w:sz w:val="24"/>
        </w:rPr>
        <w:t>ī</w:t>
      </w:r>
      <w:r w:rsidRPr="00722FA9">
        <w:rPr>
          <w:rFonts w:ascii="Times New Roman"/>
          <w:sz w:val="24"/>
        </w:rPr>
        <w:t xml:space="preserve">gums ar VAS </w:t>
      </w:r>
      <w:r w:rsidRPr="00722FA9">
        <w:rPr>
          <w:rFonts w:ascii="Times New Roman"/>
          <w:sz w:val="24"/>
        </w:rPr>
        <w:t>“</w:t>
      </w:r>
      <w:r w:rsidRPr="00722FA9">
        <w:rPr>
          <w:rFonts w:ascii="Times New Roman"/>
          <w:sz w:val="24"/>
        </w:rPr>
        <w:t>Latvijas valsts ce</w:t>
      </w:r>
      <w:r w:rsidRPr="00722FA9">
        <w:rPr>
          <w:rFonts w:ascii="Times New Roman"/>
          <w:sz w:val="24"/>
        </w:rPr>
        <w:t>ļ</w:t>
      </w:r>
      <w:r w:rsidRPr="00722FA9">
        <w:rPr>
          <w:rFonts w:ascii="Times New Roman"/>
          <w:sz w:val="24"/>
        </w:rPr>
        <w:t>i</w:t>
      </w:r>
      <w:r w:rsidRPr="00722FA9">
        <w:rPr>
          <w:rFonts w:ascii="Times New Roman"/>
          <w:sz w:val="24"/>
        </w:rPr>
        <w:t>”</w:t>
      </w:r>
      <w:r w:rsidRPr="00722FA9">
        <w:rPr>
          <w:rFonts w:ascii="Times New Roman"/>
          <w:sz w:val="24"/>
        </w:rPr>
        <w:t xml:space="preserve"> par projekta </w:t>
      </w:r>
      <w:r w:rsidRPr="00722FA9">
        <w:rPr>
          <w:rFonts w:ascii="Times New Roman"/>
          <w:sz w:val="24"/>
        </w:rPr>
        <w:t>“</w:t>
      </w:r>
      <w:r w:rsidRPr="00722FA9">
        <w:rPr>
          <w:rFonts w:ascii="Times New Roman"/>
          <w:sz w:val="24"/>
        </w:rPr>
        <w:t>Salacgr</w:t>
      </w:r>
      <w:r w:rsidRPr="00722FA9">
        <w:rPr>
          <w:rFonts w:ascii="Times New Roman"/>
          <w:sz w:val="24"/>
        </w:rPr>
        <w:t>ī</w:t>
      </w:r>
      <w:r w:rsidRPr="00722FA9">
        <w:rPr>
          <w:rFonts w:ascii="Times New Roman"/>
          <w:sz w:val="24"/>
        </w:rPr>
        <w:t>vas pils</w:t>
      </w:r>
      <w:r w:rsidRPr="00722FA9">
        <w:rPr>
          <w:rFonts w:ascii="Times New Roman"/>
          <w:sz w:val="24"/>
        </w:rPr>
        <w:t>ē</w:t>
      </w:r>
      <w:r w:rsidRPr="00722FA9">
        <w:rPr>
          <w:rFonts w:ascii="Times New Roman"/>
          <w:sz w:val="24"/>
        </w:rPr>
        <w:t xml:space="preserve">tas </w:t>
      </w:r>
      <w:proofErr w:type="spellStart"/>
      <w:r w:rsidRPr="00722FA9">
        <w:rPr>
          <w:rFonts w:ascii="Times New Roman"/>
          <w:sz w:val="24"/>
        </w:rPr>
        <w:t>tranz</w:t>
      </w:r>
      <w:r w:rsidRPr="00722FA9">
        <w:rPr>
          <w:rFonts w:ascii="Times New Roman"/>
          <w:sz w:val="24"/>
        </w:rPr>
        <w:t>ī</w:t>
      </w:r>
      <w:r w:rsidRPr="00722FA9">
        <w:rPr>
          <w:rFonts w:ascii="Times New Roman"/>
          <w:sz w:val="24"/>
        </w:rPr>
        <w:t>tielu</w:t>
      </w:r>
      <w:proofErr w:type="spellEnd"/>
      <w:r w:rsidRPr="00722FA9">
        <w:rPr>
          <w:rFonts w:ascii="Times New Roman"/>
          <w:sz w:val="24"/>
        </w:rPr>
        <w:t xml:space="preserve"> Vidzemes, Vi</w:t>
      </w:r>
      <w:r w:rsidRPr="00722FA9">
        <w:rPr>
          <w:rFonts w:ascii="Times New Roman"/>
          <w:sz w:val="24"/>
        </w:rPr>
        <w:t>ļņ</w:t>
      </w:r>
      <w:r w:rsidRPr="00722FA9">
        <w:rPr>
          <w:rFonts w:ascii="Times New Roman"/>
          <w:sz w:val="24"/>
        </w:rPr>
        <w:t>u un P</w:t>
      </w:r>
      <w:r w:rsidRPr="00722FA9">
        <w:rPr>
          <w:rFonts w:ascii="Times New Roman"/>
          <w:sz w:val="24"/>
        </w:rPr>
        <w:t>ē</w:t>
      </w:r>
      <w:r w:rsidRPr="00722FA9">
        <w:rPr>
          <w:rFonts w:ascii="Times New Roman"/>
          <w:sz w:val="24"/>
        </w:rPr>
        <w:t>rnavas ielu p</w:t>
      </w:r>
      <w:r w:rsidRPr="00722FA9">
        <w:rPr>
          <w:rFonts w:ascii="Times New Roman"/>
          <w:sz w:val="24"/>
        </w:rPr>
        <w:t>ā</w:t>
      </w:r>
      <w:r w:rsidRPr="00722FA9">
        <w:rPr>
          <w:rFonts w:ascii="Times New Roman"/>
          <w:sz w:val="24"/>
        </w:rPr>
        <w:t>rb</w:t>
      </w:r>
      <w:r w:rsidRPr="00722FA9">
        <w:rPr>
          <w:rFonts w:ascii="Times New Roman"/>
          <w:sz w:val="24"/>
        </w:rPr>
        <w:t>ū</w:t>
      </w:r>
      <w:r w:rsidRPr="00722FA9">
        <w:rPr>
          <w:rFonts w:ascii="Times New Roman"/>
          <w:sz w:val="24"/>
        </w:rPr>
        <w:t>ve</w:t>
      </w:r>
      <w:r w:rsidRPr="00722FA9">
        <w:rPr>
          <w:rFonts w:ascii="Times New Roman"/>
          <w:sz w:val="24"/>
        </w:rPr>
        <w:t>”</w:t>
      </w:r>
      <w:r w:rsidRPr="00722FA9">
        <w:rPr>
          <w:rFonts w:ascii="Times New Roman"/>
          <w:sz w:val="24"/>
        </w:rPr>
        <w:t xml:space="preserve"> l</w:t>
      </w:r>
      <w:r w:rsidRPr="00722FA9">
        <w:rPr>
          <w:rFonts w:ascii="Times New Roman"/>
          <w:sz w:val="24"/>
        </w:rPr>
        <w:t>ī</w:t>
      </w:r>
      <w:r w:rsidRPr="00722FA9">
        <w:rPr>
          <w:rFonts w:ascii="Times New Roman"/>
          <w:sz w:val="24"/>
        </w:rPr>
        <w:t>dzfinans</w:t>
      </w:r>
      <w:r w:rsidRPr="00722FA9">
        <w:rPr>
          <w:rFonts w:ascii="Times New Roman"/>
          <w:sz w:val="24"/>
        </w:rPr>
        <w:t>ēš</w:t>
      </w:r>
      <w:r w:rsidRPr="00722FA9">
        <w:rPr>
          <w:rFonts w:ascii="Times New Roman"/>
          <w:sz w:val="24"/>
        </w:rPr>
        <w:t>anu 3</w:t>
      </w:r>
      <w:r w:rsidRPr="00722FA9">
        <w:rPr>
          <w:rFonts w:ascii="Times New Roman"/>
          <w:sz w:val="24"/>
        </w:rPr>
        <w:t> </w:t>
      </w:r>
      <w:r w:rsidRPr="00722FA9">
        <w:rPr>
          <w:rFonts w:ascii="Times New Roman"/>
          <w:sz w:val="24"/>
        </w:rPr>
        <w:t>278</w:t>
      </w:r>
      <w:r w:rsidRPr="00722FA9">
        <w:rPr>
          <w:rFonts w:ascii="Times New Roman"/>
          <w:sz w:val="24"/>
        </w:rPr>
        <w:t> </w:t>
      </w:r>
      <w:r w:rsidRPr="00722FA9">
        <w:rPr>
          <w:rFonts w:ascii="Times New Roman"/>
          <w:sz w:val="24"/>
        </w:rPr>
        <w:t xml:space="preserve">630 </w:t>
      </w:r>
      <w:proofErr w:type="spellStart"/>
      <w:r w:rsidRPr="00722FA9">
        <w:rPr>
          <w:rFonts w:ascii="Times New Roman"/>
          <w:i/>
          <w:iCs/>
          <w:sz w:val="24"/>
        </w:rPr>
        <w:t>euro</w:t>
      </w:r>
      <w:proofErr w:type="spellEnd"/>
      <w:r w:rsidRPr="00722FA9">
        <w:rPr>
          <w:rFonts w:ascii="Times New Roman"/>
          <w:i/>
          <w:iCs/>
          <w:sz w:val="24"/>
        </w:rPr>
        <w:t xml:space="preserve"> </w:t>
      </w:r>
      <w:r w:rsidRPr="00722FA9">
        <w:rPr>
          <w:rFonts w:ascii="Times New Roman"/>
          <w:sz w:val="24"/>
        </w:rPr>
        <w:t>apm</w:t>
      </w:r>
      <w:r w:rsidRPr="00722FA9">
        <w:rPr>
          <w:rFonts w:ascii="Times New Roman"/>
          <w:sz w:val="24"/>
        </w:rPr>
        <w:t>ē</w:t>
      </w:r>
      <w:r w:rsidRPr="00722FA9">
        <w:rPr>
          <w:rFonts w:ascii="Times New Roman"/>
          <w:sz w:val="24"/>
        </w:rPr>
        <w:t>r</w:t>
      </w:r>
      <w:r w:rsidRPr="00722FA9">
        <w:rPr>
          <w:rFonts w:ascii="Times New Roman"/>
          <w:sz w:val="24"/>
        </w:rPr>
        <w:t>ā</w:t>
      </w:r>
      <w:r w:rsidRPr="00722FA9">
        <w:rPr>
          <w:rFonts w:ascii="Times New Roman"/>
          <w:sz w:val="24"/>
        </w:rPr>
        <w:t xml:space="preserve">. </w:t>
      </w:r>
    </w:p>
    <w:p w14:paraId="35731C7D" w14:textId="011488BD" w:rsidR="00AB0EA5" w:rsidRPr="00722FA9" w:rsidRDefault="002840D0" w:rsidP="003A0632">
      <w:pPr>
        <w:jc w:val="both"/>
        <w:rPr>
          <w:rFonts w:ascii="Times New Roman" w:hAnsi="Times New Roman" w:cs="Times New Roman"/>
          <w:sz w:val="24"/>
        </w:rPr>
      </w:pPr>
      <w:r w:rsidRPr="00722FA9">
        <w:rPr>
          <w:rStyle w:val="dlxnowrap1"/>
          <w:rFonts w:ascii="Times New Roman"/>
          <w:bCs/>
          <w:sz w:val="24"/>
        </w:rPr>
        <w:t>Turpin</w:t>
      </w:r>
      <w:r w:rsidRPr="00722FA9">
        <w:rPr>
          <w:rStyle w:val="dlxnowrap1"/>
          <w:rFonts w:ascii="Times New Roman"/>
          <w:bCs/>
          <w:sz w:val="24"/>
        </w:rPr>
        <w:t>ā</w:t>
      </w:r>
      <w:r w:rsidRPr="00722FA9">
        <w:rPr>
          <w:rStyle w:val="dlxnowrap1"/>
          <w:rFonts w:ascii="Times New Roman"/>
          <w:bCs/>
          <w:sz w:val="24"/>
        </w:rPr>
        <w:t xml:space="preserve">sies </w:t>
      </w:r>
      <w:r w:rsidRPr="00722FA9">
        <w:rPr>
          <w:rFonts w:ascii="Times New Roman"/>
          <w:sz w:val="24"/>
        </w:rPr>
        <w:t>5.5.1.specifisk</w:t>
      </w:r>
      <w:r w:rsidRPr="00722FA9">
        <w:rPr>
          <w:rFonts w:ascii="Times New Roman"/>
          <w:sz w:val="24"/>
        </w:rPr>
        <w:t>ā</w:t>
      </w:r>
      <w:r w:rsidRPr="00722FA9">
        <w:rPr>
          <w:rFonts w:ascii="Times New Roman"/>
          <w:sz w:val="24"/>
        </w:rPr>
        <w:t xml:space="preserve"> atbalsta m</w:t>
      </w:r>
      <w:r w:rsidRPr="00722FA9">
        <w:rPr>
          <w:rFonts w:ascii="Times New Roman"/>
          <w:sz w:val="24"/>
        </w:rPr>
        <w:t>ē</w:t>
      </w:r>
      <w:r w:rsidRPr="00722FA9">
        <w:rPr>
          <w:rFonts w:ascii="Times New Roman"/>
          <w:sz w:val="24"/>
        </w:rPr>
        <w:t>r</w:t>
      </w:r>
      <w:r w:rsidRPr="00722FA9">
        <w:rPr>
          <w:rFonts w:ascii="Times New Roman"/>
          <w:sz w:val="24"/>
        </w:rPr>
        <w:t>ķ</w:t>
      </w:r>
      <w:r w:rsidRPr="00722FA9">
        <w:rPr>
          <w:rFonts w:ascii="Times New Roman"/>
          <w:sz w:val="24"/>
        </w:rPr>
        <w:t xml:space="preserve">a projekta </w:t>
      </w:r>
      <w:r w:rsidRPr="00722FA9">
        <w:rPr>
          <w:rFonts w:ascii="Times New Roman"/>
          <w:sz w:val="24"/>
        </w:rPr>
        <w:t>„</w:t>
      </w:r>
      <w:r w:rsidRPr="00722FA9">
        <w:rPr>
          <w:rFonts w:ascii="Times New Roman"/>
          <w:i/>
          <w:sz w:val="24"/>
        </w:rPr>
        <w:t>Vidzemes piekrastes</w:t>
      </w:r>
      <w:r w:rsidRPr="00722FA9">
        <w:rPr>
          <w:rFonts w:ascii="Times New Roman"/>
          <w:sz w:val="24"/>
        </w:rPr>
        <w:t xml:space="preserve"> </w:t>
      </w:r>
      <w:r w:rsidRPr="00722FA9">
        <w:rPr>
          <w:rFonts w:ascii="Times New Roman"/>
          <w:i/>
          <w:sz w:val="24"/>
        </w:rPr>
        <w:t>kult</w:t>
      </w:r>
      <w:r w:rsidRPr="00722FA9">
        <w:rPr>
          <w:rFonts w:ascii="Times New Roman"/>
          <w:i/>
          <w:sz w:val="24"/>
        </w:rPr>
        <w:t>ū</w:t>
      </w:r>
      <w:r w:rsidRPr="00722FA9">
        <w:rPr>
          <w:rFonts w:ascii="Times New Roman"/>
          <w:i/>
          <w:sz w:val="24"/>
        </w:rPr>
        <w:t>ras un dabas mantojuma iek</w:t>
      </w:r>
      <w:r w:rsidRPr="00722FA9">
        <w:rPr>
          <w:rFonts w:ascii="Times New Roman"/>
          <w:i/>
          <w:sz w:val="24"/>
        </w:rPr>
        <w:t>ļ</w:t>
      </w:r>
      <w:r w:rsidRPr="00722FA9">
        <w:rPr>
          <w:rFonts w:ascii="Times New Roman"/>
          <w:i/>
          <w:sz w:val="24"/>
        </w:rPr>
        <w:t>au</w:t>
      </w:r>
      <w:r w:rsidRPr="00722FA9">
        <w:rPr>
          <w:rFonts w:ascii="Times New Roman"/>
          <w:i/>
          <w:sz w:val="24"/>
        </w:rPr>
        <w:t>š</w:t>
      </w:r>
      <w:r w:rsidRPr="00722FA9">
        <w:rPr>
          <w:rFonts w:ascii="Times New Roman"/>
          <w:i/>
          <w:sz w:val="24"/>
        </w:rPr>
        <w:t>ana t</w:t>
      </w:r>
      <w:r w:rsidRPr="00722FA9">
        <w:rPr>
          <w:rFonts w:ascii="Times New Roman"/>
          <w:i/>
          <w:sz w:val="24"/>
        </w:rPr>
        <w:t>ū</w:t>
      </w:r>
      <w:r w:rsidRPr="00722FA9">
        <w:rPr>
          <w:rFonts w:ascii="Times New Roman"/>
          <w:i/>
          <w:sz w:val="24"/>
        </w:rPr>
        <w:t>risma pakalpojumu izveid</w:t>
      </w:r>
      <w:r w:rsidRPr="00722FA9">
        <w:rPr>
          <w:rFonts w:ascii="Times New Roman"/>
          <w:i/>
          <w:sz w:val="24"/>
        </w:rPr>
        <w:t>ē</w:t>
      </w:r>
      <w:r w:rsidRPr="00722FA9">
        <w:rPr>
          <w:rFonts w:ascii="Times New Roman"/>
          <w:i/>
          <w:sz w:val="24"/>
        </w:rPr>
        <w:t xml:space="preserve"> un att</w:t>
      </w:r>
      <w:r w:rsidRPr="00722FA9">
        <w:rPr>
          <w:rFonts w:ascii="Times New Roman"/>
          <w:i/>
          <w:sz w:val="24"/>
        </w:rPr>
        <w:t>ī</w:t>
      </w:r>
      <w:r w:rsidRPr="00722FA9">
        <w:rPr>
          <w:rFonts w:ascii="Times New Roman"/>
          <w:i/>
          <w:sz w:val="24"/>
        </w:rPr>
        <w:t>st</w:t>
      </w:r>
      <w:r w:rsidRPr="00722FA9">
        <w:rPr>
          <w:rFonts w:ascii="Times New Roman"/>
          <w:i/>
          <w:sz w:val="24"/>
        </w:rPr>
        <w:t>ī</w:t>
      </w:r>
      <w:r w:rsidRPr="00722FA9">
        <w:rPr>
          <w:rFonts w:ascii="Times New Roman"/>
          <w:i/>
          <w:sz w:val="24"/>
        </w:rPr>
        <w:t>b</w:t>
      </w:r>
      <w:r w:rsidRPr="00722FA9">
        <w:rPr>
          <w:rFonts w:ascii="Times New Roman"/>
          <w:i/>
          <w:sz w:val="24"/>
        </w:rPr>
        <w:t>ā</w:t>
      </w:r>
      <w:r w:rsidRPr="00722FA9">
        <w:rPr>
          <w:rFonts w:ascii="Times New Roman"/>
          <w:sz w:val="24"/>
        </w:rPr>
        <w:t xml:space="preserve"> </w:t>
      </w:r>
      <w:r w:rsidRPr="00722FA9">
        <w:rPr>
          <w:rFonts w:ascii="Times New Roman"/>
          <w:sz w:val="24"/>
        </w:rPr>
        <w:t>–</w:t>
      </w:r>
      <w:r w:rsidRPr="00722FA9">
        <w:rPr>
          <w:rFonts w:ascii="Times New Roman"/>
          <w:sz w:val="24"/>
        </w:rPr>
        <w:t xml:space="preserve"> "</w:t>
      </w:r>
      <w:r w:rsidRPr="00722FA9">
        <w:rPr>
          <w:rFonts w:ascii="Times New Roman"/>
          <w:i/>
          <w:sz w:val="24"/>
        </w:rPr>
        <w:t>Savi</w:t>
      </w:r>
      <w:r w:rsidRPr="00722FA9">
        <w:rPr>
          <w:rFonts w:ascii="Times New Roman"/>
          <w:i/>
          <w:sz w:val="24"/>
        </w:rPr>
        <w:t>ļņ</w:t>
      </w:r>
      <w:r w:rsidRPr="00722FA9">
        <w:rPr>
          <w:rFonts w:ascii="Times New Roman"/>
          <w:i/>
          <w:sz w:val="24"/>
        </w:rPr>
        <w:t>ojo</w:t>
      </w:r>
      <w:r w:rsidRPr="00722FA9">
        <w:rPr>
          <w:rFonts w:ascii="Times New Roman"/>
          <w:i/>
          <w:sz w:val="24"/>
        </w:rPr>
        <w:t>šā</w:t>
      </w:r>
      <w:r w:rsidRPr="00722FA9">
        <w:rPr>
          <w:rFonts w:ascii="Times New Roman"/>
          <w:i/>
          <w:sz w:val="24"/>
        </w:rPr>
        <w:t xml:space="preserve"> Vidzeme</w:t>
      </w:r>
      <w:r w:rsidRPr="00722FA9">
        <w:rPr>
          <w:rFonts w:ascii="Times New Roman"/>
          <w:sz w:val="24"/>
        </w:rPr>
        <w:t>”</w:t>
      </w:r>
      <w:r w:rsidRPr="00722FA9">
        <w:rPr>
          <w:rFonts w:ascii="Times New Roman"/>
          <w:sz w:val="24"/>
        </w:rPr>
        <w:t xml:space="preserve"> realiz</w:t>
      </w:r>
      <w:r w:rsidRPr="00722FA9">
        <w:rPr>
          <w:rFonts w:ascii="Times New Roman"/>
          <w:sz w:val="24"/>
        </w:rPr>
        <w:t>ā</w:t>
      </w:r>
      <w:r w:rsidRPr="00722FA9">
        <w:rPr>
          <w:rFonts w:ascii="Times New Roman"/>
          <w:sz w:val="24"/>
        </w:rPr>
        <w:t>cija, k</w:t>
      </w:r>
      <w:r w:rsidRPr="00722FA9">
        <w:rPr>
          <w:rFonts w:ascii="Times New Roman"/>
          <w:sz w:val="24"/>
        </w:rPr>
        <w:t>ā</w:t>
      </w:r>
      <w:r w:rsidRPr="00722FA9">
        <w:rPr>
          <w:rFonts w:ascii="Times New Roman"/>
          <w:sz w:val="24"/>
        </w:rPr>
        <w:t xml:space="preserve"> rezult</w:t>
      </w:r>
      <w:r w:rsidRPr="00722FA9">
        <w:rPr>
          <w:rFonts w:ascii="Times New Roman"/>
          <w:sz w:val="24"/>
        </w:rPr>
        <w:t>ā</w:t>
      </w:r>
      <w:r w:rsidRPr="00722FA9">
        <w:rPr>
          <w:rFonts w:ascii="Times New Roman"/>
          <w:sz w:val="24"/>
        </w:rPr>
        <w:t>t</w:t>
      </w:r>
      <w:r w:rsidRPr="00722FA9">
        <w:rPr>
          <w:rFonts w:ascii="Times New Roman"/>
          <w:sz w:val="24"/>
        </w:rPr>
        <w:t>ā</w:t>
      </w:r>
      <w:r w:rsidRPr="00722FA9">
        <w:rPr>
          <w:rFonts w:ascii="Times New Roman"/>
          <w:sz w:val="24"/>
        </w:rPr>
        <w:t xml:space="preserve"> notiks Zvejnieku parka estr</w:t>
      </w:r>
      <w:r w:rsidRPr="00722FA9">
        <w:rPr>
          <w:rFonts w:ascii="Times New Roman"/>
          <w:sz w:val="24"/>
        </w:rPr>
        <w:t>ā</w:t>
      </w:r>
      <w:r w:rsidRPr="00722FA9">
        <w:rPr>
          <w:rFonts w:ascii="Times New Roman"/>
          <w:sz w:val="24"/>
        </w:rPr>
        <w:t>des kapit</w:t>
      </w:r>
      <w:r w:rsidRPr="00722FA9">
        <w:rPr>
          <w:rFonts w:ascii="Times New Roman"/>
          <w:sz w:val="24"/>
        </w:rPr>
        <w:t>ā</w:t>
      </w:r>
      <w:r w:rsidRPr="00722FA9">
        <w:rPr>
          <w:rFonts w:ascii="Times New Roman"/>
          <w:sz w:val="24"/>
        </w:rPr>
        <w:t>l</w:t>
      </w:r>
      <w:r w:rsidRPr="00722FA9">
        <w:rPr>
          <w:rFonts w:ascii="Times New Roman"/>
          <w:sz w:val="24"/>
        </w:rPr>
        <w:t>ā</w:t>
      </w:r>
      <w:r w:rsidRPr="00722FA9">
        <w:rPr>
          <w:rFonts w:ascii="Times New Roman"/>
          <w:sz w:val="24"/>
        </w:rPr>
        <w:t xml:space="preserve"> p</w:t>
      </w:r>
      <w:r w:rsidRPr="00722FA9">
        <w:rPr>
          <w:rFonts w:ascii="Times New Roman"/>
          <w:sz w:val="24"/>
        </w:rPr>
        <w:t>ā</w:t>
      </w:r>
      <w:r w:rsidRPr="00722FA9">
        <w:rPr>
          <w:rFonts w:ascii="Times New Roman"/>
          <w:sz w:val="24"/>
        </w:rPr>
        <w:t>rb</w:t>
      </w:r>
      <w:r w:rsidRPr="00722FA9">
        <w:rPr>
          <w:rFonts w:ascii="Times New Roman"/>
          <w:sz w:val="24"/>
        </w:rPr>
        <w:t>ū</w:t>
      </w:r>
      <w:r w:rsidRPr="00722FA9">
        <w:rPr>
          <w:rFonts w:ascii="Times New Roman"/>
          <w:sz w:val="24"/>
        </w:rPr>
        <w:t>ve, skat</w:t>
      </w:r>
      <w:r w:rsidRPr="00722FA9">
        <w:rPr>
          <w:rFonts w:ascii="Times New Roman"/>
          <w:sz w:val="24"/>
        </w:rPr>
        <w:t>ī</w:t>
      </w:r>
      <w:r w:rsidRPr="00722FA9">
        <w:rPr>
          <w:rFonts w:ascii="Times New Roman"/>
          <w:sz w:val="24"/>
        </w:rPr>
        <w:t>t</w:t>
      </w:r>
      <w:r w:rsidRPr="00722FA9">
        <w:rPr>
          <w:rFonts w:ascii="Times New Roman"/>
          <w:sz w:val="24"/>
        </w:rPr>
        <w:t>ā</w:t>
      </w:r>
      <w:r w:rsidRPr="00722FA9">
        <w:rPr>
          <w:rFonts w:ascii="Times New Roman"/>
          <w:sz w:val="24"/>
        </w:rPr>
        <w:t>ju s</w:t>
      </w:r>
      <w:r w:rsidRPr="00722FA9">
        <w:rPr>
          <w:rFonts w:ascii="Times New Roman"/>
          <w:sz w:val="24"/>
        </w:rPr>
        <w:t>ē</w:t>
      </w:r>
      <w:r w:rsidRPr="00722FA9">
        <w:rPr>
          <w:rFonts w:ascii="Times New Roman"/>
          <w:sz w:val="24"/>
        </w:rPr>
        <w:t>dvietu un apgaismojuma p</w:t>
      </w:r>
      <w:r w:rsidRPr="00722FA9">
        <w:rPr>
          <w:rFonts w:ascii="Times New Roman"/>
          <w:sz w:val="24"/>
        </w:rPr>
        <w:t>ā</w:t>
      </w:r>
      <w:r w:rsidRPr="00722FA9">
        <w:rPr>
          <w:rFonts w:ascii="Times New Roman"/>
          <w:sz w:val="24"/>
        </w:rPr>
        <w:t>rb</w:t>
      </w:r>
      <w:r w:rsidRPr="00722FA9">
        <w:rPr>
          <w:rFonts w:ascii="Times New Roman"/>
          <w:sz w:val="24"/>
        </w:rPr>
        <w:t>ū</w:t>
      </w:r>
      <w:r w:rsidRPr="00722FA9">
        <w:rPr>
          <w:rFonts w:ascii="Times New Roman"/>
          <w:sz w:val="24"/>
        </w:rPr>
        <w:t>ve.</w:t>
      </w:r>
      <w:r w:rsidR="00AB0EA5" w:rsidRPr="00722FA9">
        <w:rPr>
          <w:rFonts w:ascii="Times New Roman" w:hAnsi="Times New Roman" w:cs="Times New Roman"/>
          <w:sz w:val="24"/>
        </w:rPr>
        <w:t xml:space="preserve"> </w:t>
      </w:r>
    </w:p>
    <w:p w14:paraId="46ABEED4" w14:textId="77777777" w:rsidR="002840D0" w:rsidRPr="00722FA9" w:rsidRDefault="002840D0" w:rsidP="002F696E">
      <w:pPr>
        <w:adjustRightInd w:val="0"/>
        <w:ind w:firstLine="720"/>
        <w:jc w:val="both"/>
        <w:rPr>
          <w:rFonts w:ascii="Times New Roman" w:eastAsia="Times New Roman"/>
          <w:sz w:val="24"/>
          <w:lang w:eastAsia="lv-LV"/>
        </w:rPr>
      </w:pPr>
      <w:r w:rsidRPr="00722FA9">
        <w:rPr>
          <w:rFonts w:ascii="Times New Roman" w:eastAsia="Times New Roman"/>
          <w:sz w:val="24"/>
          <w:lang w:eastAsia="lv-LV"/>
        </w:rPr>
        <w:t>Turpin</w:t>
      </w:r>
      <w:r w:rsidRPr="00722FA9">
        <w:rPr>
          <w:rFonts w:ascii="Times New Roman" w:eastAsia="Times New Roman"/>
          <w:sz w:val="24"/>
          <w:lang w:eastAsia="lv-LV"/>
        </w:rPr>
        <w:t>ā</w:t>
      </w:r>
      <w:r w:rsidRPr="00722FA9">
        <w:rPr>
          <w:rFonts w:ascii="Times New Roman" w:eastAsia="Times New Roman"/>
          <w:sz w:val="24"/>
          <w:lang w:eastAsia="lv-LV"/>
        </w:rPr>
        <w:t>sies projekta</w:t>
      </w:r>
      <w:r w:rsidRPr="00722FA9">
        <w:rPr>
          <w:rFonts w:ascii="Times New Roman"/>
          <w:sz w:val="24"/>
        </w:rPr>
        <w:t xml:space="preserve"> </w:t>
      </w:r>
      <w:r w:rsidRPr="00722FA9">
        <w:rPr>
          <w:rFonts w:ascii="Times New Roman" w:eastAsia="Times New Roman"/>
          <w:sz w:val="24"/>
          <w:lang w:eastAsia="lv-LV"/>
        </w:rPr>
        <w:t>“</w:t>
      </w:r>
      <w:r w:rsidRPr="00722FA9">
        <w:rPr>
          <w:rFonts w:ascii="Times New Roman" w:eastAsia="Times New Roman"/>
          <w:i/>
          <w:iCs/>
          <w:sz w:val="24"/>
          <w:lang w:eastAsia="lv-LV"/>
        </w:rPr>
        <w:t>Klimata p</w:t>
      </w:r>
      <w:r w:rsidRPr="00722FA9">
        <w:rPr>
          <w:rFonts w:ascii="Times New Roman" w:eastAsia="Times New Roman"/>
          <w:i/>
          <w:iCs/>
          <w:sz w:val="24"/>
          <w:lang w:eastAsia="lv-LV"/>
        </w:rPr>
        <w:t>ā</w:t>
      </w:r>
      <w:r w:rsidRPr="00722FA9">
        <w:rPr>
          <w:rFonts w:ascii="Times New Roman" w:eastAsia="Times New Roman"/>
          <w:i/>
          <w:iCs/>
          <w:sz w:val="24"/>
          <w:lang w:eastAsia="lv-LV"/>
        </w:rPr>
        <w:t>rmai</w:t>
      </w:r>
      <w:r w:rsidRPr="00722FA9">
        <w:rPr>
          <w:rFonts w:ascii="Times New Roman" w:eastAsia="Times New Roman"/>
          <w:i/>
          <w:iCs/>
          <w:sz w:val="24"/>
          <w:lang w:eastAsia="lv-LV"/>
        </w:rPr>
        <w:t>ņ</w:t>
      </w:r>
      <w:r w:rsidRPr="00722FA9">
        <w:rPr>
          <w:rFonts w:ascii="Times New Roman" w:eastAsia="Times New Roman"/>
          <w:i/>
          <w:iCs/>
          <w:sz w:val="24"/>
          <w:lang w:eastAsia="lv-LV"/>
        </w:rPr>
        <w:t>u mazin</w:t>
      </w:r>
      <w:r w:rsidRPr="00722FA9">
        <w:rPr>
          <w:rFonts w:ascii="Times New Roman" w:eastAsia="Times New Roman"/>
          <w:i/>
          <w:iCs/>
          <w:sz w:val="24"/>
          <w:lang w:eastAsia="lv-LV"/>
        </w:rPr>
        <w:t>āš</w:t>
      </w:r>
      <w:r w:rsidRPr="00722FA9">
        <w:rPr>
          <w:rFonts w:ascii="Times New Roman" w:eastAsia="Times New Roman"/>
          <w:i/>
          <w:iCs/>
          <w:sz w:val="24"/>
          <w:lang w:eastAsia="lv-LV"/>
        </w:rPr>
        <w:t>ana Salacgr</w:t>
      </w:r>
      <w:r w:rsidRPr="00722FA9">
        <w:rPr>
          <w:rFonts w:ascii="Times New Roman" w:eastAsia="Times New Roman"/>
          <w:i/>
          <w:iCs/>
          <w:sz w:val="24"/>
          <w:lang w:eastAsia="lv-LV"/>
        </w:rPr>
        <w:t>ī</w:t>
      </w:r>
      <w:r w:rsidRPr="00722FA9">
        <w:rPr>
          <w:rFonts w:ascii="Times New Roman" w:eastAsia="Times New Roman"/>
          <w:i/>
          <w:iCs/>
          <w:sz w:val="24"/>
          <w:lang w:eastAsia="lv-LV"/>
        </w:rPr>
        <w:t>vas novada ielu apgaismojuma infrastrukt</w:t>
      </w:r>
      <w:r w:rsidRPr="00722FA9">
        <w:rPr>
          <w:rFonts w:ascii="Times New Roman" w:eastAsia="Times New Roman"/>
          <w:i/>
          <w:iCs/>
          <w:sz w:val="24"/>
          <w:lang w:eastAsia="lv-LV"/>
        </w:rPr>
        <w:t>ū</w:t>
      </w:r>
      <w:r w:rsidRPr="00722FA9">
        <w:rPr>
          <w:rFonts w:ascii="Times New Roman" w:eastAsia="Times New Roman"/>
          <w:i/>
          <w:iCs/>
          <w:sz w:val="24"/>
          <w:lang w:eastAsia="lv-LV"/>
        </w:rPr>
        <w:t>r</w:t>
      </w:r>
      <w:r w:rsidRPr="00722FA9">
        <w:rPr>
          <w:rFonts w:ascii="Times New Roman" w:eastAsia="Times New Roman"/>
          <w:i/>
          <w:iCs/>
          <w:sz w:val="24"/>
          <w:lang w:eastAsia="lv-LV"/>
        </w:rPr>
        <w:t>ā</w:t>
      </w:r>
      <w:r w:rsidRPr="00722FA9">
        <w:rPr>
          <w:rFonts w:ascii="Times New Roman" w:eastAsia="Times New Roman"/>
          <w:sz w:val="24"/>
          <w:lang w:eastAsia="lv-LV"/>
        </w:rPr>
        <w:t>”</w:t>
      </w:r>
      <w:r w:rsidRPr="00722FA9">
        <w:rPr>
          <w:rFonts w:ascii="Times New Roman" w:eastAsia="Times New Roman"/>
          <w:sz w:val="24"/>
          <w:lang w:eastAsia="lv-LV"/>
        </w:rPr>
        <w:t xml:space="preserve"> realiz</w:t>
      </w:r>
      <w:r w:rsidRPr="00722FA9">
        <w:rPr>
          <w:rFonts w:ascii="Times New Roman" w:eastAsia="Times New Roman"/>
          <w:sz w:val="24"/>
          <w:lang w:eastAsia="lv-LV"/>
        </w:rPr>
        <w:t>ā</w:t>
      </w:r>
      <w:r w:rsidRPr="00722FA9">
        <w:rPr>
          <w:rFonts w:ascii="Times New Roman" w:eastAsia="Times New Roman"/>
          <w:sz w:val="24"/>
          <w:lang w:eastAsia="lv-LV"/>
        </w:rPr>
        <w:t>cija, kura ietvaros Salacgr</w:t>
      </w:r>
      <w:r w:rsidRPr="00722FA9">
        <w:rPr>
          <w:rFonts w:ascii="Times New Roman" w:eastAsia="Times New Roman"/>
          <w:sz w:val="24"/>
          <w:lang w:eastAsia="lv-LV"/>
        </w:rPr>
        <w:t>ī</w:t>
      </w:r>
      <w:r w:rsidRPr="00722FA9">
        <w:rPr>
          <w:rFonts w:ascii="Times New Roman" w:eastAsia="Times New Roman"/>
          <w:sz w:val="24"/>
          <w:lang w:eastAsia="lv-LV"/>
        </w:rPr>
        <w:t>vas novad</w:t>
      </w:r>
      <w:r w:rsidRPr="00722FA9">
        <w:rPr>
          <w:rFonts w:ascii="Times New Roman" w:eastAsia="Times New Roman"/>
          <w:sz w:val="24"/>
          <w:lang w:eastAsia="lv-LV"/>
        </w:rPr>
        <w:t>ā</w:t>
      </w:r>
      <w:r w:rsidRPr="00722FA9">
        <w:rPr>
          <w:rFonts w:ascii="Times New Roman" w:eastAsia="Times New Roman"/>
          <w:sz w:val="24"/>
          <w:lang w:eastAsia="lv-LV"/>
        </w:rPr>
        <w:t xml:space="preserve"> tiks nomain</w:t>
      </w:r>
      <w:r w:rsidRPr="00722FA9">
        <w:rPr>
          <w:rFonts w:ascii="Times New Roman" w:eastAsia="Times New Roman"/>
          <w:sz w:val="24"/>
          <w:lang w:eastAsia="lv-LV"/>
        </w:rPr>
        <w:t>ī</w:t>
      </w:r>
      <w:r w:rsidRPr="00722FA9">
        <w:rPr>
          <w:rFonts w:ascii="Times New Roman" w:eastAsia="Times New Roman"/>
          <w:sz w:val="24"/>
          <w:lang w:eastAsia="lv-LV"/>
        </w:rPr>
        <w:t>ti  ielu apgaismojuma energoietilp</w:t>
      </w:r>
      <w:r w:rsidRPr="00722FA9">
        <w:rPr>
          <w:rFonts w:ascii="Times New Roman" w:eastAsia="Times New Roman"/>
          <w:sz w:val="24"/>
          <w:lang w:eastAsia="lv-LV"/>
        </w:rPr>
        <w:t>ī</w:t>
      </w:r>
      <w:r w:rsidRPr="00722FA9">
        <w:rPr>
          <w:rFonts w:ascii="Times New Roman" w:eastAsia="Times New Roman"/>
          <w:sz w:val="24"/>
          <w:lang w:eastAsia="lv-LV"/>
        </w:rPr>
        <w:t xml:space="preserve">gie </w:t>
      </w:r>
      <w:proofErr w:type="spellStart"/>
      <w:r w:rsidRPr="00722FA9">
        <w:rPr>
          <w:rFonts w:ascii="Times New Roman" w:eastAsia="Times New Roman"/>
          <w:sz w:val="24"/>
          <w:lang w:eastAsia="lv-LV"/>
        </w:rPr>
        <w:t>Na</w:t>
      </w:r>
      <w:proofErr w:type="spellEnd"/>
      <w:r w:rsidRPr="00722FA9">
        <w:rPr>
          <w:rFonts w:ascii="Times New Roman" w:eastAsia="Times New Roman"/>
          <w:sz w:val="24"/>
          <w:lang w:eastAsia="lv-LV"/>
        </w:rPr>
        <w:t xml:space="preserve"> spuld</w:t>
      </w:r>
      <w:r w:rsidRPr="00722FA9">
        <w:rPr>
          <w:rFonts w:ascii="Times New Roman" w:eastAsia="Times New Roman"/>
          <w:sz w:val="24"/>
          <w:lang w:eastAsia="lv-LV"/>
        </w:rPr>
        <w:t>ž</w:t>
      </w:r>
      <w:r w:rsidRPr="00722FA9">
        <w:rPr>
          <w:rFonts w:ascii="Times New Roman" w:eastAsia="Times New Roman"/>
          <w:sz w:val="24"/>
          <w:lang w:eastAsia="lv-LV"/>
        </w:rPr>
        <w:t>u gaismek</w:t>
      </w:r>
      <w:r w:rsidRPr="00722FA9">
        <w:rPr>
          <w:rFonts w:ascii="Times New Roman" w:eastAsia="Times New Roman"/>
          <w:sz w:val="24"/>
          <w:lang w:eastAsia="lv-LV"/>
        </w:rPr>
        <w:t>ļ</w:t>
      </w:r>
      <w:r w:rsidRPr="00722FA9">
        <w:rPr>
          <w:rFonts w:ascii="Times New Roman" w:eastAsia="Times New Roman"/>
          <w:sz w:val="24"/>
          <w:lang w:eastAsia="lv-LV"/>
        </w:rPr>
        <w:t>i pret ekonomiskiem LED gaismek</w:t>
      </w:r>
      <w:r w:rsidRPr="00722FA9">
        <w:rPr>
          <w:rFonts w:ascii="Times New Roman" w:eastAsia="Times New Roman"/>
          <w:sz w:val="24"/>
          <w:lang w:eastAsia="lv-LV"/>
        </w:rPr>
        <w:t>ļ</w:t>
      </w:r>
      <w:r w:rsidRPr="00722FA9">
        <w:rPr>
          <w:rFonts w:ascii="Times New Roman" w:eastAsia="Times New Roman"/>
          <w:sz w:val="24"/>
          <w:lang w:eastAsia="lv-LV"/>
        </w:rPr>
        <w:t>iem.</w:t>
      </w:r>
    </w:p>
    <w:p w14:paraId="5AF3FEDE" w14:textId="77777777" w:rsidR="002F696E" w:rsidRPr="00722FA9" w:rsidRDefault="002F696E" w:rsidP="002F696E">
      <w:pPr>
        <w:adjustRightInd w:val="0"/>
        <w:ind w:firstLine="720"/>
        <w:jc w:val="both"/>
        <w:rPr>
          <w:rFonts w:ascii="Times New Roman" w:hAnsi="Times New Roman" w:cs="Times New Roman"/>
          <w:sz w:val="24"/>
          <w:lang w:eastAsia="lv-LV"/>
        </w:rPr>
      </w:pPr>
      <w:r w:rsidRPr="00722FA9">
        <w:rPr>
          <w:rFonts w:ascii="Times New Roman" w:eastAsia="Times New Roman"/>
          <w:sz w:val="24"/>
          <w:lang w:eastAsia="lv-LV"/>
        </w:rPr>
        <w:t>Turpin</w:t>
      </w:r>
      <w:r w:rsidRPr="00722FA9">
        <w:rPr>
          <w:rFonts w:ascii="Times New Roman" w:eastAsia="Times New Roman"/>
          <w:sz w:val="24"/>
          <w:lang w:eastAsia="lv-LV"/>
        </w:rPr>
        <w:t>ā</w:t>
      </w:r>
      <w:r w:rsidRPr="00722FA9">
        <w:rPr>
          <w:rFonts w:ascii="Times New Roman" w:eastAsia="Times New Roman"/>
          <w:sz w:val="24"/>
          <w:lang w:eastAsia="lv-LV"/>
        </w:rPr>
        <w:t>sies 9.3.1.specifisk</w:t>
      </w:r>
      <w:r w:rsidRPr="00722FA9">
        <w:rPr>
          <w:rFonts w:ascii="Times New Roman" w:eastAsia="Times New Roman"/>
          <w:sz w:val="24"/>
          <w:lang w:eastAsia="lv-LV"/>
        </w:rPr>
        <w:t>ā</w:t>
      </w:r>
      <w:r w:rsidRPr="00722FA9">
        <w:rPr>
          <w:rFonts w:ascii="Times New Roman" w:eastAsia="Times New Roman"/>
          <w:sz w:val="24"/>
          <w:lang w:eastAsia="lv-LV"/>
        </w:rPr>
        <w:t xml:space="preserve"> atbalsta m</w:t>
      </w:r>
      <w:r w:rsidRPr="00722FA9">
        <w:rPr>
          <w:rFonts w:ascii="Times New Roman" w:eastAsia="Times New Roman"/>
          <w:sz w:val="24"/>
          <w:lang w:eastAsia="lv-LV"/>
        </w:rPr>
        <w:t>ē</w:t>
      </w:r>
      <w:r w:rsidRPr="00722FA9">
        <w:rPr>
          <w:rFonts w:ascii="Times New Roman" w:eastAsia="Times New Roman"/>
          <w:sz w:val="24"/>
          <w:lang w:eastAsia="lv-LV"/>
        </w:rPr>
        <w:t>r</w:t>
      </w:r>
      <w:r w:rsidRPr="00722FA9">
        <w:rPr>
          <w:rFonts w:ascii="Times New Roman" w:eastAsia="Times New Roman"/>
          <w:sz w:val="24"/>
          <w:lang w:eastAsia="lv-LV"/>
        </w:rPr>
        <w:t>ķ</w:t>
      </w:r>
      <w:r w:rsidRPr="00722FA9">
        <w:rPr>
          <w:rFonts w:ascii="Times New Roman" w:eastAsia="Times New Roman"/>
          <w:sz w:val="24"/>
          <w:lang w:eastAsia="lv-LV"/>
        </w:rPr>
        <w:t>a 9.3.1.1.pas</w:t>
      </w:r>
      <w:r w:rsidRPr="00722FA9">
        <w:rPr>
          <w:rFonts w:ascii="Times New Roman" w:eastAsia="Times New Roman"/>
          <w:sz w:val="24"/>
          <w:lang w:eastAsia="lv-LV"/>
        </w:rPr>
        <w:t>ā</w:t>
      </w:r>
      <w:r w:rsidRPr="00722FA9">
        <w:rPr>
          <w:rFonts w:ascii="Times New Roman" w:eastAsia="Times New Roman"/>
          <w:sz w:val="24"/>
          <w:lang w:eastAsia="lv-LV"/>
        </w:rPr>
        <w:t xml:space="preserve">kuma projekta  </w:t>
      </w:r>
      <w:r w:rsidRPr="00722FA9">
        <w:rPr>
          <w:rFonts w:ascii="Times New Roman" w:eastAsia="Times New Roman"/>
          <w:sz w:val="24"/>
          <w:lang w:eastAsia="lv-LV"/>
        </w:rPr>
        <w:t>“</w:t>
      </w:r>
      <w:r w:rsidRPr="00722FA9">
        <w:rPr>
          <w:rFonts w:ascii="Times New Roman" w:eastAsia="Times New Roman"/>
          <w:i/>
          <w:iCs/>
          <w:sz w:val="24"/>
          <w:lang w:eastAsia="lv-LV"/>
        </w:rPr>
        <w:t>Pakalpojumu infrastrukt</w:t>
      </w:r>
      <w:r w:rsidRPr="00722FA9">
        <w:rPr>
          <w:rFonts w:ascii="Times New Roman" w:eastAsia="Times New Roman"/>
          <w:i/>
          <w:iCs/>
          <w:sz w:val="24"/>
          <w:lang w:eastAsia="lv-LV"/>
        </w:rPr>
        <w:t>ū</w:t>
      </w:r>
      <w:r w:rsidRPr="00722FA9">
        <w:rPr>
          <w:rFonts w:ascii="Times New Roman" w:eastAsia="Times New Roman"/>
          <w:i/>
          <w:iCs/>
          <w:sz w:val="24"/>
          <w:lang w:eastAsia="lv-LV"/>
        </w:rPr>
        <w:t>ras att</w:t>
      </w:r>
      <w:r w:rsidRPr="00722FA9">
        <w:rPr>
          <w:rFonts w:ascii="Times New Roman" w:eastAsia="Times New Roman"/>
          <w:i/>
          <w:iCs/>
          <w:sz w:val="24"/>
          <w:lang w:eastAsia="lv-LV"/>
        </w:rPr>
        <w:t>ī</w:t>
      </w:r>
      <w:r w:rsidRPr="00722FA9">
        <w:rPr>
          <w:rFonts w:ascii="Times New Roman" w:eastAsia="Times New Roman"/>
          <w:i/>
          <w:iCs/>
          <w:sz w:val="24"/>
          <w:lang w:eastAsia="lv-LV"/>
        </w:rPr>
        <w:t>st</w:t>
      </w:r>
      <w:r w:rsidRPr="00722FA9">
        <w:rPr>
          <w:rFonts w:ascii="Times New Roman" w:eastAsia="Times New Roman"/>
          <w:i/>
          <w:iCs/>
          <w:sz w:val="24"/>
          <w:lang w:eastAsia="lv-LV"/>
        </w:rPr>
        <w:t>ī</w:t>
      </w:r>
      <w:r w:rsidRPr="00722FA9">
        <w:rPr>
          <w:rFonts w:ascii="Times New Roman" w:eastAsia="Times New Roman"/>
          <w:i/>
          <w:iCs/>
          <w:sz w:val="24"/>
          <w:lang w:eastAsia="lv-LV"/>
        </w:rPr>
        <w:t xml:space="preserve">ba </w:t>
      </w:r>
      <w:proofErr w:type="spellStart"/>
      <w:r w:rsidRPr="00722FA9">
        <w:rPr>
          <w:rFonts w:ascii="Times New Roman" w:eastAsia="Times New Roman"/>
          <w:i/>
          <w:iCs/>
          <w:sz w:val="24"/>
          <w:lang w:eastAsia="lv-LV"/>
        </w:rPr>
        <w:t>deinstitucionaliz</w:t>
      </w:r>
      <w:r w:rsidRPr="00722FA9">
        <w:rPr>
          <w:rFonts w:ascii="Times New Roman" w:eastAsia="Times New Roman"/>
          <w:i/>
          <w:iCs/>
          <w:sz w:val="24"/>
          <w:lang w:eastAsia="lv-LV"/>
        </w:rPr>
        <w:t>ā</w:t>
      </w:r>
      <w:r w:rsidRPr="00722FA9">
        <w:rPr>
          <w:rFonts w:ascii="Times New Roman" w:eastAsia="Times New Roman"/>
          <w:i/>
          <w:iCs/>
          <w:sz w:val="24"/>
          <w:lang w:eastAsia="lv-LV"/>
        </w:rPr>
        <w:t>cijas</w:t>
      </w:r>
      <w:proofErr w:type="spellEnd"/>
      <w:r w:rsidRPr="00722FA9">
        <w:rPr>
          <w:rFonts w:ascii="Times New Roman" w:eastAsia="Times New Roman"/>
          <w:i/>
          <w:iCs/>
          <w:sz w:val="24"/>
          <w:lang w:eastAsia="lv-LV"/>
        </w:rPr>
        <w:t xml:space="preserve"> pl</w:t>
      </w:r>
      <w:r w:rsidRPr="00722FA9">
        <w:rPr>
          <w:rFonts w:ascii="Times New Roman" w:eastAsia="Times New Roman"/>
          <w:i/>
          <w:iCs/>
          <w:sz w:val="24"/>
          <w:lang w:eastAsia="lv-LV"/>
        </w:rPr>
        <w:t>ā</w:t>
      </w:r>
      <w:r w:rsidRPr="00722FA9">
        <w:rPr>
          <w:rFonts w:ascii="Times New Roman" w:eastAsia="Times New Roman"/>
          <w:i/>
          <w:iCs/>
          <w:sz w:val="24"/>
          <w:lang w:eastAsia="lv-LV"/>
        </w:rPr>
        <w:t xml:space="preserve">na </w:t>
      </w:r>
      <w:r w:rsidRPr="00722FA9">
        <w:rPr>
          <w:rFonts w:ascii="Times New Roman" w:eastAsia="Times New Roman"/>
          <w:i/>
          <w:iCs/>
          <w:sz w:val="24"/>
          <w:lang w:eastAsia="lv-LV"/>
        </w:rPr>
        <w:t>ī</w:t>
      </w:r>
      <w:r w:rsidRPr="00722FA9">
        <w:rPr>
          <w:rFonts w:ascii="Times New Roman" w:eastAsia="Times New Roman"/>
          <w:i/>
          <w:iCs/>
          <w:sz w:val="24"/>
          <w:lang w:eastAsia="lv-LV"/>
        </w:rPr>
        <w:t>steno</w:t>
      </w:r>
      <w:r w:rsidRPr="00722FA9">
        <w:rPr>
          <w:rFonts w:ascii="Times New Roman" w:eastAsia="Times New Roman"/>
          <w:i/>
          <w:iCs/>
          <w:sz w:val="24"/>
          <w:lang w:eastAsia="lv-LV"/>
        </w:rPr>
        <w:t>š</w:t>
      </w:r>
      <w:r w:rsidRPr="00722FA9">
        <w:rPr>
          <w:rFonts w:ascii="Times New Roman" w:eastAsia="Times New Roman"/>
          <w:i/>
          <w:iCs/>
          <w:sz w:val="24"/>
          <w:lang w:eastAsia="lv-LV"/>
        </w:rPr>
        <w:t>anai Salacgr</w:t>
      </w:r>
      <w:r w:rsidRPr="00722FA9">
        <w:rPr>
          <w:rFonts w:ascii="Times New Roman" w:eastAsia="Times New Roman"/>
          <w:i/>
          <w:iCs/>
          <w:sz w:val="24"/>
          <w:lang w:eastAsia="lv-LV"/>
        </w:rPr>
        <w:t>ī</w:t>
      </w:r>
      <w:r w:rsidRPr="00722FA9">
        <w:rPr>
          <w:rFonts w:ascii="Times New Roman" w:eastAsia="Times New Roman"/>
          <w:i/>
          <w:iCs/>
          <w:sz w:val="24"/>
          <w:lang w:eastAsia="lv-LV"/>
        </w:rPr>
        <w:t>vas novad</w:t>
      </w:r>
      <w:r w:rsidRPr="00722FA9">
        <w:rPr>
          <w:rFonts w:ascii="Times New Roman" w:eastAsia="Times New Roman"/>
          <w:i/>
          <w:iCs/>
          <w:sz w:val="24"/>
          <w:lang w:eastAsia="lv-LV"/>
        </w:rPr>
        <w:t>ā</w:t>
      </w:r>
      <w:r w:rsidRPr="00722FA9">
        <w:rPr>
          <w:rFonts w:ascii="Times New Roman" w:eastAsia="Times New Roman"/>
          <w:sz w:val="24"/>
          <w:lang w:eastAsia="lv-LV"/>
        </w:rPr>
        <w:t>”</w:t>
      </w:r>
      <w:r w:rsidRPr="00722FA9">
        <w:rPr>
          <w:rFonts w:ascii="Times New Roman" w:eastAsia="Times New Roman"/>
          <w:sz w:val="24"/>
          <w:lang w:eastAsia="lv-LV"/>
        </w:rPr>
        <w:t xml:space="preserve"> </w:t>
      </w:r>
      <w:r w:rsidRPr="00722FA9">
        <w:rPr>
          <w:rFonts w:ascii="Times New Roman" w:eastAsia="Times New Roman"/>
          <w:sz w:val="24"/>
          <w:lang w:eastAsia="lv-LV"/>
        </w:rPr>
        <w:t>ī</w:t>
      </w:r>
      <w:r w:rsidRPr="00722FA9">
        <w:rPr>
          <w:rFonts w:ascii="Times New Roman" w:eastAsia="Times New Roman"/>
          <w:sz w:val="24"/>
          <w:lang w:eastAsia="lv-LV"/>
        </w:rPr>
        <w:t>steno</w:t>
      </w:r>
      <w:r w:rsidRPr="00722FA9">
        <w:rPr>
          <w:rFonts w:ascii="Times New Roman" w:eastAsia="Times New Roman"/>
          <w:sz w:val="24"/>
          <w:lang w:eastAsia="lv-LV"/>
        </w:rPr>
        <w:t>š</w:t>
      </w:r>
      <w:r w:rsidRPr="00722FA9">
        <w:rPr>
          <w:rFonts w:ascii="Times New Roman" w:eastAsia="Times New Roman"/>
          <w:sz w:val="24"/>
          <w:lang w:eastAsia="lv-LV"/>
        </w:rPr>
        <w:t>ana, izveidojot jaunus soci</w:t>
      </w:r>
      <w:r w:rsidRPr="00722FA9">
        <w:rPr>
          <w:rFonts w:ascii="Times New Roman" w:eastAsia="Times New Roman"/>
          <w:sz w:val="24"/>
          <w:lang w:eastAsia="lv-LV"/>
        </w:rPr>
        <w:t>ā</w:t>
      </w:r>
      <w:r w:rsidRPr="00722FA9">
        <w:rPr>
          <w:rFonts w:ascii="Times New Roman" w:eastAsia="Times New Roman"/>
          <w:sz w:val="24"/>
          <w:lang w:eastAsia="lv-LV"/>
        </w:rPr>
        <w:t xml:space="preserve">los pakalpojumus </w:t>
      </w:r>
      <w:r w:rsidRPr="00722FA9">
        <w:rPr>
          <w:rFonts w:ascii="Times New Roman" w:eastAsia="Times New Roman"/>
          <w:sz w:val="24"/>
          <w:lang w:eastAsia="lv-LV"/>
        </w:rPr>
        <w:t>–</w:t>
      </w:r>
      <w:r w:rsidRPr="00722FA9">
        <w:rPr>
          <w:rFonts w:ascii="Times New Roman" w:eastAsia="Times New Roman"/>
          <w:sz w:val="24"/>
          <w:lang w:eastAsia="lv-LV"/>
        </w:rPr>
        <w:t xml:space="preserve"> rehabilit</w:t>
      </w:r>
      <w:r w:rsidRPr="00722FA9">
        <w:rPr>
          <w:rFonts w:ascii="Times New Roman" w:eastAsia="Times New Roman"/>
          <w:sz w:val="24"/>
          <w:lang w:eastAsia="lv-LV"/>
        </w:rPr>
        <w:t>ā</w:t>
      </w:r>
      <w:r w:rsidRPr="00722FA9">
        <w:rPr>
          <w:rFonts w:ascii="Times New Roman" w:eastAsia="Times New Roman"/>
          <w:sz w:val="24"/>
          <w:lang w:eastAsia="lv-LV"/>
        </w:rPr>
        <w:t>cijas pakalpojumi b</w:t>
      </w:r>
      <w:r w:rsidRPr="00722FA9">
        <w:rPr>
          <w:rFonts w:ascii="Times New Roman" w:eastAsia="Times New Roman"/>
          <w:sz w:val="24"/>
          <w:lang w:eastAsia="lv-LV"/>
        </w:rPr>
        <w:t>ē</w:t>
      </w:r>
      <w:r w:rsidRPr="00722FA9">
        <w:rPr>
          <w:rFonts w:ascii="Times New Roman" w:eastAsia="Times New Roman"/>
          <w:sz w:val="24"/>
          <w:lang w:eastAsia="lv-LV"/>
        </w:rPr>
        <w:t>rniem ar funkcion</w:t>
      </w:r>
      <w:r w:rsidRPr="00722FA9">
        <w:rPr>
          <w:rFonts w:ascii="Times New Roman" w:eastAsia="Times New Roman"/>
          <w:sz w:val="24"/>
          <w:lang w:eastAsia="lv-LV"/>
        </w:rPr>
        <w:t>ā</w:t>
      </w:r>
      <w:r w:rsidRPr="00722FA9">
        <w:rPr>
          <w:rFonts w:ascii="Times New Roman" w:eastAsia="Times New Roman"/>
          <w:sz w:val="24"/>
          <w:lang w:eastAsia="lv-LV"/>
        </w:rPr>
        <w:t>liem trauc</w:t>
      </w:r>
      <w:r w:rsidRPr="00722FA9">
        <w:rPr>
          <w:rFonts w:ascii="Times New Roman" w:eastAsia="Times New Roman"/>
          <w:sz w:val="24"/>
          <w:lang w:eastAsia="lv-LV"/>
        </w:rPr>
        <w:t>ē</w:t>
      </w:r>
      <w:r w:rsidRPr="00722FA9">
        <w:rPr>
          <w:rFonts w:ascii="Times New Roman" w:eastAsia="Times New Roman"/>
          <w:sz w:val="24"/>
          <w:lang w:eastAsia="lv-LV"/>
        </w:rPr>
        <w:t>jumiem, grupu dz</w:t>
      </w:r>
      <w:r w:rsidRPr="00722FA9">
        <w:rPr>
          <w:rFonts w:ascii="Times New Roman" w:eastAsia="Times New Roman"/>
          <w:sz w:val="24"/>
          <w:lang w:eastAsia="lv-LV"/>
        </w:rPr>
        <w:t>ī</w:t>
      </w:r>
      <w:r w:rsidRPr="00722FA9">
        <w:rPr>
          <w:rFonts w:ascii="Times New Roman" w:eastAsia="Times New Roman"/>
          <w:sz w:val="24"/>
          <w:lang w:eastAsia="lv-LV"/>
        </w:rPr>
        <w:t>vok</w:t>
      </w:r>
      <w:r w:rsidRPr="00722FA9">
        <w:rPr>
          <w:rFonts w:ascii="Times New Roman" w:eastAsia="Times New Roman"/>
          <w:sz w:val="24"/>
          <w:lang w:eastAsia="lv-LV"/>
        </w:rPr>
        <w:t>ļ</w:t>
      </w:r>
      <w:r w:rsidRPr="00722FA9">
        <w:rPr>
          <w:rFonts w:ascii="Times New Roman" w:eastAsia="Times New Roman"/>
          <w:sz w:val="24"/>
          <w:lang w:eastAsia="lv-LV"/>
        </w:rPr>
        <w:t>a pakalpojumi person</w:t>
      </w:r>
      <w:r w:rsidRPr="00722FA9">
        <w:rPr>
          <w:rFonts w:ascii="Times New Roman" w:eastAsia="Times New Roman"/>
          <w:sz w:val="24"/>
          <w:lang w:eastAsia="lv-LV"/>
        </w:rPr>
        <w:t>ā</w:t>
      </w:r>
      <w:r w:rsidRPr="00722FA9">
        <w:rPr>
          <w:rFonts w:ascii="Times New Roman" w:eastAsia="Times New Roman"/>
          <w:sz w:val="24"/>
          <w:lang w:eastAsia="lv-LV"/>
        </w:rPr>
        <w:t>m ar gar</w:t>
      </w:r>
      <w:r w:rsidRPr="00722FA9">
        <w:rPr>
          <w:rFonts w:ascii="Times New Roman" w:eastAsia="Times New Roman"/>
          <w:sz w:val="24"/>
          <w:lang w:eastAsia="lv-LV"/>
        </w:rPr>
        <w:t>ī</w:t>
      </w:r>
      <w:r w:rsidRPr="00722FA9">
        <w:rPr>
          <w:rFonts w:ascii="Times New Roman" w:eastAsia="Times New Roman"/>
          <w:sz w:val="24"/>
          <w:lang w:eastAsia="lv-LV"/>
        </w:rPr>
        <w:t>ga rakstura trauc</w:t>
      </w:r>
      <w:r w:rsidRPr="00722FA9">
        <w:rPr>
          <w:rFonts w:ascii="Times New Roman" w:eastAsia="Times New Roman"/>
          <w:sz w:val="24"/>
          <w:lang w:eastAsia="lv-LV"/>
        </w:rPr>
        <w:t>ē</w:t>
      </w:r>
      <w:r w:rsidRPr="00722FA9">
        <w:rPr>
          <w:rFonts w:ascii="Times New Roman" w:eastAsia="Times New Roman"/>
          <w:sz w:val="24"/>
          <w:lang w:eastAsia="lv-LV"/>
        </w:rPr>
        <w:t>jumiem un dienas apr</w:t>
      </w:r>
      <w:r w:rsidRPr="00722FA9">
        <w:rPr>
          <w:rFonts w:ascii="Times New Roman" w:eastAsia="Times New Roman"/>
          <w:sz w:val="24"/>
          <w:lang w:eastAsia="lv-LV"/>
        </w:rPr>
        <w:t>ū</w:t>
      </w:r>
      <w:r w:rsidRPr="00722FA9">
        <w:rPr>
          <w:rFonts w:ascii="Times New Roman" w:eastAsia="Times New Roman"/>
          <w:sz w:val="24"/>
          <w:lang w:eastAsia="lv-LV"/>
        </w:rPr>
        <w:t>pes centra pakalpojumi person</w:t>
      </w:r>
      <w:r w:rsidRPr="00722FA9">
        <w:rPr>
          <w:rFonts w:ascii="Times New Roman" w:eastAsia="Times New Roman"/>
          <w:sz w:val="24"/>
          <w:lang w:eastAsia="lv-LV"/>
        </w:rPr>
        <w:t>ā</w:t>
      </w:r>
      <w:r w:rsidRPr="00722FA9">
        <w:rPr>
          <w:rFonts w:ascii="Times New Roman" w:eastAsia="Times New Roman"/>
          <w:sz w:val="24"/>
          <w:lang w:eastAsia="lv-LV"/>
        </w:rPr>
        <w:t>m ar gar</w:t>
      </w:r>
      <w:r w:rsidRPr="00722FA9">
        <w:rPr>
          <w:rFonts w:ascii="Times New Roman" w:eastAsia="Times New Roman"/>
          <w:sz w:val="24"/>
          <w:lang w:eastAsia="lv-LV"/>
        </w:rPr>
        <w:t>ī</w:t>
      </w:r>
      <w:r w:rsidRPr="00722FA9">
        <w:rPr>
          <w:rFonts w:ascii="Times New Roman" w:eastAsia="Times New Roman"/>
          <w:sz w:val="24"/>
          <w:lang w:eastAsia="lv-LV"/>
        </w:rPr>
        <w:t>ga rakstura trauc</w:t>
      </w:r>
      <w:r w:rsidRPr="00722FA9">
        <w:rPr>
          <w:rFonts w:ascii="Times New Roman" w:eastAsia="Times New Roman"/>
          <w:sz w:val="24"/>
          <w:lang w:eastAsia="lv-LV"/>
        </w:rPr>
        <w:t>ē</w:t>
      </w:r>
      <w:r w:rsidRPr="00722FA9">
        <w:rPr>
          <w:rFonts w:ascii="Times New Roman" w:eastAsia="Times New Roman"/>
          <w:sz w:val="24"/>
          <w:lang w:eastAsia="lv-LV"/>
        </w:rPr>
        <w:t>jumiem</w:t>
      </w:r>
      <w:r w:rsidRPr="00722FA9">
        <w:rPr>
          <w:rFonts w:ascii="Times New Roman" w:hAnsi="Times New Roman" w:cs="Times New Roman"/>
          <w:sz w:val="24"/>
          <w:lang w:eastAsia="lv-LV"/>
        </w:rPr>
        <w:t>.</w:t>
      </w:r>
    </w:p>
    <w:p w14:paraId="4EC30783" w14:textId="77777777" w:rsidR="002F696E" w:rsidRPr="00722FA9" w:rsidRDefault="002F696E" w:rsidP="002F696E">
      <w:pPr>
        <w:ind w:firstLine="720"/>
        <w:jc w:val="both"/>
        <w:rPr>
          <w:rFonts w:ascii="Times New Roman"/>
          <w:sz w:val="24"/>
        </w:rPr>
      </w:pPr>
      <w:r w:rsidRPr="00722FA9">
        <w:rPr>
          <w:rFonts w:ascii="Times New Roman"/>
          <w:sz w:val="24"/>
        </w:rPr>
        <w:t>Lai sak</w:t>
      </w:r>
      <w:r w:rsidRPr="00722FA9">
        <w:rPr>
          <w:rFonts w:ascii="Times New Roman"/>
          <w:sz w:val="24"/>
        </w:rPr>
        <w:t>ā</w:t>
      </w:r>
      <w:r w:rsidRPr="00722FA9">
        <w:rPr>
          <w:rFonts w:ascii="Times New Roman"/>
          <w:sz w:val="24"/>
        </w:rPr>
        <w:t>rtotu laukumu pie Salacgr</w:t>
      </w:r>
      <w:r w:rsidRPr="00722FA9">
        <w:rPr>
          <w:rFonts w:ascii="Times New Roman"/>
          <w:sz w:val="24"/>
        </w:rPr>
        <w:t>ī</w:t>
      </w:r>
      <w:r w:rsidRPr="00722FA9">
        <w:rPr>
          <w:rFonts w:ascii="Times New Roman"/>
          <w:sz w:val="24"/>
        </w:rPr>
        <w:t>vas b</w:t>
      </w:r>
      <w:r w:rsidRPr="00722FA9">
        <w:rPr>
          <w:rFonts w:ascii="Times New Roman"/>
          <w:sz w:val="24"/>
        </w:rPr>
        <w:t>ā</w:t>
      </w:r>
      <w:r w:rsidRPr="00722FA9">
        <w:rPr>
          <w:rFonts w:ascii="Times New Roman"/>
          <w:sz w:val="24"/>
        </w:rPr>
        <w:t>kas, piesaistot Eiropas J</w:t>
      </w:r>
      <w:r w:rsidRPr="00722FA9">
        <w:rPr>
          <w:rFonts w:ascii="Times New Roman"/>
          <w:sz w:val="24"/>
        </w:rPr>
        <w:t>ū</w:t>
      </w:r>
      <w:r w:rsidRPr="00722FA9">
        <w:rPr>
          <w:rFonts w:ascii="Times New Roman"/>
          <w:sz w:val="24"/>
        </w:rPr>
        <w:t>rlietu un zivsaimniec</w:t>
      </w:r>
      <w:r w:rsidRPr="00722FA9">
        <w:rPr>
          <w:rFonts w:ascii="Times New Roman"/>
          <w:sz w:val="24"/>
        </w:rPr>
        <w:t>ī</w:t>
      </w:r>
      <w:r w:rsidRPr="00722FA9">
        <w:rPr>
          <w:rFonts w:ascii="Times New Roman"/>
          <w:sz w:val="24"/>
        </w:rPr>
        <w:t>bas fonda finans</w:t>
      </w:r>
      <w:r w:rsidRPr="00722FA9">
        <w:rPr>
          <w:rFonts w:ascii="Times New Roman"/>
          <w:sz w:val="24"/>
        </w:rPr>
        <w:t>ē</w:t>
      </w:r>
      <w:r w:rsidRPr="00722FA9">
        <w:rPr>
          <w:rFonts w:ascii="Times New Roman"/>
          <w:sz w:val="24"/>
        </w:rPr>
        <w:t>jumu, tiks uzs</w:t>
      </w:r>
      <w:r w:rsidRPr="00722FA9">
        <w:rPr>
          <w:rFonts w:ascii="Times New Roman"/>
          <w:sz w:val="24"/>
        </w:rPr>
        <w:t>ā</w:t>
      </w:r>
      <w:r w:rsidRPr="00722FA9">
        <w:rPr>
          <w:rFonts w:ascii="Times New Roman"/>
          <w:sz w:val="24"/>
        </w:rPr>
        <w:t xml:space="preserve">kta projekta </w:t>
      </w:r>
      <w:r w:rsidRPr="00722FA9">
        <w:rPr>
          <w:rFonts w:ascii="Times New Roman"/>
          <w:sz w:val="24"/>
        </w:rPr>
        <w:t>“</w:t>
      </w:r>
      <w:r w:rsidRPr="00722FA9">
        <w:rPr>
          <w:rFonts w:ascii="Times New Roman"/>
          <w:sz w:val="24"/>
        </w:rPr>
        <w:t>Vec</w:t>
      </w:r>
      <w:r w:rsidRPr="00722FA9">
        <w:rPr>
          <w:rFonts w:ascii="Times New Roman"/>
          <w:sz w:val="24"/>
        </w:rPr>
        <w:t>ā</w:t>
      </w:r>
      <w:r w:rsidRPr="00722FA9">
        <w:rPr>
          <w:rFonts w:ascii="Times New Roman"/>
          <w:sz w:val="24"/>
        </w:rPr>
        <w:t>s b</w:t>
      </w:r>
      <w:r w:rsidRPr="00722FA9">
        <w:rPr>
          <w:rFonts w:ascii="Times New Roman"/>
          <w:sz w:val="24"/>
        </w:rPr>
        <w:t>ā</w:t>
      </w:r>
      <w:r w:rsidRPr="00722FA9">
        <w:rPr>
          <w:rFonts w:ascii="Times New Roman"/>
          <w:sz w:val="24"/>
        </w:rPr>
        <w:t>kas placis</w:t>
      </w:r>
      <w:r w:rsidRPr="00722FA9">
        <w:rPr>
          <w:rFonts w:ascii="Times New Roman"/>
          <w:sz w:val="24"/>
        </w:rPr>
        <w:t>”</w:t>
      </w:r>
      <w:r w:rsidRPr="00722FA9">
        <w:rPr>
          <w:rFonts w:ascii="Times New Roman"/>
          <w:sz w:val="24"/>
        </w:rPr>
        <w:t xml:space="preserve"> realiz</w:t>
      </w:r>
      <w:r w:rsidRPr="00722FA9">
        <w:rPr>
          <w:rFonts w:ascii="Times New Roman"/>
          <w:sz w:val="24"/>
        </w:rPr>
        <w:t>ā</w:t>
      </w:r>
      <w:r w:rsidRPr="00722FA9">
        <w:rPr>
          <w:rFonts w:ascii="Times New Roman"/>
          <w:sz w:val="24"/>
        </w:rPr>
        <w:t>cija.</w:t>
      </w:r>
    </w:p>
    <w:p w14:paraId="2B0418B7" w14:textId="77777777" w:rsidR="002F696E" w:rsidRPr="00722FA9" w:rsidRDefault="002F696E" w:rsidP="002F696E">
      <w:pPr>
        <w:ind w:firstLine="720"/>
        <w:jc w:val="both"/>
        <w:rPr>
          <w:rFonts w:ascii="Times New Roman"/>
          <w:sz w:val="24"/>
        </w:rPr>
      </w:pPr>
      <w:r w:rsidRPr="00722FA9">
        <w:rPr>
          <w:rFonts w:ascii="Times New Roman"/>
          <w:sz w:val="24"/>
        </w:rPr>
        <w:t>Notiks Salacgr</w:t>
      </w:r>
      <w:r w:rsidRPr="00722FA9">
        <w:rPr>
          <w:rFonts w:ascii="Times New Roman"/>
          <w:sz w:val="24"/>
        </w:rPr>
        <w:t>ī</w:t>
      </w:r>
      <w:r w:rsidRPr="00722FA9">
        <w:rPr>
          <w:rFonts w:ascii="Times New Roman"/>
          <w:sz w:val="24"/>
        </w:rPr>
        <w:t>vas kult</w:t>
      </w:r>
      <w:r w:rsidRPr="00722FA9">
        <w:rPr>
          <w:rFonts w:ascii="Times New Roman"/>
          <w:sz w:val="24"/>
        </w:rPr>
        <w:t>ū</w:t>
      </w:r>
      <w:r w:rsidRPr="00722FA9">
        <w:rPr>
          <w:rFonts w:ascii="Times New Roman"/>
          <w:sz w:val="24"/>
        </w:rPr>
        <w:t>ras centra teritorijas labiek</w:t>
      </w:r>
      <w:r w:rsidRPr="00722FA9">
        <w:rPr>
          <w:rFonts w:ascii="Times New Roman"/>
          <w:sz w:val="24"/>
        </w:rPr>
        <w:t>ā</w:t>
      </w:r>
      <w:r w:rsidRPr="00722FA9">
        <w:rPr>
          <w:rFonts w:ascii="Times New Roman"/>
          <w:sz w:val="24"/>
        </w:rPr>
        <w:t>rto</w:t>
      </w:r>
      <w:r w:rsidRPr="00722FA9">
        <w:rPr>
          <w:rFonts w:ascii="Times New Roman"/>
          <w:sz w:val="24"/>
        </w:rPr>
        <w:t>š</w:t>
      </w:r>
      <w:r w:rsidRPr="00722FA9">
        <w:rPr>
          <w:rFonts w:ascii="Times New Roman"/>
          <w:sz w:val="24"/>
        </w:rPr>
        <w:t>ana, saska</w:t>
      </w:r>
      <w:r w:rsidRPr="00722FA9">
        <w:rPr>
          <w:rFonts w:ascii="Times New Roman"/>
          <w:sz w:val="24"/>
        </w:rPr>
        <w:t>ņā</w:t>
      </w:r>
      <w:r w:rsidRPr="00722FA9">
        <w:rPr>
          <w:rFonts w:ascii="Times New Roman"/>
          <w:sz w:val="24"/>
        </w:rPr>
        <w:t xml:space="preserve"> ar 2019.gad</w:t>
      </w:r>
      <w:r w:rsidRPr="00722FA9">
        <w:rPr>
          <w:rFonts w:ascii="Times New Roman"/>
          <w:sz w:val="24"/>
        </w:rPr>
        <w:t>ā</w:t>
      </w:r>
      <w:r w:rsidRPr="00722FA9">
        <w:rPr>
          <w:rFonts w:ascii="Times New Roman"/>
          <w:sz w:val="24"/>
        </w:rPr>
        <w:t xml:space="preserve"> izstr</w:t>
      </w:r>
      <w:r w:rsidRPr="00722FA9">
        <w:rPr>
          <w:rFonts w:ascii="Times New Roman"/>
          <w:sz w:val="24"/>
        </w:rPr>
        <w:t>ā</w:t>
      </w:r>
      <w:r w:rsidRPr="00722FA9">
        <w:rPr>
          <w:rFonts w:ascii="Times New Roman"/>
          <w:sz w:val="24"/>
        </w:rPr>
        <w:t>d</w:t>
      </w:r>
      <w:r w:rsidRPr="00722FA9">
        <w:rPr>
          <w:rFonts w:ascii="Times New Roman"/>
          <w:sz w:val="24"/>
        </w:rPr>
        <w:t>ā</w:t>
      </w:r>
      <w:r w:rsidRPr="00722FA9">
        <w:rPr>
          <w:rFonts w:ascii="Times New Roman"/>
          <w:sz w:val="24"/>
        </w:rPr>
        <w:t>to b</w:t>
      </w:r>
      <w:r w:rsidRPr="00722FA9">
        <w:rPr>
          <w:rFonts w:ascii="Times New Roman"/>
          <w:sz w:val="24"/>
        </w:rPr>
        <w:t>ū</w:t>
      </w:r>
      <w:r w:rsidRPr="00722FA9">
        <w:rPr>
          <w:rFonts w:ascii="Times New Roman"/>
          <w:sz w:val="24"/>
        </w:rPr>
        <w:t xml:space="preserve">vprojektu.  </w:t>
      </w:r>
    </w:p>
    <w:p w14:paraId="1A541AE2" w14:textId="77777777" w:rsidR="002F696E" w:rsidRPr="00722FA9" w:rsidRDefault="002F696E" w:rsidP="002F696E">
      <w:pPr>
        <w:ind w:firstLine="720"/>
        <w:jc w:val="both"/>
        <w:rPr>
          <w:rFonts w:ascii="Times New Roman" w:hAnsi="Times New Roman" w:cs="Times New Roman"/>
          <w:sz w:val="24"/>
        </w:rPr>
      </w:pPr>
      <w:r w:rsidRPr="00722FA9">
        <w:rPr>
          <w:rFonts w:ascii="Times New Roman" w:hAnsi="Times New Roman" w:cs="Times New Roman"/>
          <w:sz w:val="24"/>
        </w:rPr>
        <w:lastRenderedPageBreak/>
        <w:t>Lai sakārtotu teritoriju Tūjas ciemā, 2020.gadā plānota Tūjas krustojuma un autobusa pieturvietas rekonstrukcija un sadarbībā ar biedrību „Tūjaskrasts”, piesaistot Eiropas savienības līdzfinansējumu, labiekārtota Zinību centra apkārtne.</w:t>
      </w:r>
    </w:p>
    <w:p w14:paraId="27981197" w14:textId="77777777" w:rsidR="002F696E" w:rsidRPr="00722FA9" w:rsidRDefault="002F696E" w:rsidP="002F696E">
      <w:pPr>
        <w:ind w:firstLine="720"/>
        <w:jc w:val="both"/>
        <w:rPr>
          <w:rFonts w:ascii="Times New Roman" w:hAnsi="Times New Roman" w:cs="Times New Roman"/>
          <w:sz w:val="24"/>
        </w:rPr>
      </w:pPr>
      <w:r w:rsidRPr="00722FA9">
        <w:rPr>
          <w:rFonts w:ascii="Times New Roman" w:hAnsi="Times New Roman" w:cs="Times New Roman"/>
          <w:sz w:val="24"/>
        </w:rPr>
        <w:t xml:space="preserve">Pie Liepupes skolas tiks izbūvēts stāvlaukums un ietve, lai skolu savienotu ar Liepupes centru. Šī projekta ietvaros tiks  ierīkots apgaismojums, sakārtota autobusa pietura un labiekārtota apkārtne. </w:t>
      </w:r>
    </w:p>
    <w:p w14:paraId="22E7A9EA" w14:textId="0BCE58C9" w:rsidR="00AB0EA5" w:rsidRPr="00722FA9" w:rsidRDefault="00AB0EA5" w:rsidP="007233C9">
      <w:pPr>
        <w:jc w:val="both"/>
        <w:rPr>
          <w:rFonts w:ascii="Times New Roman" w:hAnsi="Times New Roman" w:cs="Times New Roman"/>
          <w:sz w:val="24"/>
        </w:rPr>
      </w:pPr>
      <w:r w:rsidRPr="00722FA9">
        <w:rPr>
          <w:rFonts w:ascii="Times New Roman" w:hAnsi="Times New Roman" w:cs="Times New Roman"/>
          <w:sz w:val="24"/>
        </w:rPr>
        <w:t xml:space="preserve">Pēc izstrādātajiem būvprojektiem plānots pārbūvēt Bocmaņa laukumu, </w:t>
      </w:r>
      <w:proofErr w:type="spellStart"/>
      <w:r w:rsidRPr="00722FA9">
        <w:rPr>
          <w:rFonts w:ascii="Times New Roman" w:hAnsi="Times New Roman" w:cs="Times New Roman"/>
          <w:sz w:val="24"/>
        </w:rPr>
        <w:t>Krīperu</w:t>
      </w:r>
      <w:proofErr w:type="spellEnd"/>
      <w:r w:rsidRPr="00722FA9">
        <w:rPr>
          <w:rFonts w:ascii="Times New Roman" w:hAnsi="Times New Roman" w:cs="Times New Roman"/>
          <w:sz w:val="24"/>
        </w:rPr>
        <w:t xml:space="preserve"> un Kalnu ielu Salacgrīvā un labiekārtot teritoriju pie Salacgrīvas kultūras nama. </w:t>
      </w:r>
    </w:p>
    <w:p w14:paraId="1E928E29" w14:textId="5CB26EE2" w:rsidR="00AB0EA5" w:rsidRPr="00722FA9" w:rsidRDefault="00AB0EA5" w:rsidP="007233C9">
      <w:pPr>
        <w:ind w:firstLine="720"/>
        <w:jc w:val="both"/>
        <w:rPr>
          <w:rFonts w:ascii="Times New Roman" w:eastAsia="Times New Roman" w:hAnsi="Times New Roman" w:cs="Times New Roman"/>
          <w:sz w:val="24"/>
        </w:rPr>
      </w:pPr>
      <w:r w:rsidRPr="00722FA9">
        <w:rPr>
          <w:rFonts w:ascii="Times New Roman" w:eastAsia="Calibri" w:hAnsi="Times New Roman" w:cs="Times New Roman"/>
          <w:i/>
          <w:noProof/>
          <w:sz w:val="24"/>
          <w:lang w:eastAsia="lv-LV"/>
        </w:rPr>
        <w:t>Ūdens apgādes un kanalizācijas sistēmu</w:t>
      </w:r>
      <w:r w:rsidRPr="00722FA9">
        <w:rPr>
          <w:rFonts w:ascii="Times New Roman" w:eastAsia="Calibri" w:hAnsi="Times New Roman" w:cs="Times New Roman"/>
          <w:noProof/>
          <w:sz w:val="24"/>
          <w:lang w:eastAsia="lv-LV"/>
        </w:rPr>
        <w:t xml:space="preserve"> attīstībā un tās</w:t>
      </w:r>
      <w:r w:rsidRPr="00722FA9">
        <w:rPr>
          <w:rFonts w:ascii="Times New Roman" w:eastAsia="Times New Roman" w:hAnsi="Times New Roman" w:cs="Times New Roman"/>
          <w:sz w:val="24"/>
        </w:rPr>
        <w:t xml:space="preserve"> infrastruktūras sakārtošanā  2019.gadā pašvaldības kapitālsabiedrība SIA „Salacgrīvas ūdens” pabei</w:t>
      </w:r>
      <w:r w:rsidR="001C6545" w:rsidRPr="00722FA9">
        <w:rPr>
          <w:rFonts w:ascii="Times New Roman" w:eastAsia="Times New Roman" w:hAnsi="Times New Roman" w:cs="Times New Roman"/>
          <w:sz w:val="24"/>
        </w:rPr>
        <w:t>dza</w:t>
      </w:r>
      <w:r w:rsidRPr="00722FA9">
        <w:rPr>
          <w:rFonts w:ascii="Times New Roman" w:eastAsia="Times New Roman" w:hAnsi="Times New Roman" w:cs="Times New Roman"/>
          <w:sz w:val="24"/>
        </w:rPr>
        <w:t xml:space="preserve"> realizēt ES finanšu līdzekļu piesaistes atbalsta mērķa SAM 5.1.3.projektu “</w:t>
      </w:r>
      <w:r w:rsidRPr="00722FA9">
        <w:rPr>
          <w:rFonts w:ascii="Times New Roman" w:eastAsia="Times New Roman" w:hAnsi="Times New Roman" w:cs="Times New Roman"/>
          <w:i/>
          <w:sz w:val="24"/>
        </w:rPr>
        <w:t>Ūdenssaimniecības infrastruktūras attīstība Salacgrīvas pilsētā 3.kārta</w:t>
      </w:r>
      <w:r w:rsidRPr="00722FA9">
        <w:rPr>
          <w:rFonts w:ascii="Times New Roman" w:eastAsia="Times New Roman" w:hAnsi="Times New Roman" w:cs="Times New Roman"/>
          <w:sz w:val="24"/>
        </w:rPr>
        <w:t xml:space="preserve">”, kura rezultātā tiks izbūvēti centralizētās kanalizācijas </w:t>
      </w:r>
      <w:proofErr w:type="spellStart"/>
      <w:r w:rsidRPr="00722FA9">
        <w:rPr>
          <w:rFonts w:ascii="Times New Roman" w:eastAsia="Times New Roman" w:hAnsi="Times New Roman" w:cs="Times New Roman"/>
          <w:sz w:val="24"/>
        </w:rPr>
        <w:t>pieslēgumi</w:t>
      </w:r>
      <w:proofErr w:type="spellEnd"/>
      <w:r w:rsidRPr="00722FA9">
        <w:rPr>
          <w:rFonts w:ascii="Times New Roman" w:eastAsia="Times New Roman" w:hAnsi="Times New Roman" w:cs="Times New Roman"/>
          <w:sz w:val="24"/>
        </w:rPr>
        <w:t xml:space="preserve"> 113 mājsaimniecībām. 2019.gadā tiks pabeigta centralizētā ūdensvada izbūve Meldru un Ceriņu ielās kā rezultātā kvalitatīvs dzeramais ūdens būs pieeja</w:t>
      </w:r>
      <w:r w:rsidR="001C6545" w:rsidRPr="00722FA9">
        <w:rPr>
          <w:rFonts w:ascii="Times New Roman" w:eastAsia="Times New Roman" w:hAnsi="Times New Roman" w:cs="Times New Roman"/>
          <w:sz w:val="24"/>
        </w:rPr>
        <w:t>ms vēl 22 mājsaimniecībām.  Tika</w:t>
      </w:r>
      <w:r w:rsidRPr="00722FA9">
        <w:rPr>
          <w:rFonts w:ascii="Times New Roman" w:eastAsia="Times New Roman" w:hAnsi="Times New Roman" w:cs="Times New Roman"/>
          <w:sz w:val="24"/>
        </w:rPr>
        <w:t xml:space="preserve"> realizēts projekts “</w:t>
      </w:r>
      <w:r w:rsidRPr="00722FA9">
        <w:rPr>
          <w:rFonts w:ascii="Times New Roman" w:eastAsia="Times New Roman" w:hAnsi="Times New Roman" w:cs="Times New Roman"/>
          <w:i/>
          <w:sz w:val="24"/>
        </w:rPr>
        <w:t>Segtās drenāžas sistēmas izbūve Salacgrīvas pilsētas Jūrmalas un Jūr</w:t>
      </w:r>
      <w:r w:rsidR="001C6545" w:rsidRPr="00722FA9">
        <w:rPr>
          <w:rFonts w:ascii="Times New Roman" w:eastAsia="Times New Roman" w:hAnsi="Times New Roman" w:cs="Times New Roman"/>
          <w:i/>
          <w:sz w:val="24"/>
        </w:rPr>
        <w:t>as ielas kvartālā”, kas novērsa</w:t>
      </w:r>
      <w:r w:rsidRPr="00722FA9">
        <w:rPr>
          <w:rFonts w:ascii="Times New Roman" w:eastAsia="Times New Roman" w:hAnsi="Times New Roman" w:cs="Times New Roman"/>
          <w:i/>
          <w:sz w:val="24"/>
        </w:rPr>
        <w:t xml:space="preserve"> turpmāko </w:t>
      </w:r>
      <w:proofErr w:type="spellStart"/>
      <w:r w:rsidRPr="00722FA9">
        <w:rPr>
          <w:rFonts w:ascii="Times New Roman" w:eastAsia="Times New Roman" w:hAnsi="Times New Roman" w:cs="Times New Roman"/>
          <w:i/>
          <w:sz w:val="24"/>
        </w:rPr>
        <w:t>lietusūdeņu</w:t>
      </w:r>
      <w:proofErr w:type="spellEnd"/>
      <w:r w:rsidRPr="00722FA9">
        <w:rPr>
          <w:rFonts w:ascii="Times New Roman" w:eastAsia="Times New Roman" w:hAnsi="Times New Roman" w:cs="Times New Roman"/>
          <w:i/>
          <w:sz w:val="24"/>
        </w:rPr>
        <w:t xml:space="preserve"> iekļūšanu kanalizācijas sistēmā</w:t>
      </w:r>
      <w:r w:rsidRPr="00722FA9">
        <w:rPr>
          <w:rFonts w:ascii="Times New Roman" w:eastAsia="Times New Roman" w:hAnsi="Times New Roman" w:cs="Times New Roman"/>
          <w:sz w:val="24"/>
        </w:rPr>
        <w:t xml:space="preserve">.   2019.gadā pārņemti a/s “Brīvais vilnis” ražošanas un sadzīves notekūdeņi, palielinot NAI kapacitāti un izbūvējot jaunu kanalizācijas </w:t>
      </w:r>
      <w:proofErr w:type="spellStart"/>
      <w:r w:rsidRPr="00722FA9">
        <w:rPr>
          <w:rFonts w:ascii="Times New Roman" w:eastAsia="Times New Roman" w:hAnsi="Times New Roman" w:cs="Times New Roman"/>
          <w:sz w:val="24"/>
        </w:rPr>
        <w:t>spiedvadu</w:t>
      </w:r>
      <w:proofErr w:type="spellEnd"/>
      <w:r w:rsidRPr="00722FA9">
        <w:rPr>
          <w:rFonts w:ascii="Times New Roman" w:eastAsia="Times New Roman" w:hAnsi="Times New Roman" w:cs="Times New Roman"/>
          <w:sz w:val="24"/>
        </w:rPr>
        <w:t xml:space="preserve"> un 2 KSS. </w:t>
      </w:r>
    </w:p>
    <w:p w14:paraId="77648F30" w14:textId="4B0858FC" w:rsidR="00AB0EA5" w:rsidRPr="00722FA9" w:rsidRDefault="00AB0EA5" w:rsidP="007233C9">
      <w:pPr>
        <w:jc w:val="both"/>
        <w:rPr>
          <w:rFonts w:ascii="Times New Roman" w:eastAsia="Times New Roman" w:hAnsi="Times New Roman" w:cs="Times New Roman"/>
          <w:sz w:val="24"/>
        </w:rPr>
      </w:pPr>
      <w:r w:rsidRPr="00722FA9">
        <w:rPr>
          <w:rFonts w:ascii="Times New Roman" w:eastAsia="Times New Roman" w:hAnsi="Times New Roman" w:cs="Times New Roman"/>
          <w:sz w:val="24"/>
        </w:rPr>
        <w:t>Salacgrīvas o</w:t>
      </w:r>
      <w:r w:rsidR="001C6545" w:rsidRPr="00722FA9">
        <w:rPr>
          <w:rFonts w:ascii="Times New Roman" w:eastAsia="Times New Roman" w:hAnsi="Times New Roman" w:cs="Times New Roman"/>
          <w:sz w:val="24"/>
        </w:rPr>
        <w:t>stas pārvalde 2019.gadā realizē</w:t>
      </w:r>
      <w:r w:rsidRPr="00722FA9">
        <w:rPr>
          <w:rFonts w:ascii="Times New Roman" w:eastAsia="Times New Roman" w:hAnsi="Times New Roman" w:cs="Times New Roman"/>
          <w:sz w:val="24"/>
        </w:rPr>
        <w:t xml:space="preserve"> projektu “Uzlabota jahtu ostu infrastruktūra un ostu tīkla attīstība Igaunijā un Latvijā”, kura rezultātā tiks veikta </w:t>
      </w:r>
      <w:proofErr w:type="spellStart"/>
      <w:r w:rsidRPr="00722FA9">
        <w:rPr>
          <w:rFonts w:ascii="Times New Roman" w:eastAsia="Times New Roman" w:hAnsi="Times New Roman" w:cs="Times New Roman"/>
          <w:sz w:val="24"/>
        </w:rPr>
        <w:t>jahtotāju</w:t>
      </w:r>
      <w:proofErr w:type="spellEnd"/>
      <w:r w:rsidRPr="00722FA9">
        <w:rPr>
          <w:rFonts w:ascii="Times New Roman" w:eastAsia="Times New Roman" w:hAnsi="Times New Roman" w:cs="Times New Roman"/>
          <w:sz w:val="24"/>
        </w:rPr>
        <w:t xml:space="preserve"> servisa ēkas izbūve, telpu izbūve Salacgrīvas tūrisma informācijas centram un treniņu telpas airētājiem - sporta skolas audzēkņiem. </w:t>
      </w:r>
    </w:p>
    <w:p w14:paraId="19858494" w14:textId="3B54E2C4" w:rsidR="00AB0EA5" w:rsidRPr="00722FA9" w:rsidRDefault="00AB0EA5" w:rsidP="007233C9">
      <w:pPr>
        <w:jc w:val="both"/>
        <w:rPr>
          <w:rFonts w:ascii="Times New Roman" w:eastAsia="Times New Roman" w:hAnsi="Times New Roman" w:cs="Times New Roman"/>
          <w:sz w:val="24"/>
        </w:rPr>
      </w:pPr>
      <w:r w:rsidRPr="00722FA9">
        <w:rPr>
          <w:rFonts w:ascii="Times New Roman" w:hAnsi="Times New Roman" w:cs="Times New Roman"/>
          <w:sz w:val="24"/>
        </w:rPr>
        <w:t>2019.gadā plānota dalība Eiropas Savienības fonda projektā Nr. 8.3.4.0/16/I/001 “Atbalsts priekšlaicīgas mācību pārtraukšanas samazināšanai”.</w:t>
      </w:r>
    </w:p>
    <w:p w14:paraId="7155D3BE" w14:textId="77777777" w:rsidR="002F696E" w:rsidRPr="00722FA9" w:rsidRDefault="002F696E" w:rsidP="002F696E">
      <w:pPr>
        <w:ind w:firstLine="720"/>
        <w:jc w:val="both"/>
        <w:rPr>
          <w:rFonts w:ascii="Times New Roman" w:eastAsia="Times New Roman"/>
          <w:bCs/>
          <w:sz w:val="24"/>
        </w:rPr>
      </w:pPr>
      <w:r w:rsidRPr="00722FA9">
        <w:rPr>
          <w:rFonts w:ascii="Times New Roman" w:eastAsia="Times New Roman"/>
          <w:bCs/>
          <w:sz w:val="24"/>
        </w:rPr>
        <w:t>Salacgr</w:t>
      </w:r>
      <w:r w:rsidRPr="00722FA9">
        <w:rPr>
          <w:rFonts w:ascii="Times New Roman" w:eastAsia="Times New Roman"/>
          <w:bCs/>
          <w:sz w:val="24"/>
        </w:rPr>
        <w:t>ī</w:t>
      </w:r>
      <w:r w:rsidRPr="00722FA9">
        <w:rPr>
          <w:rFonts w:ascii="Times New Roman" w:eastAsia="Times New Roman"/>
          <w:bCs/>
          <w:sz w:val="24"/>
        </w:rPr>
        <w:t xml:space="preserve">vas novada domes projektu konkurss </w:t>
      </w:r>
      <w:r w:rsidRPr="00722FA9">
        <w:rPr>
          <w:rFonts w:ascii="Times New Roman" w:eastAsia="Times New Roman"/>
          <w:bCs/>
          <w:sz w:val="24"/>
        </w:rPr>
        <w:t>“</w:t>
      </w:r>
      <w:r w:rsidRPr="00722FA9">
        <w:rPr>
          <w:rFonts w:ascii="Times New Roman" w:eastAsia="Times New Roman"/>
          <w:bCs/>
          <w:sz w:val="24"/>
        </w:rPr>
        <w:t>Iedz</w:t>
      </w:r>
      <w:r w:rsidRPr="00722FA9">
        <w:rPr>
          <w:rFonts w:ascii="Times New Roman" w:eastAsia="Times New Roman"/>
          <w:bCs/>
          <w:sz w:val="24"/>
        </w:rPr>
        <w:t>ī</w:t>
      </w:r>
      <w:r w:rsidRPr="00722FA9">
        <w:rPr>
          <w:rFonts w:ascii="Times New Roman" w:eastAsia="Times New Roman"/>
          <w:bCs/>
          <w:sz w:val="24"/>
        </w:rPr>
        <w:t>vot</w:t>
      </w:r>
      <w:r w:rsidRPr="00722FA9">
        <w:rPr>
          <w:rFonts w:ascii="Times New Roman" w:eastAsia="Times New Roman"/>
          <w:bCs/>
          <w:sz w:val="24"/>
        </w:rPr>
        <w:t>ā</w:t>
      </w:r>
      <w:r w:rsidRPr="00722FA9">
        <w:rPr>
          <w:rFonts w:ascii="Times New Roman" w:eastAsia="Times New Roman"/>
          <w:bCs/>
          <w:sz w:val="24"/>
        </w:rPr>
        <w:t>ji veido savu vidi</w:t>
      </w:r>
      <w:r w:rsidRPr="00722FA9">
        <w:rPr>
          <w:rFonts w:ascii="Times New Roman" w:eastAsia="Times New Roman"/>
          <w:bCs/>
          <w:sz w:val="24"/>
        </w:rPr>
        <w:t>”</w:t>
      </w:r>
      <w:r w:rsidRPr="00722FA9">
        <w:rPr>
          <w:rFonts w:ascii="Times New Roman" w:eastAsia="Times New Roman"/>
          <w:bCs/>
          <w:sz w:val="24"/>
        </w:rPr>
        <w:t xml:space="preserve">  turpin</w:t>
      </w:r>
      <w:r w:rsidRPr="00722FA9">
        <w:rPr>
          <w:rFonts w:ascii="Times New Roman" w:eastAsia="Times New Roman"/>
          <w:bCs/>
          <w:sz w:val="24"/>
        </w:rPr>
        <w:t>ā</w:t>
      </w:r>
      <w:r w:rsidRPr="00722FA9">
        <w:rPr>
          <w:rFonts w:ascii="Times New Roman" w:eastAsia="Times New Roman"/>
          <w:bCs/>
          <w:sz w:val="24"/>
        </w:rPr>
        <w:t>sies ar</w:t>
      </w:r>
      <w:r w:rsidRPr="00722FA9">
        <w:rPr>
          <w:rFonts w:ascii="Times New Roman" w:eastAsia="Times New Roman"/>
          <w:bCs/>
          <w:sz w:val="24"/>
        </w:rPr>
        <w:t>ī</w:t>
      </w:r>
      <w:r w:rsidRPr="00722FA9">
        <w:rPr>
          <w:rFonts w:ascii="Times New Roman" w:eastAsia="Times New Roman"/>
          <w:bCs/>
          <w:sz w:val="24"/>
        </w:rPr>
        <w:t xml:space="preserve"> 2020.gad</w:t>
      </w:r>
      <w:r w:rsidRPr="00722FA9">
        <w:rPr>
          <w:rFonts w:ascii="Times New Roman" w:eastAsia="Times New Roman"/>
          <w:bCs/>
          <w:sz w:val="24"/>
        </w:rPr>
        <w:t>ā</w:t>
      </w:r>
      <w:r w:rsidRPr="00722FA9">
        <w:rPr>
          <w:rFonts w:ascii="Times New Roman" w:eastAsia="Times New Roman"/>
          <w:bCs/>
          <w:sz w:val="24"/>
        </w:rPr>
        <w:t>. Projektu konkursa nolikums apstiprin</w:t>
      </w:r>
      <w:r w:rsidRPr="00722FA9">
        <w:rPr>
          <w:rFonts w:ascii="Times New Roman" w:eastAsia="Times New Roman"/>
          <w:bCs/>
          <w:sz w:val="24"/>
        </w:rPr>
        <w:t>ā</w:t>
      </w:r>
      <w:r w:rsidRPr="00722FA9">
        <w:rPr>
          <w:rFonts w:ascii="Times New Roman" w:eastAsia="Times New Roman"/>
          <w:bCs/>
          <w:sz w:val="24"/>
        </w:rPr>
        <w:t>ts 19.02.2020. domes s</w:t>
      </w:r>
      <w:r w:rsidRPr="00722FA9">
        <w:rPr>
          <w:rFonts w:ascii="Times New Roman" w:eastAsia="Times New Roman"/>
          <w:bCs/>
          <w:sz w:val="24"/>
        </w:rPr>
        <w:t>ē</w:t>
      </w:r>
      <w:r w:rsidRPr="00722FA9">
        <w:rPr>
          <w:rFonts w:ascii="Times New Roman" w:eastAsia="Times New Roman"/>
          <w:bCs/>
          <w:sz w:val="24"/>
        </w:rPr>
        <w:t>d</w:t>
      </w:r>
      <w:r w:rsidRPr="00722FA9">
        <w:rPr>
          <w:rFonts w:ascii="Times New Roman" w:eastAsia="Times New Roman"/>
          <w:bCs/>
          <w:sz w:val="24"/>
        </w:rPr>
        <w:t>ē</w:t>
      </w:r>
      <w:r w:rsidRPr="00722FA9">
        <w:rPr>
          <w:rFonts w:ascii="Times New Roman" w:eastAsia="Times New Roman"/>
          <w:bCs/>
          <w:sz w:val="24"/>
        </w:rPr>
        <w:t xml:space="preserve"> un l</w:t>
      </w:r>
      <w:r w:rsidRPr="00722FA9">
        <w:rPr>
          <w:rFonts w:ascii="Times New Roman" w:eastAsia="Times New Roman"/>
          <w:bCs/>
          <w:sz w:val="24"/>
        </w:rPr>
        <w:t>ī</w:t>
      </w:r>
      <w:r w:rsidRPr="00722FA9">
        <w:rPr>
          <w:rFonts w:ascii="Times New Roman" w:eastAsia="Times New Roman"/>
          <w:bCs/>
          <w:sz w:val="24"/>
        </w:rPr>
        <w:t>dz</w:t>
      </w:r>
      <w:r w:rsidRPr="00722FA9">
        <w:rPr>
          <w:rFonts w:ascii="Times New Roman" w:eastAsia="Times New Roman"/>
          <w:bCs/>
          <w:sz w:val="24"/>
        </w:rPr>
        <w:t>ī</w:t>
      </w:r>
      <w:r w:rsidRPr="00722FA9">
        <w:rPr>
          <w:rFonts w:ascii="Times New Roman" w:eastAsia="Times New Roman"/>
          <w:bCs/>
          <w:sz w:val="24"/>
        </w:rPr>
        <w:t>gi k</w:t>
      </w:r>
      <w:r w:rsidRPr="00722FA9">
        <w:rPr>
          <w:rFonts w:ascii="Times New Roman" w:eastAsia="Times New Roman"/>
          <w:bCs/>
          <w:sz w:val="24"/>
        </w:rPr>
        <w:t>ā</w:t>
      </w:r>
      <w:r w:rsidRPr="00722FA9">
        <w:rPr>
          <w:rFonts w:ascii="Times New Roman" w:eastAsia="Times New Roman"/>
          <w:bCs/>
          <w:sz w:val="24"/>
        </w:rPr>
        <w:t xml:space="preserve"> 2020.gad</w:t>
      </w:r>
      <w:r w:rsidRPr="00722FA9">
        <w:rPr>
          <w:rFonts w:ascii="Times New Roman" w:eastAsia="Times New Roman"/>
          <w:bCs/>
          <w:sz w:val="24"/>
        </w:rPr>
        <w:t>ā</w:t>
      </w:r>
      <w:r w:rsidRPr="00722FA9">
        <w:rPr>
          <w:rFonts w:ascii="Times New Roman" w:eastAsia="Times New Roman"/>
          <w:bCs/>
          <w:sz w:val="24"/>
        </w:rPr>
        <w:t xml:space="preserve"> no pa</w:t>
      </w:r>
      <w:r w:rsidRPr="00722FA9">
        <w:rPr>
          <w:rFonts w:ascii="Times New Roman" w:eastAsia="Times New Roman"/>
          <w:bCs/>
          <w:sz w:val="24"/>
        </w:rPr>
        <w:t>š</w:t>
      </w:r>
      <w:r w:rsidRPr="00722FA9">
        <w:rPr>
          <w:rFonts w:ascii="Times New Roman" w:eastAsia="Times New Roman"/>
          <w:bCs/>
          <w:sz w:val="24"/>
        </w:rPr>
        <w:t>vald</w:t>
      </w:r>
      <w:r w:rsidRPr="00722FA9">
        <w:rPr>
          <w:rFonts w:ascii="Times New Roman" w:eastAsia="Times New Roman"/>
          <w:bCs/>
          <w:sz w:val="24"/>
        </w:rPr>
        <w:t>ī</w:t>
      </w:r>
      <w:r w:rsidRPr="00722FA9">
        <w:rPr>
          <w:rFonts w:ascii="Times New Roman" w:eastAsia="Times New Roman"/>
          <w:bCs/>
          <w:sz w:val="24"/>
        </w:rPr>
        <w:t>bas bud</w:t>
      </w:r>
      <w:r w:rsidRPr="00722FA9">
        <w:rPr>
          <w:rFonts w:ascii="Times New Roman" w:eastAsia="Times New Roman"/>
          <w:bCs/>
          <w:sz w:val="24"/>
        </w:rPr>
        <w:t>ž</w:t>
      </w:r>
      <w:r w:rsidRPr="00722FA9">
        <w:rPr>
          <w:rFonts w:ascii="Times New Roman" w:eastAsia="Times New Roman"/>
          <w:bCs/>
          <w:sz w:val="24"/>
        </w:rPr>
        <w:t>eta tam pie</w:t>
      </w:r>
      <w:r w:rsidRPr="00722FA9">
        <w:rPr>
          <w:rFonts w:ascii="Times New Roman" w:eastAsia="Times New Roman"/>
          <w:bCs/>
          <w:sz w:val="24"/>
        </w:rPr>
        <w:t>šķ</w:t>
      </w:r>
      <w:r w:rsidRPr="00722FA9">
        <w:rPr>
          <w:rFonts w:ascii="Times New Roman" w:eastAsia="Times New Roman"/>
          <w:bCs/>
          <w:sz w:val="24"/>
        </w:rPr>
        <w:t xml:space="preserve">irti 5000 </w:t>
      </w:r>
      <w:proofErr w:type="spellStart"/>
      <w:r w:rsidRPr="00722FA9">
        <w:rPr>
          <w:rFonts w:ascii="Times New Roman" w:eastAsia="Times New Roman"/>
          <w:bCs/>
          <w:i/>
          <w:iCs/>
          <w:sz w:val="24"/>
        </w:rPr>
        <w:t>euro</w:t>
      </w:r>
      <w:proofErr w:type="spellEnd"/>
      <w:r w:rsidRPr="00722FA9">
        <w:rPr>
          <w:rFonts w:ascii="Times New Roman" w:eastAsia="Times New Roman"/>
          <w:bCs/>
          <w:sz w:val="24"/>
        </w:rPr>
        <w:t xml:space="preserve">. Projektus </w:t>
      </w:r>
      <w:r w:rsidRPr="00722FA9">
        <w:rPr>
          <w:rFonts w:ascii="Times New Roman" w:eastAsia="Times New Roman"/>
          <w:bCs/>
          <w:sz w:val="24"/>
        </w:rPr>
        <w:t>š</w:t>
      </w:r>
      <w:r w:rsidRPr="00722FA9">
        <w:rPr>
          <w:rFonts w:ascii="Times New Roman" w:eastAsia="Times New Roman"/>
          <w:bCs/>
          <w:sz w:val="24"/>
        </w:rPr>
        <w:t>im konkursam var</w:t>
      </w:r>
      <w:r w:rsidRPr="00722FA9">
        <w:rPr>
          <w:rFonts w:ascii="Times New Roman" w:eastAsia="Times New Roman"/>
          <w:bCs/>
          <w:sz w:val="24"/>
        </w:rPr>
        <w:t>ē</w:t>
      </w:r>
      <w:r w:rsidRPr="00722FA9">
        <w:rPr>
          <w:rFonts w:ascii="Times New Roman" w:eastAsia="Times New Roman"/>
          <w:bCs/>
          <w:sz w:val="24"/>
        </w:rPr>
        <w:t>s iesniegt biedr</w:t>
      </w:r>
      <w:r w:rsidRPr="00722FA9">
        <w:rPr>
          <w:rFonts w:ascii="Times New Roman" w:eastAsia="Times New Roman"/>
          <w:bCs/>
          <w:sz w:val="24"/>
        </w:rPr>
        <w:t>ī</w:t>
      </w:r>
      <w:r w:rsidRPr="00722FA9">
        <w:rPr>
          <w:rFonts w:ascii="Times New Roman" w:eastAsia="Times New Roman"/>
          <w:bCs/>
          <w:sz w:val="24"/>
        </w:rPr>
        <w:t>bas un iedz</w:t>
      </w:r>
      <w:r w:rsidRPr="00722FA9">
        <w:rPr>
          <w:rFonts w:ascii="Times New Roman" w:eastAsia="Times New Roman"/>
          <w:bCs/>
          <w:sz w:val="24"/>
        </w:rPr>
        <w:t>ī</w:t>
      </w:r>
      <w:r w:rsidRPr="00722FA9">
        <w:rPr>
          <w:rFonts w:ascii="Times New Roman" w:eastAsia="Times New Roman"/>
          <w:bCs/>
          <w:sz w:val="24"/>
        </w:rPr>
        <w:t>vot</w:t>
      </w:r>
      <w:r w:rsidRPr="00722FA9">
        <w:rPr>
          <w:rFonts w:ascii="Times New Roman" w:eastAsia="Times New Roman"/>
          <w:bCs/>
          <w:sz w:val="24"/>
        </w:rPr>
        <w:t>ā</w:t>
      </w:r>
      <w:r w:rsidRPr="00722FA9">
        <w:rPr>
          <w:rFonts w:ascii="Times New Roman" w:eastAsia="Times New Roman"/>
          <w:bCs/>
          <w:sz w:val="24"/>
        </w:rPr>
        <w:t>ju grupas, maksim</w:t>
      </w:r>
      <w:r w:rsidRPr="00722FA9">
        <w:rPr>
          <w:rFonts w:ascii="Times New Roman" w:eastAsia="Times New Roman"/>
          <w:bCs/>
          <w:sz w:val="24"/>
        </w:rPr>
        <w:t>ā</w:t>
      </w:r>
      <w:r w:rsidRPr="00722FA9">
        <w:rPr>
          <w:rFonts w:ascii="Times New Roman" w:eastAsia="Times New Roman"/>
          <w:bCs/>
          <w:sz w:val="24"/>
        </w:rPr>
        <w:t>lais finans</w:t>
      </w:r>
      <w:r w:rsidRPr="00722FA9">
        <w:rPr>
          <w:rFonts w:ascii="Times New Roman" w:eastAsia="Times New Roman"/>
          <w:bCs/>
          <w:sz w:val="24"/>
        </w:rPr>
        <w:t>ē</w:t>
      </w:r>
      <w:r w:rsidRPr="00722FA9">
        <w:rPr>
          <w:rFonts w:ascii="Times New Roman" w:eastAsia="Times New Roman"/>
          <w:bCs/>
          <w:sz w:val="24"/>
        </w:rPr>
        <w:t xml:space="preserve">jums vienam projektam 1000 </w:t>
      </w:r>
      <w:proofErr w:type="spellStart"/>
      <w:r w:rsidRPr="00722FA9">
        <w:rPr>
          <w:rFonts w:ascii="Times New Roman" w:eastAsia="Times New Roman"/>
          <w:bCs/>
          <w:i/>
          <w:iCs/>
          <w:sz w:val="24"/>
        </w:rPr>
        <w:t>euro</w:t>
      </w:r>
      <w:proofErr w:type="spellEnd"/>
      <w:r w:rsidRPr="00722FA9">
        <w:rPr>
          <w:rFonts w:ascii="Times New Roman" w:eastAsia="Times New Roman"/>
          <w:bCs/>
          <w:sz w:val="24"/>
        </w:rPr>
        <w:t>.</w:t>
      </w:r>
    </w:p>
    <w:p w14:paraId="04A91690" w14:textId="77777777" w:rsidR="002F696E" w:rsidRPr="00722FA9" w:rsidRDefault="002F696E" w:rsidP="002F696E">
      <w:pPr>
        <w:ind w:firstLine="720"/>
        <w:jc w:val="both"/>
        <w:rPr>
          <w:rFonts w:ascii="Times New Roman" w:eastAsia="Times New Roman"/>
          <w:bCs/>
          <w:sz w:val="24"/>
        </w:rPr>
      </w:pPr>
      <w:r w:rsidRPr="00722FA9">
        <w:rPr>
          <w:rFonts w:ascii="Times New Roman" w:eastAsia="Times New Roman"/>
          <w:bCs/>
          <w:sz w:val="24"/>
        </w:rPr>
        <w:t>Lai atbalst</w:t>
      </w:r>
      <w:r w:rsidRPr="00722FA9">
        <w:rPr>
          <w:rFonts w:ascii="Times New Roman" w:eastAsia="Times New Roman"/>
          <w:bCs/>
          <w:sz w:val="24"/>
        </w:rPr>
        <w:t>ī</w:t>
      </w:r>
      <w:r w:rsidRPr="00722FA9">
        <w:rPr>
          <w:rFonts w:ascii="Times New Roman" w:eastAsia="Times New Roman"/>
          <w:bCs/>
          <w:sz w:val="24"/>
        </w:rPr>
        <w:t>tu jaunie</w:t>
      </w:r>
      <w:r w:rsidRPr="00722FA9">
        <w:rPr>
          <w:rFonts w:ascii="Times New Roman" w:eastAsia="Times New Roman"/>
          <w:bCs/>
          <w:sz w:val="24"/>
        </w:rPr>
        <w:t>š</w:t>
      </w:r>
      <w:r w:rsidRPr="00722FA9">
        <w:rPr>
          <w:rFonts w:ascii="Times New Roman" w:eastAsia="Times New Roman"/>
          <w:bCs/>
          <w:sz w:val="24"/>
        </w:rPr>
        <w:t>us pa</w:t>
      </w:r>
      <w:r w:rsidRPr="00722FA9">
        <w:rPr>
          <w:rFonts w:ascii="Times New Roman" w:eastAsia="Times New Roman"/>
          <w:bCs/>
          <w:sz w:val="24"/>
        </w:rPr>
        <w:t>š</w:t>
      </w:r>
      <w:r w:rsidRPr="00722FA9">
        <w:rPr>
          <w:rFonts w:ascii="Times New Roman" w:eastAsia="Times New Roman"/>
          <w:bCs/>
          <w:sz w:val="24"/>
        </w:rPr>
        <w:t>vald</w:t>
      </w:r>
      <w:r w:rsidRPr="00722FA9">
        <w:rPr>
          <w:rFonts w:ascii="Times New Roman" w:eastAsia="Times New Roman"/>
          <w:bCs/>
          <w:sz w:val="24"/>
        </w:rPr>
        <w:t>ī</w:t>
      </w:r>
      <w:r w:rsidRPr="00722FA9">
        <w:rPr>
          <w:rFonts w:ascii="Times New Roman" w:eastAsia="Times New Roman"/>
          <w:bCs/>
          <w:sz w:val="24"/>
        </w:rPr>
        <w:t>ba turpin</w:t>
      </w:r>
      <w:r w:rsidRPr="00722FA9">
        <w:rPr>
          <w:rFonts w:ascii="Times New Roman" w:eastAsia="Times New Roman"/>
          <w:bCs/>
          <w:sz w:val="24"/>
        </w:rPr>
        <w:t>ā</w:t>
      </w:r>
      <w:r w:rsidRPr="00722FA9">
        <w:rPr>
          <w:rFonts w:ascii="Times New Roman" w:eastAsia="Times New Roman"/>
          <w:bCs/>
          <w:sz w:val="24"/>
        </w:rPr>
        <w:t>s jauno uz</w:t>
      </w:r>
      <w:r w:rsidRPr="00722FA9">
        <w:rPr>
          <w:rFonts w:ascii="Times New Roman" w:eastAsia="Times New Roman"/>
          <w:bCs/>
          <w:sz w:val="24"/>
        </w:rPr>
        <w:t>ņē</w:t>
      </w:r>
      <w:r w:rsidRPr="00722FA9">
        <w:rPr>
          <w:rFonts w:ascii="Times New Roman" w:eastAsia="Times New Roman"/>
          <w:bCs/>
          <w:sz w:val="24"/>
        </w:rPr>
        <w:t>m</w:t>
      </w:r>
      <w:r w:rsidRPr="00722FA9">
        <w:rPr>
          <w:rFonts w:ascii="Times New Roman" w:eastAsia="Times New Roman"/>
          <w:bCs/>
          <w:sz w:val="24"/>
        </w:rPr>
        <w:t>ē</w:t>
      </w:r>
      <w:r w:rsidRPr="00722FA9">
        <w:rPr>
          <w:rFonts w:ascii="Times New Roman" w:eastAsia="Times New Roman"/>
          <w:bCs/>
          <w:sz w:val="24"/>
        </w:rPr>
        <w:t xml:space="preserve">ju projektu idejas konkursu </w:t>
      </w:r>
      <w:r w:rsidRPr="00722FA9">
        <w:rPr>
          <w:rFonts w:ascii="Times New Roman" w:eastAsia="Times New Roman"/>
          <w:bCs/>
          <w:sz w:val="24"/>
        </w:rPr>
        <w:t>“</w:t>
      </w:r>
      <w:r w:rsidRPr="00722FA9">
        <w:rPr>
          <w:rFonts w:ascii="Times New Roman" w:eastAsia="Times New Roman"/>
          <w:bCs/>
          <w:sz w:val="24"/>
        </w:rPr>
        <w:t>Jaunie</w:t>
      </w:r>
      <w:r w:rsidRPr="00722FA9">
        <w:rPr>
          <w:rFonts w:ascii="Times New Roman" w:eastAsia="Times New Roman"/>
          <w:bCs/>
          <w:sz w:val="24"/>
        </w:rPr>
        <w:t>š</w:t>
      </w:r>
      <w:r w:rsidRPr="00722FA9">
        <w:rPr>
          <w:rFonts w:ascii="Times New Roman" w:eastAsia="Times New Roman"/>
          <w:bCs/>
          <w:sz w:val="24"/>
        </w:rPr>
        <w:t>u biznesa pl</w:t>
      </w:r>
      <w:r w:rsidRPr="00722FA9">
        <w:rPr>
          <w:rFonts w:ascii="Times New Roman" w:eastAsia="Times New Roman"/>
          <w:bCs/>
          <w:sz w:val="24"/>
        </w:rPr>
        <w:t>ā</w:t>
      </w:r>
      <w:r w:rsidRPr="00722FA9">
        <w:rPr>
          <w:rFonts w:ascii="Times New Roman" w:eastAsia="Times New Roman"/>
          <w:bCs/>
          <w:sz w:val="24"/>
        </w:rPr>
        <w:t>nu konkurss komercdarb</w:t>
      </w:r>
      <w:r w:rsidRPr="00722FA9">
        <w:rPr>
          <w:rFonts w:ascii="Times New Roman" w:eastAsia="Times New Roman"/>
          <w:bCs/>
          <w:sz w:val="24"/>
        </w:rPr>
        <w:t>ī</w:t>
      </w:r>
      <w:r w:rsidRPr="00722FA9">
        <w:rPr>
          <w:rFonts w:ascii="Times New Roman" w:eastAsia="Times New Roman"/>
          <w:bCs/>
          <w:sz w:val="24"/>
        </w:rPr>
        <w:t>bas uzs</w:t>
      </w:r>
      <w:r w:rsidRPr="00722FA9">
        <w:rPr>
          <w:rFonts w:ascii="Times New Roman" w:eastAsia="Times New Roman"/>
          <w:bCs/>
          <w:sz w:val="24"/>
        </w:rPr>
        <w:t>ā</w:t>
      </w:r>
      <w:r w:rsidRPr="00722FA9">
        <w:rPr>
          <w:rFonts w:ascii="Times New Roman" w:eastAsia="Times New Roman"/>
          <w:bCs/>
          <w:sz w:val="24"/>
        </w:rPr>
        <w:t>k</w:t>
      </w:r>
      <w:r w:rsidRPr="00722FA9">
        <w:rPr>
          <w:rFonts w:ascii="Times New Roman" w:eastAsia="Times New Roman"/>
          <w:bCs/>
          <w:sz w:val="24"/>
        </w:rPr>
        <w:t>š</w:t>
      </w:r>
      <w:r w:rsidRPr="00722FA9">
        <w:rPr>
          <w:rFonts w:ascii="Times New Roman" w:eastAsia="Times New Roman"/>
          <w:bCs/>
          <w:sz w:val="24"/>
        </w:rPr>
        <w:t>anai Salacgr</w:t>
      </w:r>
      <w:r w:rsidRPr="00722FA9">
        <w:rPr>
          <w:rFonts w:ascii="Times New Roman" w:eastAsia="Times New Roman"/>
          <w:bCs/>
          <w:sz w:val="24"/>
        </w:rPr>
        <w:t>ī</w:t>
      </w:r>
      <w:r w:rsidRPr="00722FA9">
        <w:rPr>
          <w:rFonts w:ascii="Times New Roman" w:eastAsia="Times New Roman"/>
          <w:bCs/>
          <w:sz w:val="24"/>
        </w:rPr>
        <w:t>vas novad</w:t>
      </w:r>
      <w:r w:rsidRPr="00722FA9">
        <w:rPr>
          <w:rFonts w:ascii="Times New Roman" w:eastAsia="Times New Roman"/>
          <w:bCs/>
          <w:sz w:val="24"/>
        </w:rPr>
        <w:t>ā”</w:t>
      </w:r>
      <w:r w:rsidRPr="00722FA9">
        <w:rPr>
          <w:rFonts w:ascii="Times New Roman" w:eastAsia="Times New Roman"/>
          <w:bCs/>
          <w:sz w:val="24"/>
        </w:rPr>
        <w:t xml:space="preserve"> </w:t>
      </w:r>
      <w:r w:rsidRPr="00722FA9">
        <w:rPr>
          <w:rFonts w:ascii="Times New Roman" w:eastAsia="Times New Roman"/>
          <w:bCs/>
          <w:sz w:val="24"/>
        </w:rPr>
        <w:t>–</w:t>
      </w:r>
      <w:r w:rsidRPr="00722FA9">
        <w:rPr>
          <w:rFonts w:ascii="Times New Roman" w:eastAsia="Times New Roman"/>
          <w:bCs/>
          <w:sz w:val="24"/>
        </w:rPr>
        <w:t xml:space="preserve"> pie</w:t>
      </w:r>
      <w:r w:rsidRPr="00722FA9">
        <w:rPr>
          <w:rFonts w:ascii="Times New Roman" w:eastAsia="Times New Roman"/>
          <w:bCs/>
          <w:sz w:val="24"/>
        </w:rPr>
        <w:t>šķ</w:t>
      </w:r>
      <w:r w:rsidRPr="00722FA9">
        <w:rPr>
          <w:rFonts w:ascii="Times New Roman" w:eastAsia="Times New Roman"/>
          <w:bCs/>
          <w:sz w:val="24"/>
        </w:rPr>
        <w:t>irot jaunajiem uz</w:t>
      </w:r>
      <w:r w:rsidRPr="00722FA9">
        <w:rPr>
          <w:rFonts w:ascii="Times New Roman" w:eastAsia="Times New Roman"/>
          <w:bCs/>
          <w:sz w:val="24"/>
        </w:rPr>
        <w:t>ņē</w:t>
      </w:r>
      <w:r w:rsidRPr="00722FA9">
        <w:rPr>
          <w:rFonts w:ascii="Times New Roman" w:eastAsia="Times New Roman"/>
          <w:bCs/>
          <w:sz w:val="24"/>
        </w:rPr>
        <w:t>m</w:t>
      </w:r>
      <w:r w:rsidRPr="00722FA9">
        <w:rPr>
          <w:rFonts w:ascii="Times New Roman" w:eastAsia="Times New Roman"/>
          <w:bCs/>
          <w:sz w:val="24"/>
        </w:rPr>
        <w:t>ē</w:t>
      </w:r>
      <w:r w:rsidRPr="00722FA9">
        <w:rPr>
          <w:rFonts w:ascii="Times New Roman" w:eastAsia="Times New Roman"/>
          <w:bCs/>
          <w:sz w:val="24"/>
        </w:rPr>
        <w:t>jiem finans</w:t>
      </w:r>
      <w:r w:rsidRPr="00722FA9">
        <w:rPr>
          <w:rFonts w:ascii="Times New Roman" w:eastAsia="Times New Roman"/>
          <w:bCs/>
          <w:sz w:val="24"/>
        </w:rPr>
        <w:t>ē</w:t>
      </w:r>
      <w:r w:rsidRPr="00722FA9">
        <w:rPr>
          <w:rFonts w:ascii="Times New Roman" w:eastAsia="Times New Roman"/>
          <w:bCs/>
          <w:sz w:val="24"/>
        </w:rPr>
        <w:t>jumu uz</w:t>
      </w:r>
      <w:r w:rsidRPr="00722FA9">
        <w:rPr>
          <w:rFonts w:ascii="Times New Roman" w:eastAsia="Times New Roman"/>
          <w:bCs/>
          <w:sz w:val="24"/>
        </w:rPr>
        <w:t>ņē</w:t>
      </w:r>
      <w:r w:rsidRPr="00722FA9">
        <w:rPr>
          <w:rFonts w:ascii="Times New Roman" w:eastAsia="Times New Roman"/>
          <w:bCs/>
          <w:sz w:val="24"/>
        </w:rPr>
        <w:t>m</w:t>
      </w:r>
      <w:r w:rsidRPr="00722FA9">
        <w:rPr>
          <w:rFonts w:ascii="Times New Roman" w:eastAsia="Times New Roman"/>
          <w:bCs/>
          <w:sz w:val="24"/>
        </w:rPr>
        <w:t>ē</w:t>
      </w:r>
      <w:r w:rsidRPr="00722FA9">
        <w:rPr>
          <w:rFonts w:ascii="Times New Roman" w:eastAsia="Times New Roman"/>
          <w:bCs/>
          <w:sz w:val="24"/>
        </w:rPr>
        <w:t>jdarb</w:t>
      </w:r>
      <w:r w:rsidRPr="00722FA9">
        <w:rPr>
          <w:rFonts w:ascii="Times New Roman" w:eastAsia="Times New Roman"/>
          <w:bCs/>
          <w:sz w:val="24"/>
        </w:rPr>
        <w:t>ī</w:t>
      </w:r>
      <w:r w:rsidRPr="00722FA9">
        <w:rPr>
          <w:rFonts w:ascii="Times New Roman" w:eastAsia="Times New Roman"/>
          <w:bCs/>
          <w:sz w:val="24"/>
        </w:rPr>
        <w:t>bas uzs</w:t>
      </w:r>
      <w:r w:rsidRPr="00722FA9">
        <w:rPr>
          <w:rFonts w:ascii="Times New Roman" w:eastAsia="Times New Roman"/>
          <w:bCs/>
          <w:sz w:val="24"/>
        </w:rPr>
        <w:t>ā</w:t>
      </w:r>
      <w:r w:rsidRPr="00722FA9">
        <w:rPr>
          <w:rFonts w:ascii="Times New Roman" w:eastAsia="Times New Roman"/>
          <w:bCs/>
          <w:sz w:val="24"/>
        </w:rPr>
        <w:t>k</w:t>
      </w:r>
      <w:r w:rsidRPr="00722FA9">
        <w:rPr>
          <w:rFonts w:ascii="Times New Roman" w:eastAsia="Times New Roman"/>
          <w:bCs/>
          <w:sz w:val="24"/>
        </w:rPr>
        <w:t>š</w:t>
      </w:r>
      <w:r w:rsidRPr="00722FA9">
        <w:rPr>
          <w:rFonts w:ascii="Times New Roman" w:eastAsia="Times New Roman"/>
          <w:bCs/>
          <w:sz w:val="24"/>
        </w:rPr>
        <w:t xml:space="preserve">anai. </w:t>
      </w:r>
    </w:p>
    <w:p w14:paraId="7A516597" w14:textId="70D7CF55" w:rsidR="002F696E" w:rsidRPr="00722FA9" w:rsidRDefault="002F696E" w:rsidP="002F696E">
      <w:pPr>
        <w:ind w:firstLine="720"/>
        <w:jc w:val="both"/>
        <w:rPr>
          <w:rFonts w:ascii="Times New Roman" w:eastAsia="Times New Roman"/>
          <w:bCs/>
          <w:sz w:val="24"/>
        </w:rPr>
      </w:pPr>
      <w:r w:rsidRPr="00722FA9">
        <w:rPr>
          <w:rFonts w:ascii="Times New Roman" w:eastAsia="Times New Roman"/>
          <w:bCs/>
          <w:sz w:val="24"/>
        </w:rPr>
        <w:t>Lai atbalst</w:t>
      </w:r>
      <w:r w:rsidRPr="00722FA9">
        <w:rPr>
          <w:rFonts w:ascii="Times New Roman" w:eastAsia="Times New Roman"/>
          <w:bCs/>
          <w:sz w:val="24"/>
        </w:rPr>
        <w:t>ī</w:t>
      </w:r>
      <w:r w:rsidRPr="00722FA9">
        <w:rPr>
          <w:rFonts w:ascii="Times New Roman" w:eastAsia="Times New Roman"/>
          <w:bCs/>
          <w:sz w:val="24"/>
        </w:rPr>
        <w:t>tu uz</w:t>
      </w:r>
      <w:r w:rsidRPr="00722FA9">
        <w:rPr>
          <w:rFonts w:ascii="Times New Roman" w:eastAsia="Times New Roman"/>
          <w:bCs/>
          <w:sz w:val="24"/>
        </w:rPr>
        <w:t>ņē</w:t>
      </w:r>
      <w:r w:rsidRPr="00722FA9">
        <w:rPr>
          <w:rFonts w:ascii="Times New Roman" w:eastAsia="Times New Roman"/>
          <w:bCs/>
          <w:sz w:val="24"/>
        </w:rPr>
        <w:t>m</w:t>
      </w:r>
      <w:r w:rsidRPr="00722FA9">
        <w:rPr>
          <w:rFonts w:ascii="Times New Roman" w:eastAsia="Times New Roman"/>
          <w:bCs/>
          <w:sz w:val="24"/>
        </w:rPr>
        <w:t>ē</w:t>
      </w:r>
      <w:r w:rsidRPr="00722FA9">
        <w:rPr>
          <w:rFonts w:ascii="Times New Roman" w:eastAsia="Times New Roman"/>
          <w:bCs/>
          <w:sz w:val="24"/>
        </w:rPr>
        <w:t>jdarb</w:t>
      </w:r>
      <w:r w:rsidRPr="00722FA9">
        <w:rPr>
          <w:rFonts w:ascii="Times New Roman" w:eastAsia="Times New Roman"/>
          <w:bCs/>
          <w:sz w:val="24"/>
        </w:rPr>
        <w:t>ī</w:t>
      </w:r>
      <w:r w:rsidRPr="00722FA9">
        <w:rPr>
          <w:rFonts w:ascii="Times New Roman" w:eastAsia="Times New Roman"/>
          <w:bCs/>
          <w:sz w:val="24"/>
        </w:rPr>
        <w:t>bu, 2020.gad</w:t>
      </w:r>
      <w:r w:rsidRPr="00722FA9">
        <w:rPr>
          <w:rFonts w:ascii="Times New Roman" w:eastAsia="Times New Roman"/>
          <w:bCs/>
          <w:sz w:val="24"/>
        </w:rPr>
        <w:t>ā</w:t>
      </w:r>
      <w:r w:rsidRPr="00722FA9">
        <w:rPr>
          <w:rFonts w:ascii="Times New Roman" w:eastAsia="Times New Roman"/>
          <w:bCs/>
          <w:sz w:val="24"/>
        </w:rPr>
        <w:t xml:space="preserve"> </w:t>
      </w:r>
      <w:r w:rsidR="00F906B0" w:rsidRPr="00722FA9">
        <w:rPr>
          <w:rFonts w:ascii="Times New Roman" w:eastAsia="Times New Roman"/>
          <w:bCs/>
          <w:sz w:val="24"/>
        </w:rPr>
        <w:t>paredz</w:t>
      </w:r>
      <w:r w:rsidR="00F906B0" w:rsidRPr="00722FA9">
        <w:rPr>
          <w:rFonts w:ascii="Times New Roman" w:eastAsia="Times New Roman"/>
          <w:bCs/>
          <w:sz w:val="24"/>
        </w:rPr>
        <w:t>ē</w:t>
      </w:r>
      <w:r w:rsidR="00F906B0" w:rsidRPr="00722FA9">
        <w:rPr>
          <w:rFonts w:ascii="Times New Roman" w:eastAsia="Times New Roman"/>
          <w:bCs/>
          <w:sz w:val="24"/>
        </w:rPr>
        <w:t xml:space="preserve">ts </w:t>
      </w:r>
      <w:r w:rsidRPr="00722FA9">
        <w:rPr>
          <w:rFonts w:ascii="Times New Roman" w:eastAsia="Times New Roman"/>
          <w:bCs/>
          <w:sz w:val="24"/>
        </w:rPr>
        <w:t>turpin</w:t>
      </w:r>
      <w:r w:rsidRPr="00722FA9">
        <w:rPr>
          <w:rFonts w:ascii="Times New Roman" w:eastAsia="Times New Roman"/>
          <w:bCs/>
          <w:sz w:val="24"/>
        </w:rPr>
        <w:t>ā</w:t>
      </w:r>
      <w:r w:rsidRPr="00722FA9">
        <w:rPr>
          <w:rFonts w:ascii="Times New Roman" w:eastAsia="Times New Roman"/>
          <w:bCs/>
          <w:sz w:val="24"/>
        </w:rPr>
        <w:t>t l</w:t>
      </w:r>
      <w:r w:rsidRPr="00722FA9">
        <w:rPr>
          <w:rFonts w:ascii="Times New Roman" w:eastAsia="Times New Roman"/>
          <w:bCs/>
          <w:sz w:val="24"/>
        </w:rPr>
        <w:t>ī</w:t>
      </w:r>
      <w:r w:rsidRPr="00722FA9">
        <w:rPr>
          <w:rFonts w:ascii="Times New Roman" w:eastAsia="Times New Roman"/>
          <w:bCs/>
          <w:sz w:val="24"/>
        </w:rPr>
        <w:t>dzfinans</w:t>
      </w:r>
      <w:r w:rsidRPr="00722FA9">
        <w:rPr>
          <w:rFonts w:ascii="Times New Roman" w:eastAsia="Times New Roman"/>
          <w:bCs/>
          <w:sz w:val="24"/>
        </w:rPr>
        <w:t>ē</w:t>
      </w:r>
      <w:r w:rsidRPr="00722FA9">
        <w:rPr>
          <w:rFonts w:ascii="Times New Roman" w:eastAsia="Times New Roman"/>
          <w:bCs/>
          <w:sz w:val="24"/>
        </w:rPr>
        <w:t xml:space="preserve">t projektu </w:t>
      </w:r>
      <w:r w:rsidRPr="00722FA9">
        <w:rPr>
          <w:rFonts w:ascii="Times New Roman" w:eastAsia="Times New Roman"/>
          <w:bCs/>
          <w:sz w:val="24"/>
        </w:rPr>
        <w:t>“</w:t>
      </w:r>
      <w:r w:rsidRPr="00722FA9">
        <w:rPr>
          <w:rFonts w:ascii="Times New Roman" w:eastAsia="Times New Roman"/>
          <w:bCs/>
          <w:sz w:val="24"/>
        </w:rPr>
        <w:t>Rad</w:t>
      </w:r>
      <w:r w:rsidRPr="00722FA9">
        <w:rPr>
          <w:rFonts w:ascii="Times New Roman" w:eastAsia="Times New Roman"/>
          <w:bCs/>
          <w:sz w:val="24"/>
        </w:rPr>
        <w:t>ī</w:t>
      </w:r>
      <w:r w:rsidRPr="00722FA9">
        <w:rPr>
          <w:rFonts w:ascii="Times New Roman" w:eastAsia="Times New Roman"/>
          <w:bCs/>
          <w:sz w:val="24"/>
        </w:rPr>
        <w:t>ts Salacgr</w:t>
      </w:r>
      <w:r w:rsidRPr="00722FA9">
        <w:rPr>
          <w:rFonts w:ascii="Times New Roman" w:eastAsia="Times New Roman"/>
          <w:bCs/>
          <w:sz w:val="24"/>
        </w:rPr>
        <w:t>ī</w:t>
      </w:r>
      <w:r w:rsidRPr="00722FA9">
        <w:rPr>
          <w:rFonts w:ascii="Times New Roman" w:eastAsia="Times New Roman"/>
          <w:bCs/>
          <w:sz w:val="24"/>
        </w:rPr>
        <w:t>vas novad</w:t>
      </w:r>
      <w:r w:rsidRPr="00722FA9">
        <w:rPr>
          <w:rFonts w:ascii="Times New Roman" w:eastAsia="Times New Roman"/>
          <w:bCs/>
          <w:sz w:val="24"/>
        </w:rPr>
        <w:t>ā”</w:t>
      </w:r>
      <w:r w:rsidRPr="00722FA9">
        <w:rPr>
          <w:rFonts w:ascii="Times New Roman" w:eastAsia="Times New Roman"/>
          <w:bCs/>
          <w:sz w:val="24"/>
        </w:rPr>
        <w:t>.</w:t>
      </w:r>
    </w:p>
    <w:p w14:paraId="2102FA14" w14:textId="12CF3A30" w:rsidR="003E232B" w:rsidRPr="00722FA9" w:rsidRDefault="002F696E" w:rsidP="00F3529D">
      <w:pPr>
        <w:ind w:firstLine="720"/>
        <w:jc w:val="both"/>
        <w:rPr>
          <w:rFonts w:ascii="Times New Roman" w:eastAsia="Times New Roman"/>
          <w:bCs/>
          <w:sz w:val="24"/>
        </w:rPr>
      </w:pPr>
      <w:r w:rsidRPr="00722FA9">
        <w:rPr>
          <w:rFonts w:ascii="Times New Roman" w:eastAsia="Times New Roman"/>
          <w:bCs/>
          <w:sz w:val="24"/>
        </w:rPr>
        <w:t>Lai veicin</w:t>
      </w:r>
      <w:r w:rsidRPr="00722FA9">
        <w:rPr>
          <w:rFonts w:ascii="Times New Roman" w:eastAsia="Times New Roman"/>
          <w:bCs/>
          <w:sz w:val="24"/>
        </w:rPr>
        <w:t>ā</w:t>
      </w:r>
      <w:r w:rsidRPr="00722FA9">
        <w:rPr>
          <w:rFonts w:ascii="Times New Roman" w:eastAsia="Times New Roman"/>
          <w:bCs/>
          <w:sz w:val="24"/>
        </w:rPr>
        <w:t>tu un atbalst</w:t>
      </w:r>
      <w:r w:rsidRPr="00722FA9">
        <w:rPr>
          <w:rFonts w:ascii="Times New Roman" w:eastAsia="Times New Roman"/>
          <w:bCs/>
          <w:sz w:val="24"/>
        </w:rPr>
        <w:t>ī</w:t>
      </w:r>
      <w:r w:rsidRPr="00722FA9">
        <w:rPr>
          <w:rFonts w:ascii="Times New Roman" w:eastAsia="Times New Roman"/>
          <w:bCs/>
          <w:sz w:val="24"/>
        </w:rPr>
        <w:t>tu iniciat</w:t>
      </w:r>
      <w:r w:rsidRPr="00722FA9">
        <w:rPr>
          <w:rFonts w:ascii="Times New Roman" w:eastAsia="Times New Roman"/>
          <w:bCs/>
          <w:sz w:val="24"/>
        </w:rPr>
        <w:t>ī</w:t>
      </w:r>
      <w:r w:rsidRPr="00722FA9">
        <w:rPr>
          <w:rFonts w:ascii="Times New Roman" w:eastAsia="Times New Roman"/>
          <w:bCs/>
          <w:sz w:val="24"/>
        </w:rPr>
        <w:t>vu b</w:t>
      </w:r>
      <w:r w:rsidRPr="00722FA9">
        <w:rPr>
          <w:rFonts w:ascii="Times New Roman" w:eastAsia="Times New Roman"/>
          <w:bCs/>
          <w:sz w:val="24"/>
        </w:rPr>
        <w:t>ē</w:t>
      </w:r>
      <w:r w:rsidRPr="00722FA9">
        <w:rPr>
          <w:rFonts w:ascii="Times New Roman" w:eastAsia="Times New Roman"/>
          <w:bCs/>
          <w:sz w:val="24"/>
        </w:rPr>
        <w:t>rnu un jaunie</w:t>
      </w:r>
      <w:r w:rsidRPr="00722FA9">
        <w:rPr>
          <w:rFonts w:ascii="Times New Roman" w:eastAsia="Times New Roman"/>
          <w:bCs/>
          <w:sz w:val="24"/>
        </w:rPr>
        <w:t>š</w:t>
      </w:r>
      <w:r w:rsidRPr="00722FA9">
        <w:rPr>
          <w:rFonts w:ascii="Times New Roman" w:eastAsia="Times New Roman"/>
          <w:bCs/>
          <w:sz w:val="24"/>
        </w:rPr>
        <w:t>u lietder</w:t>
      </w:r>
      <w:r w:rsidRPr="00722FA9">
        <w:rPr>
          <w:rFonts w:ascii="Times New Roman" w:eastAsia="Times New Roman"/>
          <w:bCs/>
          <w:sz w:val="24"/>
        </w:rPr>
        <w:t>ī</w:t>
      </w:r>
      <w:r w:rsidRPr="00722FA9">
        <w:rPr>
          <w:rFonts w:ascii="Times New Roman" w:eastAsia="Times New Roman"/>
          <w:bCs/>
          <w:sz w:val="24"/>
        </w:rPr>
        <w:t>ga br</w:t>
      </w:r>
      <w:r w:rsidRPr="00722FA9">
        <w:rPr>
          <w:rFonts w:ascii="Times New Roman" w:eastAsia="Times New Roman"/>
          <w:bCs/>
          <w:sz w:val="24"/>
        </w:rPr>
        <w:t>ī</w:t>
      </w:r>
      <w:r w:rsidRPr="00722FA9">
        <w:rPr>
          <w:rFonts w:ascii="Times New Roman" w:eastAsia="Times New Roman"/>
          <w:bCs/>
          <w:sz w:val="24"/>
        </w:rPr>
        <w:t>v</w:t>
      </w:r>
      <w:r w:rsidRPr="00722FA9">
        <w:rPr>
          <w:rFonts w:ascii="Times New Roman" w:eastAsia="Times New Roman"/>
          <w:bCs/>
          <w:sz w:val="24"/>
        </w:rPr>
        <w:t>ā</w:t>
      </w:r>
      <w:r w:rsidRPr="00722FA9">
        <w:rPr>
          <w:rFonts w:ascii="Times New Roman" w:eastAsia="Times New Roman"/>
          <w:bCs/>
          <w:sz w:val="24"/>
        </w:rPr>
        <w:t xml:space="preserve"> laika organiz</w:t>
      </w:r>
      <w:r w:rsidRPr="00722FA9">
        <w:rPr>
          <w:rFonts w:ascii="Times New Roman" w:eastAsia="Times New Roman"/>
          <w:bCs/>
          <w:sz w:val="24"/>
        </w:rPr>
        <w:t>ēš</w:t>
      </w:r>
      <w:r w:rsidRPr="00722FA9">
        <w:rPr>
          <w:rFonts w:ascii="Times New Roman" w:eastAsia="Times New Roman"/>
          <w:bCs/>
          <w:sz w:val="24"/>
        </w:rPr>
        <w:t>an</w:t>
      </w:r>
      <w:r w:rsidRPr="00722FA9">
        <w:rPr>
          <w:rFonts w:ascii="Times New Roman" w:eastAsia="Times New Roman"/>
          <w:bCs/>
          <w:sz w:val="24"/>
        </w:rPr>
        <w:t>ā</w:t>
      </w:r>
      <w:r w:rsidRPr="00722FA9">
        <w:rPr>
          <w:rFonts w:ascii="Times New Roman" w:eastAsia="Times New Roman"/>
          <w:bCs/>
          <w:sz w:val="24"/>
        </w:rPr>
        <w:t>, r</w:t>
      </w:r>
      <w:r w:rsidRPr="00722FA9">
        <w:rPr>
          <w:rFonts w:ascii="Times New Roman" w:eastAsia="Times New Roman"/>
          <w:bCs/>
          <w:sz w:val="24"/>
        </w:rPr>
        <w:t>ī</w:t>
      </w:r>
      <w:r w:rsidRPr="00722FA9">
        <w:rPr>
          <w:rFonts w:ascii="Times New Roman" w:eastAsia="Times New Roman"/>
          <w:bCs/>
          <w:sz w:val="24"/>
        </w:rPr>
        <w:t>kojot dal</w:t>
      </w:r>
      <w:r w:rsidRPr="00722FA9">
        <w:rPr>
          <w:rFonts w:ascii="Times New Roman" w:eastAsia="Times New Roman"/>
          <w:bCs/>
          <w:sz w:val="24"/>
        </w:rPr>
        <w:t>ī</w:t>
      </w:r>
      <w:r w:rsidRPr="00722FA9">
        <w:rPr>
          <w:rFonts w:ascii="Times New Roman" w:eastAsia="Times New Roman"/>
          <w:bCs/>
          <w:sz w:val="24"/>
        </w:rPr>
        <w:t>bnieku interes</w:t>
      </w:r>
      <w:r w:rsidRPr="00722FA9">
        <w:rPr>
          <w:rFonts w:ascii="Times New Roman" w:eastAsia="Times New Roman"/>
          <w:bCs/>
          <w:sz w:val="24"/>
        </w:rPr>
        <w:t>ē</w:t>
      </w:r>
      <w:r w:rsidRPr="00722FA9">
        <w:rPr>
          <w:rFonts w:ascii="Times New Roman" w:eastAsia="Times New Roman"/>
          <w:bCs/>
          <w:sz w:val="24"/>
        </w:rPr>
        <w:t>m atbilsto</w:t>
      </w:r>
      <w:r w:rsidRPr="00722FA9">
        <w:rPr>
          <w:rFonts w:ascii="Times New Roman" w:eastAsia="Times New Roman"/>
          <w:bCs/>
          <w:sz w:val="24"/>
        </w:rPr>
        <w:t>š</w:t>
      </w:r>
      <w:r w:rsidRPr="00722FA9">
        <w:rPr>
          <w:rFonts w:ascii="Times New Roman" w:eastAsia="Times New Roman"/>
          <w:bCs/>
          <w:sz w:val="24"/>
        </w:rPr>
        <w:t>as nometnes Salacgr</w:t>
      </w:r>
      <w:r w:rsidRPr="00722FA9">
        <w:rPr>
          <w:rFonts w:ascii="Times New Roman" w:eastAsia="Times New Roman"/>
          <w:bCs/>
          <w:sz w:val="24"/>
        </w:rPr>
        <w:t>ī</w:t>
      </w:r>
      <w:r w:rsidRPr="00722FA9">
        <w:rPr>
          <w:rFonts w:ascii="Times New Roman" w:eastAsia="Times New Roman"/>
          <w:bCs/>
          <w:sz w:val="24"/>
        </w:rPr>
        <w:t>vas novada administrat</w:t>
      </w:r>
      <w:r w:rsidRPr="00722FA9">
        <w:rPr>
          <w:rFonts w:ascii="Times New Roman" w:eastAsia="Times New Roman"/>
          <w:bCs/>
          <w:sz w:val="24"/>
        </w:rPr>
        <w:t>ī</w:t>
      </w:r>
      <w:r w:rsidRPr="00722FA9">
        <w:rPr>
          <w:rFonts w:ascii="Times New Roman" w:eastAsia="Times New Roman"/>
          <w:bCs/>
          <w:sz w:val="24"/>
        </w:rPr>
        <w:t>vaj</w:t>
      </w:r>
      <w:r w:rsidRPr="00722FA9">
        <w:rPr>
          <w:rFonts w:ascii="Times New Roman" w:eastAsia="Times New Roman"/>
          <w:bCs/>
          <w:sz w:val="24"/>
        </w:rPr>
        <w:t>ā</w:t>
      </w:r>
      <w:r w:rsidRPr="00722FA9">
        <w:rPr>
          <w:rFonts w:ascii="Times New Roman" w:eastAsia="Times New Roman"/>
          <w:bCs/>
          <w:sz w:val="24"/>
        </w:rPr>
        <w:t xml:space="preserve"> teritorij</w:t>
      </w:r>
      <w:r w:rsidRPr="00722FA9">
        <w:rPr>
          <w:rFonts w:ascii="Times New Roman" w:eastAsia="Times New Roman"/>
          <w:bCs/>
          <w:sz w:val="24"/>
        </w:rPr>
        <w:t>ā</w:t>
      </w:r>
      <w:r w:rsidRPr="00722FA9">
        <w:rPr>
          <w:rFonts w:ascii="Times New Roman" w:eastAsia="Times New Roman"/>
          <w:bCs/>
          <w:sz w:val="24"/>
        </w:rPr>
        <w:t>, 2020.gad</w:t>
      </w:r>
      <w:r w:rsidRPr="00722FA9">
        <w:rPr>
          <w:rFonts w:ascii="Times New Roman" w:eastAsia="Times New Roman"/>
          <w:bCs/>
          <w:sz w:val="24"/>
        </w:rPr>
        <w:t>ā</w:t>
      </w:r>
      <w:r w:rsidRPr="00722FA9">
        <w:rPr>
          <w:rFonts w:ascii="Times New Roman" w:eastAsia="Times New Roman"/>
          <w:bCs/>
          <w:sz w:val="24"/>
        </w:rPr>
        <w:t xml:space="preserve"> turpin</w:t>
      </w:r>
      <w:r w:rsidRPr="00722FA9">
        <w:rPr>
          <w:rFonts w:ascii="Times New Roman" w:eastAsia="Times New Roman"/>
          <w:bCs/>
          <w:sz w:val="24"/>
        </w:rPr>
        <w:t>ā</w:t>
      </w:r>
      <w:r w:rsidRPr="00722FA9">
        <w:rPr>
          <w:rFonts w:ascii="Times New Roman" w:eastAsia="Times New Roman"/>
          <w:bCs/>
          <w:sz w:val="24"/>
        </w:rPr>
        <w:t>s l</w:t>
      </w:r>
      <w:r w:rsidRPr="00722FA9">
        <w:rPr>
          <w:rFonts w:ascii="Times New Roman" w:eastAsia="Times New Roman"/>
          <w:bCs/>
          <w:sz w:val="24"/>
        </w:rPr>
        <w:t>ī</w:t>
      </w:r>
      <w:r w:rsidRPr="00722FA9">
        <w:rPr>
          <w:rFonts w:ascii="Times New Roman" w:eastAsia="Times New Roman"/>
          <w:bCs/>
          <w:sz w:val="24"/>
        </w:rPr>
        <w:t>dzfinans</w:t>
      </w:r>
      <w:r w:rsidRPr="00722FA9">
        <w:rPr>
          <w:rFonts w:ascii="Times New Roman" w:eastAsia="Times New Roman"/>
          <w:bCs/>
          <w:sz w:val="24"/>
        </w:rPr>
        <w:t>ē</w:t>
      </w:r>
      <w:r w:rsidRPr="00722FA9">
        <w:rPr>
          <w:rFonts w:ascii="Times New Roman" w:eastAsia="Times New Roman"/>
          <w:bCs/>
          <w:sz w:val="24"/>
        </w:rPr>
        <w:t>t nomet</w:t>
      </w:r>
      <w:r w:rsidRPr="00722FA9">
        <w:rPr>
          <w:rFonts w:ascii="Times New Roman" w:eastAsia="Times New Roman"/>
          <w:bCs/>
          <w:sz w:val="24"/>
        </w:rPr>
        <w:t>ņ</w:t>
      </w:r>
      <w:r w:rsidRPr="00722FA9">
        <w:rPr>
          <w:rFonts w:ascii="Times New Roman" w:eastAsia="Times New Roman"/>
          <w:bCs/>
          <w:sz w:val="24"/>
        </w:rPr>
        <w:t>u organiz</w:t>
      </w:r>
      <w:r w:rsidRPr="00722FA9">
        <w:rPr>
          <w:rFonts w:ascii="Times New Roman" w:eastAsia="Times New Roman"/>
          <w:bCs/>
          <w:sz w:val="24"/>
        </w:rPr>
        <w:t>ēš</w:t>
      </w:r>
      <w:r w:rsidRPr="00722FA9">
        <w:rPr>
          <w:rFonts w:ascii="Times New Roman" w:eastAsia="Times New Roman"/>
          <w:bCs/>
          <w:sz w:val="24"/>
        </w:rPr>
        <w:t>anu.</w:t>
      </w:r>
      <w:r w:rsidR="00AB0EA5" w:rsidRPr="00722FA9">
        <w:rPr>
          <w:rFonts w:ascii="Times New Roman" w:eastAsia="Times New Roman" w:hAnsi="Times New Roman" w:cs="Times New Roman"/>
          <w:bCs/>
          <w:sz w:val="24"/>
        </w:rPr>
        <w:t xml:space="preserve">. </w:t>
      </w:r>
    </w:p>
    <w:p w14:paraId="0A40972D" w14:textId="7F4F56A4" w:rsidR="003E232B" w:rsidRPr="00722FA9" w:rsidRDefault="00837DF2" w:rsidP="003E232B">
      <w:pPr>
        <w:rPr>
          <w:rFonts w:ascii="Times New Roman" w:eastAsia="Times New Roman" w:hAnsi="Times New Roman" w:cs="Times New Roman"/>
          <w:b/>
          <w:bCs/>
          <w:sz w:val="28"/>
          <w:szCs w:val="28"/>
        </w:rPr>
      </w:pPr>
      <w:r w:rsidRPr="00722FA9">
        <w:rPr>
          <w:rFonts w:ascii="Times New Roman" w:eastAsia="Times New Roman" w:hAnsi="Times New Roman" w:cs="Times New Roman"/>
          <w:b/>
          <w:bCs/>
          <w:sz w:val="28"/>
          <w:szCs w:val="28"/>
        </w:rPr>
        <w:t>28</w:t>
      </w:r>
      <w:r w:rsidR="00975318" w:rsidRPr="00722FA9">
        <w:rPr>
          <w:rFonts w:ascii="Times New Roman" w:eastAsia="Times New Roman" w:hAnsi="Times New Roman" w:cs="Times New Roman"/>
          <w:b/>
          <w:bCs/>
          <w:sz w:val="28"/>
          <w:szCs w:val="28"/>
        </w:rPr>
        <w:t xml:space="preserve">. </w:t>
      </w:r>
      <w:r w:rsidR="003E232B" w:rsidRPr="00722FA9">
        <w:rPr>
          <w:rFonts w:ascii="Times New Roman" w:eastAsia="Times New Roman" w:hAnsi="Times New Roman" w:cs="Times New Roman"/>
          <w:b/>
          <w:bCs/>
          <w:sz w:val="28"/>
          <w:szCs w:val="28"/>
        </w:rPr>
        <w:t xml:space="preserve">Būtiskie riski un neskaidrie apstākļi, kas ietekmētu pašvaldības darbību </w:t>
      </w:r>
    </w:p>
    <w:p w14:paraId="1AEAEE2D" w14:textId="77777777" w:rsidR="00AB0EA5" w:rsidRPr="00722FA9" w:rsidRDefault="00AB0EA5" w:rsidP="007233C9">
      <w:pPr>
        <w:ind w:firstLine="720"/>
        <w:jc w:val="both"/>
        <w:rPr>
          <w:rFonts w:ascii="Times New Roman" w:eastAsia="Times New Roman" w:hAnsi="Times New Roman" w:cs="Times New Roman"/>
          <w:sz w:val="24"/>
        </w:rPr>
      </w:pPr>
      <w:r w:rsidRPr="00722FA9">
        <w:rPr>
          <w:rFonts w:ascii="Times New Roman" w:eastAsia="Times New Roman" w:hAnsi="Times New Roman" w:cs="Times New Roman"/>
          <w:sz w:val="24"/>
        </w:rPr>
        <w:t xml:space="preserve">Nākotnē būtisku ietekmi uz pašvaldības darbību var radīt iedzīvotāju skaita samazināšanās.   </w:t>
      </w:r>
    </w:p>
    <w:p w14:paraId="41BFFDB4" w14:textId="36164D9C" w:rsidR="00AB0EA5" w:rsidRPr="00722FA9" w:rsidRDefault="00AB0EA5" w:rsidP="00AB0EA5">
      <w:pPr>
        <w:ind w:firstLine="720"/>
        <w:jc w:val="both"/>
        <w:rPr>
          <w:rFonts w:ascii="Times New Roman" w:eastAsia="Times New Roman" w:hAnsi="Times New Roman" w:cs="Times New Roman"/>
          <w:strike/>
          <w:sz w:val="24"/>
        </w:rPr>
      </w:pPr>
      <w:r w:rsidRPr="00722FA9">
        <w:rPr>
          <w:rFonts w:ascii="Times New Roman" w:eastAsia="Times New Roman" w:hAnsi="Times New Roman" w:cs="Times New Roman"/>
          <w:sz w:val="24"/>
        </w:rPr>
        <w:t xml:space="preserve">Pašvaldības attīstībai nākotnē neskaidrus apstākļus rada VARAM iecere par 1998.gadā iesāktās administratīvi teritoriālās reformas turpināšanu  un līdz 2021.gadam pabeigt šo reformu. Šobrīd nav veikts </w:t>
      </w:r>
      <w:proofErr w:type="spellStart"/>
      <w:r w:rsidRPr="00722FA9">
        <w:rPr>
          <w:rFonts w:ascii="Times New Roman" w:eastAsia="Times New Roman" w:hAnsi="Times New Roman" w:cs="Times New Roman"/>
          <w:sz w:val="24"/>
        </w:rPr>
        <w:t>izvērtējums</w:t>
      </w:r>
      <w:proofErr w:type="spellEnd"/>
      <w:r w:rsidRPr="00722FA9">
        <w:rPr>
          <w:rFonts w:ascii="Times New Roman" w:eastAsia="Times New Roman" w:hAnsi="Times New Roman" w:cs="Times New Roman"/>
          <w:sz w:val="24"/>
        </w:rPr>
        <w:t xml:space="preserve"> jau realizētai reformai un zinātniski pamatota analīze  jaunam reformas posmam.   </w:t>
      </w:r>
    </w:p>
    <w:p w14:paraId="7D74B58F" w14:textId="1084B24A" w:rsidR="00AB0EA5" w:rsidRPr="00722FA9" w:rsidRDefault="00AB0EA5" w:rsidP="007233C9">
      <w:pPr>
        <w:jc w:val="both"/>
        <w:rPr>
          <w:rFonts w:ascii="Times New Roman" w:eastAsia="Times New Roman" w:hAnsi="Times New Roman" w:cs="Times New Roman"/>
          <w:sz w:val="24"/>
        </w:rPr>
      </w:pPr>
      <w:r w:rsidRPr="00722FA9">
        <w:rPr>
          <w:rFonts w:ascii="Times New Roman" w:eastAsia="Times New Roman" w:hAnsi="Times New Roman" w:cs="Times New Roman"/>
          <w:noProof/>
          <w:sz w:val="24"/>
          <w:lang w:eastAsia="lv-LV"/>
        </w:rPr>
        <w:lastRenderedPageBreak/>
        <mc:AlternateContent>
          <mc:Choice Requires="wps">
            <w:drawing>
              <wp:anchor distT="0" distB="0" distL="0" distR="0" simplePos="0" relativeHeight="251658264" behindDoc="0" locked="0" layoutInCell="1" allowOverlap="1" wp14:anchorId="54D20E5F" wp14:editId="764C346C">
                <wp:simplePos x="0" y="0"/>
                <wp:positionH relativeFrom="column">
                  <wp:posOffset>153035</wp:posOffset>
                </wp:positionH>
                <wp:positionV relativeFrom="paragraph">
                  <wp:posOffset>2421890</wp:posOffset>
                </wp:positionV>
                <wp:extent cx="9144000" cy="6096000"/>
                <wp:effectExtent l="635" t="2540" r="0" b="0"/>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609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29FCCA" id="Rectangle 40" o:spid="_x0000_s1026" style="position:absolute;margin-left:12.05pt;margin-top:190.7pt;width:10in;height:480pt;z-index:2516582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" filled="f" stroked="f"/>
            </w:pict>
          </mc:Fallback>
        </mc:AlternateContent>
      </w:r>
      <w:r w:rsidRPr="00722FA9">
        <w:rPr>
          <w:rFonts w:ascii="Times New Roman" w:eastAsia="Times New Roman" w:hAnsi="Times New Roman" w:cs="Times New Roman"/>
          <w:sz w:val="24"/>
        </w:rPr>
        <w:t>Būtiskie riski un neskaidrie apstākļi, kas var ietekmēt nākotni ir stabilas valsts nodokļu politikas neesamība attiecībā uz pašvaldībām, tai skaitā attiecībā uz  s</w:t>
      </w:r>
      <w:r w:rsidRPr="00722FA9">
        <w:rPr>
          <w:rFonts w:ascii="Times New Roman" w:eastAsia="Times New Roman" w:hAnsi="Times New Roman" w:cs="Times New Roman"/>
          <w:sz w:val="24"/>
          <w:lang w:eastAsia="lv-LV"/>
        </w:rPr>
        <w:t>peciālās dotācijas</w:t>
      </w:r>
      <w:r w:rsidR="001C6545" w:rsidRPr="00722FA9">
        <w:rPr>
          <w:rFonts w:ascii="Times New Roman" w:eastAsia="Times New Roman" w:hAnsi="Times New Roman" w:cs="Times New Roman"/>
          <w:sz w:val="24"/>
          <w:lang w:eastAsia="lv-LV"/>
        </w:rPr>
        <w:t xml:space="preserve"> saglabāšanu, kura ieviesta 2019.gadā</w:t>
      </w:r>
      <w:r w:rsidR="00A10E9A" w:rsidRPr="00722FA9">
        <w:rPr>
          <w:rFonts w:ascii="Times New Roman" w:eastAsia="Times New Roman" w:hAnsi="Times New Roman" w:cs="Times New Roman"/>
          <w:sz w:val="24"/>
          <w:lang w:eastAsia="lv-LV"/>
        </w:rPr>
        <w:t>,</w:t>
      </w:r>
      <w:r w:rsidR="001C6545" w:rsidRPr="00722FA9">
        <w:rPr>
          <w:rFonts w:ascii="Times New Roman" w:eastAsia="Times New Roman" w:hAnsi="Times New Roman" w:cs="Times New Roman"/>
          <w:sz w:val="24"/>
          <w:lang w:eastAsia="lv-LV"/>
        </w:rPr>
        <w:t xml:space="preserve"> lai amortizētu 2019</w:t>
      </w:r>
      <w:r w:rsidRPr="00722FA9">
        <w:rPr>
          <w:rFonts w:ascii="Times New Roman" w:eastAsia="Times New Roman" w:hAnsi="Times New Roman" w:cs="Times New Roman"/>
          <w:sz w:val="24"/>
          <w:lang w:eastAsia="lv-LV"/>
        </w:rPr>
        <w:t xml:space="preserve">.gada nodokļu reformas ietekmi uz pašvaldības pamat ieņēmumu </w:t>
      </w:r>
      <w:r w:rsidR="00A10E9A" w:rsidRPr="00722FA9">
        <w:rPr>
          <w:rFonts w:ascii="Times New Roman" w:eastAsia="Times New Roman" w:hAnsi="Times New Roman" w:cs="Times New Roman"/>
          <w:sz w:val="24"/>
          <w:lang w:eastAsia="lv-LV"/>
        </w:rPr>
        <w:t>–</w:t>
      </w:r>
      <w:r w:rsidRPr="00722FA9">
        <w:rPr>
          <w:rFonts w:ascii="Times New Roman" w:eastAsia="Times New Roman" w:hAnsi="Times New Roman" w:cs="Times New Roman"/>
          <w:sz w:val="24"/>
          <w:lang w:eastAsia="lv-LV"/>
        </w:rPr>
        <w:t xml:space="preserve"> iedzīvotāju ienākuma nodokļa samazinājumu, saglabājot pašvaldībai vienmērīgu ieņēmumu pieauguma procentu, kā arī plānotas i</w:t>
      </w:r>
      <w:r w:rsidRPr="00722FA9">
        <w:rPr>
          <w:rFonts w:ascii="Times New Roman" w:eastAsia="Times New Roman" w:hAnsi="Times New Roman" w:cs="Times New Roman"/>
          <w:sz w:val="24"/>
        </w:rPr>
        <w:t>zmaiņas pašvaldību finanšu izlīdzināšanas likumā. Ir jāpanāk, ka pašvaldības gūst finansiālu labumu nodokļu veidā no tā, cik labi izdodas piesaistīt un noturēt uzņēmumus. Šajā nolūkā nepieciešams: daļu uzņēmuma ienākuma nodokļa novirzīt pašvaldībai, kuras teritorijā uzņēmums darbojas.</w:t>
      </w:r>
    </w:p>
    <w:p w14:paraId="0166209F" w14:textId="77777777" w:rsidR="00AB0EA5" w:rsidRPr="00722FA9" w:rsidRDefault="00AB0EA5" w:rsidP="007233C9">
      <w:pPr>
        <w:jc w:val="both"/>
        <w:rPr>
          <w:rFonts w:ascii="Times New Roman" w:eastAsia="Times New Roman" w:hAnsi="Times New Roman" w:cs="Times New Roman"/>
          <w:i/>
          <w:sz w:val="24"/>
        </w:rPr>
      </w:pPr>
      <w:r w:rsidRPr="00722FA9">
        <w:rPr>
          <w:rFonts w:ascii="Times New Roman" w:eastAsia="Times New Roman" w:hAnsi="Times New Roman" w:cs="Times New Roman"/>
          <w:sz w:val="24"/>
          <w:lang w:eastAsia="lv-LV"/>
        </w:rPr>
        <w:t xml:space="preserve">Dotācija no Valsts autoceļu fonda ielu un ceļu uzturēšanai nodrošina tikai apsaimniekošanas izdevumu segšanu, bet nav pietiekoša, lai veiktu ielu un ceļu remontu, pārbūvi un izbūvi. </w:t>
      </w:r>
      <w:r w:rsidRPr="00722FA9">
        <w:rPr>
          <w:rFonts w:ascii="Times New Roman" w:eastAsia="Times New Roman" w:hAnsi="Times New Roman" w:cs="Times New Roman"/>
          <w:sz w:val="24"/>
        </w:rPr>
        <w:t>Ņemot vērā slikto ceļu un ielu stāvokli, pašvaldībai ik gadu no saviem budžeta līdzekļiem jāparedz arvien lielāks finansējums ceļu sakārtošanai</w:t>
      </w:r>
      <w:r w:rsidRPr="00722FA9">
        <w:rPr>
          <w:rFonts w:ascii="Times New Roman" w:eastAsia="Times New Roman" w:hAnsi="Times New Roman" w:cs="Times New Roman"/>
          <w:i/>
          <w:sz w:val="24"/>
        </w:rPr>
        <w:t>.</w:t>
      </w:r>
    </w:p>
    <w:p w14:paraId="45FE1601" w14:textId="77777777" w:rsidR="00AB0EA5" w:rsidRPr="00722FA9" w:rsidRDefault="00AB0EA5" w:rsidP="007233C9">
      <w:pPr>
        <w:spacing w:line="276" w:lineRule="auto"/>
        <w:jc w:val="both"/>
        <w:rPr>
          <w:rFonts w:ascii="Times New Roman" w:eastAsia="Calibri" w:hAnsi="Times New Roman" w:cs="Times New Roman"/>
          <w:sz w:val="24"/>
        </w:rPr>
      </w:pPr>
      <w:r w:rsidRPr="00722FA9">
        <w:rPr>
          <w:rFonts w:ascii="Times New Roman" w:eastAsia="Calibri" w:hAnsi="Times New Roman" w:cs="Times New Roman"/>
          <w:sz w:val="24"/>
        </w:rPr>
        <w:t xml:space="preserve">Pašvaldības darbību var ietekmēt izmaiņas sociālo pakalpojumu un sociālās palīdzības saņemšanas kārtībā, kas nosaka aprūpes līmeņu noteikšanu un pakalpojumu nodrošināšanu atbilstoši noteiktajam aprūpes līmenim. </w:t>
      </w:r>
      <w:r w:rsidRPr="00722FA9">
        <w:rPr>
          <w:rFonts w:ascii="Times New Roman" w:eastAsia="Times New Roman" w:hAnsi="Times New Roman" w:cs="Times New Roman"/>
          <w:sz w:val="24"/>
        </w:rPr>
        <w:t>Pašvaldības darbību var ietekmēt Labklājības ministrijas Minimālā ienākuma atbalsta sistēma, kurā daļējs finansējuma avots plānots pašvaldības budžets</w:t>
      </w:r>
    </w:p>
    <w:p w14:paraId="4ED8C52B" w14:textId="03CB0108" w:rsidR="004D7E29" w:rsidRPr="00722FA9" w:rsidRDefault="00AB0EA5" w:rsidP="00F3529D">
      <w:pPr>
        <w:spacing w:line="276" w:lineRule="auto"/>
        <w:jc w:val="both"/>
        <w:rPr>
          <w:rFonts w:ascii="Times New Roman" w:eastAsia="Calibri" w:hAnsi="Times New Roman" w:cs="Times New Roman"/>
          <w:sz w:val="24"/>
        </w:rPr>
      </w:pPr>
      <w:r w:rsidRPr="00722FA9">
        <w:rPr>
          <w:rFonts w:ascii="Times New Roman" w:eastAsia="Calibri" w:hAnsi="Times New Roman" w:cs="Times New Roman"/>
          <w:sz w:val="24"/>
        </w:rPr>
        <w:t>Paaugstinot pedagogu darba algas, nav nodrošināts kompe</w:t>
      </w:r>
      <w:r w:rsidR="00F3529D" w:rsidRPr="00722FA9">
        <w:rPr>
          <w:rFonts w:ascii="Times New Roman" w:eastAsia="Calibri" w:hAnsi="Times New Roman" w:cs="Times New Roman"/>
          <w:sz w:val="24"/>
        </w:rPr>
        <w:t>nsācijas mehānismu pašvaldībām.</w:t>
      </w:r>
      <w:r w:rsidRPr="00722FA9">
        <w:rPr>
          <w:rFonts w:ascii="Times New Roman" w:eastAsia="Times New Roman" w:hAnsi="Times New Roman" w:cs="Times New Roman"/>
          <w:noProof/>
          <w:sz w:val="24"/>
          <w:lang w:eastAsia="lv-LV"/>
        </w:rPr>
        <mc:AlternateContent>
          <mc:Choice Requires="wps">
            <w:drawing>
              <wp:anchor distT="0" distB="0" distL="0" distR="0" simplePos="0" relativeHeight="251658263" behindDoc="0" locked="0" layoutInCell="1" allowOverlap="1" wp14:anchorId="197E3CB0" wp14:editId="308FE0CF">
                <wp:simplePos x="0" y="0"/>
                <wp:positionH relativeFrom="column">
                  <wp:posOffset>635</wp:posOffset>
                </wp:positionH>
                <wp:positionV relativeFrom="paragraph">
                  <wp:posOffset>-867410</wp:posOffset>
                </wp:positionV>
                <wp:extent cx="9144000" cy="6096000"/>
                <wp:effectExtent l="635" t="0" r="0" b="635"/>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609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6BCBF8" id="Rectangle 21" o:spid="_x0000_s1026" style="position:absolute;margin-left:.05pt;margin-top:-68.3pt;width:10in;height:480pt;z-index:251658263;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" filled="f" stroked="f"/>
            </w:pict>
          </mc:Fallback>
        </mc:AlternateContent>
      </w:r>
    </w:p>
    <w:p w14:paraId="30F0457F" w14:textId="3E62EC48" w:rsidR="003E232B" w:rsidRPr="00722FA9" w:rsidRDefault="00837DF2" w:rsidP="003E232B">
      <w:pPr>
        <w:spacing w:after="0" w:line="240" w:lineRule="auto"/>
        <w:jc w:val="both"/>
        <w:rPr>
          <w:rFonts w:ascii="Times New Roman" w:eastAsia="Times New Roman" w:hAnsi="Times New Roman" w:cs="Times New Roman"/>
          <w:b/>
          <w:sz w:val="28"/>
          <w:szCs w:val="28"/>
        </w:rPr>
      </w:pPr>
      <w:r w:rsidRPr="00722FA9">
        <w:rPr>
          <w:rFonts w:ascii="Times New Roman" w:eastAsia="Times New Roman" w:hAnsi="Times New Roman" w:cs="Times New Roman"/>
          <w:b/>
          <w:sz w:val="28"/>
          <w:szCs w:val="28"/>
        </w:rPr>
        <w:t>29</w:t>
      </w:r>
      <w:r w:rsidR="00975318" w:rsidRPr="00722FA9">
        <w:rPr>
          <w:rFonts w:ascii="Times New Roman" w:eastAsia="Times New Roman" w:hAnsi="Times New Roman" w:cs="Times New Roman"/>
          <w:b/>
          <w:sz w:val="28"/>
          <w:szCs w:val="28"/>
        </w:rPr>
        <w:t>.</w:t>
      </w:r>
      <w:r w:rsidR="003E232B" w:rsidRPr="00722FA9">
        <w:rPr>
          <w:rFonts w:ascii="Times New Roman" w:eastAsia="Times New Roman" w:hAnsi="Times New Roman" w:cs="Times New Roman"/>
          <w:b/>
          <w:sz w:val="28"/>
          <w:szCs w:val="28"/>
        </w:rPr>
        <w:t>Komunikācija ar sabiedrību</w:t>
      </w:r>
    </w:p>
    <w:p w14:paraId="0CA6E14C" w14:textId="77777777" w:rsidR="003E232B" w:rsidRPr="00722FA9" w:rsidRDefault="003E232B" w:rsidP="003E232B">
      <w:pPr>
        <w:spacing w:after="0" w:line="240" w:lineRule="auto"/>
        <w:jc w:val="center"/>
        <w:rPr>
          <w:rFonts w:ascii="Times New Roman" w:eastAsia="Times New Roman" w:hAnsi="Times New Roman" w:cs="Times New Roman"/>
          <w:b/>
          <w:sz w:val="24"/>
          <w:szCs w:val="24"/>
        </w:rPr>
      </w:pPr>
    </w:p>
    <w:p w14:paraId="791DD103" w14:textId="3999907B" w:rsidR="003E232B" w:rsidRPr="00722FA9" w:rsidRDefault="003E232B" w:rsidP="003E232B">
      <w:pPr>
        <w:jc w:val="both"/>
        <w:rPr>
          <w:rFonts w:ascii="Times New Roman" w:hAnsi="Times New Roman" w:cs="Times New Roman"/>
          <w:sz w:val="24"/>
          <w:szCs w:val="24"/>
        </w:rPr>
      </w:pPr>
      <w:r w:rsidRPr="00722FA9">
        <w:rPr>
          <w:rFonts w:ascii="Times New Roman" w:hAnsi="Times New Roman" w:cs="Times New Roman"/>
          <w:sz w:val="24"/>
          <w:szCs w:val="24"/>
        </w:rPr>
        <w:t xml:space="preserve">      </w:t>
      </w:r>
      <w:r w:rsidRPr="00722FA9">
        <w:rPr>
          <w:rFonts w:ascii="Times New Roman" w:hAnsi="Times New Roman" w:cs="Times New Roman"/>
          <w:sz w:val="24"/>
          <w:szCs w:val="24"/>
        </w:rPr>
        <w:tab/>
        <w:t>Salacgrīvas novada domes kārtējās sēdes notiek katra mēneša trešajā trešdienā pulksten 15</w:t>
      </w:r>
      <w:r w:rsidR="00A10E9A" w:rsidRPr="00722FA9">
        <w:rPr>
          <w:rFonts w:ascii="Times New Roman" w:hAnsi="Times New Roman" w:cs="Times New Roman"/>
          <w:sz w:val="24"/>
          <w:szCs w:val="24"/>
        </w:rPr>
        <w:t>:</w:t>
      </w:r>
      <w:r w:rsidRPr="00722FA9">
        <w:rPr>
          <w:rFonts w:ascii="Times New Roman" w:hAnsi="Times New Roman" w:cs="Times New Roman"/>
          <w:sz w:val="24"/>
          <w:szCs w:val="24"/>
        </w:rPr>
        <w:t>00. Lai iedzīvotājiem nodrošinātu lielāku iespēju apmeklēt domes sēdes, tās notiek Salacgrīvas novada domes apspriežu zālē, vai arī citā domes priekšsēdētāja noteiktā laikā un vietā. Domes ārkārtas sēdes sasauc domes priekšsēdētājs, nosakot sēdes norises vietu, laiku un darba kārtību.</w:t>
      </w:r>
    </w:p>
    <w:p w14:paraId="07E846F8" w14:textId="77777777" w:rsidR="003E232B" w:rsidRPr="00722FA9" w:rsidRDefault="003E232B" w:rsidP="003E232B">
      <w:pPr>
        <w:jc w:val="both"/>
        <w:rPr>
          <w:rFonts w:ascii="Times New Roman" w:hAnsi="Times New Roman" w:cs="Times New Roman"/>
          <w:sz w:val="24"/>
          <w:szCs w:val="24"/>
        </w:rPr>
      </w:pPr>
      <w:r w:rsidRPr="00722FA9">
        <w:rPr>
          <w:rFonts w:ascii="Times New Roman" w:hAnsi="Times New Roman" w:cs="Times New Roman"/>
          <w:sz w:val="24"/>
          <w:szCs w:val="24"/>
        </w:rPr>
        <w:t xml:space="preserve">      </w:t>
      </w:r>
      <w:r w:rsidRPr="00722FA9">
        <w:rPr>
          <w:rFonts w:ascii="Times New Roman" w:hAnsi="Times New Roman" w:cs="Times New Roman"/>
          <w:sz w:val="24"/>
          <w:szCs w:val="24"/>
        </w:rPr>
        <w:tab/>
        <w:t>Domes sēdes ir atklātas, izņemot likumā „Par pašvaldībām” 26.panta 3.sadaļas noteiktajos gadījumos.</w:t>
      </w:r>
    </w:p>
    <w:p w14:paraId="74F75AB4" w14:textId="77777777" w:rsidR="003E232B" w:rsidRPr="00722FA9" w:rsidRDefault="003E232B" w:rsidP="003E232B">
      <w:pPr>
        <w:jc w:val="both"/>
        <w:rPr>
          <w:rFonts w:ascii="Times New Roman" w:hAnsi="Times New Roman" w:cs="Times New Roman"/>
          <w:sz w:val="24"/>
          <w:szCs w:val="24"/>
        </w:rPr>
      </w:pPr>
      <w:r w:rsidRPr="00722FA9">
        <w:rPr>
          <w:rFonts w:ascii="Times New Roman" w:hAnsi="Times New Roman" w:cs="Times New Roman"/>
          <w:sz w:val="24"/>
          <w:szCs w:val="24"/>
        </w:rPr>
        <w:t xml:space="preserve">Domes atklātajās sēdēs var piedalīties jebkurš pašvaldības iedzīvotājs, personas, kuras strādā pašvaldības teritorijā vai tām pašvaldības teritorijā pieder īpašums, kā arī masu informācijas līdzekļu pārstāvji. Informācija par domes sēžu norises laiku, vietu un tās darba kārtība tiek publicēta Salacgrīvas novada mājas lapā </w:t>
      </w:r>
      <w:hyperlink r:id="rId62" w:history="1">
        <w:r w:rsidRPr="00722FA9">
          <w:rPr>
            <w:rFonts w:ascii="Times New Roman" w:hAnsi="Times New Roman" w:cs="Times New Roman"/>
            <w:sz w:val="24"/>
            <w:szCs w:val="24"/>
            <w:u w:val="single"/>
          </w:rPr>
          <w:t>www.salacgriva.lv</w:t>
        </w:r>
      </w:hyperlink>
      <w:r w:rsidRPr="00722FA9">
        <w:rPr>
          <w:rFonts w:ascii="Times New Roman" w:hAnsi="Times New Roman" w:cs="Times New Roman"/>
          <w:sz w:val="24"/>
          <w:szCs w:val="24"/>
        </w:rPr>
        <w:t xml:space="preserve"> </w:t>
      </w:r>
    </w:p>
    <w:p w14:paraId="505F9796" w14:textId="5D8B6BC9" w:rsidR="003E232B" w:rsidRPr="00722FA9" w:rsidRDefault="003E232B" w:rsidP="003E232B">
      <w:pPr>
        <w:jc w:val="both"/>
        <w:rPr>
          <w:rFonts w:ascii="Times New Roman" w:hAnsi="Times New Roman" w:cs="Times New Roman"/>
          <w:sz w:val="24"/>
          <w:szCs w:val="24"/>
        </w:rPr>
      </w:pPr>
      <w:r w:rsidRPr="00722FA9">
        <w:rPr>
          <w:rFonts w:ascii="Times New Roman" w:hAnsi="Times New Roman" w:cs="Times New Roman"/>
          <w:sz w:val="24"/>
          <w:szCs w:val="24"/>
        </w:rPr>
        <w:t xml:space="preserve">      </w:t>
      </w:r>
      <w:r w:rsidRPr="00722FA9">
        <w:rPr>
          <w:rFonts w:ascii="Times New Roman" w:hAnsi="Times New Roman" w:cs="Times New Roman"/>
          <w:sz w:val="24"/>
          <w:szCs w:val="24"/>
        </w:rPr>
        <w:tab/>
        <w:t>Domes sēdēs pieņemtie lēmumi ir brīvi pieejami ikvienam attiecīgās administratīvās teritorijas iedzīvotājam, kā arī iestādēm un uzņēmumiem un masu saziņas līdzekļu žurnālistiem. Ar domes lēmumiem un sēžu protokoliem, katram interesentam, ir iespējams iepazīties pie domes atbildīgās sekretāres, katru darba dienu no pulksten 8</w:t>
      </w:r>
      <w:r w:rsidR="00A10E9A" w:rsidRPr="00722FA9">
        <w:rPr>
          <w:rFonts w:ascii="Times New Roman" w:hAnsi="Times New Roman" w:cs="Times New Roman"/>
          <w:sz w:val="24"/>
          <w:szCs w:val="24"/>
        </w:rPr>
        <w:t>:</w:t>
      </w:r>
      <w:r w:rsidRPr="00722FA9">
        <w:rPr>
          <w:rFonts w:ascii="Times New Roman" w:hAnsi="Times New Roman" w:cs="Times New Roman"/>
          <w:sz w:val="24"/>
          <w:szCs w:val="24"/>
        </w:rPr>
        <w:t>00 – 13</w:t>
      </w:r>
      <w:r w:rsidR="00A10E9A" w:rsidRPr="00722FA9">
        <w:rPr>
          <w:rFonts w:ascii="Times New Roman" w:hAnsi="Times New Roman" w:cs="Times New Roman"/>
          <w:sz w:val="24"/>
          <w:szCs w:val="24"/>
        </w:rPr>
        <w:t>:</w:t>
      </w:r>
      <w:r w:rsidRPr="00722FA9">
        <w:rPr>
          <w:rFonts w:ascii="Times New Roman" w:hAnsi="Times New Roman" w:cs="Times New Roman"/>
          <w:sz w:val="24"/>
          <w:szCs w:val="24"/>
        </w:rPr>
        <w:t>00 un 14</w:t>
      </w:r>
      <w:r w:rsidR="00A10E9A" w:rsidRPr="00722FA9">
        <w:rPr>
          <w:rFonts w:ascii="Times New Roman" w:hAnsi="Times New Roman" w:cs="Times New Roman"/>
          <w:sz w:val="24"/>
          <w:szCs w:val="24"/>
        </w:rPr>
        <w:t>:</w:t>
      </w:r>
      <w:r w:rsidRPr="00722FA9">
        <w:rPr>
          <w:rFonts w:ascii="Times New Roman" w:hAnsi="Times New Roman" w:cs="Times New Roman"/>
          <w:sz w:val="24"/>
          <w:szCs w:val="24"/>
        </w:rPr>
        <w:t>00 – 17</w:t>
      </w:r>
      <w:r w:rsidR="00A10E9A" w:rsidRPr="00722FA9">
        <w:rPr>
          <w:rFonts w:ascii="Times New Roman" w:hAnsi="Times New Roman" w:cs="Times New Roman"/>
          <w:sz w:val="24"/>
          <w:szCs w:val="24"/>
        </w:rPr>
        <w:t>:</w:t>
      </w:r>
      <w:r w:rsidRPr="00722FA9">
        <w:rPr>
          <w:rFonts w:ascii="Times New Roman" w:hAnsi="Times New Roman" w:cs="Times New Roman"/>
          <w:sz w:val="24"/>
          <w:szCs w:val="24"/>
        </w:rPr>
        <w:t xml:space="preserve">00. Ieskatu domes sēžu lēmumos var iegūt pašvaldības izdevumā– „Salacgrīvas novada ziņas”, ar novada domes sēžu protokoliem internetā – pašvaldības mājas lapā </w:t>
      </w:r>
      <w:hyperlink r:id="rId63" w:history="1">
        <w:r w:rsidRPr="00722FA9">
          <w:rPr>
            <w:rFonts w:ascii="Times New Roman" w:hAnsi="Times New Roman" w:cs="Times New Roman"/>
            <w:sz w:val="24"/>
            <w:szCs w:val="24"/>
            <w:u w:val="single"/>
          </w:rPr>
          <w:t>www.salacgriva.lv</w:t>
        </w:r>
      </w:hyperlink>
      <w:r w:rsidRPr="00722FA9">
        <w:rPr>
          <w:rFonts w:ascii="Times New Roman" w:hAnsi="Times New Roman" w:cs="Times New Roman"/>
          <w:sz w:val="24"/>
          <w:szCs w:val="24"/>
        </w:rPr>
        <w:t xml:space="preserve"> sadaļā dokumenti</w:t>
      </w:r>
    </w:p>
    <w:p w14:paraId="7E473A6B" w14:textId="795C3322" w:rsidR="003E232B" w:rsidRPr="00722FA9" w:rsidRDefault="003E232B" w:rsidP="003E232B">
      <w:pPr>
        <w:jc w:val="both"/>
        <w:rPr>
          <w:rFonts w:ascii="Times New Roman" w:hAnsi="Times New Roman" w:cs="Times New Roman"/>
          <w:sz w:val="24"/>
          <w:szCs w:val="24"/>
        </w:rPr>
      </w:pPr>
      <w:r w:rsidRPr="00722FA9">
        <w:rPr>
          <w:rFonts w:ascii="Times New Roman" w:hAnsi="Times New Roman" w:cs="Times New Roman"/>
          <w:sz w:val="24"/>
          <w:szCs w:val="24"/>
        </w:rPr>
        <w:t xml:space="preserve">      </w:t>
      </w:r>
      <w:r w:rsidRPr="00722FA9">
        <w:rPr>
          <w:rFonts w:ascii="Times New Roman" w:hAnsi="Times New Roman" w:cs="Times New Roman"/>
          <w:sz w:val="24"/>
          <w:szCs w:val="24"/>
        </w:rPr>
        <w:tab/>
        <w:t xml:space="preserve">Lai informētu pašvaldības iedzīvotājus par pašvaldībā notiekošo nu jau divdesmit </w:t>
      </w:r>
      <w:r w:rsidR="00B136F6" w:rsidRPr="00722FA9">
        <w:rPr>
          <w:rFonts w:ascii="Times New Roman" w:hAnsi="Times New Roman" w:cs="Times New Roman"/>
          <w:sz w:val="24"/>
          <w:szCs w:val="24"/>
        </w:rPr>
        <w:t>ceturto</w:t>
      </w:r>
      <w:r w:rsidRPr="00722FA9">
        <w:rPr>
          <w:rFonts w:ascii="Times New Roman" w:hAnsi="Times New Roman" w:cs="Times New Roman"/>
          <w:sz w:val="24"/>
          <w:szCs w:val="24"/>
        </w:rPr>
        <w:t xml:space="preserve"> gadu tiek izdots informatīvais izdevums – „Salacgrīvas novada ziņas”, kas iesākumā bija kā Salacas pagasta izdevums “Rasa. </w:t>
      </w:r>
    </w:p>
    <w:p w14:paraId="0D990E6A" w14:textId="6B8706A1" w:rsidR="003E232B" w:rsidRPr="00722FA9" w:rsidRDefault="004E206A" w:rsidP="003E232B">
      <w:pPr>
        <w:ind w:firstLine="720"/>
        <w:jc w:val="both"/>
        <w:rPr>
          <w:rFonts w:ascii="Times New Roman" w:hAnsi="Times New Roman" w:cs="Times New Roman"/>
          <w:sz w:val="24"/>
          <w:szCs w:val="24"/>
        </w:rPr>
      </w:pPr>
      <w:r w:rsidRPr="00722FA9">
        <w:rPr>
          <w:rFonts w:ascii="Times New Roman" w:hAnsi="Times New Roman" w:cs="Times New Roman"/>
          <w:sz w:val="24"/>
          <w:szCs w:val="24"/>
        </w:rPr>
        <w:t>Pašvaldības informatīvais izdevums</w:t>
      </w:r>
      <w:r w:rsidR="003E232B" w:rsidRPr="00722FA9">
        <w:rPr>
          <w:rFonts w:ascii="Times New Roman" w:hAnsi="Times New Roman" w:cs="Times New Roman"/>
          <w:sz w:val="24"/>
          <w:szCs w:val="24"/>
        </w:rPr>
        <w:t xml:space="preserve"> tiek izdots sadarbībā ar laikrakstu „Auseklis” un tiek iespiests Rēzeknes tipogr</w:t>
      </w:r>
      <w:r w:rsidR="00AF25B6" w:rsidRPr="00722FA9">
        <w:rPr>
          <w:rFonts w:ascii="Times New Roman" w:hAnsi="Times New Roman" w:cs="Times New Roman"/>
          <w:sz w:val="24"/>
          <w:szCs w:val="24"/>
        </w:rPr>
        <w:t>āfijā 4</w:t>
      </w:r>
      <w:r w:rsidR="003E232B" w:rsidRPr="00722FA9">
        <w:rPr>
          <w:rFonts w:ascii="Times New Roman" w:hAnsi="Times New Roman" w:cs="Times New Roman"/>
          <w:sz w:val="24"/>
          <w:szCs w:val="24"/>
        </w:rPr>
        <w:t xml:space="preserve">000 eksemplāru lielā tirāžā. Uz </w:t>
      </w:r>
      <w:r w:rsidR="00AF25B6" w:rsidRPr="00722FA9">
        <w:rPr>
          <w:rFonts w:ascii="Times New Roman" w:hAnsi="Times New Roman" w:cs="Times New Roman"/>
          <w:sz w:val="24"/>
          <w:szCs w:val="24"/>
        </w:rPr>
        <w:t>Jūras svētkiem, tiek iespiesti 4</w:t>
      </w:r>
      <w:r w:rsidR="003E232B" w:rsidRPr="00722FA9">
        <w:rPr>
          <w:rFonts w:ascii="Times New Roman" w:hAnsi="Times New Roman" w:cs="Times New Roman"/>
          <w:sz w:val="24"/>
          <w:szCs w:val="24"/>
        </w:rPr>
        <w:t xml:space="preserve">500 eksemplāri, kuri par brīvu izplatīti pašvaldības iedzīvotājiem un svētku viesiem. Sadarbojoties ar </w:t>
      </w:r>
      <w:r w:rsidR="003E232B" w:rsidRPr="00722FA9">
        <w:rPr>
          <w:rFonts w:ascii="Times New Roman" w:hAnsi="Times New Roman" w:cs="Times New Roman"/>
          <w:sz w:val="24"/>
          <w:szCs w:val="24"/>
        </w:rPr>
        <w:lastRenderedPageBreak/>
        <w:t>Latvijas pastu, „Salacgrīvas novada ziņas” izplata pašvaldības iedzīvotājiem par brīvu – Ainažos, Liepupē, Tūjā un Salacgrīvā.</w:t>
      </w:r>
    </w:p>
    <w:p w14:paraId="43CAAF95" w14:textId="629DEFA4" w:rsidR="003E232B" w:rsidRPr="00722FA9" w:rsidRDefault="00150F57" w:rsidP="003E232B">
      <w:pPr>
        <w:ind w:firstLine="720"/>
        <w:jc w:val="both"/>
        <w:rPr>
          <w:rFonts w:ascii="Times New Roman" w:hAnsi="Times New Roman" w:cs="Times New Roman"/>
          <w:sz w:val="24"/>
          <w:szCs w:val="24"/>
        </w:rPr>
      </w:pPr>
      <w:r w:rsidRPr="00722FA9">
        <w:rPr>
          <w:rFonts w:ascii="Times New Roman" w:hAnsi="Times New Roman" w:cs="Times New Roman"/>
          <w:sz w:val="24"/>
          <w:szCs w:val="24"/>
        </w:rPr>
        <w:t>Informatīvais izdevums</w:t>
      </w:r>
      <w:r w:rsidR="003E232B" w:rsidRPr="00722FA9">
        <w:rPr>
          <w:rFonts w:ascii="Times New Roman" w:hAnsi="Times New Roman" w:cs="Times New Roman"/>
          <w:sz w:val="24"/>
          <w:szCs w:val="24"/>
        </w:rPr>
        <w:t xml:space="preserve"> sniedz informāciju par domes sēdēs pieņemtajiem lēmumiem, par pašvaldības skolās un pirmskolas mācību iestādēs notiekošo, par kultūras norisēm, par jaunumiem bibliotēkās, par svarīgiem jautājumiem, kas skar pašvaldības struktūrvienību saimniecisko darbību un attīstību. Ar avīzes starpniecību iedzīvotāji tiek informēti par pašvaldības teritorijas attīstības programmām.</w:t>
      </w:r>
    </w:p>
    <w:p w14:paraId="51BEAE03" w14:textId="49F937A8" w:rsidR="003E232B" w:rsidRPr="00722FA9" w:rsidRDefault="003E232B" w:rsidP="003E232B">
      <w:pPr>
        <w:ind w:firstLine="720"/>
        <w:jc w:val="both"/>
        <w:rPr>
          <w:rFonts w:ascii="Times New Roman" w:hAnsi="Times New Roman" w:cs="Times New Roman"/>
          <w:sz w:val="24"/>
          <w:szCs w:val="24"/>
        </w:rPr>
      </w:pPr>
      <w:r w:rsidRPr="00722FA9">
        <w:rPr>
          <w:rFonts w:ascii="Times New Roman" w:hAnsi="Times New Roman" w:cs="Times New Roman"/>
          <w:sz w:val="24"/>
          <w:szCs w:val="24"/>
        </w:rPr>
        <w:t xml:space="preserve">Katru pirmdienu </w:t>
      </w:r>
      <w:r w:rsidR="00150F57" w:rsidRPr="00722FA9">
        <w:rPr>
          <w:rFonts w:ascii="Times New Roman" w:hAnsi="Times New Roman" w:cs="Times New Roman"/>
          <w:sz w:val="24"/>
          <w:szCs w:val="24"/>
        </w:rPr>
        <w:t>informatīvā izdevuma</w:t>
      </w:r>
      <w:r w:rsidRPr="00722FA9">
        <w:rPr>
          <w:rFonts w:ascii="Times New Roman" w:hAnsi="Times New Roman" w:cs="Times New Roman"/>
          <w:sz w:val="24"/>
          <w:szCs w:val="24"/>
        </w:rPr>
        <w:t xml:space="preserve"> redaktore pieņem iedzīvotājus domē, lai noskaidrotu neskaidros jautājumus un, lai izteiktu savu viedokli. Kop</w:t>
      </w:r>
      <w:r w:rsidR="00150F57" w:rsidRPr="00722FA9">
        <w:rPr>
          <w:rFonts w:ascii="Times New Roman" w:hAnsi="Times New Roman" w:cs="Times New Roman"/>
          <w:sz w:val="24"/>
          <w:szCs w:val="24"/>
        </w:rPr>
        <w:t>š</w:t>
      </w:r>
      <w:r w:rsidRPr="00722FA9">
        <w:rPr>
          <w:rFonts w:ascii="Times New Roman" w:hAnsi="Times New Roman" w:cs="Times New Roman"/>
          <w:sz w:val="24"/>
          <w:szCs w:val="24"/>
        </w:rPr>
        <w:t xml:space="preserve"> 2011.gada februāra Informācijas nodaļā strādā informācijas aprites speciālists. </w:t>
      </w:r>
    </w:p>
    <w:p w14:paraId="1B267C7D" w14:textId="77777777" w:rsidR="003E232B" w:rsidRPr="00722FA9" w:rsidRDefault="003E232B" w:rsidP="003E232B">
      <w:pPr>
        <w:ind w:firstLine="720"/>
        <w:jc w:val="both"/>
        <w:rPr>
          <w:rFonts w:ascii="Times New Roman" w:hAnsi="Times New Roman" w:cs="Times New Roman"/>
          <w:sz w:val="24"/>
          <w:szCs w:val="24"/>
        </w:rPr>
      </w:pPr>
      <w:r w:rsidRPr="00722FA9">
        <w:rPr>
          <w:rFonts w:ascii="Times New Roman" w:hAnsi="Times New Roman" w:cs="Times New Roman"/>
          <w:sz w:val="24"/>
          <w:szCs w:val="24"/>
        </w:rPr>
        <w:t>„Salacgrīvas novada ziņas”, publicējot domes atbildīgo darbinieku rakstus, iepazīstina un aicina pašvaldības iedzīvotājus piedalīties pašvaldības teritorijas attīstības programmas un teritorijas plānojuma apspriešanā un pilnveidošanā. Svarīgāko jautājumu apspriešanā tiek apzināts iedzīvotāju viedoklis, veicot aptaujas un anketēšanu.</w:t>
      </w:r>
    </w:p>
    <w:p w14:paraId="2E828142" w14:textId="77777777" w:rsidR="003E232B" w:rsidRPr="00722FA9" w:rsidRDefault="003E232B" w:rsidP="003E232B">
      <w:pPr>
        <w:jc w:val="both"/>
        <w:rPr>
          <w:rFonts w:ascii="Times New Roman" w:hAnsi="Times New Roman" w:cs="Times New Roman"/>
          <w:sz w:val="24"/>
          <w:szCs w:val="24"/>
        </w:rPr>
      </w:pPr>
      <w:r w:rsidRPr="00722FA9">
        <w:rPr>
          <w:rFonts w:ascii="Times New Roman" w:hAnsi="Times New Roman" w:cs="Times New Roman"/>
          <w:sz w:val="24"/>
          <w:szCs w:val="24"/>
        </w:rPr>
        <w:t xml:space="preserve">      </w:t>
      </w:r>
      <w:r w:rsidRPr="00722FA9">
        <w:rPr>
          <w:rFonts w:ascii="Times New Roman" w:hAnsi="Times New Roman" w:cs="Times New Roman"/>
          <w:sz w:val="24"/>
          <w:szCs w:val="24"/>
        </w:rPr>
        <w:tab/>
        <w:t xml:space="preserve">Jau no 2002.gada jūnija darbojas pašvaldības mājas lapa </w:t>
      </w:r>
      <w:hyperlink r:id="rId64" w:history="1">
        <w:r w:rsidRPr="00722FA9">
          <w:rPr>
            <w:rFonts w:ascii="Times New Roman" w:hAnsi="Times New Roman" w:cs="Times New Roman"/>
            <w:sz w:val="24"/>
            <w:szCs w:val="24"/>
            <w:u w:val="single"/>
          </w:rPr>
          <w:t>www.salacgriva.lv</w:t>
        </w:r>
      </w:hyperlink>
      <w:r w:rsidRPr="00722FA9">
        <w:rPr>
          <w:rFonts w:ascii="Times New Roman" w:hAnsi="Times New Roman" w:cs="Times New Roman"/>
          <w:sz w:val="24"/>
          <w:szCs w:val="24"/>
        </w:rPr>
        <w:t>.</w:t>
      </w:r>
    </w:p>
    <w:p w14:paraId="6ABEC8CF" w14:textId="23A61518" w:rsidR="003E232B" w:rsidRPr="00722FA9" w:rsidRDefault="003E232B" w:rsidP="00837DF2">
      <w:pPr>
        <w:spacing w:after="120"/>
        <w:jc w:val="both"/>
        <w:rPr>
          <w:rFonts w:ascii="Times New Roman" w:hAnsi="Times New Roman" w:cs="Times New Roman"/>
          <w:sz w:val="24"/>
          <w:szCs w:val="24"/>
        </w:rPr>
      </w:pPr>
      <w:r w:rsidRPr="00722FA9">
        <w:rPr>
          <w:rFonts w:ascii="Times New Roman" w:hAnsi="Times New Roman" w:cs="Times New Roman"/>
          <w:sz w:val="24"/>
          <w:szCs w:val="24"/>
        </w:rPr>
        <w:t xml:space="preserve">No 2015.gada janvāra interesentiem pieejama pašvaldības mājas lapas jaunā versija. Mājas lapā izlasāma informācija par pašvaldību, tūrismu, uzņēmējdarbību, iespējama e pakalpojumu izmantošana. Internetā var izlasīt </w:t>
      </w:r>
      <w:r w:rsidR="00150F57" w:rsidRPr="00722FA9">
        <w:rPr>
          <w:rFonts w:ascii="Times New Roman" w:hAnsi="Times New Roman" w:cs="Times New Roman"/>
          <w:sz w:val="24"/>
          <w:szCs w:val="24"/>
        </w:rPr>
        <w:t xml:space="preserve">informatīvo izdevumu </w:t>
      </w:r>
      <w:r w:rsidRPr="00722FA9">
        <w:rPr>
          <w:rFonts w:ascii="Times New Roman" w:hAnsi="Times New Roman" w:cs="Times New Roman"/>
          <w:sz w:val="24"/>
          <w:szCs w:val="24"/>
        </w:rPr>
        <w:t>„Salacgrīvas novada ziņas” un uzdot jautājumu domei, uz kuru atbildi sag</w:t>
      </w:r>
      <w:r w:rsidR="00837DF2" w:rsidRPr="00722FA9">
        <w:rPr>
          <w:rFonts w:ascii="Times New Roman" w:hAnsi="Times New Roman" w:cs="Times New Roman"/>
          <w:sz w:val="24"/>
          <w:szCs w:val="24"/>
        </w:rPr>
        <w:t xml:space="preserve">atavo struktūrvienību vadītāji. </w:t>
      </w:r>
      <w:r w:rsidRPr="00722FA9">
        <w:rPr>
          <w:rFonts w:ascii="Times New Roman" w:hAnsi="Times New Roman" w:cs="Times New Roman"/>
          <w:sz w:val="24"/>
          <w:szCs w:val="24"/>
        </w:rPr>
        <w:t>Mājas lapas pašvaldības sadaļā gūstama informācija par pārvaldi, pašvaldībā pieņemtajiem saistošajiem noteikumiem un pieņemtajiem lēmumiem, par izglītību, kultūru, sportu, par sociālo palīdzību, pašvaldības uzņēmumiem, sadraudzības pilsētām un ziedotājiem. Interesentiem sadaļ</w:t>
      </w:r>
      <w:r w:rsidR="00A10E9A" w:rsidRPr="00722FA9">
        <w:rPr>
          <w:rFonts w:ascii="Times New Roman" w:hAnsi="Times New Roman" w:cs="Times New Roman"/>
          <w:sz w:val="24"/>
          <w:szCs w:val="24"/>
        </w:rPr>
        <w:t>ā</w:t>
      </w:r>
      <w:r w:rsidRPr="00722FA9">
        <w:rPr>
          <w:rFonts w:ascii="Times New Roman" w:hAnsi="Times New Roman" w:cs="Times New Roman"/>
          <w:sz w:val="24"/>
          <w:szCs w:val="24"/>
        </w:rPr>
        <w:t xml:space="preserve"> video ir iespēja noskatīties Vidzemes televīzijas sagatavotos sižetus.</w:t>
      </w:r>
    </w:p>
    <w:p w14:paraId="342A9B45" w14:textId="77777777" w:rsidR="003E232B" w:rsidRPr="00722FA9" w:rsidRDefault="003E232B" w:rsidP="00837DF2">
      <w:pPr>
        <w:shd w:val="clear" w:color="auto" w:fill="FFFFFF"/>
        <w:spacing w:after="120"/>
        <w:jc w:val="both"/>
        <w:rPr>
          <w:rFonts w:ascii="Times New Roman" w:hAnsi="Times New Roman" w:cs="Times New Roman"/>
          <w:sz w:val="24"/>
          <w:szCs w:val="24"/>
        </w:rPr>
      </w:pPr>
      <w:r w:rsidRPr="00722FA9">
        <w:rPr>
          <w:rFonts w:ascii="Times New Roman" w:hAnsi="Times New Roman" w:cs="Times New Roman"/>
          <w:sz w:val="24"/>
          <w:szCs w:val="24"/>
        </w:rPr>
        <w:t xml:space="preserve">Pētot Google </w:t>
      </w:r>
      <w:proofErr w:type="spellStart"/>
      <w:r w:rsidRPr="00722FA9">
        <w:rPr>
          <w:rFonts w:ascii="Times New Roman" w:hAnsi="Times New Roman" w:cs="Times New Roman"/>
          <w:sz w:val="24"/>
          <w:szCs w:val="24"/>
        </w:rPr>
        <w:t>Analytics</w:t>
      </w:r>
      <w:proofErr w:type="spellEnd"/>
      <w:r w:rsidRPr="00722FA9">
        <w:rPr>
          <w:rFonts w:ascii="Times New Roman" w:hAnsi="Times New Roman" w:cs="Times New Roman"/>
          <w:sz w:val="24"/>
          <w:szCs w:val="24"/>
        </w:rPr>
        <w:t xml:space="preserve"> datu vietnes atspoguļoto statistiku esam secinājuši ka audzis mājas lapas apmeklētāju skaits.</w:t>
      </w:r>
    </w:p>
    <w:tbl>
      <w:tblPr>
        <w:tblW w:w="9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825"/>
        <w:gridCol w:w="1701"/>
        <w:gridCol w:w="1588"/>
        <w:gridCol w:w="1323"/>
        <w:gridCol w:w="1323"/>
        <w:gridCol w:w="1323"/>
      </w:tblGrid>
      <w:tr w:rsidR="0027272C" w:rsidRPr="00722FA9" w14:paraId="2B48DA84" w14:textId="77777777" w:rsidTr="0027272C">
        <w:trPr>
          <w:trHeight w:val="539"/>
        </w:trPr>
        <w:tc>
          <w:tcPr>
            <w:tcW w:w="988" w:type="dxa"/>
            <w:tcBorders>
              <w:top w:val="single" w:sz="4" w:space="0" w:color="auto"/>
            </w:tcBorders>
            <w:shd w:val="clear" w:color="auto" w:fill="auto"/>
            <w:hideMark/>
          </w:tcPr>
          <w:p w14:paraId="113A58DF" w14:textId="563B8C4B" w:rsidR="0027272C" w:rsidRPr="00722FA9" w:rsidRDefault="0027272C" w:rsidP="0027272C">
            <w:pPr>
              <w:spacing w:after="0" w:line="240" w:lineRule="auto"/>
              <w:rPr>
                <w:rFonts w:ascii="Times New Roman" w:eastAsia="Times New Roman" w:hAnsi="Times New Roman" w:cs="Times New Roman"/>
                <w:sz w:val="20"/>
                <w:szCs w:val="20"/>
                <w:lang w:eastAsia="lv-LV"/>
              </w:rPr>
            </w:pPr>
            <w:r w:rsidRPr="00722FA9">
              <w:t>Gads</w:t>
            </w:r>
          </w:p>
        </w:tc>
        <w:tc>
          <w:tcPr>
            <w:tcW w:w="1716" w:type="dxa"/>
            <w:tcBorders>
              <w:top w:val="single" w:sz="4" w:space="0" w:color="auto"/>
            </w:tcBorders>
            <w:shd w:val="clear" w:color="auto" w:fill="auto"/>
            <w:noWrap/>
            <w:hideMark/>
          </w:tcPr>
          <w:p w14:paraId="06702DDE" w14:textId="27EF66CB" w:rsidR="0027272C" w:rsidRPr="00722FA9" w:rsidRDefault="0027272C" w:rsidP="0027272C">
            <w:pPr>
              <w:spacing w:after="0" w:line="240" w:lineRule="auto"/>
              <w:rPr>
                <w:rFonts w:ascii="Times New Roman" w:eastAsia="Times New Roman" w:hAnsi="Times New Roman" w:cs="Times New Roman"/>
                <w:sz w:val="20"/>
                <w:szCs w:val="20"/>
                <w:lang w:eastAsia="lv-LV"/>
              </w:rPr>
            </w:pPr>
            <w:r w:rsidRPr="00722FA9">
              <w:t>www.salacgriva.lv Apmeklējumi KOPĀ</w:t>
            </w:r>
          </w:p>
        </w:tc>
        <w:tc>
          <w:tcPr>
            <w:tcW w:w="1701" w:type="dxa"/>
            <w:tcBorders>
              <w:top w:val="single" w:sz="4" w:space="0" w:color="auto"/>
            </w:tcBorders>
            <w:shd w:val="clear" w:color="auto" w:fill="auto"/>
            <w:noWrap/>
            <w:hideMark/>
          </w:tcPr>
          <w:p w14:paraId="189C62BC" w14:textId="149E89DF" w:rsidR="0027272C" w:rsidRPr="00722FA9" w:rsidRDefault="0027272C" w:rsidP="0027272C">
            <w:pPr>
              <w:spacing w:after="0" w:line="240" w:lineRule="auto"/>
              <w:rPr>
                <w:rFonts w:ascii="Times New Roman" w:eastAsia="Times New Roman" w:hAnsi="Times New Roman" w:cs="Times New Roman"/>
                <w:sz w:val="20"/>
                <w:szCs w:val="20"/>
                <w:lang w:eastAsia="lv-LV"/>
              </w:rPr>
            </w:pPr>
            <w:r w:rsidRPr="00722FA9">
              <w:t>Unikālie lietotāji</w:t>
            </w:r>
          </w:p>
        </w:tc>
        <w:tc>
          <w:tcPr>
            <w:tcW w:w="1588" w:type="dxa"/>
            <w:tcBorders>
              <w:top w:val="single" w:sz="4" w:space="0" w:color="auto"/>
            </w:tcBorders>
            <w:shd w:val="clear" w:color="auto" w:fill="auto"/>
            <w:noWrap/>
            <w:hideMark/>
          </w:tcPr>
          <w:p w14:paraId="42848BE8" w14:textId="486887C2" w:rsidR="0027272C" w:rsidRPr="00722FA9" w:rsidRDefault="0027272C" w:rsidP="0027272C">
            <w:pPr>
              <w:spacing w:after="0" w:line="240" w:lineRule="auto"/>
              <w:rPr>
                <w:rFonts w:ascii="Times New Roman" w:eastAsia="Times New Roman" w:hAnsi="Times New Roman" w:cs="Times New Roman"/>
                <w:sz w:val="20"/>
                <w:szCs w:val="20"/>
                <w:lang w:eastAsia="lv-LV"/>
              </w:rPr>
            </w:pPr>
            <w:r w:rsidRPr="00722FA9">
              <w:t>Lapas skatījumi</w:t>
            </w:r>
          </w:p>
        </w:tc>
        <w:tc>
          <w:tcPr>
            <w:tcW w:w="1323" w:type="dxa"/>
            <w:tcBorders>
              <w:top w:val="single" w:sz="4" w:space="0" w:color="auto"/>
            </w:tcBorders>
            <w:shd w:val="clear" w:color="auto" w:fill="auto"/>
            <w:noWrap/>
            <w:hideMark/>
          </w:tcPr>
          <w:p w14:paraId="71F8134D" w14:textId="73C1F172" w:rsidR="0027272C" w:rsidRPr="00722FA9" w:rsidRDefault="0027272C" w:rsidP="0027272C">
            <w:pPr>
              <w:spacing w:after="0" w:line="240" w:lineRule="auto"/>
              <w:rPr>
                <w:rFonts w:ascii="Times New Roman" w:eastAsia="Times New Roman" w:hAnsi="Times New Roman" w:cs="Times New Roman"/>
                <w:sz w:val="20"/>
                <w:szCs w:val="20"/>
                <w:lang w:eastAsia="lv-LV"/>
              </w:rPr>
            </w:pPr>
            <w:proofErr w:type="spellStart"/>
            <w:r w:rsidRPr="00722FA9">
              <w:t>Facebook</w:t>
            </w:r>
            <w:proofErr w:type="spellEnd"/>
            <w:r w:rsidRPr="00722FA9">
              <w:t xml:space="preserve"> sekotāji</w:t>
            </w:r>
          </w:p>
        </w:tc>
        <w:tc>
          <w:tcPr>
            <w:tcW w:w="1323" w:type="dxa"/>
            <w:tcBorders>
              <w:top w:val="single" w:sz="4" w:space="0" w:color="auto"/>
            </w:tcBorders>
            <w:shd w:val="clear" w:color="auto" w:fill="auto"/>
            <w:noWrap/>
            <w:hideMark/>
          </w:tcPr>
          <w:p w14:paraId="550970E0" w14:textId="4AB1782F" w:rsidR="0027272C" w:rsidRPr="00722FA9" w:rsidRDefault="0027272C" w:rsidP="0027272C">
            <w:pPr>
              <w:spacing w:after="0" w:line="240" w:lineRule="auto"/>
              <w:rPr>
                <w:rFonts w:ascii="Times New Roman" w:eastAsia="Times New Roman" w:hAnsi="Times New Roman" w:cs="Times New Roman"/>
                <w:sz w:val="20"/>
                <w:szCs w:val="20"/>
                <w:lang w:eastAsia="lv-LV"/>
              </w:rPr>
            </w:pPr>
            <w:proofErr w:type="spellStart"/>
            <w:r w:rsidRPr="00722FA9">
              <w:t>Instagram</w:t>
            </w:r>
            <w:proofErr w:type="spellEnd"/>
            <w:r w:rsidRPr="00722FA9">
              <w:t xml:space="preserve"> sekotāji</w:t>
            </w:r>
          </w:p>
        </w:tc>
        <w:tc>
          <w:tcPr>
            <w:tcW w:w="1323" w:type="dxa"/>
            <w:tcBorders>
              <w:top w:val="single" w:sz="4" w:space="0" w:color="auto"/>
            </w:tcBorders>
            <w:shd w:val="clear" w:color="auto" w:fill="auto"/>
            <w:noWrap/>
            <w:hideMark/>
          </w:tcPr>
          <w:p w14:paraId="663C1D9C" w14:textId="17EBF1C9" w:rsidR="0027272C" w:rsidRPr="00722FA9" w:rsidRDefault="0027272C" w:rsidP="0027272C">
            <w:pPr>
              <w:spacing w:after="0" w:line="240" w:lineRule="auto"/>
              <w:rPr>
                <w:rFonts w:ascii="Times New Roman" w:eastAsia="Times New Roman" w:hAnsi="Times New Roman" w:cs="Times New Roman"/>
                <w:sz w:val="20"/>
                <w:szCs w:val="20"/>
                <w:lang w:eastAsia="lv-LV"/>
              </w:rPr>
            </w:pPr>
            <w:proofErr w:type="spellStart"/>
            <w:r w:rsidRPr="00722FA9">
              <w:t>Twitter</w:t>
            </w:r>
            <w:proofErr w:type="spellEnd"/>
            <w:r w:rsidRPr="00722FA9">
              <w:t xml:space="preserve"> sekotāji</w:t>
            </w:r>
          </w:p>
        </w:tc>
      </w:tr>
      <w:tr w:rsidR="0027272C" w:rsidRPr="00722FA9" w14:paraId="18B6D5BF" w14:textId="77777777" w:rsidTr="0027272C">
        <w:trPr>
          <w:trHeight w:val="269"/>
        </w:trPr>
        <w:tc>
          <w:tcPr>
            <w:tcW w:w="988" w:type="dxa"/>
            <w:shd w:val="clear" w:color="auto" w:fill="auto"/>
            <w:noWrap/>
            <w:hideMark/>
          </w:tcPr>
          <w:p w14:paraId="24F3C290" w14:textId="2048F74E" w:rsidR="0027272C" w:rsidRPr="00722FA9" w:rsidRDefault="0027272C" w:rsidP="0027272C">
            <w:pPr>
              <w:spacing w:after="0" w:line="240" w:lineRule="auto"/>
              <w:rPr>
                <w:rFonts w:ascii="Times New Roman" w:eastAsia="Times New Roman" w:hAnsi="Times New Roman" w:cs="Times New Roman"/>
                <w:sz w:val="20"/>
                <w:szCs w:val="20"/>
                <w:lang w:eastAsia="lv-LV"/>
              </w:rPr>
            </w:pPr>
            <w:r w:rsidRPr="00722FA9">
              <w:t>2019</w:t>
            </w:r>
          </w:p>
        </w:tc>
        <w:tc>
          <w:tcPr>
            <w:tcW w:w="1716" w:type="dxa"/>
            <w:shd w:val="clear" w:color="auto" w:fill="auto"/>
            <w:noWrap/>
            <w:hideMark/>
          </w:tcPr>
          <w:p w14:paraId="367BC22A" w14:textId="172D2BE3"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184460</w:t>
            </w:r>
          </w:p>
        </w:tc>
        <w:tc>
          <w:tcPr>
            <w:tcW w:w="1701" w:type="dxa"/>
            <w:shd w:val="clear" w:color="auto" w:fill="auto"/>
            <w:noWrap/>
            <w:hideMark/>
          </w:tcPr>
          <w:p w14:paraId="44D49368" w14:textId="0A9A6C73"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67573</w:t>
            </w:r>
          </w:p>
        </w:tc>
        <w:tc>
          <w:tcPr>
            <w:tcW w:w="1588" w:type="dxa"/>
            <w:shd w:val="clear" w:color="auto" w:fill="auto"/>
            <w:noWrap/>
            <w:hideMark/>
          </w:tcPr>
          <w:p w14:paraId="2A27E7EE" w14:textId="51651786"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561113</w:t>
            </w:r>
          </w:p>
        </w:tc>
        <w:tc>
          <w:tcPr>
            <w:tcW w:w="1323" w:type="dxa"/>
            <w:shd w:val="clear" w:color="auto" w:fill="auto"/>
            <w:noWrap/>
            <w:hideMark/>
          </w:tcPr>
          <w:p w14:paraId="57F9658F" w14:textId="0D3DFF8F"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2440</w:t>
            </w:r>
          </w:p>
        </w:tc>
        <w:tc>
          <w:tcPr>
            <w:tcW w:w="1323" w:type="dxa"/>
            <w:shd w:val="clear" w:color="auto" w:fill="auto"/>
            <w:noWrap/>
            <w:hideMark/>
          </w:tcPr>
          <w:p w14:paraId="15B9FF76" w14:textId="7616BBB6"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575</w:t>
            </w:r>
          </w:p>
        </w:tc>
        <w:tc>
          <w:tcPr>
            <w:tcW w:w="1323" w:type="dxa"/>
            <w:shd w:val="clear" w:color="auto" w:fill="auto"/>
            <w:noWrap/>
            <w:hideMark/>
          </w:tcPr>
          <w:p w14:paraId="1B8A038C" w14:textId="76BEAB47"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1196</w:t>
            </w:r>
          </w:p>
        </w:tc>
      </w:tr>
      <w:tr w:rsidR="0027272C" w:rsidRPr="00722FA9" w14:paraId="127CDC9B" w14:textId="77777777" w:rsidTr="0027272C">
        <w:trPr>
          <w:trHeight w:val="269"/>
        </w:trPr>
        <w:tc>
          <w:tcPr>
            <w:tcW w:w="988" w:type="dxa"/>
            <w:shd w:val="clear" w:color="auto" w:fill="auto"/>
            <w:noWrap/>
            <w:hideMark/>
          </w:tcPr>
          <w:p w14:paraId="3932C998" w14:textId="069308FB" w:rsidR="0027272C" w:rsidRPr="00722FA9" w:rsidRDefault="0027272C" w:rsidP="0027272C">
            <w:pPr>
              <w:spacing w:after="0" w:line="240" w:lineRule="auto"/>
              <w:rPr>
                <w:rFonts w:ascii="Times New Roman" w:eastAsia="Times New Roman" w:hAnsi="Times New Roman" w:cs="Times New Roman"/>
                <w:sz w:val="20"/>
                <w:szCs w:val="20"/>
                <w:lang w:eastAsia="lv-LV"/>
              </w:rPr>
            </w:pPr>
            <w:r w:rsidRPr="00722FA9">
              <w:t>2018.</w:t>
            </w:r>
          </w:p>
        </w:tc>
        <w:tc>
          <w:tcPr>
            <w:tcW w:w="1716" w:type="dxa"/>
            <w:shd w:val="clear" w:color="auto" w:fill="auto"/>
            <w:noWrap/>
            <w:hideMark/>
          </w:tcPr>
          <w:p w14:paraId="6C6C9173" w14:textId="234495F5"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195876</w:t>
            </w:r>
          </w:p>
        </w:tc>
        <w:tc>
          <w:tcPr>
            <w:tcW w:w="1701" w:type="dxa"/>
            <w:shd w:val="clear" w:color="auto" w:fill="auto"/>
            <w:noWrap/>
            <w:hideMark/>
          </w:tcPr>
          <w:p w14:paraId="1C14E2B0" w14:textId="501E9A0D"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66033</w:t>
            </w:r>
          </w:p>
        </w:tc>
        <w:tc>
          <w:tcPr>
            <w:tcW w:w="1588" w:type="dxa"/>
            <w:shd w:val="clear" w:color="auto" w:fill="auto"/>
            <w:noWrap/>
            <w:hideMark/>
          </w:tcPr>
          <w:p w14:paraId="684941CB" w14:textId="0ADEE552"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638914</w:t>
            </w:r>
          </w:p>
        </w:tc>
        <w:tc>
          <w:tcPr>
            <w:tcW w:w="1323" w:type="dxa"/>
            <w:shd w:val="clear" w:color="auto" w:fill="auto"/>
            <w:noWrap/>
            <w:hideMark/>
          </w:tcPr>
          <w:p w14:paraId="5D6DEA00" w14:textId="1B0B210B"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1633</w:t>
            </w:r>
          </w:p>
        </w:tc>
        <w:tc>
          <w:tcPr>
            <w:tcW w:w="1323" w:type="dxa"/>
            <w:shd w:val="clear" w:color="auto" w:fill="auto"/>
            <w:noWrap/>
            <w:hideMark/>
          </w:tcPr>
          <w:p w14:paraId="5CB6F95C" w14:textId="23B64558"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289</w:t>
            </w:r>
          </w:p>
        </w:tc>
        <w:tc>
          <w:tcPr>
            <w:tcW w:w="1323" w:type="dxa"/>
            <w:shd w:val="clear" w:color="auto" w:fill="auto"/>
            <w:noWrap/>
            <w:hideMark/>
          </w:tcPr>
          <w:p w14:paraId="728925D2" w14:textId="65C53739"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1187</w:t>
            </w:r>
          </w:p>
        </w:tc>
      </w:tr>
      <w:tr w:rsidR="0027272C" w:rsidRPr="00722FA9" w14:paraId="4F0F345D" w14:textId="77777777" w:rsidTr="0027272C">
        <w:trPr>
          <w:trHeight w:val="269"/>
        </w:trPr>
        <w:tc>
          <w:tcPr>
            <w:tcW w:w="988" w:type="dxa"/>
            <w:shd w:val="clear" w:color="auto" w:fill="auto"/>
            <w:noWrap/>
            <w:hideMark/>
          </w:tcPr>
          <w:p w14:paraId="5B27EEC3" w14:textId="2E70B323" w:rsidR="0027272C" w:rsidRPr="00722FA9" w:rsidRDefault="0027272C" w:rsidP="0027272C">
            <w:pPr>
              <w:spacing w:after="0" w:line="240" w:lineRule="auto"/>
              <w:rPr>
                <w:rFonts w:ascii="Times New Roman" w:eastAsia="Times New Roman" w:hAnsi="Times New Roman" w:cs="Times New Roman"/>
                <w:sz w:val="20"/>
                <w:szCs w:val="20"/>
                <w:lang w:eastAsia="lv-LV"/>
              </w:rPr>
            </w:pPr>
            <w:r w:rsidRPr="00722FA9">
              <w:t>2017.</w:t>
            </w:r>
          </w:p>
        </w:tc>
        <w:tc>
          <w:tcPr>
            <w:tcW w:w="1716" w:type="dxa"/>
            <w:shd w:val="clear" w:color="auto" w:fill="auto"/>
            <w:noWrap/>
            <w:hideMark/>
          </w:tcPr>
          <w:p w14:paraId="25FFA17B" w14:textId="56E2C806"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204157</w:t>
            </w:r>
          </w:p>
        </w:tc>
        <w:tc>
          <w:tcPr>
            <w:tcW w:w="1701" w:type="dxa"/>
            <w:shd w:val="clear" w:color="auto" w:fill="auto"/>
            <w:noWrap/>
            <w:hideMark/>
          </w:tcPr>
          <w:p w14:paraId="5AE2C213" w14:textId="5BA746EC"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70966</w:t>
            </w:r>
          </w:p>
        </w:tc>
        <w:tc>
          <w:tcPr>
            <w:tcW w:w="1588" w:type="dxa"/>
            <w:shd w:val="clear" w:color="auto" w:fill="auto"/>
            <w:noWrap/>
            <w:hideMark/>
          </w:tcPr>
          <w:p w14:paraId="483C3D4D" w14:textId="52C0AAFB"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667460</w:t>
            </w:r>
          </w:p>
        </w:tc>
        <w:tc>
          <w:tcPr>
            <w:tcW w:w="1323" w:type="dxa"/>
            <w:shd w:val="clear" w:color="auto" w:fill="auto"/>
            <w:noWrap/>
            <w:hideMark/>
          </w:tcPr>
          <w:p w14:paraId="4A088A1D" w14:textId="05561E0E"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1089</w:t>
            </w:r>
          </w:p>
        </w:tc>
        <w:tc>
          <w:tcPr>
            <w:tcW w:w="1323" w:type="dxa"/>
            <w:shd w:val="clear" w:color="auto" w:fill="auto"/>
            <w:noWrap/>
            <w:hideMark/>
          </w:tcPr>
          <w:p w14:paraId="44A75DE4" w14:textId="4A235DC0"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204</w:t>
            </w:r>
          </w:p>
        </w:tc>
        <w:tc>
          <w:tcPr>
            <w:tcW w:w="1323" w:type="dxa"/>
            <w:shd w:val="clear" w:color="auto" w:fill="auto"/>
            <w:noWrap/>
            <w:hideMark/>
          </w:tcPr>
          <w:p w14:paraId="63C9C81F" w14:textId="5A606500"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1182</w:t>
            </w:r>
          </w:p>
        </w:tc>
      </w:tr>
      <w:tr w:rsidR="0027272C" w:rsidRPr="00722FA9" w14:paraId="0F62C78C" w14:textId="77777777" w:rsidTr="0027272C">
        <w:trPr>
          <w:trHeight w:val="269"/>
        </w:trPr>
        <w:tc>
          <w:tcPr>
            <w:tcW w:w="988" w:type="dxa"/>
            <w:shd w:val="clear" w:color="auto" w:fill="auto"/>
            <w:noWrap/>
          </w:tcPr>
          <w:p w14:paraId="6D379FBB" w14:textId="5644DE20" w:rsidR="0027272C" w:rsidRPr="00722FA9" w:rsidRDefault="0027272C" w:rsidP="0027272C">
            <w:pPr>
              <w:spacing w:after="0" w:line="240" w:lineRule="auto"/>
              <w:rPr>
                <w:rFonts w:ascii="Times New Roman" w:eastAsia="Times New Roman" w:hAnsi="Times New Roman" w:cs="Times New Roman"/>
                <w:sz w:val="20"/>
                <w:szCs w:val="20"/>
                <w:lang w:eastAsia="lv-LV"/>
              </w:rPr>
            </w:pPr>
            <w:r w:rsidRPr="00722FA9">
              <w:t>2016.</w:t>
            </w:r>
          </w:p>
        </w:tc>
        <w:tc>
          <w:tcPr>
            <w:tcW w:w="1716" w:type="dxa"/>
            <w:shd w:val="clear" w:color="auto" w:fill="auto"/>
            <w:noWrap/>
          </w:tcPr>
          <w:p w14:paraId="09F7B7E8" w14:textId="45628160"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193079</w:t>
            </w:r>
          </w:p>
        </w:tc>
        <w:tc>
          <w:tcPr>
            <w:tcW w:w="1701" w:type="dxa"/>
            <w:shd w:val="clear" w:color="auto" w:fill="auto"/>
            <w:noWrap/>
          </w:tcPr>
          <w:p w14:paraId="7F56F334" w14:textId="72D9A405"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67778</w:t>
            </w:r>
          </w:p>
        </w:tc>
        <w:tc>
          <w:tcPr>
            <w:tcW w:w="1588" w:type="dxa"/>
            <w:shd w:val="clear" w:color="auto" w:fill="auto"/>
            <w:noWrap/>
          </w:tcPr>
          <w:p w14:paraId="45BD0D5F" w14:textId="2D2F3BD8"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634507</w:t>
            </w:r>
          </w:p>
        </w:tc>
        <w:tc>
          <w:tcPr>
            <w:tcW w:w="1323" w:type="dxa"/>
            <w:shd w:val="clear" w:color="auto" w:fill="auto"/>
            <w:noWrap/>
          </w:tcPr>
          <w:p w14:paraId="00B6DC8B" w14:textId="0E497593"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797</w:t>
            </w:r>
          </w:p>
        </w:tc>
        <w:tc>
          <w:tcPr>
            <w:tcW w:w="1323" w:type="dxa"/>
            <w:shd w:val="clear" w:color="auto" w:fill="auto"/>
            <w:noWrap/>
          </w:tcPr>
          <w:p w14:paraId="02376A9C" w14:textId="5B64E4B2"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145</w:t>
            </w:r>
          </w:p>
        </w:tc>
        <w:tc>
          <w:tcPr>
            <w:tcW w:w="1323" w:type="dxa"/>
            <w:shd w:val="clear" w:color="auto" w:fill="auto"/>
            <w:noWrap/>
          </w:tcPr>
          <w:p w14:paraId="2301994C" w14:textId="32076BBC" w:rsidR="0027272C" w:rsidRPr="00722FA9" w:rsidRDefault="0027272C" w:rsidP="0027272C">
            <w:pPr>
              <w:spacing w:after="0" w:line="240" w:lineRule="auto"/>
              <w:jc w:val="right"/>
              <w:rPr>
                <w:rFonts w:ascii="Times New Roman" w:eastAsia="Times New Roman" w:hAnsi="Times New Roman" w:cs="Times New Roman"/>
                <w:sz w:val="20"/>
                <w:szCs w:val="20"/>
                <w:lang w:eastAsia="lv-LV"/>
              </w:rPr>
            </w:pPr>
            <w:r w:rsidRPr="00722FA9">
              <w:t>1150</w:t>
            </w:r>
          </w:p>
        </w:tc>
      </w:tr>
    </w:tbl>
    <w:p w14:paraId="1558AB3B" w14:textId="77777777" w:rsidR="003E232B" w:rsidRPr="00722FA9" w:rsidRDefault="003E232B" w:rsidP="003E232B">
      <w:pPr>
        <w:shd w:val="clear" w:color="auto" w:fill="FFFFFF"/>
        <w:jc w:val="both"/>
        <w:rPr>
          <w:rFonts w:ascii="Times New Roman" w:hAnsi="Times New Roman" w:cs="Times New Roman"/>
          <w:sz w:val="24"/>
          <w:szCs w:val="24"/>
        </w:rPr>
      </w:pPr>
    </w:p>
    <w:p w14:paraId="2FF97D47" w14:textId="77777777" w:rsidR="0027272C" w:rsidRPr="00722FA9" w:rsidRDefault="0027272C" w:rsidP="0027272C">
      <w:pPr>
        <w:shd w:val="clear" w:color="auto" w:fill="FFFFFF"/>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2019.gadā no kopējā mājas lapas apmeklētāju skaita 55% ir vīriešu, 45% sieviešu.</w:t>
      </w:r>
    </w:p>
    <w:p w14:paraId="1147D40E" w14:textId="18DC8E5C" w:rsidR="0027272C" w:rsidRPr="00722FA9" w:rsidRDefault="0027272C" w:rsidP="0027272C">
      <w:pPr>
        <w:shd w:val="clear" w:color="auto" w:fill="FFFFFF"/>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Mūsu mājas lap</w:t>
      </w:r>
      <w:r w:rsidR="00A10E9A" w:rsidRPr="00722FA9">
        <w:rPr>
          <w:rFonts w:ascii="Times New Roman" w:hAnsi="Times New Roman" w:cs="Times New Roman"/>
          <w:sz w:val="24"/>
          <w:szCs w:val="24"/>
        </w:rPr>
        <w:t>ai</w:t>
      </w:r>
      <w:r w:rsidRPr="00722FA9">
        <w:rPr>
          <w:rFonts w:ascii="Times New Roman" w:hAnsi="Times New Roman" w:cs="Times New Roman"/>
          <w:sz w:val="24"/>
          <w:szCs w:val="24"/>
        </w:rPr>
        <w:t xml:space="preserve"> – </w:t>
      </w:r>
      <w:hyperlink r:id="rId65" w:history="1">
        <w:r w:rsidRPr="00722FA9">
          <w:rPr>
            <w:rFonts w:ascii="Times New Roman" w:hAnsi="Times New Roman" w:cs="Times New Roman"/>
            <w:sz w:val="24"/>
            <w:szCs w:val="24"/>
            <w:u w:val="single"/>
          </w:rPr>
          <w:t>www.salacgriva.lv</w:t>
        </w:r>
      </w:hyperlink>
      <w:r w:rsidRPr="00722FA9">
        <w:rPr>
          <w:rFonts w:ascii="Times New Roman" w:hAnsi="Times New Roman" w:cs="Times New Roman"/>
          <w:sz w:val="24"/>
          <w:szCs w:val="24"/>
        </w:rPr>
        <w:t xml:space="preserve"> visvairāk lasītāju ir no Latvijas, mūs lasa Igaunijā, Lielbritānijā, Amerikas Savienotajās valstīs, Vācijā, Lietuvā, Somijā, Norvēģijā, Zviedrijā un Krievijā.</w:t>
      </w:r>
    </w:p>
    <w:p w14:paraId="2931C265" w14:textId="77777777" w:rsidR="0027272C" w:rsidRPr="00722FA9" w:rsidRDefault="0027272C" w:rsidP="0027272C">
      <w:pPr>
        <w:shd w:val="clear" w:color="auto" w:fill="FFFFFF"/>
        <w:spacing w:after="0" w:line="240" w:lineRule="auto"/>
        <w:jc w:val="both"/>
        <w:rPr>
          <w:rFonts w:ascii="Times New Roman" w:hAnsi="Times New Roman" w:cs="Times New Roman"/>
          <w:sz w:val="24"/>
          <w:szCs w:val="24"/>
        </w:rPr>
      </w:pPr>
    </w:p>
    <w:p w14:paraId="0B9EC69A" w14:textId="77777777" w:rsidR="0027272C" w:rsidRPr="00722FA9" w:rsidRDefault="0027272C" w:rsidP="0027272C">
      <w:pPr>
        <w:shd w:val="clear" w:color="auto" w:fill="FFFFFF"/>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2013.gada 22.februārī dome ir izveidojusi lietotāja kontu (Salacgrīvas novads) </w:t>
      </w:r>
      <w:hyperlink r:id="rId66" w:history="1">
        <w:proofErr w:type="spellStart"/>
        <w:r w:rsidRPr="00722FA9">
          <w:rPr>
            <w:rFonts w:ascii="Times New Roman" w:hAnsi="Times New Roman" w:cs="Times New Roman"/>
            <w:b/>
            <w:bCs/>
            <w:i/>
            <w:iCs/>
            <w:sz w:val="24"/>
            <w:szCs w:val="24"/>
            <w:u w:val="single"/>
          </w:rPr>
          <w:t>Youtube</w:t>
        </w:r>
        <w:proofErr w:type="spellEnd"/>
      </w:hyperlink>
      <w:r w:rsidRPr="00722FA9">
        <w:rPr>
          <w:rFonts w:ascii="Times New Roman" w:hAnsi="Times New Roman" w:cs="Times New Roman"/>
          <w:sz w:val="24"/>
          <w:szCs w:val="24"/>
        </w:rPr>
        <w:t xml:space="preserve"> vietnē, kuram seko 329 lietotāji un ir skatāmi 236 video par Salacgrīvas novadu. 2019.gadā to skatījuši 30 177, bet  no izveides brīža tos apskatījuši 229 664 reizes. </w:t>
      </w:r>
    </w:p>
    <w:p w14:paraId="6535A72F" w14:textId="77777777" w:rsidR="0027272C" w:rsidRPr="00722FA9" w:rsidRDefault="0027272C" w:rsidP="0027272C">
      <w:pPr>
        <w:shd w:val="clear" w:color="auto" w:fill="FFFFFF"/>
        <w:spacing w:after="0" w:line="240" w:lineRule="auto"/>
        <w:jc w:val="both"/>
        <w:rPr>
          <w:rFonts w:ascii="Times New Roman" w:hAnsi="Times New Roman" w:cs="Times New Roman"/>
          <w:sz w:val="24"/>
          <w:szCs w:val="24"/>
        </w:rPr>
      </w:pPr>
      <w:proofErr w:type="spellStart"/>
      <w:r w:rsidRPr="00722FA9">
        <w:rPr>
          <w:rFonts w:ascii="Times New Roman" w:hAnsi="Times New Roman" w:cs="Times New Roman"/>
          <w:sz w:val="24"/>
          <w:szCs w:val="24"/>
        </w:rPr>
        <w:t>Twiter</w:t>
      </w:r>
      <w:proofErr w:type="spellEnd"/>
      <w:r w:rsidRPr="00722FA9">
        <w:rPr>
          <w:rFonts w:ascii="Times New Roman" w:hAnsi="Times New Roman" w:cs="Times New Roman"/>
          <w:sz w:val="24"/>
          <w:szCs w:val="24"/>
        </w:rPr>
        <w:t xml:space="preserve"> kontam </w:t>
      </w:r>
      <w:hyperlink r:id="rId67" w:history="1">
        <w:r w:rsidRPr="00722FA9">
          <w:rPr>
            <w:rFonts w:ascii="Times New Roman" w:hAnsi="Times New Roman" w:cs="Times New Roman"/>
            <w:b/>
            <w:bCs/>
            <w:i/>
            <w:iCs/>
            <w:sz w:val="24"/>
            <w:szCs w:val="24"/>
            <w:u w:val="single"/>
          </w:rPr>
          <w:t>@SalacgrivasDome</w:t>
        </w:r>
      </w:hyperlink>
      <w:r w:rsidRPr="00722FA9">
        <w:rPr>
          <w:rFonts w:ascii="Times New Roman" w:hAnsi="Times New Roman" w:cs="Times New Roman"/>
          <w:sz w:val="24"/>
          <w:szCs w:val="24"/>
        </w:rPr>
        <w:t>, kurš veidots 2011.gada 18.februārī, šobrīd ir 1196 sekotāju. Profils tiek izmantots, kā pasākumu kalendārs un svarīgāko ziņu publicēšanas vietne.</w:t>
      </w:r>
    </w:p>
    <w:p w14:paraId="565B9A7A" w14:textId="77777777" w:rsidR="0027272C" w:rsidRPr="00722FA9" w:rsidRDefault="0027272C" w:rsidP="0027272C">
      <w:pPr>
        <w:shd w:val="clear" w:color="auto" w:fill="FFFFFF"/>
        <w:spacing w:after="0" w:line="240" w:lineRule="auto"/>
        <w:jc w:val="both"/>
        <w:rPr>
          <w:rFonts w:ascii="Times New Roman" w:hAnsi="Times New Roman" w:cs="Times New Roman"/>
          <w:sz w:val="24"/>
          <w:szCs w:val="24"/>
        </w:rPr>
      </w:pPr>
      <w:proofErr w:type="spellStart"/>
      <w:r w:rsidRPr="00722FA9">
        <w:rPr>
          <w:rFonts w:ascii="Times New Roman" w:hAnsi="Times New Roman" w:cs="Times New Roman"/>
          <w:sz w:val="24"/>
          <w:szCs w:val="24"/>
        </w:rPr>
        <w:t>Facebook</w:t>
      </w:r>
      <w:proofErr w:type="spellEnd"/>
      <w:r w:rsidRPr="00722FA9">
        <w:rPr>
          <w:rFonts w:ascii="Times New Roman" w:hAnsi="Times New Roman" w:cs="Times New Roman"/>
          <w:sz w:val="24"/>
          <w:szCs w:val="24"/>
        </w:rPr>
        <w:t xml:space="preserve"> </w:t>
      </w:r>
      <w:r w:rsidRPr="00722FA9">
        <w:rPr>
          <w:rFonts w:ascii="Times New Roman" w:hAnsi="Times New Roman" w:cs="Times New Roman"/>
          <w:b/>
          <w:bCs/>
          <w:i/>
          <w:iCs/>
          <w:sz w:val="24"/>
          <w:szCs w:val="24"/>
          <w:u w:val="single"/>
        </w:rPr>
        <w:t>@salacgrivasnovads</w:t>
      </w:r>
      <w:r w:rsidRPr="00722FA9">
        <w:rPr>
          <w:rFonts w:ascii="Times New Roman" w:hAnsi="Times New Roman" w:cs="Times New Roman"/>
          <w:sz w:val="24"/>
          <w:szCs w:val="24"/>
        </w:rPr>
        <w:t xml:space="preserve"> konts izveidots 2014.gadā un 2019.gada nogalē tam ir 2440 sekotāju. </w:t>
      </w:r>
      <w:proofErr w:type="spellStart"/>
      <w:r w:rsidRPr="00722FA9">
        <w:rPr>
          <w:rFonts w:ascii="Times New Roman" w:hAnsi="Times New Roman" w:cs="Times New Roman"/>
          <w:sz w:val="24"/>
          <w:szCs w:val="24"/>
        </w:rPr>
        <w:t>Facebook</w:t>
      </w:r>
      <w:proofErr w:type="spellEnd"/>
      <w:r w:rsidRPr="00722FA9">
        <w:rPr>
          <w:rFonts w:ascii="Times New Roman" w:hAnsi="Times New Roman" w:cs="Times New Roman"/>
          <w:sz w:val="24"/>
          <w:szCs w:val="24"/>
        </w:rPr>
        <w:t xml:space="preserve"> platforma tiek izmantota svarīgāko ziņu publicēšanai un komunikācijai ar iedzīvotājiem.</w:t>
      </w:r>
    </w:p>
    <w:p w14:paraId="13422373" w14:textId="604E2B66" w:rsidR="0027272C" w:rsidRPr="00722FA9" w:rsidRDefault="0027272C" w:rsidP="0027272C">
      <w:pPr>
        <w:shd w:val="clear" w:color="auto" w:fill="FFFFFF"/>
        <w:spacing w:after="0" w:line="240" w:lineRule="auto"/>
        <w:jc w:val="both"/>
        <w:rPr>
          <w:rFonts w:ascii="Times New Roman" w:hAnsi="Times New Roman" w:cs="Times New Roman"/>
          <w:sz w:val="24"/>
          <w:szCs w:val="24"/>
        </w:rPr>
      </w:pPr>
      <w:proofErr w:type="spellStart"/>
      <w:r w:rsidRPr="00722FA9">
        <w:rPr>
          <w:rFonts w:ascii="Times New Roman" w:hAnsi="Times New Roman" w:cs="Times New Roman"/>
          <w:sz w:val="24"/>
          <w:szCs w:val="24"/>
        </w:rPr>
        <w:lastRenderedPageBreak/>
        <w:t>Instagram</w:t>
      </w:r>
      <w:proofErr w:type="spellEnd"/>
      <w:r w:rsidRPr="00722FA9">
        <w:rPr>
          <w:rFonts w:ascii="Times New Roman" w:hAnsi="Times New Roman" w:cs="Times New Roman"/>
          <w:sz w:val="24"/>
          <w:szCs w:val="24"/>
        </w:rPr>
        <w:t xml:space="preserve"> kontam </w:t>
      </w:r>
      <w:r w:rsidRPr="00722FA9">
        <w:rPr>
          <w:rFonts w:ascii="Times New Roman" w:hAnsi="Times New Roman" w:cs="Times New Roman"/>
          <w:b/>
          <w:bCs/>
          <w:i/>
          <w:iCs/>
          <w:sz w:val="24"/>
          <w:szCs w:val="24"/>
          <w:u w:val="single"/>
        </w:rPr>
        <w:t>@salacgrivasnovads</w:t>
      </w:r>
      <w:r w:rsidRPr="00722FA9">
        <w:rPr>
          <w:rFonts w:ascii="Times New Roman" w:hAnsi="Times New Roman" w:cs="Times New Roman"/>
          <w:sz w:val="24"/>
          <w:szCs w:val="24"/>
        </w:rPr>
        <w:t xml:space="preserve"> ir 575 sekotāji. Ir publicēti 146 attēli. Šis profils kalpo, kā ļoti labs tūrisma apmeklētības rādītājs un pēc kura var noteikt populārākās vietas novadā. </w:t>
      </w:r>
    </w:p>
    <w:p w14:paraId="6B56A02E" w14:textId="77777777" w:rsidR="0027272C" w:rsidRPr="00722FA9" w:rsidRDefault="0027272C" w:rsidP="0027272C">
      <w:pPr>
        <w:shd w:val="clear" w:color="auto" w:fill="FFFFFF"/>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Visi šie dati liecina par to, ka daudzi </w:t>
      </w:r>
      <w:proofErr w:type="spellStart"/>
      <w:r w:rsidRPr="00722FA9">
        <w:rPr>
          <w:rFonts w:ascii="Times New Roman" w:hAnsi="Times New Roman" w:cs="Times New Roman"/>
          <w:sz w:val="24"/>
          <w:szCs w:val="24"/>
        </w:rPr>
        <w:t>salacgrīvieši</w:t>
      </w:r>
      <w:proofErr w:type="spellEnd"/>
      <w:r w:rsidRPr="00722FA9">
        <w:rPr>
          <w:rFonts w:ascii="Times New Roman" w:hAnsi="Times New Roman" w:cs="Times New Roman"/>
          <w:sz w:val="24"/>
          <w:szCs w:val="24"/>
        </w:rPr>
        <w:t xml:space="preserve"> un citur dzīvojošie cilvēki jaunumus par novadā notiekošo, aktualitātēm un pasākumiem meklē un atrod Salacgrīvas novada mājas lapā </w:t>
      </w:r>
      <w:hyperlink r:id="rId68" w:history="1">
        <w:r w:rsidRPr="00722FA9">
          <w:rPr>
            <w:rFonts w:ascii="Times New Roman" w:hAnsi="Times New Roman" w:cs="Times New Roman"/>
            <w:b/>
            <w:bCs/>
            <w:i/>
            <w:iCs/>
            <w:sz w:val="24"/>
            <w:szCs w:val="24"/>
            <w:u w:val="single"/>
          </w:rPr>
          <w:t>www.salacgriva.lv</w:t>
        </w:r>
      </w:hyperlink>
      <w:r w:rsidRPr="00722FA9">
        <w:rPr>
          <w:rFonts w:ascii="Times New Roman" w:hAnsi="Times New Roman" w:cs="Times New Roman"/>
          <w:sz w:val="24"/>
          <w:szCs w:val="24"/>
        </w:rPr>
        <w:t xml:space="preserve">, </w:t>
      </w:r>
      <w:proofErr w:type="spellStart"/>
      <w:r w:rsidRPr="00722FA9">
        <w:rPr>
          <w:rFonts w:ascii="Times New Roman" w:hAnsi="Times New Roman" w:cs="Times New Roman"/>
          <w:sz w:val="24"/>
          <w:szCs w:val="24"/>
        </w:rPr>
        <w:t>Facebook</w:t>
      </w:r>
      <w:proofErr w:type="spellEnd"/>
      <w:r w:rsidRPr="00722FA9">
        <w:rPr>
          <w:rFonts w:ascii="Times New Roman" w:hAnsi="Times New Roman" w:cs="Times New Roman"/>
          <w:sz w:val="24"/>
          <w:szCs w:val="24"/>
        </w:rPr>
        <w:t xml:space="preserve">, </w:t>
      </w:r>
      <w:proofErr w:type="spellStart"/>
      <w:r w:rsidRPr="00722FA9">
        <w:rPr>
          <w:rFonts w:ascii="Times New Roman" w:hAnsi="Times New Roman" w:cs="Times New Roman"/>
          <w:sz w:val="24"/>
          <w:szCs w:val="24"/>
        </w:rPr>
        <w:t>Youtube</w:t>
      </w:r>
      <w:proofErr w:type="spellEnd"/>
      <w:r w:rsidRPr="00722FA9">
        <w:rPr>
          <w:rFonts w:ascii="Times New Roman" w:hAnsi="Times New Roman" w:cs="Times New Roman"/>
          <w:sz w:val="24"/>
          <w:szCs w:val="24"/>
        </w:rPr>
        <w:t xml:space="preserve">, </w:t>
      </w:r>
      <w:proofErr w:type="spellStart"/>
      <w:r w:rsidRPr="00722FA9">
        <w:rPr>
          <w:rFonts w:ascii="Times New Roman" w:hAnsi="Times New Roman" w:cs="Times New Roman"/>
          <w:sz w:val="24"/>
          <w:szCs w:val="24"/>
        </w:rPr>
        <w:t>Twiter</w:t>
      </w:r>
      <w:proofErr w:type="spellEnd"/>
      <w:r w:rsidRPr="00722FA9">
        <w:rPr>
          <w:rFonts w:ascii="Times New Roman" w:hAnsi="Times New Roman" w:cs="Times New Roman"/>
          <w:sz w:val="24"/>
          <w:szCs w:val="24"/>
        </w:rPr>
        <w:t xml:space="preserve"> un </w:t>
      </w:r>
      <w:proofErr w:type="spellStart"/>
      <w:r w:rsidRPr="00722FA9">
        <w:rPr>
          <w:rFonts w:ascii="Times New Roman" w:hAnsi="Times New Roman" w:cs="Times New Roman"/>
          <w:sz w:val="24"/>
          <w:szCs w:val="24"/>
        </w:rPr>
        <w:t>Instagram</w:t>
      </w:r>
      <w:proofErr w:type="spellEnd"/>
      <w:r w:rsidRPr="00722FA9">
        <w:rPr>
          <w:rFonts w:ascii="Times New Roman" w:hAnsi="Times New Roman" w:cs="Times New Roman"/>
          <w:sz w:val="24"/>
          <w:szCs w:val="24"/>
        </w:rPr>
        <w:t xml:space="preserve"> kontos. </w:t>
      </w:r>
    </w:p>
    <w:p w14:paraId="754C07C2" w14:textId="31E3C8F0" w:rsidR="0027272C" w:rsidRPr="00722FA9" w:rsidRDefault="0027272C" w:rsidP="0027272C">
      <w:pPr>
        <w:shd w:val="clear" w:color="auto" w:fill="FFFFFF"/>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 xml:space="preserve">Strauji pieaug </w:t>
      </w:r>
      <w:proofErr w:type="spellStart"/>
      <w:r w:rsidRPr="00722FA9">
        <w:rPr>
          <w:rFonts w:ascii="Times New Roman" w:hAnsi="Times New Roman" w:cs="Times New Roman"/>
          <w:sz w:val="24"/>
          <w:szCs w:val="24"/>
        </w:rPr>
        <w:t>mobīlo</w:t>
      </w:r>
      <w:proofErr w:type="spellEnd"/>
      <w:r w:rsidRPr="00722FA9">
        <w:rPr>
          <w:rFonts w:ascii="Times New Roman" w:hAnsi="Times New Roman" w:cs="Times New Roman"/>
          <w:sz w:val="24"/>
          <w:szCs w:val="24"/>
        </w:rPr>
        <w:t xml:space="preserve"> </w:t>
      </w:r>
      <w:proofErr w:type="spellStart"/>
      <w:r w:rsidRPr="00722FA9">
        <w:rPr>
          <w:rFonts w:ascii="Times New Roman" w:hAnsi="Times New Roman" w:cs="Times New Roman"/>
          <w:sz w:val="24"/>
          <w:szCs w:val="24"/>
        </w:rPr>
        <w:t>viedierīču</w:t>
      </w:r>
      <w:proofErr w:type="spellEnd"/>
      <w:r w:rsidRPr="00722FA9">
        <w:rPr>
          <w:rFonts w:ascii="Times New Roman" w:hAnsi="Times New Roman" w:cs="Times New Roman"/>
          <w:sz w:val="24"/>
          <w:szCs w:val="24"/>
        </w:rPr>
        <w:t xml:space="preserve"> izmantošana, lai gūtu sev svarīgo informāciju. </w:t>
      </w:r>
      <w:proofErr w:type="spellStart"/>
      <w:r w:rsidRPr="00722FA9">
        <w:rPr>
          <w:rFonts w:ascii="Times New Roman" w:hAnsi="Times New Roman" w:cs="Times New Roman"/>
          <w:sz w:val="24"/>
          <w:szCs w:val="24"/>
        </w:rPr>
        <w:t>Operātājsistēmas</w:t>
      </w:r>
      <w:proofErr w:type="spellEnd"/>
      <w:r w:rsidR="00A10E9A" w:rsidRPr="00722FA9">
        <w:rPr>
          <w:rFonts w:ascii="Times New Roman" w:hAnsi="Times New Roman" w:cs="Times New Roman"/>
          <w:sz w:val="24"/>
          <w:szCs w:val="24"/>
        </w:rPr>
        <w:t>,</w:t>
      </w:r>
      <w:r w:rsidRPr="00722FA9">
        <w:rPr>
          <w:rFonts w:ascii="Times New Roman" w:hAnsi="Times New Roman" w:cs="Times New Roman"/>
          <w:sz w:val="24"/>
          <w:szCs w:val="24"/>
        </w:rPr>
        <w:t xml:space="preserve"> no kurām ir apmeklēta Salacgrīvas novada mājas lapa – Dators 61%, Telefons 30%, Citas ierīces 9%.</w:t>
      </w:r>
    </w:p>
    <w:p w14:paraId="00D291D8" w14:textId="77777777" w:rsidR="0027272C" w:rsidRPr="00722FA9" w:rsidRDefault="0027272C" w:rsidP="0027272C">
      <w:pPr>
        <w:shd w:val="clear" w:color="auto" w:fill="FFFFFF"/>
        <w:spacing w:after="0" w:line="240" w:lineRule="auto"/>
        <w:jc w:val="both"/>
        <w:rPr>
          <w:rFonts w:ascii="Times New Roman" w:hAnsi="Times New Roman" w:cs="Times New Roman"/>
          <w:sz w:val="24"/>
          <w:szCs w:val="24"/>
        </w:rPr>
      </w:pPr>
      <w:r w:rsidRPr="00722FA9">
        <w:rPr>
          <w:rFonts w:ascii="Times New Roman" w:hAnsi="Times New Roman" w:cs="Times New Roman"/>
          <w:sz w:val="24"/>
          <w:szCs w:val="24"/>
        </w:rPr>
        <w:t>Interese par novadu interneta vietnēs pieaug un tas mūs priecē. Paldies visiem, kas lasa, skatās, klausās un sazinās ar mums izmantojot šīs saziņas iespējas.</w:t>
      </w:r>
    </w:p>
    <w:p w14:paraId="3ADF104D" w14:textId="77777777" w:rsidR="003E232B" w:rsidRPr="00722FA9" w:rsidRDefault="003E232B" w:rsidP="003E232B">
      <w:pPr>
        <w:ind w:firstLine="360"/>
        <w:jc w:val="both"/>
        <w:rPr>
          <w:rFonts w:ascii="Times New Roman" w:hAnsi="Times New Roman" w:cs="Times New Roman"/>
          <w:sz w:val="24"/>
          <w:szCs w:val="24"/>
        </w:rPr>
      </w:pPr>
      <w:r w:rsidRPr="00722FA9">
        <w:rPr>
          <w:rFonts w:ascii="Times New Roman" w:hAnsi="Times New Roman" w:cs="Times New Roman"/>
          <w:sz w:val="24"/>
          <w:szCs w:val="24"/>
        </w:rPr>
        <w:t xml:space="preserve">Katru gadu notiek tikšanās ar iedzīvotājiem pašvaldības lielākajās apdzīvotajās vietās. Šajās tikšanās reizē domes priekšsēdētājs, domes speciālisti informē iedzīvotājus par padarītajiem darbiem un par nākotnes iecerēm, atbild uz jautājumiem. </w:t>
      </w:r>
    </w:p>
    <w:p w14:paraId="68A7F000" w14:textId="542255B0" w:rsidR="003E232B" w:rsidRPr="00722FA9" w:rsidRDefault="003E232B" w:rsidP="0097411B">
      <w:pPr>
        <w:jc w:val="both"/>
        <w:rPr>
          <w:rFonts w:ascii="Times New Roman" w:hAnsi="Times New Roman" w:cs="Times New Roman"/>
          <w:sz w:val="24"/>
          <w:szCs w:val="24"/>
        </w:rPr>
      </w:pPr>
      <w:r w:rsidRPr="00722FA9">
        <w:rPr>
          <w:rFonts w:ascii="Times New Roman" w:hAnsi="Times New Roman" w:cs="Times New Roman"/>
          <w:sz w:val="24"/>
          <w:szCs w:val="24"/>
        </w:rPr>
        <w:t xml:space="preserve">Tikšanās ar iedzīvotājiem notiek Ainažos, Mērniekos, </w:t>
      </w:r>
      <w:proofErr w:type="spellStart"/>
      <w:r w:rsidRPr="00722FA9">
        <w:rPr>
          <w:rFonts w:ascii="Times New Roman" w:hAnsi="Times New Roman" w:cs="Times New Roman"/>
          <w:sz w:val="24"/>
          <w:szCs w:val="24"/>
        </w:rPr>
        <w:t>Svētciemā</w:t>
      </w:r>
      <w:proofErr w:type="spellEnd"/>
      <w:r w:rsidRPr="00722FA9">
        <w:rPr>
          <w:rFonts w:ascii="Times New Roman" w:hAnsi="Times New Roman" w:cs="Times New Roman"/>
          <w:sz w:val="24"/>
          <w:szCs w:val="24"/>
        </w:rPr>
        <w:t>, Lauvās, Korģenē, Kuivižos, Salacgrīvā, Tūjā un Liepupē.</w:t>
      </w:r>
      <w:r w:rsidR="00FE2E38" w:rsidRPr="00722FA9">
        <w:rPr>
          <w:rFonts w:ascii="Times New Roman" w:hAnsi="Times New Roman" w:cs="Times New Roman"/>
          <w:sz w:val="24"/>
          <w:szCs w:val="24"/>
        </w:rPr>
        <w:t xml:space="preserve">      </w:t>
      </w:r>
    </w:p>
    <w:p w14:paraId="01E6892A" w14:textId="77777777" w:rsidR="0097411B" w:rsidRPr="00722FA9" w:rsidRDefault="0097411B" w:rsidP="003E232B">
      <w:pPr>
        <w:rPr>
          <w:rFonts w:ascii="Times New Roman" w:hAnsi="Times New Roman" w:cs="Times New Roman"/>
          <w:sz w:val="24"/>
          <w:szCs w:val="24"/>
        </w:rPr>
      </w:pPr>
    </w:p>
    <w:p w14:paraId="0428AFE2" w14:textId="77777777" w:rsidR="0097411B" w:rsidRPr="00722FA9" w:rsidRDefault="0097411B" w:rsidP="003E232B">
      <w:pPr>
        <w:rPr>
          <w:rFonts w:ascii="Times New Roman" w:hAnsi="Times New Roman" w:cs="Times New Roman"/>
          <w:sz w:val="24"/>
          <w:szCs w:val="24"/>
        </w:rPr>
      </w:pPr>
    </w:p>
    <w:p w14:paraId="62D456E6" w14:textId="5D6298F8" w:rsidR="00D84F62" w:rsidRPr="00722FA9" w:rsidRDefault="006F351D" w:rsidP="003E232B">
      <w:pPr>
        <w:rPr>
          <w:rFonts w:ascii="Times New Roman" w:hAnsi="Times New Roman" w:cs="Times New Roman"/>
          <w:sz w:val="24"/>
          <w:szCs w:val="24"/>
        </w:rPr>
      </w:pPr>
      <w:r w:rsidRPr="00722FA9">
        <w:rPr>
          <w:rFonts w:ascii="Times New Roman" w:hAnsi="Times New Roman" w:cs="Times New Roman"/>
          <w:sz w:val="24"/>
          <w:szCs w:val="24"/>
        </w:rPr>
        <w:t>S</w:t>
      </w:r>
      <w:r w:rsidR="00D84F62" w:rsidRPr="00722FA9">
        <w:rPr>
          <w:rFonts w:ascii="Times New Roman" w:hAnsi="Times New Roman" w:cs="Times New Roman"/>
          <w:sz w:val="24"/>
          <w:szCs w:val="24"/>
        </w:rPr>
        <w:t>alacgrīvas novada domes priekšsēdētājs</w:t>
      </w:r>
      <w:r w:rsidR="00D84F62" w:rsidRPr="00722FA9">
        <w:rPr>
          <w:rFonts w:ascii="Times New Roman" w:hAnsi="Times New Roman" w:cs="Times New Roman"/>
          <w:sz w:val="24"/>
          <w:szCs w:val="24"/>
        </w:rPr>
        <w:tab/>
      </w:r>
      <w:r w:rsidR="00D84F62" w:rsidRPr="00722FA9">
        <w:rPr>
          <w:rFonts w:ascii="Times New Roman" w:hAnsi="Times New Roman" w:cs="Times New Roman"/>
          <w:sz w:val="24"/>
          <w:szCs w:val="24"/>
        </w:rPr>
        <w:tab/>
      </w:r>
      <w:r w:rsidR="00D84F62" w:rsidRPr="00722FA9">
        <w:rPr>
          <w:rFonts w:ascii="Times New Roman" w:hAnsi="Times New Roman" w:cs="Times New Roman"/>
          <w:sz w:val="24"/>
          <w:szCs w:val="24"/>
        </w:rPr>
        <w:tab/>
      </w:r>
      <w:r w:rsidR="00D84F62" w:rsidRPr="00722FA9">
        <w:rPr>
          <w:rFonts w:ascii="Times New Roman" w:hAnsi="Times New Roman" w:cs="Times New Roman"/>
          <w:sz w:val="24"/>
          <w:szCs w:val="24"/>
        </w:rPr>
        <w:tab/>
      </w:r>
      <w:r w:rsidR="00D84F62" w:rsidRPr="00722FA9">
        <w:rPr>
          <w:rFonts w:ascii="Times New Roman" w:hAnsi="Times New Roman" w:cs="Times New Roman"/>
          <w:sz w:val="24"/>
          <w:szCs w:val="24"/>
        </w:rPr>
        <w:tab/>
        <w:t>Dagnis St</w:t>
      </w:r>
      <w:r w:rsidR="00FE2E38" w:rsidRPr="00722FA9">
        <w:rPr>
          <w:rFonts w:ascii="Times New Roman" w:hAnsi="Times New Roman" w:cs="Times New Roman"/>
          <w:sz w:val="24"/>
          <w:szCs w:val="24"/>
        </w:rPr>
        <w:t>raubergs</w:t>
      </w:r>
    </w:p>
    <w:p w14:paraId="2A934826" w14:textId="6F439C6A" w:rsidR="008D1FEA" w:rsidRPr="00722FA9" w:rsidRDefault="008D1FEA" w:rsidP="003E232B">
      <w:pPr>
        <w:rPr>
          <w:rFonts w:ascii="Times New Roman" w:hAnsi="Times New Roman" w:cs="Times New Roman"/>
          <w:sz w:val="24"/>
          <w:szCs w:val="24"/>
        </w:rPr>
      </w:pPr>
    </w:p>
    <w:p w14:paraId="0FD47AB5" w14:textId="2F5B745E" w:rsidR="00776D1D" w:rsidRPr="00722FA9" w:rsidRDefault="00776D1D">
      <w:pPr>
        <w:rPr>
          <w:rFonts w:ascii="Times New Roman" w:hAnsi="Times New Roman" w:cs="Times New Roman"/>
          <w:sz w:val="24"/>
          <w:szCs w:val="24"/>
        </w:rPr>
      </w:pPr>
      <w:r w:rsidRPr="00722FA9">
        <w:rPr>
          <w:rFonts w:ascii="Times New Roman" w:hAnsi="Times New Roman" w:cs="Times New Roman"/>
          <w:sz w:val="24"/>
          <w:szCs w:val="24"/>
        </w:rPr>
        <w:br w:type="page"/>
      </w:r>
    </w:p>
    <w:p w14:paraId="574F287A" w14:textId="7B0A524F" w:rsidR="00095ACA" w:rsidRPr="00722FA9" w:rsidRDefault="00095ACA" w:rsidP="00837DF2">
      <w:pPr>
        <w:pStyle w:val="Virsraksts1"/>
        <w:numPr>
          <w:ilvl w:val="0"/>
          <w:numId w:val="37"/>
        </w:numPr>
        <w:jc w:val="left"/>
        <w:rPr>
          <w:sz w:val="24"/>
          <w:szCs w:val="24"/>
        </w:rPr>
      </w:pPr>
      <w:r w:rsidRPr="00722FA9">
        <w:rPr>
          <w:sz w:val="24"/>
          <w:szCs w:val="24"/>
        </w:rPr>
        <w:lastRenderedPageBreak/>
        <w:t>PIELIKUMI</w:t>
      </w:r>
    </w:p>
    <w:p w14:paraId="6C6BED24" w14:textId="6BD5F5D6" w:rsidR="00D61DB1" w:rsidRPr="00722FA9" w:rsidRDefault="00C978E4" w:rsidP="00C928E2">
      <w:pPr>
        <w:spacing w:line="240" w:lineRule="auto"/>
        <w:ind w:right="1127"/>
        <w:jc w:val="center"/>
        <w:rPr>
          <w:rFonts w:ascii="Times New Roman" w:eastAsia="Cambria" w:hAnsi="Times New Roman" w:cs="Times New Roman"/>
          <w:b/>
          <w:bCs/>
        </w:rPr>
      </w:pPr>
      <w:r w:rsidRPr="00722FA9">
        <w:rPr>
          <w:rFonts w:ascii="Times New Roman" w:eastAsia="Cambria" w:hAnsi="Times New Roman" w:cs="Times New Roman"/>
          <w:b/>
          <w:bCs/>
        </w:rPr>
        <w:t>NEATKARĪGU REVIDENTU ZIŅOJUMS</w:t>
      </w:r>
      <w:r w:rsidR="00C928E2" w:rsidRPr="00722FA9">
        <w:rPr>
          <w:rFonts w:ascii="Times New Roman" w:eastAsia="Cambria" w:hAnsi="Times New Roman" w:cs="Times New Roman"/>
          <w:b/>
          <w:bCs/>
          <w:noProof/>
          <w:lang w:eastAsia="lv-LV"/>
        </w:rPr>
        <w:drawing>
          <wp:inline distT="0" distB="0" distL="0" distR="0" wp14:anchorId="1505BC78" wp14:editId="785C21DE">
            <wp:extent cx="6090032" cy="8283299"/>
            <wp:effectExtent l="0" t="0" r="635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95515" cy="8290757"/>
                    </a:xfrm>
                    <a:prstGeom prst="rect">
                      <a:avLst/>
                    </a:prstGeom>
                    <a:noFill/>
                  </pic:spPr>
                </pic:pic>
              </a:graphicData>
            </a:graphic>
          </wp:inline>
        </w:drawing>
      </w:r>
    </w:p>
    <w:p w14:paraId="74FFF9ED" w14:textId="3E37D37D" w:rsidR="00CB46A5" w:rsidRPr="00722FA9" w:rsidRDefault="00C928E2" w:rsidP="00C928E2">
      <w:pPr>
        <w:pStyle w:val="Pamatteksts"/>
        <w:rPr>
          <w:rFonts w:ascii="Times New Roman" w:hAnsi="Times New Roman" w:cs="Times New Roman"/>
          <w:sz w:val="24"/>
        </w:rPr>
      </w:pPr>
      <w:r w:rsidRPr="00722FA9">
        <w:rPr>
          <w:rFonts w:ascii="Times New Roman" w:hAnsi="Times New Roman" w:cs="Times New Roman"/>
          <w:noProof/>
          <w:sz w:val="24"/>
          <w:lang w:eastAsia="lv-LV"/>
        </w:rPr>
        <w:lastRenderedPageBreak/>
        <w:drawing>
          <wp:inline distT="0" distB="0" distL="0" distR="0" wp14:anchorId="7361F445" wp14:editId="19BD7A42">
            <wp:extent cx="6176010" cy="8870315"/>
            <wp:effectExtent l="0" t="0" r="0"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76010" cy="8870315"/>
                    </a:xfrm>
                    <a:prstGeom prst="rect">
                      <a:avLst/>
                    </a:prstGeom>
                    <a:noFill/>
                  </pic:spPr>
                </pic:pic>
              </a:graphicData>
            </a:graphic>
          </wp:inline>
        </w:drawing>
      </w:r>
    </w:p>
    <w:p w14:paraId="702CE46A" w14:textId="2E02CF4D" w:rsidR="00CB46A5" w:rsidRPr="00722FA9" w:rsidRDefault="00C928E2" w:rsidP="009B41E1">
      <w:pPr>
        <w:spacing w:after="200" w:line="276" w:lineRule="auto"/>
        <w:contextualSpacing/>
        <w:rPr>
          <w:rFonts w:ascii="Times New Roman" w:hAnsi="Times New Roman" w:cs="Times New Roman"/>
          <w:sz w:val="24"/>
          <w:szCs w:val="24"/>
        </w:rPr>
      </w:pPr>
      <w:r w:rsidRPr="00722FA9">
        <w:rPr>
          <w:rFonts w:ascii="Times New Roman" w:hAnsi="Times New Roman" w:cs="Times New Roman"/>
          <w:noProof/>
          <w:sz w:val="24"/>
          <w:szCs w:val="24"/>
          <w:lang w:eastAsia="lv-LV"/>
        </w:rPr>
        <w:lastRenderedPageBreak/>
        <w:drawing>
          <wp:inline distT="0" distB="0" distL="0" distR="0" wp14:anchorId="3AAB1BCE" wp14:editId="4592DCD2">
            <wp:extent cx="6236970" cy="8888730"/>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36970" cy="8888730"/>
                    </a:xfrm>
                    <a:prstGeom prst="rect">
                      <a:avLst/>
                    </a:prstGeom>
                    <a:noFill/>
                  </pic:spPr>
                </pic:pic>
              </a:graphicData>
            </a:graphic>
          </wp:inline>
        </w:drawing>
      </w:r>
    </w:p>
    <w:p w14:paraId="3CD79517" w14:textId="092DFDC9" w:rsidR="00C928E2" w:rsidRPr="00722FA9" w:rsidRDefault="00C928E2" w:rsidP="009B41E1">
      <w:pPr>
        <w:spacing w:after="200" w:line="276" w:lineRule="auto"/>
        <w:contextualSpacing/>
        <w:rPr>
          <w:rFonts w:ascii="Times New Roman" w:hAnsi="Times New Roman" w:cs="Times New Roman"/>
          <w:sz w:val="24"/>
          <w:szCs w:val="24"/>
        </w:rPr>
      </w:pPr>
      <w:r w:rsidRPr="00722FA9">
        <w:rPr>
          <w:rFonts w:ascii="Times New Roman" w:hAnsi="Times New Roman" w:cs="Times New Roman"/>
          <w:noProof/>
          <w:sz w:val="24"/>
          <w:szCs w:val="24"/>
          <w:lang w:eastAsia="lv-LV"/>
        </w:rPr>
        <w:lastRenderedPageBreak/>
        <w:drawing>
          <wp:inline distT="0" distB="0" distL="0" distR="0" wp14:anchorId="15BFD801" wp14:editId="6080D27C">
            <wp:extent cx="5980430" cy="9479915"/>
            <wp:effectExtent l="0" t="0" r="1270" b="698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80430" cy="9479915"/>
                    </a:xfrm>
                    <a:prstGeom prst="rect">
                      <a:avLst/>
                    </a:prstGeom>
                    <a:noFill/>
                  </pic:spPr>
                </pic:pic>
              </a:graphicData>
            </a:graphic>
          </wp:inline>
        </w:drawing>
      </w:r>
    </w:p>
    <w:p w14:paraId="446DBABF" w14:textId="086AE9B3" w:rsidR="00C928E2" w:rsidRPr="00722FA9" w:rsidRDefault="00C928E2" w:rsidP="009B41E1">
      <w:pPr>
        <w:spacing w:after="200" w:line="276" w:lineRule="auto"/>
        <w:contextualSpacing/>
        <w:rPr>
          <w:rFonts w:ascii="Times New Roman" w:hAnsi="Times New Roman" w:cs="Times New Roman"/>
          <w:sz w:val="24"/>
          <w:szCs w:val="24"/>
        </w:rPr>
      </w:pPr>
      <w:r w:rsidRPr="00722FA9">
        <w:rPr>
          <w:rFonts w:ascii="Times New Roman" w:hAnsi="Times New Roman" w:cs="Times New Roman"/>
          <w:noProof/>
          <w:sz w:val="24"/>
          <w:szCs w:val="24"/>
          <w:lang w:eastAsia="lv-LV"/>
        </w:rPr>
        <w:lastRenderedPageBreak/>
        <w:drawing>
          <wp:inline distT="0" distB="0" distL="0" distR="0" wp14:anchorId="7F252986" wp14:editId="594F5DA0">
            <wp:extent cx="6163310" cy="8870315"/>
            <wp:effectExtent l="0" t="0" r="8890"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63310" cy="8870315"/>
                    </a:xfrm>
                    <a:prstGeom prst="rect">
                      <a:avLst/>
                    </a:prstGeom>
                    <a:noFill/>
                  </pic:spPr>
                </pic:pic>
              </a:graphicData>
            </a:graphic>
          </wp:inline>
        </w:drawing>
      </w:r>
    </w:p>
    <w:p w14:paraId="29C6DD52" w14:textId="7A93853A" w:rsidR="00C928E2" w:rsidRPr="00722FA9" w:rsidRDefault="00C928E2" w:rsidP="009B41E1">
      <w:pPr>
        <w:spacing w:after="200" w:line="276" w:lineRule="auto"/>
        <w:contextualSpacing/>
        <w:rPr>
          <w:rFonts w:ascii="Times New Roman" w:hAnsi="Times New Roman" w:cs="Times New Roman"/>
          <w:sz w:val="24"/>
          <w:szCs w:val="24"/>
        </w:rPr>
        <w:sectPr w:rsidR="00C928E2" w:rsidRPr="00722FA9" w:rsidSect="00140489">
          <w:headerReference w:type="even" r:id="rId74"/>
          <w:headerReference w:type="default" r:id="rId75"/>
          <w:footerReference w:type="even" r:id="rId76"/>
          <w:footerReference w:type="default" r:id="rId77"/>
          <w:headerReference w:type="first" r:id="rId78"/>
          <w:footerReference w:type="first" r:id="rId79"/>
          <w:pgSz w:w="11906" w:h="16838" w:code="9"/>
          <w:pgMar w:top="1440" w:right="1080" w:bottom="1440" w:left="1080" w:header="709" w:footer="709" w:gutter="0"/>
          <w:cols w:space="708"/>
          <w:docGrid w:linePitch="360"/>
        </w:sectPr>
      </w:pPr>
      <w:r w:rsidRPr="00722FA9">
        <w:rPr>
          <w:rFonts w:ascii="Times New Roman" w:hAnsi="Times New Roman" w:cs="Times New Roman"/>
          <w:noProof/>
          <w:sz w:val="24"/>
          <w:szCs w:val="24"/>
          <w:lang w:eastAsia="lv-LV"/>
        </w:rPr>
        <w:lastRenderedPageBreak/>
        <w:drawing>
          <wp:inline distT="0" distB="0" distL="0" distR="0" wp14:anchorId="75367396" wp14:editId="27DA3E44">
            <wp:extent cx="5273675" cy="8925560"/>
            <wp:effectExtent l="0" t="0" r="3175"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3675" cy="8925560"/>
                    </a:xfrm>
                    <a:prstGeom prst="rect">
                      <a:avLst/>
                    </a:prstGeom>
                    <a:noFill/>
                  </pic:spPr>
                </pic:pic>
              </a:graphicData>
            </a:graphic>
          </wp:inline>
        </w:drawing>
      </w:r>
    </w:p>
    <w:p w14:paraId="4B3019E1" w14:textId="77777777" w:rsidR="00776D1D" w:rsidRPr="00722FA9" w:rsidRDefault="00776D1D" w:rsidP="00776D1D">
      <w:pPr>
        <w:pStyle w:val="NOSAUKUMS"/>
        <w:rPr>
          <w:lang w:val="lv-LV"/>
        </w:rPr>
      </w:pPr>
      <w:bookmarkStart w:id="13" w:name="_Toc452122270"/>
      <w:r w:rsidRPr="00722FA9">
        <w:rPr>
          <w:lang w:val="lv-LV"/>
        </w:rPr>
        <w:lastRenderedPageBreak/>
        <w:t>Salacgrīvas novada Attīstības progrmmā 2015.-2021.gadam noteikto rezultatīvo rādītāj</w:t>
      </w:r>
      <w:bookmarkEnd w:id="13"/>
      <w:r w:rsidRPr="00722FA9">
        <w:rPr>
          <w:lang w:val="lv-LV"/>
        </w:rPr>
        <w:t>u salīdzinājums</w:t>
      </w:r>
    </w:p>
    <w:tbl>
      <w:tblPr>
        <w:tblW w:w="14588" w:type="dxa"/>
        <w:tblInd w:w="-5" w:type="dxa"/>
        <w:tblLook w:val="04A0" w:firstRow="1" w:lastRow="0" w:firstColumn="1" w:lastColumn="0" w:noHBand="0" w:noVBand="1"/>
      </w:tblPr>
      <w:tblGrid>
        <w:gridCol w:w="6760"/>
        <w:gridCol w:w="1180"/>
        <w:gridCol w:w="2340"/>
        <w:gridCol w:w="3160"/>
        <w:gridCol w:w="1148"/>
      </w:tblGrid>
      <w:tr w:rsidR="00716C27" w:rsidRPr="00722FA9" w14:paraId="2A3B8851" w14:textId="77777777" w:rsidTr="00A829F4">
        <w:trPr>
          <w:trHeight w:val="300"/>
        </w:trPr>
        <w:tc>
          <w:tcPr>
            <w:tcW w:w="6760" w:type="dxa"/>
            <w:tcBorders>
              <w:top w:val="single" w:sz="4" w:space="0" w:color="auto"/>
              <w:left w:val="single" w:sz="4" w:space="0" w:color="auto"/>
              <w:bottom w:val="single" w:sz="4" w:space="0" w:color="auto"/>
              <w:right w:val="single" w:sz="4" w:space="0" w:color="auto"/>
            </w:tcBorders>
            <w:noWrap/>
            <w:vAlign w:val="center"/>
            <w:hideMark/>
          </w:tcPr>
          <w:p w14:paraId="00884A60" w14:textId="77777777" w:rsidR="00A829F4" w:rsidRPr="00722FA9" w:rsidRDefault="00A829F4">
            <w:pPr>
              <w:spacing w:after="0" w:line="240" w:lineRule="auto"/>
              <w:jc w:val="both"/>
              <w:rPr>
                <w:rFonts w:ascii="Times New Roman" w:eastAsia="Times New Roman" w:hAnsi="Times New Roman" w:cs="Times New Roman"/>
                <w:b/>
                <w:bCs/>
                <w:sz w:val="20"/>
                <w:szCs w:val="20"/>
                <w:lang w:eastAsia="lv-LV"/>
              </w:rPr>
            </w:pPr>
            <w:r w:rsidRPr="00722FA9">
              <w:rPr>
                <w:rFonts w:ascii="Times New Roman" w:eastAsia="Times New Roman" w:hAnsi="Times New Roman" w:cs="Times New Roman"/>
                <w:b/>
                <w:bCs/>
                <w:sz w:val="20"/>
                <w:szCs w:val="20"/>
                <w:lang w:eastAsia="lv-LV"/>
              </w:rPr>
              <w:t>Rezultatīvie rādītāji</w:t>
            </w:r>
          </w:p>
        </w:tc>
        <w:tc>
          <w:tcPr>
            <w:tcW w:w="1180" w:type="dxa"/>
            <w:tcBorders>
              <w:top w:val="single" w:sz="4" w:space="0" w:color="auto"/>
              <w:left w:val="nil"/>
              <w:bottom w:val="single" w:sz="4" w:space="0" w:color="auto"/>
              <w:right w:val="single" w:sz="4" w:space="0" w:color="auto"/>
            </w:tcBorders>
            <w:noWrap/>
            <w:vAlign w:val="bottom"/>
            <w:hideMark/>
          </w:tcPr>
          <w:p w14:paraId="0799E5D9" w14:textId="77777777" w:rsidR="00A829F4" w:rsidRPr="00722FA9" w:rsidRDefault="00A829F4">
            <w:pPr>
              <w:spacing w:after="0" w:line="240" w:lineRule="auto"/>
              <w:rPr>
                <w:rFonts w:ascii="Times New Roman" w:eastAsia="Times New Roman" w:hAnsi="Times New Roman" w:cs="Times New Roman"/>
                <w:b/>
                <w:bCs/>
                <w:sz w:val="20"/>
                <w:szCs w:val="20"/>
                <w:lang w:eastAsia="lv-LV"/>
              </w:rPr>
            </w:pPr>
            <w:r w:rsidRPr="00722FA9">
              <w:rPr>
                <w:rFonts w:ascii="Times New Roman" w:eastAsia="Times New Roman" w:hAnsi="Times New Roman" w:cs="Times New Roman"/>
                <w:b/>
                <w:bCs/>
                <w:sz w:val="20"/>
                <w:szCs w:val="20"/>
                <w:lang w:eastAsia="lv-LV"/>
              </w:rPr>
              <w:t>Rādītājs</w:t>
            </w:r>
          </w:p>
        </w:tc>
        <w:tc>
          <w:tcPr>
            <w:tcW w:w="2340" w:type="dxa"/>
            <w:tcBorders>
              <w:top w:val="single" w:sz="4" w:space="0" w:color="auto"/>
              <w:left w:val="nil"/>
              <w:bottom w:val="single" w:sz="4" w:space="0" w:color="auto"/>
              <w:right w:val="single" w:sz="4" w:space="0" w:color="auto"/>
            </w:tcBorders>
            <w:noWrap/>
            <w:vAlign w:val="center"/>
            <w:hideMark/>
          </w:tcPr>
          <w:p w14:paraId="36136650" w14:textId="77777777" w:rsidR="00A829F4" w:rsidRPr="00722FA9" w:rsidRDefault="00A829F4">
            <w:pPr>
              <w:spacing w:after="0" w:line="240" w:lineRule="auto"/>
              <w:jc w:val="both"/>
              <w:rPr>
                <w:rFonts w:ascii="Times New Roman" w:eastAsia="Times New Roman" w:hAnsi="Times New Roman" w:cs="Times New Roman"/>
                <w:b/>
                <w:bCs/>
                <w:sz w:val="20"/>
                <w:szCs w:val="20"/>
                <w:lang w:eastAsia="lv-LV"/>
              </w:rPr>
            </w:pPr>
            <w:r w:rsidRPr="00722FA9">
              <w:rPr>
                <w:rFonts w:ascii="Times New Roman" w:eastAsia="Times New Roman" w:hAnsi="Times New Roman" w:cs="Times New Roman"/>
                <w:b/>
                <w:bCs/>
                <w:sz w:val="20"/>
                <w:szCs w:val="20"/>
                <w:lang w:eastAsia="lv-LV"/>
              </w:rPr>
              <w:t>Tendence</w:t>
            </w:r>
          </w:p>
        </w:tc>
        <w:tc>
          <w:tcPr>
            <w:tcW w:w="3160" w:type="dxa"/>
            <w:tcBorders>
              <w:top w:val="single" w:sz="4" w:space="0" w:color="auto"/>
              <w:left w:val="nil"/>
              <w:bottom w:val="single" w:sz="4" w:space="0" w:color="auto"/>
              <w:right w:val="single" w:sz="4" w:space="0" w:color="auto"/>
            </w:tcBorders>
            <w:noWrap/>
            <w:vAlign w:val="center"/>
            <w:hideMark/>
          </w:tcPr>
          <w:p w14:paraId="2148DE0C" w14:textId="77777777" w:rsidR="00A829F4" w:rsidRPr="00722FA9" w:rsidRDefault="00A829F4">
            <w:pPr>
              <w:spacing w:after="0" w:line="240" w:lineRule="auto"/>
              <w:jc w:val="both"/>
              <w:rPr>
                <w:rFonts w:ascii="Times New Roman" w:eastAsia="Times New Roman" w:hAnsi="Times New Roman" w:cs="Times New Roman"/>
                <w:b/>
                <w:bCs/>
                <w:sz w:val="20"/>
                <w:szCs w:val="20"/>
                <w:lang w:eastAsia="lv-LV"/>
              </w:rPr>
            </w:pPr>
            <w:r w:rsidRPr="00722FA9">
              <w:rPr>
                <w:rFonts w:ascii="Times New Roman" w:eastAsia="Times New Roman" w:hAnsi="Times New Roman" w:cs="Times New Roman"/>
                <w:b/>
                <w:bCs/>
                <w:sz w:val="20"/>
                <w:szCs w:val="20"/>
                <w:lang w:eastAsia="lv-LV"/>
              </w:rPr>
              <w:t>Datu avots</w:t>
            </w:r>
          </w:p>
        </w:tc>
        <w:tc>
          <w:tcPr>
            <w:tcW w:w="1148" w:type="dxa"/>
            <w:noWrap/>
            <w:vAlign w:val="bottom"/>
            <w:hideMark/>
          </w:tcPr>
          <w:p w14:paraId="037B3F64" w14:textId="77777777" w:rsidR="00A829F4" w:rsidRPr="00722FA9" w:rsidRDefault="00A829F4">
            <w:pPr>
              <w:rPr>
                <w:rFonts w:ascii="Times New Roman" w:eastAsia="Times New Roman" w:hAnsi="Times New Roman" w:cs="Times New Roman"/>
                <w:b/>
                <w:bCs/>
                <w:sz w:val="20"/>
                <w:szCs w:val="20"/>
                <w:lang w:eastAsia="lv-LV"/>
              </w:rPr>
            </w:pPr>
          </w:p>
        </w:tc>
      </w:tr>
      <w:tr w:rsidR="00716C27" w:rsidRPr="00722FA9" w14:paraId="5098A8BD"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48E94C9D"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Iedzīvotāju skaits novadā</w:t>
            </w:r>
          </w:p>
        </w:tc>
        <w:tc>
          <w:tcPr>
            <w:tcW w:w="1180" w:type="dxa"/>
            <w:tcBorders>
              <w:top w:val="nil"/>
              <w:left w:val="nil"/>
              <w:bottom w:val="single" w:sz="4" w:space="0" w:color="auto"/>
              <w:right w:val="single" w:sz="4" w:space="0" w:color="auto"/>
            </w:tcBorders>
            <w:noWrap/>
            <w:vAlign w:val="bottom"/>
            <w:hideMark/>
          </w:tcPr>
          <w:p w14:paraId="392CFDED"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7228</w:t>
            </w:r>
          </w:p>
        </w:tc>
        <w:tc>
          <w:tcPr>
            <w:tcW w:w="2340" w:type="dxa"/>
            <w:tcBorders>
              <w:top w:val="nil"/>
              <w:left w:val="nil"/>
              <w:bottom w:val="single" w:sz="4" w:space="0" w:color="auto"/>
              <w:right w:val="single" w:sz="4" w:space="0" w:color="auto"/>
            </w:tcBorders>
            <w:noWrap/>
            <w:vAlign w:val="center"/>
            <w:hideMark/>
          </w:tcPr>
          <w:p w14:paraId="0E162D3D"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stabils</w:t>
            </w:r>
          </w:p>
        </w:tc>
        <w:tc>
          <w:tcPr>
            <w:tcW w:w="3160" w:type="dxa"/>
            <w:tcBorders>
              <w:top w:val="nil"/>
              <w:left w:val="nil"/>
              <w:bottom w:val="single" w:sz="4" w:space="0" w:color="auto"/>
              <w:right w:val="single" w:sz="4" w:space="0" w:color="auto"/>
            </w:tcBorders>
            <w:noWrap/>
            <w:vAlign w:val="center"/>
            <w:hideMark/>
          </w:tcPr>
          <w:p w14:paraId="03D24339"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PMLP</w:t>
            </w:r>
          </w:p>
        </w:tc>
        <w:tc>
          <w:tcPr>
            <w:tcW w:w="1148" w:type="dxa"/>
            <w:noWrap/>
            <w:vAlign w:val="bottom"/>
            <w:hideMark/>
          </w:tcPr>
          <w:p w14:paraId="34698ED1"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2ADFFCB5" w14:textId="77777777" w:rsidTr="00A829F4">
        <w:trPr>
          <w:gridAfter w:val="1"/>
          <w:wAfter w:w="1148" w:type="dxa"/>
          <w:trHeight w:val="300"/>
        </w:trPr>
        <w:tc>
          <w:tcPr>
            <w:tcW w:w="6760" w:type="dxa"/>
            <w:tcBorders>
              <w:top w:val="nil"/>
              <w:left w:val="single" w:sz="4" w:space="0" w:color="auto"/>
              <w:bottom w:val="single" w:sz="4" w:space="0" w:color="auto"/>
              <w:right w:val="single" w:sz="4" w:space="0" w:color="auto"/>
            </w:tcBorders>
            <w:noWrap/>
            <w:vAlign w:val="center"/>
            <w:hideMark/>
          </w:tcPr>
          <w:p w14:paraId="0B8E3913"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Teritorijas attīstības līmeņa indeksa rangs</w:t>
            </w:r>
          </w:p>
        </w:tc>
        <w:tc>
          <w:tcPr>
            <w:tcW w:w="1180" w:type="dxa"/>
            <w:tcBorders>
              <w:top w:val="nil"/>
              <w:left w:val="nil"/>
              <w:bottom w:val="single" w:sz="4" w:space="0" w:color="auto"/>
              <w:right w:val="single" w:sz="4" w:space="0" w:color="auto"/>
            </w:tcBorders>
            <w:noWrap/>
            <w:vAlign w:val="bottom"/>
            <w:hideMark/>
          </w:tcPr>
          <w:p w14:paraId="6A303C48"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34</w:t>
            </w:r>
          </w:p>
        </w:tc>
        <w:tc>
          <w:tcPr>
            <w:tcW w:w="2340" w:type="dxa"/>
            <w:tcBorders>
              <w:top w:val="nil"/>
              <w:left w:val="nil"/>
              <w:bottom w:val="single" w:sz="4" w:space="0" w:color="auto"/>
              <w:right w:val="single" w:sz="4" w:space="0" w:color="auto"/>
            </w:tcBorders>
            <w:noWrap/>
            <w:vAlign w:val="center"/>
            <w:hideMark/>
          </w:tcPr>
          <w:p w14:paraId="578580B4" w14:textId="77777777" w:rsidR="00A829F4" w:rsidRPr="00722FA9" w:rsidRDefault="00A829F4">
            <w:pPr>
              <w:spacing w:after="0" w:line="240" w:lineRule="auto"/>
              <w:jc w:val="both"/>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paaugstinās</w:t>
            </w:r>
          </w:p>
        </w:tc>
        <w:tc>
          <w:tcPr>
            <w:tcW w:w="3160" w:type="dxa"/>
            <w:tcBorders>
              <w:top w:val="nil"/>
              <w:left w:val="nil"/>
              <w:bottom w:val="single" w:sz="4" w:space="0" w:color="auto"/>
              <w:right w:val="single" w:sz="4" w:space="0" w:color="auto"/>
            </w:tcBorders>
            <w:noWrap/>
            <w:vAlign w:val="center"/>
            <w:hideMark/>
          </w:tcPr>
          <w:p w14:paraId="37A75E78" w14:textId="77777777" w:rsidR="00A829F4" w:rsidRPr="00722FA9" w:rsidRDefault="00A829F4">
            <w:pPr>
              <w:spacing w:after="0" w:line="240" w:lineRule="auto"/>
              <w:jc w:val="both"/>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VRAA</w:t>
            </w:r>
          </w:p>
        </w:tc>
      </w:tr>
      <w:tr w:rsidR="00716C27" w:rsidRPr="00722FA9" w14:paraId="4B2963D4" w14:textId="77777777" w:rsidTr="00A829F4">
        <w:trPr>
          <w:gridAfter w:val="1"/>
          <w:wAfter w:w="1148" w:type="dxa"/>
          <w:trHeight w:val="300"/>
        </w:trPr>
        <w:tc>
          <w:tcPr>
            <w:tcW w:w="6760" w:type="dxa"/>
            <w:tcBorders>
              <w:top w:val="nil"/>
              <w:left w:val="single" w:sz="4" w:space="0" w:color="auto"/>
              <w:bottom w:val="single" w:sz="4" w:space="0" w:color="auto"/>
              <w:right w:val="single" w:sz="4" w:space="0" w:color="auto"/>
            </w:tcBorders>
            <w:noWrap/>
            <w:vAlign w:val="center"/>
            <w:hideMark/>
          </w:tcPr>
          <w:p w14:paraId="6DEE80CC"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Bezdarba līmenis, %</w:t>
            </w:r>
          </w:p>
        </w:tc>
        <w:tc>
          <w:tcPr>
            <w:tcW w:w="1180" w:type="dxa"/>
            <w:tcBorders>
              <w:top w:val="nil"/>
              <w:left w:val="nil"/>
              <w:bottom w:val="single" w:sz="4" w:space="0" w:color="auto"/>
              <w:right w:val="single" w:sz="4" w:space="0" w:color="auto"/>
            </w:tcBorders>
            <w:noWrap/>
            <w:vAlign w:val="bottom"/>
            <w:hideMark/>
          </w:tcPr>
          <w:p w14:paraId="71CFF22A"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3,9%</w:t>
            </w:r>
          </w:p>
        </w:tc>
        <w:tc>
          <w:tcPr>
            <w:tcW w:w="2340" w:type="dxa"/>
            <w:tcBorders>
              <w:top w:val="nil"/>
              <w:left w:val="nil"/>
              <w:bottom w:val="single" w:sz="4" w:space="0" w:color="auto"/>
              <w:right w:val="single" w:sz="4" w:space="0" w:color="auto"/>
            </w:tcBorders>
            <w:noWrap/>
            <w:vAlign w:val="center"/>
            <w:hideMark/>
          </w:tcPr>
          <w:p w14:paraId="518A305D"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mazinās</w:t>
            </w:r>
          </w:p>
        </w:tc>
        <w:tc>
          <w:tcPr>
            <w:tcW w:w="3160" w:type="dxa"/>
            <w:tcBorders>
              <w:top w:val="nil"/>
              <w:left w:val="nil"/>
              <w:bottom w:val="single" w:sz="4" w:space="0" w:color="auto"/>
              <w:right w:val="single" w:sz="4" w:space="0" w:color="auto"/>
            </w:tcBorders>
            <w:noWrap/>
            <w:vAlign w:val="center"/>
            <w:hideMark/>
          </w:tcPr>
          <w:p w14:paraId="3D6E4A69" w14:textId="77777777" w:rsidR="00A829F4" w:rsidRPr="00722FA9" w:rsidRDefault="00A829F4">
            <w:pPr>
              <w:spacing w:after="0" w:line="240" w:lineRule="auto"/>
              <w:jc w:val="both"/>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NVA</w:t>
            </w:r>
          </w:p>
        </w:tc>
      </w:tr>
      <w:tr w:rsidR="00716C27" w:rsidRPr="00722FA9" w14:paraId="5CB0CB9E" w14:textId="77777777" w:rsidTr="00A829F4">
        <w:trPr>
          <w:gridAfter w:val="1"/>
          <w:wAfter w:w="1148" w:type="dxa"/>
          <w:trHeight w:val="300"/>
        </w:trPr>
        <w:tc>
          <w:tcPr>
            <w:tcW w:w="6760" w:type="dxa"/>
            <w:tcBorders>
              <w:top w:val="nil"/>
              <w:left w:val="single" w:sz="4" w:space="0" w:color="auto"/>
              <w:bottom w:val="single" w:sz="4" w:space="0" w:color="auto"/>
              <w:right w:val="single" w:sz="4" w:space="0" w:color="auto"/>
            </w:tcBorders>
            <w:noWrap/>
            <w:vAlign w:val="center"/>
            <w:hideMark/>
          </w:tcPr>
          <w:p w14:paraId="0DE79303"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Elektroniski iesniegto iesniegumu daļa, % visu iesniegumu</w:t>
            </w:r>
          </w:p>
        </w:tc>
        <w:tc>
          <w:tcPr>
            <w:tcW w:w="1180" w:type="dxa"/>
            <w:tcBorders>
              <w:top w:val="nil"/>
              <w:left w:val="nil"/>
              <w:bottom w:val="single" w:sz="4" w:space="0" w:color="auto"/>
              <w:right w:val="single" w:sz="4" w:space="0" w:color="auto"/>
            </w:tcBorders>
            <w:noWrap/>
            <w:vAlign w:val="bottom"/>
            <w:hideMark/>
          </w:tcPr>
          <w:p w14:paraId="07FF8926"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n/a</w:t>
            </w:r>
          </w:p>
        </w:tc>
        <w:tc>
          <w:tcPr>
            <w:tcW w:w="2340" w:type="dxa"/>
            <w:tcBorders>
              <w:top w:val="nil"/>
              <w:left w:val="nil"/>
              <w:bottom w:val="single" w:sz="4" w:space="0" w:color="auto"/>
              <w:right w:val="single" w:sz="4" w:space="0" w:color="auto"/>
            </w:tcBorders>
            <w:noWrap/>
            <w:vAlign w:val="center"/>
            <w:hideMark/>
          </w:tcPr>
          <w:p w14:paraId="713D2CFA"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52F3592C"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r>
      <w:tr w:rsidR="00716C27" w:rsidRPr="00722FA9" w14:paraId="0F70ECBD"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0580560D"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 xml:space="preserve">IIN pašvaldības budžetā, </w:t>
            </w:r>
            <w:proofErr w:type="spellStart"/>
            <w:r w:rsidRPr="00722FA9">
              <w:rPr>
                <w:rFonts w:ascii="Times New Roman" w:eastAsia="Times New Roman" w:hAnsi="Times New Roman" w:cs="Times New Roman"/>
                <w:sz w:val="20"/>
                <w:szCs w:val="20"/>
                <w:lang w:eastAsia="lv-LV"/>
              </w:rPr>
              <w:t>eur</w:t>
            </w:r>
            <w:proofErr w:type="spellEnd"/>
            <w:r w:rsidRPr="00722FA9">
              <w:rPr>
                <w:rFonts w:ascii="Times New Roman" w:eastAsia="Times New Roman" w:hAnsi="Times New Roman" w:cs="Times New Roman"/>
                <w:sz w:val="20"/>
                <w:szCs w:val="20"/>
                <w:lang w:eastAsia="lv-LV"/>
              </w:rPr>
              <w:t>/iedz.</w:t>
            </w:r>
          </w:p>
        </w:tc>
        <w:tc>
          <w:tcPr>
            <w:tcW w:w="1180" w:type="dxa"/>
            <w:tcBorders>
              <w:top w:val="nil"/>
              <w:left w:val="nil"/>
              <w:bottom w:val="single" w:sz="4" w:space="0" w:color="auto"/>
              <w:right w:val="single" w:sz="4" w:space="0" w:color="auto"/>
            </w:tcBorders>
            <w:noWrap/>
            <w:vAlign w:val="bottom"/>
            <w:hideMark/>
          </w:tcPr>
          <w:p w14:paraId="2771E88C"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4605328</w:t>
            </w:r>
          </w:p>
        </w:tc>
        <w:tc>
          <w:tcPr>
            <w:tcW w:w="2340" w:type="dxa"/>
            <w:tcBorders>
              <w:top w:val="nil"/>
              <w:left w:val="nil"/>
              <w:bottom w:val="single" w:sz="4" w:space="0" w:color="auto"/>
              <w:right w:val="single" w:sz="4" w:space="0" w:color="auto"/>
            </w:tcBorders>
            <w:noWrap/>
            <w:vAlign w:val="center"/>
            <w:hideMark/>
          </w:tcPr>
          <w:p w14:paraId="57F302B2"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20BB5D94" w14:textId="77777777" w:rsidR="00A829F4" w:rsidRPr="00722FA9" w:rsidRDefault="00A829F4">
            <w:pPr>
              <w:spacing w:after="0" w:line="240" w:lineRule="auto"/>
              <w:jc w:val="both"/>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CSP</w:t>
            </w:r>
          </w:p>
        </w:tc>
        <w:tc>
          <w:tcPr>
            <w:tcW w:w="1148" w:type="dxa"/>
            <w:noWrap/>
            <w:vAlign w:val="bottom"/>
            <w:hideMark/>
          </w:tcPr>
          <w:p w14:paraId="4F01B45B"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7E2CDE50"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7A36D4CA"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Salacgrīvas novadā reģistrēto NVO  (</w:t>
            </w:r>
            <w:proofErr w:type="spellStart"/>
            <w:r w:rsidRPr="00722FA9">
              <w:rPr>
                <w:rFonts w:ascii="Times New Roman" w:eastAsia="Times New Roman" w:hAnsi="Times New Roman" w:cs="Times New Roman"/>
                <w:sz w:val="20"/>
                <w:szCs w:val="20"/>
                <w:lang w:eastAsia="lv-LV"/>
              </w:rPr>
              <w:t>t.sk.fondu</w:t>
            </w:r>
            <w:proofErr w:type="spellEnd"/>
            <w:r w:rsidRPr="00722FA9">
              <w:rPr>
                <w:rFonts w:ascii="Times New Roman" w:eastAsia="Times New Roman" w:hAnsi="Times New Roman" w:cs="Times New Roman"/>
                <w:sz w:val="20"/>
                <w:szCs w:val="20"/>
                <w:lang w:eastAsia="lv-LV"/>
              </w:rPr>
              <w:t>, nodibinājumu) skaits</w:t>
            </w:r>
          </w:p>
        </w:tc>
        <w:tc>
          <w:tcPr>
            <w:tcW w:w="1180" w:type="dxa"/>
            <w:tcBorders>
              <w:top w:val="nil"/>
              <w:left w:val="nil"/>
              <w:bottom w:val="single" w:sz="4" w:space="0" w:color="auto"/>
              <w:right w:val="single" w:sz="4" w:space="0" w:color="auto"/>
            </w:tcBorders>
            <w:noWrap/>
            <w:vAlign w:val="bottom"/>
            <w:hideMark/>
          </w:tcPr>
          <w:p w14:paraId="248E4A30"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75</w:t>
            </w:r>
          </w:p>
        </w:tc>
        <w:tc>
          <w:tcPr>
            <w:tcW w:w="2340" w:type="dxa"/>
            <w:tcBorders>
              <w:top w:val="nil"/>
              <w:left w:val="nil"/>
              <w:bottom w:val="single" w:sz="4" w:space="0" w:color="auto"/>
              <w:right w:val="single" w:sz="4" w:space="0" w:color="auto"/>
            </w:tcBorders>
            <w:noWrap/>
            <w:vAlign w:val="center"/>
            <w:hideMark/>
          </w:tcPr>
          <w:p w14:paraId="01C0D035"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5D0040A4"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CSP</w:t>
            </w:r>
          </w:p>
        </w:tc>
        <w:tc>
          <w:tcPr>
            <w:tcW w:w="1148" w:type="dxa"/>
            <w:noWrap/>
            <w:vAlign w:val="bottom"/>
            <w:hideMark/>
          </w:tcPr>
          <w:p w14:paraId="6DBCC70B"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78D5CD5B"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1A59A3DE"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Pašvaldības nodrošinātais atbalsts NVO darbībai, EUR</w:t>
            </w:r>
          </w:p>
        </w:tc>
        <w:tc>
          <w:tcPr>
            <w:tcW w:w="1180" w:type="dxa"/>
            <w:tcBorders>
              <w:top w:val="nil"/>
              <w:left w:val="nil"/>
              <w:bottom w:val="single" w:sz="4" w:space="0" w:color="auto"/>
              <w:right w:val="single" w:sz="4" w:space="0" w:color="auto"/>
            </w:tcBorders>
            <w:noWrap/>
            <w:vAlign w:val="bottom"/>
            <w:hideMark/>
          </w:tcPr>
          <w:p w14:paraId="7BF03869"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503856</w:t>
            </w:r>
          </w:p>
        </w:tc>
        <w:tc>
          <w:tcPr>
            <w:tcW w:w="2340" w:type="dxa"/>
            <w:tcBorders>
              <w:top w:val="nil"/>
              <w:left w:val="nil"/>
              <w:bottom w:val="single" w:sz="4" w:space="0" w:color="auto"/>
              <w:right w:val="single" w:sz="4" w:space="0" w:color="auto"/>
            </w:tcBorders>
            <w:noWrap/>
            <w:vAlign w:val="center"/>
            <w:hideMark/>
          </w:tcPr>
          <w:p w14:paraId="49B12043"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optimāls</w:t>
            </w:r>
          </w:p>
        </w:tc>
        <w:tc>
          <w:tcPr>
            <w:tcW w:w="3160" w:type="dxa"/>
            <w:tcBorders>
              <w:top w:val="nil"/>
              <w:left w:val="nil"/>
              <w:bottom w:val="single" w:sz="4" w:space="0" w:color="auto"/>
              <w:right w:val="single" w:sz="4" w:space="0" w:color="auto"/>
            </w:tcBorders>
            <w:noWrap/>
            <w:vAlign w:val="center"/>
            <w:hideMark/>
          </w:tcPr>
          <w:p w14:paraId="2B2F7798"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570BC01C"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377AE752"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3D341E6F"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Audzēkņu skaits mācību gadā pirmsskolas izglītības iestādēs</w:t>
            </w:r>
          </w:p>
        </w:tc>
        <w:tc>
          <w:tcPr>
            <w:tcW w:w="1180" w:type="dxa"/>
            <w:tcBorders>
              <w:top w:val="nil"/>
              <w:left w:val="nil"/>
              <w:bottom w:val="single" w:sz="4" w:space="0" w:color="auto"/>
              <w:right w:val="single" w:sz="4" w:space="0" w:color="auto"/>
            </w:tcBorders>
            <w:noWrap/>
            <w:vAlign w:val="bottom"/>
            <w:hideMark/>
          </w:tcPr>
          <w:p w14:paraId="13806444"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236</w:t>
            </w:r>
          </w:p>
        </w:tc>
        <w:tc>
          <w:tcPr>
            <w:tcW w:w="2340" w:type="dxa"/>
            <w:tcBorders>
              <w:top w:val="nil"/>
              <w:left w:val="nil"/>
              <w:bottom w:val="single" w:sz="4" w:space="0" w:color="auto"/>
              <w:right w:val="single" w:sz="4" w:space="0" w:color="auto"/>
            </w:tcBorders>
            <w:noWrap/>
            <w:vAlign w:val="center"/>
            <w:hideMark/>
          </w:tcPr>
          <w:p w14:paraId="3F93334F"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0D2436CB"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4156BC19"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3A1C7182"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0108FF46"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Audzēkņu skaits mācību gadā vispārizglītojošās skolās</w:t>
            </w:r>
          </w:p>
        </w:tc>
        <w:tc>
          <w:tcPr>
            <w:tcW w:w="1180" w:type="dxa"/>
            <w:tcBorders>
              <w:top w:val="nil"/>
              <w:left w:val="nil"/>
              <w:bottom w:val="single" w:sz="4" w:space="0" w:color="auto"/>
              <w:right w:val="single" w:sz="4" w:space="0" w:color="auto"/>
            </w:tcBorders>
            <w:noWrap/>
            <w:vAlign w:val="bottom"/>
            <w:hideMark/>
          </w:tcPr>
          <w:p w14:paraId="5135C2AC"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544</w:t>
            </w:r>
          </w:p>
        </w:tc>
        <w:tc>
          <w:tcPr>
            <w:tcW w:w="2340" w:type="dxa"/>
            <w:tcBorders>
              <w:top w:val="nil"/>
              <w:left w:val="nil"/>
              <w:bottom w:val="single" w:sz="4" w:space="0" w:color="auto"/>
              <w:right w:val="single" w:sz="4" w:space="0" w:color="auto"/>
            </w:tcBorders>
            <w:noWrap/>
            <w:vAlign w:val="center"/>
            <w:hideMark/>
          </w:tcPr>
          <w:p w14:paraId="167A1AB4"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optimāls</w:t>
            </w:r>
          </w:p>
        </w:tc>
        <w:tc>
          <w:tcPr>
            <w:tcW w:w="3160" w:type="dxa"/>
            <w:tcBorders>
              <w:top w:val="nil"/>
              <w:left w:val="nil"/>
              <w:bottom w:val="single" w:sz="4" w:space="0" w:color="auto"/>
              <w:right w:val="single" w:sz="4" w:space="0" w:color="auto"/>
            </w:tcBorders>
            <w:noWrap/>
            <w:vAlign w:val="center"/>
            <w:hideMark/>
          </w:tcPr>
          <w:p w14:paraId="655F1EA4"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0D275CB6"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44FFCCA6"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703B5553"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Profilējošo priekšmetu skaits vispārizglītojošās skolās</w:t>
            </w:r>
          </w:p>
        </w:tc>
        <w:tc>
          <w:tcPr>
            <w:tcW w:w="1180" w:type="dxa"/>
            <w:tcBorders>
              <w:top w:val="nil"/>
              <w:left w:val="nil"/>
              <w:bottom w:val="single" w:sz="4" w:space="0" w:color="auto"/>
              <w:right w:val="single" w:sz="4" w:space="0" w:color="auto"/>
            </w:tcBorders>
            <w:noWrap/>
            <w:vAlign w:val="bottom"/>
            <w:hideMark/>
          </w:tcPr>
          <w:p w14:paraId="2F454DD6"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n/a</w:t>
            </w:r>
          </w:p>
        </w:tc>
        <w:tc>
          <w:tcPr>
            <w:tcW w:w="2340" w:type="dxa"/>
            <w:tcBorders>
              <w:top w:val="nil"/>
              <w:left w:val="nil"/>
              <w:bottom w:val="single" w:sz="4" w:space="0" w:color="auto"/>
              <w:right w:val="single" w:sz="4" w:space="0" w:color="auto"/>
            </w:tcBorders>
            <w:noWrap/>
            <w:vAlign w:val="center"/>
            <w:hideMark/>
          </w:tcPr>
          <w:p w14:paraId="10C7C7D0"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ieviesti</w:t>
            </w:r>
          </w:p>
        </w:tc>
        <w:tc>
          <w:tcPr>
            <w:tcW w:w="3160" w:type="dxa"/>
            <w:tcBorders>
              <w:top w:val="nil"/>
              <w:left w:val="nil"/>
              <w:bottom w:val="single" w:sz="4" w:space="0" w:color="auto"/>
              <w:right w:val="single" w:sz="4" w:space="0" w:color="auto"/>
            </w:tcBorders>
            <w:noWrap/>
            <w:vAlign w:val="center"/>
            <w:hideMark/>
          </w:tcPr>
          <w:p w14:paraId="5B492B76"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211530DA"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34E5B2F3"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245AD1A6"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Skolēnu skaits, kuri apgūst profilējošos mācību priekšmetus</w:t>
            </w:r>
          </w:p>
        </w:tc>
        <w:tc>
          <w:tcPr>
            <w:tcW w:w="1180" w:type="dxa"/>
            <w:tcBorders>
              <w:top w:val="nil"/>
              <w:left w:val="nil"/>
              <w:bottom w:val="single" w:sz="4" w:space="0" w:color="auto"/>
              <w:right w:val="single" w:sz="4" w:space="0" w:color="auto"/>
            </w:tcBorders>
            <w:noWrap/>
            <w:vAlign w:val="bottom"/>
            <w:hideMark/>
          </w:tcPr>
          <w:p w14:paraId="4B29A2DF"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n/a</w:t>
            </w:r>
          </w:p>
        </w:tc>
        <w:tc>
          <w:tcPr>
            <w:tcW w:w="2340" w:type="dxa"/>
            <w:tcBorders>
              <w:top w:val="nil"/>
              <w:left w:val="nil"/>
              <w:bottom w:val="single" w:sz="4" w:space="0" w:color="auto"/>
              <w:right w:val="single" w:sz="4" w:space="0" w:color="auto"/>
            </w:tcBorders>
            <w:noWrap/>
            <w:vAlign w:val="center"/>
            <w:hideMark/>
          </w:tcPr>
          <w:p w14:paraId="175A2F7D"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79DC8627"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1C138BC5"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2F4B3705"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6B0ED876"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Audzēkņu skaits Salacgrīvas novada Mūzikas skolā</w:t>
            </w:r>
          </w:p>
        </w:tc>
        <w:tc>
          <w:tcPr>
            <w:tcW w:w="1180" w:type="dxa"/>
            <w:tcBorders>
              <w:top w:val="nil"/>
              <w:left w:val="nil"/>
              <w:bottom w:val="single" w:sz="4" w:space="0" w:color="auto"/>
              <w:right w:val="single" w:sz="4" w:space="0" w:color="auto"/>
            </w:tcBorders>
            <w:noWrap/>
            <w:vAlign w:val="bottom"/>
            <w:hideMark/>
          </w:tcPr>
          <w:p w14:paraId="33930BF2"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119</w:t>
            </w:r>
          </w:p>
        </w:tc>
        <w:tc>
          <w:tcPr>
            <w:tcW w:w="2340" w:type="dxa"/>
            <w:tcBorders>
              <w:top w:val="nil"/>
              <w:left w:val="nil"/>
              <w:bottom w:val="single" w:sz="4" w:space="0" w:color="auto"/>
              <w:right w:val="single" w:sz="4" w:space="0" w:color="auto"/>
            </w:tcBorders>
            <w:noWrap/>
            <w:vAlign w:val="center"/>
            <w:hideMark/>
          </w:tcPr>
          <w:p w14:paraId="2B3E1E1A"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optimāls</w:t>
            </w:r>
          </w:p>
        </w:tc>
        <w:tc>
          <w:tcPr>
            <w:tcW w:w="3160" w:type="dxa"/>
            <w:tcBorders>
              <w:top w:val="nil"/>
              <w:left w:val="nil"/>
              <w:bottom w:val="single" w:sz="4" w:space="0" w:color="auto"/>
              <w:right w:val="single" w:sz="4" w:space="0" w:color="auto"/>
            </w:tcBorders>
            <w:noWrap/>
            <w:vAlign w:val="center"/>
            <w:hideMark/>
          </w:tcPr>
          <w:p w14:paraId="0915A776"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1EC60F71"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78045778"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738A93E7"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Audzēkņu skaits Salacgrīvas mākslas skolā</w:t>
            </w:r>
          </w:p>
        </w:tc>
        <w:tc>
          <w:tcPr>
            <w:tcW w:w="1180" w:type="dxa"/>
            <w:tcBorders>
              <w:top w:val="nil"/>
              <w:left w:val="nil"/>
              <w:bottom w:val="single" w:sz="4" w:space="0" w:color="auto"/>
              <w:right w:val="single" w:sz="4" w:space="0" w:color="auto"/>
            </w:tcBorders>
            <w:noWrap/>
            <w:vAlign w:val="bottom"/>
            <w:hideMark/>
          </w:tcPr>
          <w:p w14:paraId="26590400"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133</w:t>
            </w:r>
          </w:p>
        </w:tc>
        <w:tc>
          <w:tcPr>
            <w:tcW w:w="2340" w:type="dxa"/>
            <w:tcBorders>
              <w:top w:val="nil"/>
              <w:left w:val="nil"/>
              <w:bottom w:val="single" w:sz="4" w:space="0" w:color="auto"/>
              <w:right w:val="single" w:sz="4" w:space="0" w:color="auto"/>
            </w:tcBorders>
            <w:noWrap/>
            <w:vAlign w:val="center"/>
            <w:hideMark/>
          </w:tcPr>
          <w:p w14:paraId="3FFB29E0"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optimāls</w:t>
            </w:r>
          </w:p>
        </w:tc>
        <w:tc>
          <w:tcPr>
            <w:tcW w:w="3160" w:type="dxa"/>
            <w:tcBorders>
              <w:top w:val="nil"/>
              <w:left w:val="nil"/>
              <w:bottom w:val="single" w:sz="4" w:space="0" w:color="auto"/>
              <w:right w:val="single" w:sz="4" w:space="0" w:color="auto"/>
            </w:tcBorders>
            <w:noWrap/>
            <w:vAlign w:val="center"/>
            <w:hideMark/>
          </w:tcPr>
          <w:p w14:paraId="218240DB"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1CFEDA2B"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050971D5"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599C8B1B"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Audzēkņu skaits Limbažu un Salacgrīvas novada sporta skolā</w:t>
            </w:r>
          </w:p>
        </w:tc>
        <w:tc>
          <w:tcPr>
            <w:tcW w:w="1180" w:type="dxa"/>
            <w:tcBorders>
              <w:top w:val="nil"/>
              <w:left w:val="nil"/>
              <w:bottom w:val="single" w:sz="4" w:space="0" w:color="auto"/>
              <w:right w:val="single" w:sz="4" w:space="0" w:color="auto"/>
            </w:tcBorders>
            <w:noWrap/>
            <w:vAlign w:val="bottom"/>
            <w:hideMark/>
          </w:tcPr>
          <w:p w14:paraId="65917607"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194</w:t>
            </w:r>
          </w:p>
        </w:tc>
        <w:tc>
          <w:tcPr>
            <w:tcW w:w="2340" w:type="dxa"/>
            <w:tcBorders>
              <w:top w:val="nil"/>
              <w:left w:val="nil"/>
              <w:bottom w:val="single" w:sz="4" w:space="0" w:color="auto"/>
              <w:right w:val="single" w:sz="4" w:space="0" w:color="auto"/>
            </w:tcBorders>
            <w:noWrap/>
            <w:vAlign w:val="center"/>
            <w:hideMark/>
          </w:tcPr>
          <w:p w14:paraId="1869E7FA"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optimāls</w:t>
            </w:r>
          </w:p>
        </w:tc>
        <w:tc>
          <w:tcPr>
            <w:tcW w:w="3160" w:type="dxa"/>
            <w:tcBorders>
              <w:top w:val="nil"/>
              <w:left w:val="nil"/>
              <w:bottom w:val="single" w:sz="4" w:space="0" w:color="auto"/>
              <w:right w:val="single" w:sz="4" w:space="0" w:color="auto"/>
            </w:tcBorders>
            <w:noWrap/>
            <w:vAlign w:val="center"/>
            <w:hideMark/>
          </w:tcPr>
          <w:p w14:paraId="31F517D8"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22A091E3"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7AEAAE37"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5660ACFA"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Pašvaldības organizēto kultūras pasākumu apmeklējumu skaits gadā</w:t>
            </w:r>
          </w:p>
        </w:tc>
        <w:tc>
          <w:tcPr>
            <w:tcW w:w="1180" w:type="dxa"/>
            <w:tcBorders>
              <w:top w:val="nil"/>
              <w:left w:val="nil"/>
              <w:bottom w:val="single" w:sz="4" w:space="0" w:color="auto"/>
              <w:right w:val="single" w:sz="4" w:space="0" w:color="auto"/>
            </w:tcBorders>
            <w:noWrap/>
            <w:vAlign w:val="bottom"/>
            <w:hideMark/>
          </w:tcPr>
          <w:p w14:paraId="55D8E04A"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n/a</w:t>
            </w:r>
          </w:p>
        </w:tc>
        <w:tc>
          <w:tcPr>
            <w:tcW w:w="2340" w:type="dxa"/>
            <w:tcBorders>
              <w:top w:val="nil"/>
              <w:left w:val="nil"/>
              <w:bottom w:val="single" w:sz="4" w:space="0" w:color="auto"/>
              <w:right w:val="single" w:sz="4" w:space="0" w:color="auto"/>
            </w:tcBorders>
            <w:noWrap/>
            <w:vAlign w:val="center"/>
            <w:hideMark/>
          </w:tcPr>
          <w:p w14:paraId="7C215F2E"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274D61EC"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Kultūras un tautas nami</w:t>
            </w:r>
          </w:p>
        </w:tc>
        <w:tc>
          <w:tcPr>
            <w:tcW w:w="1148" w:type="dxa"/>
            <w:noWrap/>
            <w:vAlign w:val="bottom"/>
            <w:hideMark/>
          </w:tcPr>
          <w:p w14:paraId="5EB25819"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2069430E"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182A6CD8"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Lasītāju skaits bibliotēkās</w:t>
            </w:r>
          </w:p>
        </w:tc>
        <w:tc>
          <w:tcPr>
            <w:tcW w:w="1180" w:type="dxa"/>
            <w:tcBorders>
              <w:top w:val="nil"/>
              <w:left w:val="nil"/>
              <w:bottom w:val="single" w:sz="4" w:space="0" w:color="auto"/>
              <w:right w:val="single" w:sz="4" w:space="0" w:color="auto"/>
            </w:tcBorders>
            <w:noWrap/>
            <w:vAlign w:val="bottom"/>
            <w:hideMark/>
          </w:tcPr>
          <w:p w14:paraId="2E9E4D7F"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3019</w:t>
            </w:r>
          </w:p>
        </w:tc>
        <w:tc>
          <w:tcPr>
            <w:tcW w:w="2340" w:type="dxa"/>
            <w:tcBorders>
              <w:top w:val="nil"/>
              <w:left w:val="nil"/>
              <w:bottom w:val="single" w:sz="4" w:space="0" w:color="auto"/>
              <w:right w:val="single" w:sz="4" w:space="0" w:color="auto"/>
            </w:tcBorders>
            <w:noWrap/>
            <w:vAlign w:val="center"/>
            <w:hideMark/>
          </w:tcPr>
          <w:p w14:paraId="0A0FCF5E"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optimāls</w:t>
            </w:r>
          </w:p>
        </w:tc>
        <w:tc>
          <w:tcPr>
            <w:tcW w:w="3160" w:type="dxa"/>
            <w:tcBorders>
              <w:top w:val="nil"/>
              <w:left w:val="nil"/>
              <w:bottom w:val="single" w:sz="4" w:space="0" w:color="auto"/>
              <w:right w:val="single" w:sz="4" w:space="0" w:color="auto"/>
            </w:tcBorders>
            <w:noWrap/>
            <w:vAlign w:val="center"/>
            <w:hideMark/>
          </w:tcPr>
          <w:p w14:paraId="1B92EE8A"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Bibliotēkas</w:t>
            </w:r>
          </w:p>
        </w:tc>
        <w:tc>
          <w:tcPr>
            <w:tcW w:w="1148" w:type="dxa"/>
            <w:noWrap/>
            <w:vAlign w:val="bottom"/>
            <w:hideMark/>
          </w:tcPr>
          <w:p w14:paraId="6ED5F01C"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4A884F1B"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013E44AF"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Sporta pasākumu skaits Salacgrīvas novada teritorijā</w:t>
            </w:r>
          </w:p>
        </w:tc>
        <w:tc>
          <w:tcPr>
            <w:tcW w:w="1180" w:type="dxa"/>
            <w:tcBorders>
              <w:top w:val="nil"/>
              <w:left w:val="nil"/>
              <w:bottom w:val="single" w:sz="4" w:space="0" w:color="auto"/>
              <w:right w:val="single" w:sz="4" w:space="0" w:color="auto"/>
            </w:tcBorders>
            <w:noWrap/>
            <w:vAlign w:val="bottom"/>
            <w:hideMark/>
          </w:tcPr>
          <w:p w14:paraId="4CDDA3D2"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n/a</w:t>
            </w:r>
          </w:p>
        </w:tc>
        <w:tc>
          <w:tcPr>
            <w:tcW w:w="2340" w:type="dxa"/>
            <w:tcBorders>
              <w:top w:val="nil"/>
              <w:left w:val="nil"/>
              <w:bottom w:val="single" w:sz="4" w:space="0" w:color="auto"/>
              <w:right w:val="single" w:sz="4" w:space="0" w:color="auto"/>
            </w:tcBorders>
            <w:noWrap/>
            <w:vAlign w:val="center"/>
            <w:hideMark/>
          </w:tcPr>
          <w:p w14:paraId="6DE29C9C"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299EF280"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Zvejnieku parks, Dome</w:t>
            </w:r>
          </w:p>
        </w:tc>
        <w:tc>
          <w:tcPr>
            <w:tcW w:w="1148" w:type="dxa"/>
            <w:noWrap/>
            <w:vAlign w:val="bottom"/>
            <w:hideMark/>
          </w:tcPr>
          <w:p w14:paraId="51C9ECA5"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33229163"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6A4F9E7D"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 xml:space="preserve">Reģistrētās ārstu prakses </w:t>
            </w:r>
          </w:p>
        </w:tc>
        <w:tc>
          <w:tcPr>
            <w:tcW w:w="1180" w:type="dxa"/>
            <w:tcBorders>
              <w:top w:val="nil"/>
              <w:left w:val="nil"/>
              <w:bottom w:val="single" w:sz="4" w:space="0" w:color="auto"/>
              <w:right w:val="single" w:sz="4" w:space="0" w:color="auto"/>
            </w:tcBorders>
            <w:noWrap/>
            <w:vAlign w:val="bottom"/>
            <w:hideMark/>
          </w:tcPr>
          <w:p w14:paraId="0B801FE5"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5</w:t>
            </w:r>
          </w:p>
        </w:tc>
        <w:tc>
          <w:tcPr>
            <w:tcW w:w="2340" w:type="dxa"/>
            <w:tcBorders>
              <w:top w:val="nil"/>
              <w:left w:val="nil"/>
              <w:bottom w:val="single" w:sz="4" w:space="0" w:color="auto"/>
              <w:right w:val="single" w:sz="4" w:space="0" w:color="auto"/>
            </w:tcBorders>
            <w:noWrap/>
            <w:vAlign w:val="center"/>
            <w:hideMark/>
          </w:tcPr>
          <w:p w14:paraId="4D5438AE"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optimāls</w:t>
            </w:r>
          </w:p>
        </w:tc>
        <w:tc>
          <w:tcPr>
            <w:tcW w:w="3160" w:type="dxa"/>
            <w:tcBorders>
              <w:top w:val="nil"/>
              <w:left w:val="nil"/>
              <w:bottom w:val="single" w:sz="4" w:space="0" w:color="auto"/>
              <w:right w:val="single" w:sz="4" w:space="0" w:color="auto"/>
            </w:tcBorders>
            <w:noWrap/>
            <w:vAlign w:val="center"/>
            <w:hideMark/>
          </w:tcPr>
          <w:p w14:paraId="330F56A9"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Uzņēmumu reģistrs</w:t>
            </w:r>
          </w:p>
        </w:tc>
        <w:tc>
          <w:tcPr>
            <w:tcW w:w="1148" w:type="dxa"/>
            <w:noWrap/>
            <w:vAlign w:val="bottom"/>
            <w:hideMark/>
          </w:tcPr>
          <w:p w14:paraId="6E7C5700"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5EB41C17"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50305C81"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Sociālo pakalpojumu pieejamība visā administratīvajā teritorijā</w:t>
            </w:r>
          </w:p>
        </w:tc>
        <w:tc>
          <w:tcPr>
            <w:tcW w:w="1180" w:type="dxa"/>
            <w:tcBorders>
              <w:top w:val="nil"/>
              <w:left w:val="nil"/>
              <w:bottom w:val="single" w:sz="4" w:space="0" w:color="auto"/>
              <w:right w:val="single" w:sz="4" w:space="0" w:color="auto"/>
            </w:tcBorders>
            <w:noWrap/>
            <w:vAlign w:val="bottom"/>
            <w:hideMark/>
          </w:tcPr>
          <w:p w14:paraId="6A599D06"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n/a</w:t>
            </w:r>
          </w:p>
        </w:tc>
        <w:tc>
          <w:tcPr>
            <w:tcW w:w="2340" w:type="dxa"/>
            <w:tcBorders>
              <w:top w:val="nil"/>
              <w:left w:val="nil"/>
              <w:bottom w:val="single" w:sz="4" w:space="0" w:color="auto"/>
              <w:right w:val="single" w:sz="4" w:space="0" w:color="auto"/>
            </w:tcBorders>
            <w:noWrap/>
            <w:vAlign w:val="center"/>
            <w:hideMark/>
          </w:tcPr>
          <w:p w14:paraId="0AE9D90F"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saglabājas</w:t>
            </w:r>
          </w:p>
        </w:tc>
        <w:tc>
          <w:tcPr>
            <w:tcW w:w="3160" w:type="dxa"/>
            <w:tcBorders>
              <w:top w:val="nil"/>
              <w:left w:val="nil"/>
              <w:bottom w:val="single" w:sz="4" w:space="0" w:color="auto"/>
              <w:right w:val="single" w:sz="4" w:space="0" w:color="auto"/>
            </w:tcBorders>
            <w:noWrap/>
            <w:vAlign w:val="center"/>
            <w:hideMark/>
          </w:tcPr>
          <w:p w14:paraId="4838BAD0"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43639767"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4F5A21AC"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3EA677BF"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Sociālā fonda dzīvokļi</w:t>
            </w:r>
          </w:p>
        </w:tc>
        <w:tc>
          <w:tcPr>
            <w:tcW w:w="1180" w:type="dxa"/>
            <w:tcBorders>
              <w:top w:val="nil"/>
              <w:left w:val="nil"/>
              <w:bottom w:val="single" w:sz="4" w:space="0" w:color="auto"/>
              <w:right w:val="single" w:sz="4" w:space="0" w:color="auto"/>
            </w:tcBorders>
            <w:noWrap/>
            <w:vAlign w:val="bottom"/>
            <w:hideMark/>
          </w:tcPr>
          <w:p w14:paraId="134CA89D"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n/a</w:t>
            </w:r>
          </w:p>
        </w:tc>
        <w:tc>
          <w:tcPr>
            <w:tcW w:w="2340" w:type="dxa"/>
            <w:tcBorders>
              <w:top w:val="nil"/>
              <w:left w:val="nil"/>
              <w:bottom w:val="single" w:sz="4" w:space="0" w:color="auto"/>
              <w:right w:val="single" w:sz="4" w:space="0" w:color="auto"/>
            </w:tcBorders>
            <w:noWrap/>
            <w:vAlign w:val="center"/>
            <w:hideMark/>
          </w:tcPr>
          <w:p w14:paraId="7EED5AC9"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ir tādi</w:t>
            </w:r>
          </w:p>
        </w:tc>
        <w:tc>
          <w:tcPr>
            <w:tcW w:w="3160" w:type="dxa"/>
            <w:tcBorders>
              <w:top w:val="nil"/>
              <w:left w:val="nil"/>
              <w:bottom w:val="single" w:sz="4" w:space="0" w:color="auto"/>
              <w:right w:val="single" w:sz="4" w:space="0" w:color="auto"/>
            </w:tcBorders>
            <w:noWrap/>
            <w:vAlign w:val="center"/>
            <w:hideMark/>
          </w:tcPr>
          <w:p w14:paraId="72C0C35B"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68138174"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63B97AAC" w14:textId="77777777" w:rsidTr="00A829F4">
        <w:trPr>
          <w:trHeight w:val="510"/>
        </w:trPr>
        <w:tc>
          <w:tcPr>
            <w:tcW w:w="6760" w:type="dxa"/>
            <w:tcBorders>
              <w:top w:val="nil"/>
              <w:left w:val="single" w:sz="4" w:space="0" w:color="auto"/>
              <w:bottom w:val="single" w:sz="4" w:space="0" w:color="auto"/>
              <w:right w:val="single" w:sz="4" w:space="0" w:color="auto"/>
            </w:tcBorders>
            <w:vAlign w:val="center"/>
            <w:hideMark/>
          </w:tcPr>
          <w:p w14:paraId="4FCA97DA"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Enerģijas patēriņa daļa no pašu atjaunojamiem un alternatīviem energoresursiem pašvaldības komunālajā saimniecībā, % no kopējā</w:t>
            </w:r>
          </w:p>
        </w:tc>
        <w:tc>
          <w:tcPr>
            <w:tcW w:w="1180" w:type="dxa"/>
            <w:tcBorders>
              <w:top w:val="nil"/>
              <w:left w:val="nil"/>
              <w:bottom w:val="single" w:sz="4" w:space="0" w:color="auto"/>
              <w:right w:val="single" w:sz="4" w:space="0" w:color="auto"/>
            </w:tcBorders>
            <w:noWrap/>
            <w:vAlign w:val="bottom"/>
            <w:hideMark/>
          </w:tcPr>
          <w:p w14:paraId="2A307444"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n/a</w:t>
            </w:r>
          </w:p>
        </w:tc>
        <w:tc>
          <w:tcPr>
            <w:tcW w:w="2340" w:type="dxa"/>
            <w:tcBorders>
              <w:top w:val="nil"/>
              <w:left w:val="nil"/>
              <w:bottom w:val="single" w:sz="4" w:space="0" w:color="auto"/>
              <w:right w:val="single" w:sz="4" w:space="0" w:color="auto"/>
            </w:tcBorders>
            <w:noWrap/>
            <w:vAlign w:val="center"/>
            <w:hideMark/>
          </w:tcPr>
          <w:p w14:paraId="1FE92807"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4EB1476B"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020DBA87"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434BC95C"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5DA40A14"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Uzņēmējdarbībai pieejamo teritoriju reģistrs un kartogrāfiskais materiāls</w:t>
            </w:r>
          </w:p>
        </w:tc>
        <w:tc>
          <w:tcPr>
            <w:tcW w:w="1180" w:type="dxa"/>
            <w:tcBorders>
              <w:top w:val="nil"/>
              <w:left w:val="nil"/>
              <w:bottom w:val="single" w:sz="4" w:space="0" w:color="auto"/>
              <w:right w:val="single" w:sz="4" w:space="0" w:color="auto"/>
            </w:tcBorders>
            <w:noWrap/>
            <w:vAlign w:val="bottom"/>
            <w:hideMark/>
          </w:tcPr>
          <w:p w14:paraId="792379D4"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n/a</w:t>
            </w:r>
          </w:p>
        </w:tc>
        <w:tc>
          <w:tcPr>
            <w:tcW w:w="2340" w:type="dxa"/>
            <w:tcBorders>
              <w:top w:val="nil"/>
              <w:left w:val="nil"/>
              <w:bottom w:val="single" w:sz="4" w:space="0" w:color="auto"/>
              <w:right w:val="single" w:sz="4" w:space="0" w:color="auto"/>
            </w:tcBorders>
            <w:noWrap/>
            <w:vAlign w:val="center"/>
            <w:hideMark/>
          </w:tcPr>
          <w:p w14:paraId="6105AEAD"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Izstrādāts, tiek aktualizēts</w:t>
            </w:r>
          </w:p>
        </w:tc>
        <w:tc>
          <w:tcPr>
            <w:tcW w:w="3160" w:type="dxa"/>
            <w:tcBorders>
              <w:top w:val="nil"/>
              <w:left w:val="nil"/>
              <w:bottom w:val="single" w:sz="4" w:space="0" w:color="auto"/>
              <w:right w:val="single" w:sz="4" w:space="0" w:color="auto"/>
            </w:tcBorders>
            <w:noWrap/>
            <w:vAlign w:val="center"/>
            <w:hideMark/>
          </w:tcPr>
          <w:p w14:paraId="320B1C02"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6F3E478C"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656DA995"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4D789FDE"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Ekonomiski aktīvās statistikas vienības, skaits</w:t>
            </w:r>
          </w:p>
        </w:tc>
        <w:tc>
          <w:tcPr>
            <w:tcW w:w="1180" w:type="dxa"/>
            <w:tcBorders>
              <w:top w:val="nil"/>
              <w:left w:val="nil"/>
              <w:bottom w:val="single" w:sz="4" w:space="0" w:color="auto"/>
              <w:right w:val="single" w:sz="4" w:space="0" w:color="auto"/>
            </w:tcBorders>
            <w:noWrap/>
            <w:vAlign w:val="bottom"/>
            <w:hideMark/>
          </w:tcPr>
          <w:p w14:paraId="2799F27F"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742</w:t>
            </w:r>
          </w:p>
        </w:tc>
        <w:tc>
          <w:tcPr>
            <w:tcW w:w="2340" w:type="dxa"/>
            <w:tcBorders>
              <w:top w:val="nil"/>
              <w:left w:val="nil"/>
              <w:bottom w:val="single" w:sz="4" w:space="0" w:color="auto"/>
              <w:right w:val="single" w:sz="4" w:space="0" w:color="auto"/>
            </w:tcBorders>
            <w:noWrap/>
            <w:vAlign w:val="center"/>
            <w:hideMark/>
          </w:tcPr>
          <w:p w14:paraId="57F8CCB9"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7ED2C632"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CSP</w:t>
            </w:r>
          </w:p>
        </w:tc>
        <w:tc>
          <w:tcPr>
            <w:tcW w:w="1148" w:type="dxa"/>
            <w:noWrap/>
            <w:vAlign w:val="bottom"/>
            <w:hideMark/>
          </w:tcPr>
          <w:p w14:paraId="770A6911"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6F055D8F"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3B0FB570"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Komercsabiedrību skaits</w:t>
            </w:r>
          </w:p>
        </w:tc>
        <w:tc>
          <w:tcPr>
            <w:tcW w:w="1180" w:type="dxa"/>
            <w:tcBorders>
              <w:top w:val="nil"/>
              <w:left w:val="nil"/>
              <w:bottom w:val="single" w:sz="4" w:space="0" w:color="auto"/>
              <w:right w:val="single" w:sz="4" w:space="0" w:color="auto"/>
            </w:tcBorders>
            <w:noWrap/>
            <w:vAlign w:val="bottom"/>
            <w:hideMark/>
          </w:tcPr>
          <w:p w14:paraId="64B04A46"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275</w:t>
            </w:r>
          </w:p>
        </w:tc>
        <w:tc>
          <w:tcPr>
            <w:tcW w:w="2340" w:type="dxa"/>
            <w:tcBorders>
              <w:top w:val="nil"/>
              <w:left w:val="nil"/>
              <w:bottom w:val="single" w:sz="4" w:space="0" w:color="auto"/>
              <w:right w:val="single" w:sz="4" w:space="0" w:color="auto"/>
            </w:tcBorders>
            <w:noWrap/>
            <w:vAlign w:val="center"/>
            <w:hideMark/>
          </w:tcPr>
          <w:p w14:paraId="5A1E4F4C"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57D4F7B7"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CSP</w:t>
            </w:r>
          </w:p>
        </w:tc>
        <w:tc>
          <w:tcPr>
            <w:tcW w:w="1148" w:type="dxa"/>
            <w:noWrap/>
            <w:vAlign w:val="bottom"/>
            <w:hideMark/>
          </w:tcPr>
          <w:p w14:paraId="203010E8"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1CA5EE82" w14:textId="77777777" w:rsidTr="00A829F4">
        <w:trPr>
          <w:trHeight w:val="300"/>
        </w:trPr>
        <w:tc>
          <w:tcPr>
            <w:tcW w:w="6760" w:type="dxa"/>
            <w:tcBorders>
              <w:top w:val="single" w:sz="4" w:space="0" w:color="auto"/>
              <w:left w:val="single" w:sz="4" w:space="0" w:color="auto"/>
              <w:bottom w:val="single" w:sz="4" w:space="0" w:color="auto"/>
              <w:right w:val="single" w:sz="4" w:space="0" w:color="auto"/>
            </w:tcBorders>
            <w:noWrap/>
            <w:vAlign w:val="center"/>
            <w:hideMark/>
          </w:tcPr>
          <w:p w14:paraId="3BE32984"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lastRenderedPageBreak/>
              <w:t>Izejošo kuģu skaits ostā</w:t>
            </w:r>
          </w:p>
        </w:tc>
        <w:tc>
          <w:tcPr>
            <w:tcW w:w="1180" w:type="dxa"/>
            <w:tcBorders>
              <w:top w:val="single" w:sz="4" w:space="0" w:color="auto"/>
              <w:left w:val="single" w:sz="4" w:space="0" w:color="auto"/>
              <w:bottom w:val="single" w:sz="4" w:space="0" w:color="auto"/>
              <w:right w:val="single" w:sz="4" w:space="0" w:color="auto"/>
            </w:tcBorders>
            <w:noWrap/>
            <w:vAlign w:val="bottom"/>
            <w:hideMark/>
          </w:tcPr>
          <w:p w14:paraId="14BC7C74"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96</w:t>
            </w:r>
          </w:p>
        </w:tc>
        <w:tc>
          <w:tcPr>
            <w:tcW w:w="2340" w:type="dxa"/>
            <w:tcBorders>
              <w:top w:val="single" w:sz="4" w:space="0" w:color="auto"/>
              <w:left w:val="single" w:sz="4" w:space="0" w:color="auto"/>
              <w:bottom w:val="single" w:sz="4" w:space="0" w:color="auto"/>
              <w:right w:val="single" w:sz="4" w:space="0" w:color="auto"/>
            </w:tcBorders>
            <w:noWrap/>
            <w:vAlign w:val="center"/>
            <w:hideMark/>
          </w:tcPr>
          <w:p w14:paraId="1DFF3D44"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single" w:sz="4" w:space="0" w:color="auto"/>
              <w:left w:val="single" w:sz="4" w:space="0" w:color="auto"/>
              <w:bottom w:val="single" w:sz="4" w:space="0" w:color="auto"/>
              <w:right w:val="single" w:sz="4" w:space="0" w:color="auto"/>
            </w:tcBorders>
            <w:noWrap/>
            <w:vAlign w:val="center"/>
            <w:hideMark/>
          </w:tcPr>
          <w:p w14:paraId="63DE2C59"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Ostas pārvalde</w:t>
            </w:r>
          </w:p>
        </w:tc>
        <w:tc>
          <w:tcPr>
            <w:tcW w:w="1148" w:type="dxa"/>
            <w:tcBorders>
              <w:left w:val="single" w:sz="4" w:space="0" w:color="auto"/>
            </w:tcBorders>
            <w:noWrap/>
            <w:vAlign w:val="bottom"/>
            <w:hideMark/>
          </w:tcPr>
          <w:p w14:paraId="5D583995"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55C34A40" w14:textId="77777777" w:rsidTr="00A829F4">
        <w:trPr>
          <w:trHeight w:val="300"/>
        </w:trPr>
        <w:tc>
          <w:tcPr>
            <w:tcW w:w="6760" w:type="dxa"/>
            <w:tcBorders>
              <w:top w:val="single" w:sz="4" w:space="0" w:color="auto"/>
              <w:left w:val="single" w:sz="4" w:space="0" w:color="auto"/>
              <w:bottom w:val="single" w:sz="4" w:space="0" w:color="auto"/>
              <w:right w:val="single" w:sz="4" w:space="0" w:color="auto"/>
            </w:tcBorders>
            <w:noWrap/>
            <w:vAlign w:val="center"/>
            <w:hideMark/>
          </w:tcPr>
          <w:p w14:paraId="24BBC1DA"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Kravu apgrozījums ostā, tūkst. t gadā</w:t>
            </w:r>
          </w:p>
        </w:tc>
        <w:tc>
          <w:tcPr>
            <w:tcW w:w="1180" w:type="dxa"/>
            <w:tcBorders>
              <w:top w:val="single" w:sz="4" w:space="0" w:color="auto"/>
              <w:left w:val="nil"/>
              <w:bottom w:val="single" w:sz="4" w:space="0" w:color="auto"/>
              <w:right w:val="single" w:sz="4" w:space="0" w:color="auto"/>
            </w:tcBorders>
            <w:noWrap/>
            <w:vAlign w:val="bottom"/>
            <w:hideMark/>
          </w:tcPr>
          <w:p w14:paraId="52088CC1"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299715</w:t>
            </w:r>
          </w:p>
        </w:tc>
        <w:tc>
          <w:tcPr>
            <w:tcW w:w="2340" w:type="dxa"/>
            <w:tcBorders>
              <w:top w:val="single" w:sz="4" w:space="0" w:color="auto"/>
              <w:left w:val="nil"/>
              <w:bottom w:val="single" w:sz="4" w:space="0" w:color="auto"/>
              <w:right w:val="single" w:sz="4" w:space="0" w:color="auto"/>
            </w:tcBorders>
            <w:noWrap/>
            <w:vAlign w:val="center"/>
            <w:hideMark/>
          </w:tcPr>
          <w:p w14:paraId="2D0CA9AC"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single" w:sz="4" w:space="0" w:color="auto"/>
              <w:left w:val="nil"/>
              <w:bottom w:val="single" w:sz="4" w:space="0" w:color="auto"/>
              <w:right w:val="single" w:sz="4" w:space="0" w:color="auto"/>
            </w:tcBorders>
            <w:noWrap/>
            <w:vAlign w:val="center"/>
            <w:hideMark/>
          </w:tcPr>
          <w:p w14:paraId="59D5F1FE"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Ostas pārvalde</w:t>
            </w:r>
          </w:p>
        </w:tc>
        <w:tc>
          <w:tcPr>
            <w:tcW w:w="1148" w:type="dxa"/>
            <w:noWrap/>
            <w:vAlign w:val="bottom"/>
            <w:hideMark/>
          </w:tcPr>
          <w:p w14:paraId="7FB17430"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273648FD"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400459FC"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Salacgrīvas novada autoceļi un ielas ar cieto segumu (bruģis, asfalts)</w:t>
            </w:r>
          </w:p>
        </w:tc>
        <w:tc>
          <w:tcPr>
            <w:tcW w:w="1180" w:type="dxa"/>
            <w:tcBorders>
              <w:top w:val="nil"/>
              <w:left w:val="nil"/>
              <w:bottom w:val="single" w:sz="4" w:space="0" w:color="auto"/>
              <w:right w:val="single" w:sz="4" w:space="0" w:color="auto"/>
            </w:tcBorders>
            <w:noWrap/>
            <w:vAlign w:val="bottom"/>
            <w:hideMark/>
          </w:tcPr>
          <w:p w14:paraId="01FCDF22"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35,69</w:t>
            </w:r>
          </w:p>
        </w:tc>
        <w:tc>
          <w:tcPr>
            <w:tcW w:w="2340" w:type="dxa"/>
            <w:tcBorders>
              <w:top w:val="nil"/>
              <w:left w:val="nil"/>
              <w:bottom w:val="single" w:sz="4" w:space="0" w:color="auto"/>
              <w:right w:val="single" w:sz="4" w:space="0" w:color="auto"/>
            </w:tcBorders>
            <w:noWrap/>
            <w:vAlign w:val="center"/>
            <w:hideMark/>
          </w:tcPr>
          <w:p w14:paraId="5D08D2DF"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368EA5B5"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1977E26E"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207EB342"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689AE022"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Ūdenssaimniecības pakalpojumu pieejamība pilsētās un ciemos, ciemu skaits</w:t>
            </w:r>
          </w:p>
        </w:tc>
        <w:tc>
          <w:tcPr>
            <w:tcW w:w="1180" w:type="dxa"/>
            <w:tcBorders>
              <w:top w:val="nil"/>
              <w:left w:val="nil"/>
              <w:bottom w:val="single" w:sz="4" w:space="0" w:color="auto"/>
              <w:right w:val="single" w:sz="4" w:space="0" w:color="auto"/>
            </w:tcBorders>
            <w:noWrap/>
            <w:vAlign w:val="bottom"/>
            <w:hideMark/>
          </w:tcPr>
          <w:p w14:paraId="18956A78"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2340" w:type="dxa"/>
            <w:tcBorders>
              <w:top w:val="nil"/>
              <w:left w:val="nil"/>
              <w:bottom w:val="single" w:sz="4" w:space="0" w:color="auto"/>
              <w:right w:val="single" w:sz="4" w:space="0" w:color="auto"/>
            </w:tcBorders>
            <w:noWrap/>
            <w:vAlign w:val="center"/>
            <w:hideMark/>
          </w:tcPr>
          <w:p w14:paraId="37224992"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396D46EC"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3046A041"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1FFB29ED"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37AFB60E"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 xml:space="preserve">Sabiedriski pieejamie uzlādes punkti </w:t>
            </w:r>
            <w:proofErr w:type="spellStart"/>
            <w:r w:rsidRPr="00722FA9">
              <w:rPr>
                <w:rFonts w:ascii="Times New Roman" w:eastAsia="Times New Roman" w:hAnsi="Times New Roman" w:cs="Times New Roman"/>
                <w:sz w:val="20"/>
                <w:szCs w:val="20"/>
                <w:lang w:eastAsia="lv-LV"/>
              </w:rPr>
              <w:t>elektro</w:t>
            </w:r>
            <w:proofErr w:type="spellEnd"/>
            <w:r w:rsidRPr="00722FA9">
              <w:rPr>
                <w:rFonts w:ascii="Times New Roman" w:eastAsia="Times New Roman" w:hAnsi="Times New Roman" w:cs="Times New Roman"/>
                <w:sz w:val="20"/>
                <w:szCs w:val="20"/>
                <w:lang w:eastAsia="lv-LV"/>
              </w:rPr>
              <w:t xml:space="preserve"> transportlīdzekļu uzlādei</w:t>
            </w:r>
          </w:p>
        </w:tc>
        <w:tc>
          <w:tcPr>
            <w:tcW w:w="1180" w:type="dxa"/>
            <w:tcBorders>
              <w:top w:val="nil"/>
              <w:left w:val="nil"/>
              <w:bottom w:val="single" w:sz="4" w:space="0" w:color="auto"/>
              <w:right w:val="single" w:sz="4" w:space="0" w:color="auto"/>
            </w:tcBorders>
            <w:noWrap/>
            <w:vAlign w:val="bottom"/>
            <w:hideMark/>
          </w:tcPr>
          <w:p w14:paraId="6AE81113"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3</w:t>
            </w:r>
          </w:p>
        </w:tc>
        <w:tc>
          <w:tcPr>
            <w:tcW w:w="2340" w:type="dxa"/>
            <w:tcBorders>
              <w:top w:val="nil"/>
              <w:left w:val="nil"/>
              <w:bottom w:val="single" w:sz="4" w:space="0" w:color="auto"/>
              <w:right w:val="single" w:sz="4" w:space="0" w:color="auto"/>
            </w:tcBorders>
            <w:noWrap/>
            <w:vAlign w:val="center"/>
            <w:hideMark/>
          </w:tcPr>
          <w:p w14:paraId="63E3E582"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ir tādi</w:t>
            </w:r>
          </w:p>
        </w:tc>
        <w:tc>
          <w:tcPr>
            <w:tcW w:w="3160" w:type="dxa"/>
            <w:tcBorders>
              <w:top w:val="nil"/>
              <w:left w:val="nil"/>
              <w:bottom w:val="single" w:sz="4" w:space="0" w:color="auto"/>
              <w:right w:val="single" w:sz="4" w:space="0" w:color="auto"/>
            </w:tcBorders>
            <w:noWrap/>
            <w:vAlign w:val="center"/>
            <w:hideMark/>
          </w:tcPr>
          <w:p w14:paraId="38E8A3BD"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CSDD</w:t>
            </w:r>
          </w:p>
        </w:tc>
        <w:tc>
          <w:tcPr>
            <w:tcW w:w="1148" w:type="dxa"/>
            <w:noWrap/>
            <w:vAlign w:val="bottom"/>
            <w:hideMark/>
          </w:tcPr>
          <w:p w14:paraId="4FDE58A2"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2C172E54"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0184323B"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Novadā reģistrēto transportlīdzekļu skaits</w:t>
            </w:r>
          </w:p>
        </w:tc>
        <w:tc>
          <w:tcPr>
            <w:tcW w:w="1180" w:type="dxa"/>
            <w:tcBorders>
              <w:top w:val="nil"/>
              <w:left w:val="nil"/>
              <w:bottom w:val="single" w:sz="4" w:space="0" w:color="auto"/>
              <w:right w:val="single" w:sz="4" w:space="0" w:color="auto"/>
            </w:tcBorders>
            <w:noWrap/>
            <w:vAlign w:val="bottom"/>
            <w:hideMark/>
          </w:tcPr>
          <w:p w14:paraId="4787BFB3"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4116</w:t>
            </w:r>
          </w:p>
        </w:tc>
        <w:tc>
          <w:tcPr>
            <w:tcW w:w="2340" w:type="dxa"/>
            <w:tcBorders>
              <w:top w:val="nil"/>
              <w:left w:val="nil"/>
              <w:bottom w:val="single" w:sz="4" w:space="0" w:color="auto"/>
              <w:right w:val="single" w:sz="4" w:space="0" w:color="auto"/>
            </w:tcBorders>
            <w:noWrap/>
            <w:vAlign w:val="center"/>
            <w:hideMark/>
          </w:tcPr>
          <w:p w14:paraId="3DD20DB2"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3E643889"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CSDD</w:t>
            </w:r>
          </w:p>
        </w:tc>
        <w:tc>
          <w:tcPr>
            <w:tcW w:w="1148" w:type="dxa"/>
            <w:noWrap/>
            <w:vAlign w:val="bottom"/>
            <w:hideMark/>
          </w:tcPr>
          <w:p w14:paraId="25D9B590"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19C5115C"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10591E44"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Sabiedriskā transporta maršruti, skaits</w:t>
            </w:r>
          </w:p>
        </w:tc>
        <w:tc>
          <w:tcPr>
            <w:tcW w:w="1180" w:type="dxa"/>
            <w:tcBorders>
              <w:top w:val="nil"/>
              <w:left w:val="nil"/>
              <w:bottom w:val="single" w:sz="4" w:space="0" w:color="auto"/>
              <w:right w:val="single" w:sz="4" w:space="0" w:color="auto"/>
            </w:tcBorders>
            <w:noWrap/>
            <w:vAlign w:val="bottom"/>
            <w:hideMark/>
          </w:tcPr>
          <w:p w14:paraId="45EAD0B3"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25</w:t>
            </w:r>
          </w:p>
        </w:tc>
        <w:tc>
          <w:tcPr>
            <w:tcW w:w="2340" w:type="dxa"/>
            <w:tcBorders>
              <w:top w:val="nil"/>
              <w:left w:val="nil"/>
              <w:bottom w:val="single" w:sz="4" w:space="0" w:color="auto"/>
              <w:right w:val="single" w:sz="4" w:space="0" w:color="auto"/>
            </w:tcBorders>
            <w:noWrap/>
            <w:vAlign w:val="center"/>
            <w:hideMark/>
          </w:tcPr>
          <w:p w14:paraId="5C552D21"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saglabāti</w:t>
            </w:r>
          </w:p>
        </w:tc>
        <w:tc>
          <w:tcPr>
            <w:tcW w:w="3160" w:type="dxa"/>
            <w:tcBorders>
              <w:top w:val="nil"/>
              <w:left w:val="nil"/>
              <w:bottom w:val="single" w:sz="4" w:space="0" w:color="auto"/>
              <w:right w:val="single" w:sz="4" w:space="0" w:color="auto"/>
            </w:tcBorders>
            <w:noWrap/>
            <w:vAlign w:val="center"/>
            <w:hideMark/>
          </w:tcPr>
          <w:p w14:paraId="4AB13D7A"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RPR</w:t>
            </w:r>
          </w:p>
        </w:tc>
        <w:tc>
          <w:tcPr>
            <w:tcW w:w="1148" w:type="dxa"/>
            <w:noWrap/>
            <w:vAlign w:val="bottom"/>
            <w:hideMark/>
          </w:tcPr>
          <w:p w14:paraId="0C906025"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279D383E"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3837A674"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Noejas pie jūras</w:t>
            </w:r>
          </w:p>
        </w:tc>
        <w:tc>
          <w:tcPr>
            <w:tcW w:w="1180" w:type="dxa"/>
            <w:tcBorders>
              <w:top w:val="nil"/>
              <w:left w:val="nil"/>
              <w:bottom w:val="single" w:sz="4" w:space="0" w:color="auto"/>
              <w:right w:val="single" w:sz="4" w:space="0" w:color="auto"/>
            </w:tcBorders>
            <w:noWrap/>
            <w:vAlign w:val="bottom"/>
            <w:hideMark/>
          </w:tcPr>
          <w:p w14:paraId="49F9742D"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 </w:t>
            </w:r>
          </w:p>
        </w:tc>
        <w:tc>
          <w:tcPr>
            <w:tcW w:w="2340" w:type="dxa"/>
            <w:tcBorders>
              <w:top w:val="nil"/>
              <w:left w:val="nil"/>
              <w:bottom w:val="single" w:sz="4" w:space="0" w:color="auto"/>
              <w:right w:val="single" w:sz="4" w:space="0" w:color="auto"/>
            </w:tcBorders>
            <w:noWrap/>
            <w:vAlign w:val="center"/>
            <w:hideMark/>
          </w:tcPr>
          <w:p w14:paraId="01EAB97E"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24DAD3C4"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79FADA7F"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3EE8A953"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558370F9"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Noejas pie jūras, piemērotas cilvēkiem ar funkcionāliem traucējumiem</w:t>
            </w:r>
          </w:p>
        </w:tc>
        <w:tc>
          <w:tcPr>
            <w:tcW w:w="1180" w:type="dxa"/>
            <w:tcBorders>
              <w:top w:val="nil"/>
              <w:left w:val="nil"/>
              <w:bottom w:val="single" w:sz="4" w:space="0" w:color="auto"/>
              <w:right w:val="single" w:sz="4" w:space="0" w:color="auto"/>
            </w:tcBorders>
            <w:noWrap/>
            <w:vAlign w:val="bottom"/>
            <w:hideMark/>
          </w:tcPr>
          <w:p w14:paraId="2E91E11E"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n/a</w:t>
            </w:r>
          </w:p>
        </w:tc>
        <w:tc>
          <w:tcPr>
            <w:tcW w:w="2340" w:type="dxa"/>
            <w:tcBorders>
              <w:top w:val="nil"/>
              <w:left w:val="nil"/>
              <w:bottom w:val="single" w:sz="4" w:space="0" w:color="auto"/>
              <w:right w:val="single" w:sz="4" w:space="0" w:color="auto"/>
            </w:tcBorders>
            <w:noWrap/>
            <w:vAlign w:val="center"/>
            <w:hideMark/>
          </w:tcPr>
          <w:p w14:paraId="2D75FB84"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223EB299"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5A566189"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37530575"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7EB4A5D9"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Esošo autostāvvietu kāpu zonas tuvumā skaits</w:t>
            </w:r>
          </w:p>
        </w:tc>
        <w:tc>
          <w:tcPr>
            <w:tcW w:w="1180" w:type="dxa"/>
            <w:tcBorders>
              <w:top w:val="nil"/>
              <w:left w:val="nil"/>
              <w:bottom w:val="single" w:sz="4" w:space="0" w:color="auto"/>
              <w:right w:val="single" w:sz="4" w:space="0" w:color="auto"/>
            </w:tcBorders>
            <w:noWrap/>
            <w:vAlign w:val="bottom"/>
            <w:hideMark/>
          </w:tcPr>
          <w:p w14:paraId="734B67B8"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n/a</w:t>
            </w:r>
          </w:p>
        </w:tc>
        <w:tc>
          <w:tcPr>
            <w:tcW w:w="2340" w:type="dxa"/>
            <w:tcBorders>
              <w:top w:val="nil"/>
              <w:left w:val="nil"/>
              <w:bottom w:val="single" w:sz="4" w:space="0" w:color="auto"/>
              <w:right w:val="single" w:sz="4" w:space="0" w:color="auto"/>
            </w:tcBorders>
            <w:noWrap/>
            <w:vAlign w:val="center"/>
            <w:hideMark/>
          </w:tcPr>
          <w:p w14:paraId="2ED701A5"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optimāls</w:t>
            </w:r>
          </w:p>
        </w:tc>
        <w:tc>
          <w:tcPr>
            <w:tcW w:w="3160" w:type="dxa"/>
            <w:tcBorders>
              <w:top w:val="nil"/>
              <w:left w:val="nil"/>
              <w:bottom w:val="single" w:sz="4" w:space="0" w:color="auto"/>
              <w:right w:val="single" w:sz="4" w:space="0" w:color="auto"/>
            </w:tcBorders>
            <w:noWrap/>
            <w:vAlign w:val="center"/>
            <w:hideMark/>
          </w:tcPr>
          <w:p w14:paraId="0966DDE7"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4A5B9AEB"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019390F0"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07053C6A"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 xml:space="preserve">Peldūdeņu kvalitāte, </w:t>
            </w:r>
            <w:proofErr w:type="spellStart"/>
            <w:r w:rsidRPr="00722FA9">
              <w:rPr>
                <w:rFonts w:ascii="Times New Roman" w:eastAsia="Times New Roman" w:hAnsi="Times New Roman" w:cs="Times New Roman"/>
                <w:sz w:val="20"/>
                <w:szCs w:val="20"/>
                <w:lang w:eastAsia="lv-LV"/>
              </w:rPr>
              <w:t>E.coli</w:t>
            </w:r>
            <w:proofErr w:type="spellEnd"/>
            <w:r w:rsidRPr="00722FA9">
              <w:rPr>
                <w:rFonts w:ascii="Times New Roman" w:eastAsia="Times New Roman" w:hAnsi="Times New Roman" w:cs="Times New Roman"/>
                <w:sz w:val="20"/>
                <w:szCs w:val="20"/>
                <w:lang w:eastAsia="lv-LV"/>
              </w:rPr>
              <w:t xml:space="preserve">,  zarnu </w:t>
            </w:r>
            <w:proofErr w:type="spellStart"/>
            <w:r w:rsidRPr="00722FA9">
              <w:rPr>
                <w:rFonts w:ascii="Times New Roman" w:eastAsia="Times New Roman" w:hAnsi="Times New Roman" w:cs="Times New Roman"/>
                <w:sz w:val="20"/>
                <w:szCs w:val="20"/>
                <w:lang w:eastAsia="lv-LV"/>
              </w:rPr>
              <w:t>enterokoki</w:t>
            </w:r>
            <w:proofErr w:type="spellEnd"/>
          </w:p>
        </w:tc>
        <w:tc>
          <w:tcPr>
            <w:tcW w:w="1180" w:type="dxa"/>
            <w:tcBorders>
              <w:top w:val="nil"/>
              <w:left w:val="nil"/>
              <w:bottom w:val="single" w:sz="4" w:space="0" w:color="auto"/>
              <w:right w:val="single" w:sz="4" w:space="0" w:color="auto"/>
            </w:tcBorders>
            <w:noWrap/>
            <w:vAlign w:val="bottom"/>
            <w:hideMark/>
          </w:tcPr>
          <w:p w14:paraId="6EEB58FD"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Izcila</w:t>
            </w:r>
          </w:p>
        </w:tc>
        <w:tc>
          <w:tcPr>
            <w:tcW w:w="2340" w:type="dxa"/>
            <w:tcBorders>
              <w:top w:val="nil"/>
              <w:left w:val="nil"/>
              <w:bottom w:val="single" w:sz="4" w:space="0" w:color="auto"/>
              <w:right w:val="single" w:sz="4" w:space="0" w:color="auto"/>
            </w:tcBorders>
            <w:noWrap/>
            <w:vAlign w:val="center"/>
            <w:hideMark/>
          </w:tcPr>
          <w:p w14:paraId="55C1E1BD"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uzlabojas</w:t>
            </w:r>
          </w:p>
        </w:tc>
        <w:tc>
          <w:tcPr>
            <w:tcW w:w="3160" w:type="dxa"/>
            <w:tcBorders>
              <w:top w:val="nil"/>
              <w:left w:val="nil"/>
              <w:bottom w:val="single" w:sz="4" w:space="0" w:color="auto"/>
              <w:right w:val="single" w:sz="4" w:space="0" w:color="auto"/>
            </w:tcBorders>
            <w:noWrap/>
            <w:vAlign w:val="center"/>
            <w:hideMark/>
          </w:tcPr>
          <w:p w14:paraId="09FDE502"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Veselības inspekcija</w:t>
            </w:r>
          </w:p>
        </w:tc>
        <w:tc>
          <w:tcPr>
            <w:tcW w:w="1148" w:type="dxa"/>
            <w:noWrap/>
            <w:vAlign w:val="bottom"/>
            <w:hideMark/>
          </w:tcPr>
          <w:p w14:paraId="6C472CEE"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2544511C"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152BFF03"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Apmeklētāju skaits tūrisma informācijas centrā</w:t>
            </w:r>
          </w:p>
        </w:tc>
        <w:tc>
          <w:tcPr>
            <w:tcW w:w="1180" w:type="dxa"/>
            <w:tcBorders>
              <w:top w:val="nil"/>
              <w:left w:val="nil"/>
              <w:bottom w:val="single" w:sz="4" w:space="0" w:color="auto"/>
              <w:right w:val="single" w:sz="4" w:space="0" w:color="auto"/>
            </w:tcBorders>
            <w:noWrap/>
            <w:vAlign w:val="bottom"/>
            <w:hideMark/>
          </w:tcPr>
          <w:p w14:paraId="53E2D5EE"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5612</w:t>
            </w:r>
          </w:p>
        </w:tc>
        <w:tc>
          <w:tcPr>
            <w:tcW w:w="2340" w:type="dxa"/>
            <w:tcBorders>
              <w:top w:val="nil"/>
              <w:left w:val="nil"/>
              <w:bottom w:val="single" w:sz="4" w:space="0" w:color="auto"/>
              <w:right w:val="single" w:sz="4" w:space="0" w:color="auto"/>
            </w:tcBorders>
            <w:noWrap/>
            <w:vAlign w:val="center"/>
            <w:hideMark/>
          </w:tcPr>
          <w:p w14:paraId="4035E783"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6EFF58DD"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TIC</w:t>
            </w:r>
          </w:p>
        </w:tc>
        <w:tc>
          <w:tcPr>
            <w:tcW w:w="1148" w:type="dxa"/>
            <w:noWrap/>
            <w:vAlign w:val="bottom"/>
            <w:hideMark/>
          </w:tcPr>
          <w:p w14:paraId="5501130A"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6ABB4659"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48E856EB"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Viesu uzņemšanas iestāžu skaits</w:t>
            </w:r>
          </w:p>
        </w:tc>
        <w:tc>
          <w:tcPr>
            <w:tcW w:w="1180" w:type="dxa"/>
            <w:tcBorders>
              <w:top w:val="nil"/>
              <w:left w:val="nil"/>
              <w:bottom w:val="single" w:sz="4" w:space="0" w:color="auto"/>
              <w:right w:val="single" w:sz="4" w:space="0" w:color="auto"/>
            </w:tcBorders>
            <w:noWrap/>
            <w:vAlign w:val="bottom"/>
            <w:hideMark/>
          </w:tcPr>
          <w:p w14:paraId="145B549C"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16</w:t>
            </w:r>
          </w:p>
        </w:tc>
        <w:tc>
          <w:tcPr>
            <w:tcW w:w="2340" w:type="dxa"/>
            <w:tcBorders>
              <w:top w:val="nil"/>
              <w:left w:val="nil"/>
              <w:bottom w:val="single" w:sz="4" w:space="0" w:color="auto"/>
              <w:right w:val="single" w:sz="4" w:space="0" w:color="auto"/>
            </w:tcBorders>
            <w:noWrap/>
            <w:vAlign w:val="center"/>
            <w:hideMark/>
          </w:tcPr>
          <w:p w14:paraId="0EC992FB"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66186466"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CSP</w:t>
            </w:r>
          </w:p>
        </w:tc>
        <w:tc>
          <w:tcPr>
            <w:tcW w:w="1148" w:type="dxa"/>
            <w:noWrap/>
            <w:vAlign w:val="bottom"/>
            <w:hideMark/>
          </w:tcPr>
          <w:p w14:paraId="50D08641"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0AC8126E"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2D86C343"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Vietu skaits viesu uzņemšanas iestādēs</w:t>
            </w:r>
          </w:p>
        </w:tc>
        <w:tc>
          <w:tcPr>
            <w:tcW w:w="1180" w:type="dxa"/>
            <w:tcBorders>
              <w:top w:val="nil"/>
              <w:left w:val="nil"/>
              <w:bottom w:val="single" w:sz="4" w:space="0" w:color="auto"/>
              <w:right w:val="single" w:sz="4" w:space="0" w:color="auto"/>
            </w:tcBorders>
            <w:noWrap/>
            <w:vAlign w:val="bottom"/>
            <w:hideMark/>
          </w:tcPr>
          <w:p w14:paraId="25FDAFA4"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768</w:t>
            </w:r>
          </w:p>
        </w:tc>
        <w:tc>
          <w:tcPr>
            <w:tcW w:w="2340" w:type="dxa"/>
            <w:tcBorders>
              <w:top w:val="nil"/>
              <w:left w:val="nil"/>
              <w:bottom w:val="single" w:sz="4" w:space="0" w:color="auto"/>
              <w:right w:val="single" w:sz="4" w:space="0" w:color="auto"/>
            </w:tcBorders>
            <w:noWrap/>
            <w:vAlign w:val="center"/>
            <w:hideMark/>
          </w:tcPr>
          <w:p w14:paraId="1047F94D"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3433C6D4"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CSP</w:t>
            </w:r>
          </w:p>
        </w:tc>
        <w:tc>
          <w:tcPr>
            <w:tcW w:w="1148" w:type="dxa"/>
            <w:noWrap/>
            <w:vAlign w:val="bottom"/>
            <w:hideMark/>
          </w:tcPr>
          <w:p w14:paraId="415F9446"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3ACE2FC2"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3877C700"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Ēdināšanas iestāžu skaits (vasaras sezonā)</w:t>
            </w:r>
          </w:p>
        </w:tc>
        <w:tc>
          <w:tcPr>
            <w:tcW w:w="1180" w:type="dxa"/>
            <w:tcBorders>
              <w:top w:val="nil"/>
              <w:left w:val="nil"/>
              <w:bottom w:val="single" w:sz="4" w:space="0" w:color="auto"/>
              <w:right w:val="single" w:sz="4" w:space="0" w:color="auto"/>
            </w:tcBorders>
            <w:noWrap/>
            <w:vAlign w:val="bottom"/>
            <w:hideMark/>
          </w:tcPr>
          <w:p w14:paraId="661A17F3"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20</w:t>
            </w:r>
          </w:p>
        </w:tc>
        <w:tc>
          <w:tcPr>
            <w:tcW w:w="2340" w:type="dxa"/>
            <w:tcBorders>
              <w:top w:val="nil"/>
              <w:left w:val="nil"/>
              <w:bottom w:val="single" w:sz="4" w:space="0" w:color="auto"/>
              <w:right w:val="single" w:sz="4" w:space="0" w:color="auto"/>
            </w:tcBorders>
            <w:noWrap/>
            <w:vAlign w:val="center"/>
            <w:hideMark/>
          </w:tcPr>
          <w:p w14:paraId="1215B406"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pieaug</w:t>
            </w:r>
          </w:p>
        </w:tc>
        <w:tc>
          <w:tcPr>
            <w:tcW w:w="3160" w:type="dxa"/>
            <w:tcBorders>
              <w:top w:val="nil"/>
              <w:left w:val="nil"/>
              <w:bottom w:val="single" w:sz="4" w:space="0" w:color="auto"/>
              <w:right w:val="single" w:sz="4" w:space="0" w:color="auto"/>
            </w:tcBorders>
            <w:noWrap/>
            <w:vAlign w:val="center"/>
            <w:hideMark/>
          </w:tcPr>
          <w:p w14:paraId="65A80F7D"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TIC</w:t>
            </w:r>
          </w:p>
        </w:tc>
        <w:tc>
          <w:tcPr>
            <w:tcW w:w="1148" w:type="dxa"/>
            <w:noWrap/>
            <w:vAlign w:val="bottom"/>
            <w:hideMark/>
          </w:tcPr>
          <w:p w14:paraId="7B6708EC" w14:textId="77777777" w:rsidR="00A829F4" w:rsidRPr="00722FA9" w:rsidRDefault="00A829F4">
            <w:pPr>
              <w:rPr>
                <w:rFonts w:ascii="Times New Roman" w:eastAsia="Times New Roman" w:hAnsi="Times New Roman" w:cs="Times New Roman"/>
                <w:sz w:val="20"/>
                <w:szCs w:val="20"/>
                <w:lang w:eastAsia="lv-LV"/>
              </w:rPr>
            </w:pPr>
          </w:p>
        </w:tc>
      </w:tr>
      <w:tr w:rsidR="00716C27" w:rsidRPr="00722FA9" w14:paraId="10E2F1E0" w14:textId="77777777" w:rsidTr="00A829F4">
        <w:trPr>
          <w:trHeight w:val="300"/>
        </w:trPr>
        <w:tc>
          <w:tcPr>
            <w:tcW w:w="6760" w:type="dxa"/>
            <w:tcBorders>
              <w:top w:val="nil"/>
              <w:left w:val="single" w:sz="4" w:space="0" w:color="auto"/>
              <w:bottom w:val="single" w:sz="4" w:space="0" w:color="auto"/>
              <w:right w:val="single" w:sz="4" w:space="0" w:color="auto"/>
            </w:tcBorders>
            <w:noWrap/>
            <w:vAlign w:val="center"/>
            <w:hideMark/>
          </w:tcPr>
          <w:p w14:paraId="130B0038"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 xml:space="preserve">Iedzīvotāju apmierinātība ar dzīves kvalitāti </w:t>
            </w:r>
          </w:p>
        </w:tc>
        <w:tc>
          <w:tcPr>
            <w:tcW w:w="1180" w:type="dxa"/>
            <w:tcBorders>
              <w:top w:val="nil"/>
              <w:left w:val="nil"/>
              <w:bottom w:val="single" w:sz="4" w:space="0" w:color="auto"/>
              <w:right w:val="single" w:sz="4" w:space="0" w:color="auto"/>
            </w:tcBorders>
            <w:noWrap/>
            <w:vAlign w:val="bottom"/>
            <w:hideMark/>
          </w:tcPr>
          <w:p w14:paraId="2814168C"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n/a</w:t>
            </w:r>
          </w:p>
        </w:tc>
        <w:tc>
          <w:tcPr>
            <w:tcW w:w="2340" w:type="dxa"/>
            <w:tcBorders>
              <w:top w:val="nil"/>
              <w:left w:val="nil"/>
              <w:bottom w:val="single" w:sz="4" w:space="0" w:color="auto"/>
              <w:right w:val="single" w:sz="4" w:space="0" w:color="auto"/>
            </w:tcBorders>
            <w:noWrap/>
            <w:vAlign w:val="center"/>
            <w:hideMark/>
          </w:tcPr>
          <w:p w14:paraId="25B1C729"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paaugstinās</w:t>
            </w:r>
          </w:p>
        </w:tc>
        <w:tc>
          <w:tcPr>
            <w:tcW w:w="3160" w:type="dxa"/>
            <w:tcBorders>
              <w:top w:val="nil"/>
              <w:left w:val="nil"/>
              <w:bottom w:val="single" w:sz="4" w:space="0" w:color="auto"/>
              <w:right w:val="single" w:sz="4" w:space="0" w:color="auto"/>
            </w:tcBorders>
            <w:noWrap/>
            <w:vAlign w:val="center"/>
            <w:hideMark/>
          </w:tcPr>
          <w:p w14:paraId="3032429E" w14:textId="77777777" w:rsidR="00A829F4" w:rsidRPr="00722FA9" w:rsidRDefault="00A829F4">
            <w:pPr>
              <w:spacing w:after="0" w:line="240" w:lineRule="auto"/>
              <w:rPr>
                <w:rFonts w:ascii="Times New Roman" w:eastAsia="Times New Roman" w:hAnsi="Times New Roman" w:cs="Times New Roman"/>
                <w:sz w:val="20"/>
                <w:szCs w:val="20"/>
                <w:lang w:eastAsia="lv-LV"/>
              </w:rPr>
            </w:pPr>
            <w:r w:rsidRPr="00722FA9">
              <w:rPr>
                <w:rFonts w:ascii="Times New Roman" w:eastAsia="Times New Roman" w:hAnsi="Times New Roman" w:cs="Times New Roman"/>
                <w:sz w:val="20"/>
                <w:szCs w:val="20"/>
                <w:lang w:eastAsia="lv-LV"/>
              </w:rPr>
              <w:t>Dome</w:t>
            </w:r>
          </w:p>
        </w:tc>
        <w:tc>
          <w:tcPr>
            <w:tcW w:w="1148" w:type="dxa"/>
            <w:noWrap/>
            <w:vAlign w:val="bottom"/>
            <w:hideMark/>
          </w:tcPr>
          <w:p w14:paraId="13326F42" w14:textId="77777777" w:rsidR="00A829F4" w:rsidRPr="00722FA9" w:rsidRDefault="00A829F4">
            <w:pPr>
              <w:rPr>
                <w:rFonts w:ascii="Times New Roman" w:eastAsia="Times New Roman" w:hAnsi="Times New Roman" w:cs="Times New Roman"/>
                <w:sz w:val="20"/>
                <w:szCs w:val="20"/>
                <w:lang w:eastAsia="lv-LV"/>
              </w:rPr>
            </w:pPr>
          </w:p>
        </w:tc>
      </w:tr>
    </w:tbl>
    <w:tbl>
      <w:tblPr>
        <w:tblStyle w:val="Reatabula"/>
        <w:tblW w:w="0" w:type="auto"/>
        <w:tblInd w:w="13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005"/>
      </w:tblGrid>
      <w:tr w:rsidR="00716C27" w:rsidRPr="00722FA9" w14:paraId="508FF0C3" w14:textId="77777777" w:rsidTr="00776D1D">
        <w:tc>
          <w:tcPr>
            <w:tcW w:w="0" w:type="auto"/>
            <w:tcBorders>
              <w:top w:val="dotted" w:sz="4" w:space="0" w:color="auto"/>
              <w:left w:val="dotted" w:sz="4" w:space="0" w:color="auto"/>
              <w:bottom w:val="dotted" w:sz="4" w:space="0" w:color="auto"/>
              <w:right w:val="dotted" w:sz="4" w:space="0" w:color="auto"/>
            </w:tcBorders>
            <w:hideMark/>
          </w:tcPr>
          <w:p w14:paraId="2ED23033" w14:textId="77777777" w:rsidR="00776D1D" w:rsidRPr="00722FA9" w:rsidRDefault="00776D1D">
            <w:pPr>
              <w:rPr>
                <w:rFonts w:ascii="Times New Roman" w:hAnsi="Times New Roman" w:cs="Times New Roman"/>
                <w:sz w:val="20"/>
                <w:szCs w:val="20"/>
              </w:rPr>
            </w:pPr>
            <w:r w:rsidRPr="00722FA9">
              <w:rPr>
                <w:rFonts w:ascii="Times New Roman" w:hAnsi="Times New Roman" w:cs="Times New Roman"/>
                <w:sz w:val="20"/>
                <w:szCs w:val="20"/>
              </w:rPr>
              <w:t>n/a - dati nav pieejami</w:t>
            </w:r>
          </w:p>
        </w:tc>
      </w:tr>
      <w:tr w:rsidR="00716C27" w:rsidRPr="00722FA9" w14:paraId="50C1572E" w14:textId="77777777" w:rsidTr="00776D1D">
        <w:tc>
          <w:tcPr>
            <w:tcW w:w="0" w:type="auto"/>
            <w:tcBorders>
              <w:top w:val="dotted" w:sz="4" w:space="0" w:color="auto"/>
              <w:left w:val="dotted" w:sz="4" w:space="0" w:color="auto"/>
              <w:bottom w:val="dotted" w:sz="4" w:space="0" w:color="auto"/>
              <w:right w:val="dotted" w:sz="4" w:space="0" w:color="auto"/>
            </w:tcBorders>
            <w:hideMark/>
          </w:tcPr>
          <w:p w14:paraId="3D1459AF" w14:textId="77777777" w:rsidR="00776D1D" w:rsidRPr="00722FA9" w:rsidRDefault="00776D1D">
            <w:pPr>
              <w:rPr>
                <w:rFonts w:ascii="Times New Roman" w:hAnsi="Times New Roman" w:cs="Times New Roman"/>
                <w:sz w:val="20"/>
                <w:szCs w:val="20"/>
              </w:rPr>
            </w:pPr>
            <w:r w:rsidRPr="00722FA9">
              <w:rPr>
                <w:rFonts w:ascii="Times New Roman" w:hAnsi="Times New Roman" w:cs="Times New Roman"/>
                <w:sz w:val="20"/>
                <w:szCs w:val="20"/>
              </w:rPr>
              <w:t>* - nepilnīgi dati</w:t>
            </w:r>
          </w:p>
        </w:tc>
      </w:tr>
    </w:tbl>
    <w:p w14:paraId="243A59ED" w14:textId="77777777" w:rsidR="00776D1D" w:rsidRPr="00722FA9" w:rsidRDefault="00776D1D" w:rsidP="00776D1D">
      <w:pPr>
        <w:rPr>
          <w:rFonts w:ascii="Times New Roman" w:hAnsi="Times New Roman" w:cs="Times New Roman"/>
          <w:sz w:val="20"/>
          <w:szCs w:val="20"/>
        </w:rPr>
      </w:pPr>
    </w:p>
    <w:p w14:paraId="0F7F2948" w14:textId="77777777" w:rsidR="003E232B" w:rsidRPr="00722FA9" w:rsidRDefault="003E232B" w:rsidP="00B72639">
      <w:pPr>
        <w:spacing w:after="0" w:line="240" w:lineRule="auto"/>
        <w:rPr>
          <w:rFonts w:ascii="Times New Roman" w:hAnsi="Times New Roman" w:cs="Times New Roman"/>
          <w:sz w:val="24"/>
          <w:szCs w:val="24"/>
        </w:rPr>
      </w:pPr>
    </w:p>
    <w:sectPr w:rsidR="003E232B" w:rsidRPr="00722FA9" w:rsidSect="00140489">
      <w:headerReference w:type="even" r:id="rId81"/>
      <w:headerReference w:type="default" r:id="rId82"/>
      <w:footerReference w:type="even" r:id="rId83"/>
      <w:footerReference w:type="default" r:id="rId84"/>
      <w:headerReference w:type="first" r:id="rId85"/>
      <w:footerReference w:type="first" r:id="rId86"/>
      <w:pgSz w:w="16838" w:h="11906" w:orient="landscape"/>
      <w:pgMar w:top="1560" w:right="1440" w:bottom="1418"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EF4E5F" w14:textId="77777777" w:rsidR="00490A7A" w:rsidRDefault="00490A7A" w:rsidP="00C54191">
      <w:pPr>
        <w:spacing w:after="0" w:line="240" w:lineRule="auto"/>
      </w:pPr>
      <w:r>
        <w:separator/>
      </w:r>
    </w:p>
  </w:endnote>
  <w:endnote w:type="continuationSeparator" w:id="0">
    <w:p w14:paraId="20B90389" w14:textId="77777777" w:rsidR="00490A7A" w:rsidRDefault="00490A7A" w:rsidP="00C54191">
      <w:pPr>
        <w:spacing w:after="0" w:line="240" w:lineRule="auto"/>
      </w:pPr>
      <w:r>
        <w:continuationSeparator/>
      </w:r>
    </w:p>
  </w:endnote>
  <w:endnote w:type="continuationNotice" w:id="1">
    <w:p w14:paraId="7EB61DF0" w14:textId="77777777" w:rsidR="00490A7A" w:rsidRDefault="00490A7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RobotoSlab-Regul">
    <w:altName w:val="Malgun Gothic"/>
    <w:charset w:val="00"/>
    <w:family w:val="roman"/>
    <w:pitch w:val="default"/>
    <w:sig w:usb0="00000000" w:usb1="09060000" w:usb2="00000010" w:usb3="00000000" w:csb0="00080000"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1562B1" w14:textId="77777777" w:rsidR="00490A7A" w:rsidRDefault="00490A7A">
    <w:pPr>
      <w:pStyle w:val="Kjen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36113853"/>
      <w:docPartObj>
        <w:docPartGallery w:val="Page Numbers (Bottom of Page)"/>
        <w:docPartUnique/>
      </w:docPartObj>
    </w:sdtPr>
    <w:sdtEndPr>
      <w:rPr>
        <w:noProof/>
      </w:rPr>
    </w:sdtEndPr>
    <w:sdtContent>
      <w:p w14:paraId="79408958" w14:textId="4B2EB8D4" w:rsidR="00490A7A" w:rsidRDefault="00490A7A">
        <w:pPr>
          <w:pStyle w:val="Kjene"/>
          <w:jc w:val="right"/>
        </w:pPr>
        <w:r>
          <w:rPr>
            <w:noProof/>
            <w:lang w:eastAsia="lv-LV"/>
          </w:rPr>
          <w:drawing>
            <wp:anchor distT="0" distB="0" distL="114300" distR="114300" simplePos="0" relativeHeight="251658246" behindDoc="1" locked="0" layoutInCell="1" allowOverlap="1" wp14:anchorId="25E1585D" wp14:editId="6D94F897">
              <wp:simplePos x="0" y="0"/>
              <wp:positionH relativeFrom="page">
                <wp:align>left</wp:align>
              </wp:positionH>
              <wp:positionV relativeFrom="paragraph">
                <wp:posOffset>-134620</wp:posOffset>
              </wp:positionV>
              <wp:extent cx="7559040" cy="975360"/>
              <wp:effectExtent l="0" t="0" r="381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V="1">
                        <a:off x="0" y="0"/>
                        <a:ext cx="7559040" cy="97536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sidR="0012050A">
          <w:rPr>
            <w:noProof/>
          </w:rPr>
          <w:t>4</w:t>
        </w:r>
        <w:r>
          <w:rPr>
            <w:noProof/>
          </w:rPr>
          <w:fldChar w:fldCharType="end"/>
        </w:r>
      </w:p>
    </w:sdtContent>
  </w:sdt>
  <w:p w14:paraId="4F5444D0" w14:textId="60BCEF21" w:rsidR="00490A7A" w:rsidRDefault="00490A7A">
    <w:pPr>
      <w:pStyle w:val="Kjen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3691D7" w14:textId="77777777" w:rsidR="00490A7A" w:rsidRDefault="00490A7A">
    <w:pPr>
      <w:pStyle w:val="Kjen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30E835" w14:textId="77777777" w:rsidR="00490A7A" w:rsidRDefault="00490A7A">
    <w:pPr>
      <w:pStyle w:val="Kjen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30E836" w14:textId="77777777" w:rsidR="00490A7A" w:rsidRDefault="00490A7A">
    <w:pPr>
      <w:pStyle w:val="Kjene"/>
    </w:pPr>
    <w:r>
      <w:rPr>
        <w:noProof/>
        <w:lang w:eastAsia="lv-LV"/>
      </w:rPr>
      <w:drawing>
        <wp:anchor distT="0" distB="0" distL="114300" distR="114300" simplePos="0" relativeHeight="251658242" behindDoc="1" locked="0" layoutInCell="1" allowOverlap="1" wp14:anchorId="0130E83B" wp14:editId="40A25282">
          <wp:simplePos x="0" y="0"/>
          <wp:positionH relativeFrom="page">
            <wp:align>right</wp:align>
          </wp:positionH>
          <wp:positionV relativeFrom="paragraph">
            <wp:posOffset>-290830</wp:posOffset>
          </wp:positionV>
          <wp:extent cx="10677525" cy="975360"/>
          <wp:effectExtent l="0" t="0" r="9525"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V="1">
                    <a:off x="0" y="0"/>
                    <a:ext cx="10677525" cy="975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lv-LV"/>
      </w:rPr>
      <w:drawing>
        <wp:anchor distT="0" distB="0" distL="114300" distR="114300" simplePos="0" relativeHeight="251658240" behindDoc="1" locked="0" layoutInCell="1" allowOverlap="1" wp14:anchorId="0130E83D" wp14:editId="0130E83E">
          <wp:simplePos x="0" y="0"/>
          <wp:positionH relativeFrom="column">
            <wp:posOffset>-1143000</wp:posOffset>
          </wp:positionH>
          <wp:positionV relativeFrom="paragraph">
            <wp:posOffset>-295275</wp:posOffset>
          </wp:positionV>
          <wp:extent cx="7559040" cy="1393825"/>
          <wp:effectExtent l="0" t="0" r="3810" b="0"/>
          <wp:wrapNone/>
          <wp:docPr id="44" name="Picture 44" descr="C:\Users\user22\AppData\Local\Microsoft\Windows\INetCache\Content.Word\g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22\AppData\Local\Microsoft\Windows\INetCache\Content.Word\geade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9040" cy="139382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30E838" w14:textId="77777777" w:rsidR="00490A7A" w:rsidRDefault="00490A7A">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9231AB" w14:textId="77777777" w:rsidR="00490A7A" w:rsidRDefault="00490A7A" w:rsidP="00C54191">
      <w:pPr>
        <w:spacing w:after="0" w:line="240" w:lineRule="auto"/>
      </w:pPr>
      <w:r>
        <w:separator/>
      </w:r>
    </w:p>
  </w:footnote>
  <w:footnote w:type="continuationSeparator" w:id="0">
    <w:p w14:paraId="0450F17A" w14:textId="77777777" w:rsidR="00490A7A" w:rsidRDefault="00490A7A" w:rsidP="00C54191">
      <w:pPr>
        <w:spacing w:after="0" w:line="240" w:lineRule="auto"/>
      </w:pPr>
      <w:r>
        <w:continuationSeparator/>
      </w:r>
    </w:p>
  </w:footnote>
  <w:footnote w:type="continuationNotice" w:id="1">
    <w:p w14:paraId="5684A761" w14:textId="77777777" w:rsidR="00490A7A" w:rsidRDefault="00490A7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55BAC7" w14:textId="77777777" w:rsidR="00490A7A" w:rsidRDefault="00490A7A">
    <w:pPr>
      <w:pStyle w:val="Galve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8B9747" w14:textId="77777777" w:rsidR="00490A7A" w:rsidRDefault="00490A7A">
    <w:pPr>
      <w:pStyle w:val="Galvene"/>
    </w:pPr>
    <w:r>
      <w:rPr>
        <w:noProof/>
        <w:lang w:eastAsia="lv-LV"/>
      </w:rPr>
      <w:drawing>
        <wp:anchor distT="0" distB="0" distL="114300" distR="114300" simplePos="0" relativeHeight="251658243" behindDoc="1" locked="0" layoutInCell="1" allowOverlap="1" wp14:anchorId="441B3CB2" wp14:editId="5ED9E810">
          <wp:simplePos x="0" y="0"/>
          <wp:positionH relativeFrom="page">
            <wp:align>left</wp:align>
          </wp:positionH>
          <wp:positionV relativeFrom="paragraph">
            <wp:posOffset>-506730</wp:posOffset>
          </wp:positionV>
          <wp:extent cx="7559040" cy="975360"/>
          <wp:effectExtent l="0" t="0" r="381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040" cy="9753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F0222D" w14:textId="77777777" w:rsidR="00490A7A" w:rsidRDefault="00490A7A">
    <w:pPr>
      <w:pStyle w:val="Galve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30E833" w14:textId="77777777" w:rsidR="00490A7A" w:rsidRDefault="00490A7A">
    <w:pPr>
      <w:pStyle w:val="Galve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30E834" w14:textId="77777777" w:rsidR="00490A7A" w:rsidRDefault="00490A7A">
    <w:pPr>
      <w:pStyle w:val="Galvene"/>
    </w:pPr>
    <w:r>
      <w:rPr>
        <w:noProof/>
        <w:lang w:eastAsia="lv-LV"/>
      </w:rPr>
      <w:drawing>
        <wp:anchor distT="0" distB="0" distL="114300" distR="114300" simplePos="0" relativeHeight="251658241" behindDoc="1" locked="0" layoutInCell="1" allowOverlap="1" wp14:anchorId="0130E839" wp14:editId="5EBEC08B">
          <wp:simplePos x="0" y="0"/>
          <wp:positionH relativeFrom="page">
            <wp:posOffset>5080</wp:posOffset>
          </wp:positionH>
          <wp:positionV relativeFrom="paragraph">
            <wp:posOffset>-450215</wp:posOffset>
          </wp:positionV>
          <wp:extent cx="10658475" cy="975360"/>
          <wp:effectExtent l="0" t="0" r="952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58475" cy="9753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30E837" w14:textId="77777777" w:rsidR="00490A7A" w:rsidRDefault="00490A7A">
    <w:pPr>
      <w:pStyle w:val="Galve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600F05"/>
    <w:multiLevelType w:val="hybridMultilevel"/>
    <w:tmpl w:val="8B0E2F7A"/>
    <w:lvl w:ilvl="0" w:tplc="87BA51C0">
      <w:start w:val="1"/>
      <w:numFmt w:val="bullet"/>
      <w:lvlText w:val=""/>
      <w:lvlJc w:val="left"/>
      <w:pPr>
        <w:ind w:left="720" w:hanging="360"/>
      </w:pPr>
      <w:rPr>
        <w:rFonts w:ascii="Symbol" w:hAnsi="Symbol" w:hint="default"/>
        <w:color w:val="2E74B5" w:themeColor="accent1" w:themeShade="BF"/>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15:restartNumberingAfterBreak="0">
    <w:nsid w:val="01293D30"/>
    <w:multiLevelType w:val="hybridMultilevel"/>
    <w:tmpl w:val="3FFAE32E"/>
    <w:lvl w:ilvl="0" w:tplc="87BA51C0">
      <w:start w:val="1"/>
      <w:numFmt w:val="bullet"/>
      <w:lvlText w:val=""/>
      <w:lvlJc w:val="left"/>
      <w:pPr>
        <w:ind w:left="720" w:hanging="360"/>
      </w:pPr>
      <w:rPr>
        <w:rFonts w:ascii="Symbol" w:hAnsi="Symbol" w:hint="default"/>
        <w:color w:val="2E74B5" w:themeColor="accent1" w:themeShade="BF"/>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061D249E"/>
    <w:multiLevelType w:val="hybridMultilevel"/>
    <w:tmpl w:val="DB78142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15:restartNumberingAfterBreak="0">
    <w:nsid w:val="07587978"/>
    <w:multiLevelType w:val="hybridMultilevel"/>
    <w:tmpl w:val="A08CB9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6C2EDA"/>
    <w:multiLevelType w:val="hybridMultilevel"/>
    <w:tmpl w:val="F0044AD4"/>
    <w:lvl w:ilvl="0" w:tplc="6212E454">
      <w:start w:val="2004"/>
      <w:numFmt w:val="bullet"/>
      <w:lvlText w:val="-"/>
      <w:lvlJc w:val="left"/>
      <w:pPr>
        <w:tabs>
          <w:tab w:val="num" w:pos="660"/>
        </w:tabs>
        <w:ind w:left="660" w:hanging="360"/>
      </w:pPr>
      <w:rPr>
        <w:rFonts w:ascii="Times New Roman" w:eastAsia="Times New Roman" w:hAnsi="Times New Roman" w:cs="Times New Roman" w:hint="default"/>
      </w:rPr>
    </w:lvl>
    <w:lvl w:ilvl="1" w:tplc="04260003" w:tentative="1">
      <w:start w:val="1"/>
      <w:numFmt w:val="bullet"/>
      <w:lvlText w:val="o"/>
      <w:lvlJc w:val="left"/>
      <w:pPr>
        <w:tabs>
          <w:tab w:val="num" w:pos="1380"/>
        </w:tabs>
        <w:ind w:left="1380" w:hanging="360"/>
      </w:pPr>
      <w:rPr>
        <w:rFonts w:ascii="Courier New" w:hAnsi="Courier New" w:cs="Courier New" w:hint="default"/>
      </w:rPr>
    </w:lvl>
    <w:lvl w:ilvl="2" w:tplc="04260005" w:tentative="1">
      <w:start w:val="1"/>
      <w:numFmt w:val="bullet"/>
      <w:lvlText w:val=""/>
      <w:lvlJc w:val="left"/>
      <w:pPr>
        <w:tabs>
          <w:tab w:val="num" w:pos="2100"/>
        </w:tabs>
        <w:ind w:left="2100" w:hanging="360"/>
      </w:pPr>
      <w:rPr>
        <w:rFonts w:ascii="Wingdings" w:hAnsi="Wingdings" w:hint="default"/>
      </w:rPr>
    </w:lvl>
    <w:lvl w:ilvl="3" w:tplc="04260001" w:tentative="1">
      <w:start w:val="1"/>
      <w:numFmt w:val="bullet"/>
      <w:lvlText w:val=""/>
      <w:lvlJc w:val="left"/>
      <w:pPr>
        <w:tabs>
          <w:tab w:val="num" w:pos="2820"/>
        </w:tabs>
        <w:ind w:left="2820" w:hanging="360"/>
      </w:pPr>
      <w:rPr>
        <w:rFonts w:ascii="Symbol" w:hAnsi="Symbol" w:hint="default"/>
      </w:rPr>
    </w:lvl>
    <w:lvl w:ilvl="4" w:tplc="04260003" w:tentative="1">
      <w:start w:val="1"/>
      <w:numFmt w:val="bullet"/>
      <w:lvlText w:val="o"/>
      <w:lvlJc w:val="left"/>
      <w:pPr>
        <w:tabs>
          <w:tab w:val="num" w:pos="3540"/>
        </w:tabs>
        <w:ind w:left="3540" w:hanging="360"/>
      </w:pPr>
      <w:rPr>
        <w:rFonts w:ascii="Courier New" w:hAnsi="Courier New" w:cs="Courier New" w:hint="default"/>
      </w:rPr>
    </w:lvl>
    <w:lvl w:ilvl="5" w:tplc="04260005" w:tentative="1">
      <w:start w:val="1"/>
      <w:numFmt w:val="bullet"/>
      <w:lvlText w:val=""/>
      <w:lvlJc w:val="left"/>
      <w:pPr>
        <w:tabs>
          <w:tab w:val="num" w:pos="4260"/>
        </w:tabs>
        <w:ind w:left="4260" w:hanging="360"/>
      </w:pPr>
      <w:rPr>
        <w:rFonts w:ascii="Wingdings" w:hAnsi="Wingdings" w:hint="default"/>
      </w:rPr>
    </w:lvl>
    <w:lvl w:ilvl="6" w:tplc="04260001" w:tentative="1">
      <w:start w:val="1"/>
      <w:numFmt w:val="bullet"/>
      <w:lvlText w:val=""/>
      <w:lvlJc w:val="left"/>
      <w:pPr>
        <w:tabs>
          <w:tab w:val="num" w:pos="4980"/>
        </w:tabs>
        <w:ind w:left="4980" w:hanging="360"/>
      </w:pPr>
      <w:rPr>
        <w:rFonts w:ascii="Symbol" w:hAnsi="Symbol" w:hint="default"/>
      </w:rPr>
    </w:lvl>
    <w:lvl w:ilvl="7" w:tplc="04260003" w:tentative="1">
      <w:start w:val="1"/>
      <w:numFmt w:val="bullet"/>
      <w:lvlText w:val="o"/>
      <w:lvlJc w:val="left"/>
      <w:pPr>
        <w:tabs>
          <w:tab w:val="num" w:pos="5700"/>
        </w:tabs>
        <w:ind w:left="5700" w:hanging="360"/>
      </w:pPr>
      <w:rPr>
        <w:rFonts w:ascii="Courier New" w:hAnsi="Courier New" w:cs="Courier New" w:hint="default"/>
      </w:rPr>
    </w:lvl>
    <w:lvl w:ilvl="8" w:tplc="04260005" w:tentative="1">
      <w:start w:val="1"/>
      <w:numFmt w:val="bullet"/>
      <w:lvlText w:val=""/>
      <w:lvlJc w:val="left"/>
      <w:pPr>
        <w:tabs>
          <w:tab w:val="num" w:pos="6420"/>
        </w:tabs>
        <w:ind w:left="6420" w:hanging="360"/>
      </w:pPr>
      <w:rPr>
        <w:rFonts w:ascii="Wingdings" w:hAnsi="Wingdings" w:hint="default"/>
      </w:rPr>
    </w:lvl>
  </w:abstractNum>
  <w:abstractNum w:abstractNumId="5" w15:restartNumberingAfterBreak="0">
    <w:nsid w:val="0E71497A"/>
    <w:multiLevelType w:val="multilevel"/>
    <w:tmpl w:val="996C3462"/>
    <w:lvl w:ilvl="0">
      <w:start w:val="1"/>
      <w:numFmt w:val="decimal"/>
      <w:lvlText w:val="%1."/>
      <w:lvlJc w:val="left"/>
      <w:pPr>
        <w:ind w:left="786" w:hanging="360"/>
      </w:pPr>
      <w:rPr>
        <w:rFonts w:ascii="Times New Roman" w:hAnsi="Times New Roman" w:cs="Times New Roman" w:hint="default"/>
        <w:b/>
        <w:color w:val="00000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176234AD"/>
    <w:multiLevelType w:val="hybridMultilevel"/>
    <w:tmpl w:val="1F5C51D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1763725E"/>
    <w:multiLevelType w:val="hybridMultilevel"/>
    <w:tmpl w:val="17464DC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1AD63D87"/>
    <w:multiLevelType w:val="hybridMultilevel"/>
    <w:tmpl w:val="4704EAE4"/>
    <w:lvl w:ilvl="0" w:tplc="B574D3B8">
      <w:start w:val="1"/>
      <w:numFmt w:val="upperRoman"/>
      <w:lvlText w:val="%1."/>
      <w:lvlJc w:val="left"/>
      <w:pPr>
        <w:ind w:left="1260" w:hanging="720"/>
      </w:pPr>
      <w:rPr>
        <w:rFonts w:hint="default"/>
        <w:b/>
        <w:bCs/>
      </w:rPr>
    </w:lvl>
    <w:lvl w:ilvl="1" w:tplc="04260019" w:tentative="1">
      <w:start w:val="1"/>
      <w:numFmt w:val="lowerLetter"/>
      <w:lvlText w:val="%2."/>
      <w:lvlJc w:val="left"/>
      <w:pPr>
        <w:ind w:left="1620" w:hanging="360"/>
      </w:pPr>
    </w:lvl>
    <w:lvl w:ilvl="2" w:tplc="0426001B" w:tentative="1">
      <w:start w:val="1"/>
      <w:numFmt w:val="lowerRoman"/>
      <w:lvlText w:val="%3."/>
      <w:lvlJc w:val="right"/>
      <w:pPr>
        <w:ind w:left="2340" w:hanging="180"/>
      </w:pPr>
    </w:lvl>
    <w:lvl w:ilvl="3" w:tplc="0426000F" w:tentative="1">
      <w:start w:val="1"/>
      <w:numFmt w:val="decimal"/>
      <w:lvlText w:val="%4."/>
      <w:lvlJc w:val="left"/>
      <w:pPr>
        <w:ind w:left="3060" w:hanging="360"/>
      </w:pPr>
    </w:lvl>
    <w:lvl w:ilvl="4" w:tplc="04260019" w:tentative="1">
      <w:start w:val="1"/>
      <w:numFmt w:val="lowerLetter"/>
      <w:lvlText w:val="%5."/>
      <w:lvlJc w:val="left"/>
      <w:pPr>
        <w:ind w:left="3780" w:hanging="360"/>
      </w:pPr>
    </w:lvl>
    <w:lvl w:ilvl="5" w:tplc="0426001B" w:tentative="1">
      <w:start w:val="1"/>
      <w:numFmt w:val="lowerRoman"/>
      <w:lvlText w:val="%6."/>
      <w:lvlJc w:val="right"/>
      <w:pPr>
        <w:ind w:left="4500" w:hanging="180"/>
      </w:pPr>
    </w:lvl>
    <w:lvl w:ilvl="6" w:tplc="0426000F" w:tentative="1">
      <w:start w:val="1"/>
      <w:numFmt w:val="decimal"/>
      <w:lvlText w:val="%7."/>
      <w:lvlJc w:val="left"/>
      <w:pPr>
        <w:ind w:left="5220" w:hanging="360"/>
      </w:pPr>
    </w:lvl>
    <w:lvl w:ilvl="7" w:tplc="04260019" w:tentative="1">
      <w:start w:val="1"/>
      <w:numFmt w:val="lowerLetter"/>
      <w:lvlText w:val="%8."/>
      <w:lvlJc w:val="left"/>
      <w:pPr>
        <w:ind w:left="5940" w:hanging="360"/>
      </w:pPr>
    </w:lvl>
    <w:lvl w:ilvl="8" w:tplc="0426001B" w:tentative="1">
      <w:start w:val="1"/>
      <w:numFmt w:val="lowerRoman"/>
      <w:lvlText w:val="%9."/>
      <w:lvlJc w:val="right"/>
      <w:pPr>
        <w:ind w:left="6660" w:hanging="180"/>
      </w:pPr>
    </w:lvl>
  </w:abstractNum>
  <w:abstractNum w:abstractNumId="9" w15:restartNumberingAfterBreak="0">
    <w:nsid w:val="1B955E9F"/>
    <w:multiLevelType w:val="hybridMultilevel"/>
    <w:tmpl w:val="AEB0470A"/>
    <w:lvl w:ilvl="0" w:tplc="87BA51C0">
      <w:start w:val="1"/>
      <w:numFmt w:val="bullet"/>
      <w:lvlText w:val=""/>
      <w:lvlJc w:val="left"/>
      <w:pPr>
        <w:ind w:left="720" w:hanging="360"/>
      </w:pPr>
      <w:rPr>
        <w:rFonts w:ascii="Symbol" w:hAnsi="Symbol" w:hint="default"/>
        <w:color w:val="2E74B5" w:themeColor="accent1" w:themeShade="BF"/>
      </w:rPr>
    </w:lvl>
    <w:lvl w:ilvl="1" w:tplc="87BA51C0">
      <w:start w:val="1"/>
      <w:numFmt w:val="bullet"/>
      <w:lvlText w:val=""/>
      <w:lvlJc w:val="left"/>
      <w:pPr>
        <w:ind w:left="1440" w:hanging="360"/>
      </w:pPr>
      <w:rPr>
        <w:rFonts w:ascii="Symbol" w:hAnsi="Symbol" w:hint="default"/>
        <w:color w:val="2E74B5" w:themeColor="accent1" w:themeShade="BF"/>
      </w:rPr>
    </w:lvl>
    <w:lvl w:ilvl="2" w:tplc="04260005">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22A54E45"/>
    <w:multiLevelType w:val="hybridMultilevel"/>
    <w:tmpl w:val="E57694A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252951E3"/>
    <w:multiLevelType w:val="hybridMultilevel"/>
    <w:tmpl w:val="827648FA"/>
    <w:lvl w:ilvl="0" w:tplc="04260001">
      <w:start w:val="1"/>
      <w:numFmt w:val="bullet"/>
      <w:lvlText w:val=""/>
      <w:lvlJc w:val="left"/>
      <w:pPr>
        <w:ind w:left="720" w:hanging="360"/>
      </w:pPr>
      <w:rPr>
        <w:rFonts w:ascii="Symbol" w:hAnsi="Symbol" w:hint="default"/>
      </w:rPr>
    </w:lvl>
    <w:lvl w:ilvl="1" w:tplc="87BA51C0">
      <w:start w:val="1"/>
      <w:numFmt w:val="bullet"/>
      <w:lvlText w:val=""/>
      <w:lvlJc w:val="left"/>
      <w:pPr>
        <w:ind w:left="1440" w:hanging="360"/>
      </w:pPr>
      <w:rPr>
        <w:rFonts w:ascii="Symbol" w:hAnsi="Symbol" w:hint="default"/>
        <w:color w:val="2E74B5" w:themeColor="accent1" w:themeShade="BF"/>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2AE304EC"/>
    <w:multiLevelType w:val="hybridMultilevel"/>
    <w:tmpl w:val="1A28C28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2BF109B8"/>
    <w:multiLevelType w:val="hybridMultilevel"/>
    <w:tmpl w:val="5FD25532"/>
    <w:lvl w:ilvl="0" w:tplc="106C4CA8">
      <w:start w:val="2"/>
      <w:numFmt w:val="bullet"/>
      <w:lvlText w:val="-"/>
      <w:lvlJc w:val="left"/>
      <w:pPr>
        <w:ind w:left="1440" w:hanging="360"/>
      </w:pPr>
      <w:rPr>
        <w:rFonts w:ascii="Times New Roman" w:eastAsiaTheme="minorHAnsi" w:hAnsi="Times New Roman" w:cs="Times New Roman"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4" w15:restartNumberingAfterBreak="0">
    <w:nsid w:val="2E6A5E26"/>
    <w:multiLevelType w:val="hybridMultilevel"/>
    <w:tmpl w:val="D0804BC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37044DFD"/>
    <w:multiLevelType w:val="hybridMultilevel"/>
    <w:tmpl w:val="3DD2F150"/>
    <w:lvl w:ilvl="0" w:tplc="5E3807E4">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6" w15:restartNumberingAfterBreak="0">
    <w:nsid w:val="381075BC"/>
    <w:multiLevelType w:val="hybridMultilevel"/>
    <w:tmpl w:val="F256868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3A103449"/>
    <w:multiLevelType w:val="hybridMultilevel"/>
    <w:tmpl w:val="FB7A0C04"/>
    <w:lvl w:ilvl="0" w:tplc="04260001">
      <w:start w:val="1"/>
      <w:numFmt w:val="bullet"/>
      <w:lvlText w:val=""/>
      <w:lvlJc w:val="left"/>
      <w:pPr>
        <w:ind w:left="720" w:hanging="360"/>
      </w:pPr>
      <w:rPr>
        <w:rFonts w:ascii="Symbol" w:eastAsia="Times New Roman" w:hAnsi="Symbol"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3C107449"/>
    <w:multiLevelType w:val="singleLevel"/>
    <w:tmpl w:val="08090001"/>
    <w:lvl w:ilvl="0">
      <w:start w:val="1"/>
      <w:numFmt w:val="bullet"/>
      <w:lvlText w:val=""/>
      <w:lvlJc w:val="left"/>
      <w:pPr>
        <w:ind w:left="360" w:hanging="360"/>
      </w:pPr>
      <w:rPr>
        <w:rFonts w:ascii="Symbol" w:hAnsi="Symbol" w:hint="default"/>
        <w:color w:val="auto"/>
        <w:sz w:val="24"/>
      </w:rPr>
    </w:lvl>
  </w:abstractNum>
  <w:abstractNum w:abstractNumId="19" w15:restartNumberingAfterBreak="0">
    <w:nsid w:val="40C75E00"/>
    <w:multiLevelType w:val="multilevel"/>
    <w:tmpl w:val="C5585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3461EAE"/>
    <w:multiLevelType w:val="hybridMultilevel"/>
    <w:tmpl w:val="74A419B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4904736F"/>
    <w:multiLevelType w:val="hybridMultilevel"/>
    <w:tmpl w:val="44386A90"/>
    <w:lvl w:ilvl="0" w:tplc="A858B654">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4F9A0E1B"/>
    <w:multiLevelType w:val="multilevel"/>
    <w:tmpl w:val="EF60F760"/>
    <w:lvl w:ilvl="0">
      <w:start w:val="1"/>
      <w:numFmt w:val="bullet"/>
      <w:lvlText w:val=""/>
      <w:lvlJc w:val="left"/>
      <w:pPr>
        <w:tabs>
          <w:tab w:val="num" w:pos="720"/>
        </w:tabs>
        <w:ind w:left="720" w:hanging="360"/>
      </w:pPr>
      <w:rPr>
        <w:rFonts w:ascii="Symbol" w:hAnsi="Symbol" w:hint="default"/>
        <w:sz w:val="20"/>
      </w:rPr>
    </w:lvl>
    <w:lvl w:ilvl="1">
      <w:start w:val="28"/>
      <w:numFmt w:val="decimal"/>
      <w:lvlText w:val="%2."/>
      <w:lvlJc w:val="left"/>
      <w:pPr>
        <w:ind w:left="1455" w:hanging="37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FAB0F76"/>
    <w:multiLevelType w:val="hybridMultilevel"/>
    <w:tmpl w:val="85184A3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51C25743"/>
    <w:multiLevelType w:val="multilevel"/>
    <w:tmpl w:val="DF08E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35707EA"/>
    <w:multiLevelType w:val="multilevel"/>
    <w:tmpl w:val="7BCEF2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5225290"/>
    <w:multiLevelType w:val="hybridMultilevel"/>
    <w:tmpl w:val="230CC9CE"/>
    <w:lvl w:ilvl="0" w:tplc="2FC62DDE">
      <w:start w:val="2018"/>
      <w:numFmt w:val="bullet"/>
      <w:lvlText w:val=""/>
      <w:lvlJc w:val="left"/>
      <w:pPr>
        <w:ind w:left="720" w:hanging="360"/>
      </w:pPr>
      <w:rPr>
        <w:rFonts w:ascii="Symbol" w:eastAsiaTheme="minorHAnsi" w:hAnsi="Symbol"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15:restartNumberingAfterBreak="0">
    <w:nsid w:val="556B4245"/>
    <w:multiLevelType w:val="hybridMultilevel"/>
    <w:tmpl w:val="FB7C6EE4"/>
    <w:lvl w:ilvl="0" w:tplc="C6869D1E">
      <w:start w:val="580"/>
      <w:numFmt w:val="bullet"/>
      <w:lvlText w:val="-"/>
      <w:lvlJc w:val="left"/>
      <w:pPr>
        <w:ind w:left="2160" w:hanging="360"/>
      </w:pPr>
      <w:rPr>
        <w:rFonts w:ascii="Times New Roman" w:eastAsiaTheme="minorHAnsi" w:hAnsi="Times New Roman" w:cs="Times New Roman" w:hint="default"/>
      </w:rPr>
    </w:lvl>
    <w:lvl w:ilvl="1" w:tplc="04260003" w:tentative="1">
      <w:start w:val="1"/>
      <w:numFmt w:val="bullet"/>
      <w:lvlText w:val="o"/>
      <w:lvlJc w:val="left"/>
      <w:pPr>
        <w:ind w:left="2880" w:hanging="360"/>
      </w:pPr>
      <w:rPr>
        <w:rFonts w:ascii="Courier New" w:hAnsi="Courier New" w:cs="Courier New" w:hint="default"/>
      </w:rPr>
    </w:lvl>
    <w:lvl w:ilvl="2" w:tplc="04260005" w:tentative="1">
      <w:start w:val="1"/>
      <w:numFmt w:val="bullet"/>
      <w:lvlText w:val=""/>
      <w:lvlJc w:val="left"/>
      <w:pPr>
        <w:ind w:left="3600" w:hanging="360"/>
      </w:pPr>
      <w:rPr>
        <w:rFonts w:ascii="Wingdings" w:hAnsi="Wingdings" w:hint="default"/>
      </w:rPr>
    </w:lvl>
    <w:lvl w:ilvl="3" w:tplc="04260001" w:tentative="1">
      <w:start w:val="1"/>
      <w:numFmt w:val="bullet"/>
      <w:lvlText w:val=""/>
      <w:lvlJc w:val="left"/>
      <w:pPr>
        <w:ind w:left="4320" w:hanging="360"/>
      </w:pPr>
      <w:rPr>
        <w:rFonts w:ascii="Symbol" w:hAnsi="Symbol" w:hint="default"/>
      </w:rPr>
    </w:lvl>
    <w:lvl w:ilvl="4" w:tplc="04260003" w:tentative="1">
      <w:start w:val="1"/>
      <w:numFmt w:val="bullet"/>
      <w:lvlText w:val="o"/>
      <w:lvlJc w:val="left"/>
      <w:pPr>
        <w:ind w:left="5040" w:hanging="360"/>
      </w:pPr>
      <w:rPr>
        <w:rFonts w:ascii="Courier New" w:hAnsi="Courier New" w:cs="Courier New" w:hint="default"/>
      </w:rPr>
    </w:lvl>
    <w:lvl w:ilvl="5" w:tplc="04260005" w:tentative="1">
      <w:start w:val="1"/>
      <w:numFmt w:val="bullet"/>
      <w:lvlText w:val=""/>
      <w:lvlJc w:val="left"/>
      <w:pPr>
        <w:ind w:left="5760" w:hanging="360"/>
      </w:pPr>
      <w:rPr>
        <w:rFonts w:ascii="Wingdings" w:hAnsi="Wingdings" w:hint="default"/>
      </w:rPr>
    </w:lvl>
    <w:lvl w:ilvl="6" w:tplc="04260001" w:tentative="1">
      <w:start w:val="1"/>
      <w:numFmt w:val="bullet"/>
      <w:lvlText w:val=""/>
      <w:lvlJc w:val="left"/>
      <w:pPr>
        <w:ind w:left="6480" w:hanging="360"/>
      </w:pPr>
      <w:rPr>
        <w:rFonts w:ascii="Symbol" w:hAnsi="Symbol" w:hint="default"/>
      </w:rPr>
    </w:lvl>
    <w:lvl w:ilvl="7" w:tplc="04260003" w:tentative="1">
      <w:start w:val="1"/>
      <w:numFmt w:val="bullet"/>
      <w:lvlText w:val="o"/>
      <w:lvlJc w:val="left"/>
      <w:pPr>
        <w:ind w:left="7200" w:hanging="360"/>
      </w:pPr>
      <w:rPr>
        <w:rFonts w:ascii="Courier New" w:hAnsi="Courier New" w:cs="Courier New" w:hint="default"/>
      </w:rPr>
    </w:lvl>
    <w:lvl w:ilvl="8" w:tplc="04260005" w:tentative="1">
      <w:start w:val="1"/>
      <w:numFmt w:val="bullet"/>
      <w:lvlText w:val=""/>
      <w:lvlJc w:val="left"/>
      <w:pPr>
        <w:ind w:left="7920" w:hanging="360"/>
      </w:pPr>
      <w:rPr>
        <w:rFonts w:ascii="Wingdings" w:hAnsi="Wingdings" w:hint="default"/>
      </w:rPr>
    </w:lvl>
  </w:abstractNum>
  <w:abstractNum w:abstractNumId="28" w15:restartNumberingAfterBreak="0">
    <w:nsid w:val="56030B7A"/>
    <w:multiLevelType w:val="hybridMultilevel"/>
    <w:tmpl w:val="0C86B862"/>
    <w:lvl w:ilvl="0" w:tplc="DB306124">
      <w:start w:val="30"/>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9" w15:restartNumberingAfterBreak="0">
    <w:nsid w:val="56095A26"/>
    <w:multiLevelType w:val="multilevel"/>
    <w:tmpl w:val="0426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0" w15:restartNumberingAfterBreak="0">
    <w:nsid w:val="5C1567AD"/>
    <w:multiLevelType w:val="multilevel"/>
    <w:tmpl w:val="F768EEB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1" w15:restartNumberingAfterBreak="0">
    <w:nsid w:val="5CD40CF6"/>
    <w:multiLevelType w:val="hybridMultilevel"/>
    <w:tmpl w:val="E4ECD53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2" w15:restartNumberingAfterBreak="0">
    <w:nsid w:val="5F132F67"/>
    <w:multiLevelType w:val="hybridMultilevel"/>
    <w:tmpl w:val="946C7566"/>
    <w:lvl w:ilvl="0" w:tplc="87BA51C0">
      <w:start w:val="1"/>
      <w:numFmt w:val="bullet"/>
      <w:lvlText w:val=""/>
      <w:lvlJc w:val="left"/>
      <w:pPr>
        <w:ind w:left="720" w:hanging="360"/>
      </w:pPr>
      <w:rPr>
        <w:rFonts w:ascii="Symbol" w:hAnsi="Symbol" w:hint="default"/>
        <w:color w:val="2E74B5" w:themeColor="accent1" w:themeShade="BF"/>
      </w:rPr>
    </w:lvl>
    <w:lvl w:ilvl="1" w:tplc="04260003">
      <w:start w:val="1"/>
      <w:numFmt w:val="bullet"/>
      <w:lvlText w:val="o"/>
      <w:lvlJc w:val="left"/>
      <w:pPr>
        <w:ind w:left="1440" w:hanging="360"/>
      </w:pPr>
      <w:rPr>
        <w:rFonts w:ascii="Courier New" w:hAnsi="Courier New" w:cs="Courier New" w:hint="default"/>
      </w:rPr>
    </w:lvl>
    <w:lvl w:ilvl="2" w:tplc="87BA51C0">
      <w:start w:val="1"/>
      <w:numFmt w:val="bullet"/>
      <w:lvlText w:val=""/>
      <w:lvlJc w:val="left"/>
      <w:pPr>
        <w:ind w:left="2160" w:hanging="360"/>
      </w:pPr>
      <w:rPr>
        <w:rFonts w:ascii="Symbol" w:hAnsi="Symbol" w:hint="default"/>
        <w:color w:val="2E74B5" w:themeColor="accent1" w:themeShade="BF"/>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3" w15:restartNumberingAfterBreak="0">
    <w:nsid w:val="63696F40"/>
    <w:multiLevelType w:val="hybridMultilevel"/>
    <w:tmpl w:val="77241D0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15:restartNumberingAfterBreak="0">
    <w:nsid w:val="649D1B03"/>
    <w:multiLevelType w:val="hybridMultilevel"/>
    <w:tmpl w:val="F91AF1E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5" w15:restartNumberingAfterBreak="0">
    <w:nsid w:val="6756092A"/>
    <w:multiLevelType w:val="multilevel"/>
    <w:tmpl w:val="7210471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6" w15:restartNumberingAfterBreak="0">
    <w:nsid w:val="67B974C0"/>
    <w:multiLevelType w:val="hybridMultilevel"/>
    <w:tmpl w:val="5ABC67C4"/>
    <w:lvl w:ilvl="0" w:tplc="87BA51C0">
      <w:start w:val="1"/>
      <w:numFmt w:val="bullet"/>
      <w:lvlText w:val=""/>
      <w:lvlJc w:val="left"/>
      <w:pPr>
        <w:ind w:left="720" w:hanging="360"/>
      </w:pPr>
      <w:rPr>
        <w:rFonts w:ascii="Symbol" w:hAnsi="Symbol" w:hint="default"/>
        <w:color w:val="2E74B5" w:themeColor="accent1" w:themeShade="BF"/>
      </w:rPr>
    </w:lvl>
    <w:lvl w:ilvl="1" w:tplc="87BA51C0">
      <w:start w:val="1"/>
      <w:numFmt w:val="bullet"/>
      <w:lvlText w:val=""/>
      <w:lvlJc w:val="left"/>
      <w:pPr>
        <w:ind w:left="1440" w:hanging="360"/>
      </w:pPr>
      <w:rPr>
        <w:rFonts w:ascii="Symbol" w:hAnsi="Symbol" w:hint="default"/>
        <w:color w:val="2E74B5" w:themeColor="accent1" w:themeShade="BF"/>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7" w15:restartNumberingAfterBreak="0">
    <w:nsid w:val="6C250E1B"/>
    <w:multiLevelType w:val="hybridMultilevel"/>
    <w:tmpl w:val="95F45A1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15:restartNumberingAfterBreak="0">
    <w:nsid w:val="77B941D4"/>
    <w:multiLevelType w:val="singleLevel"/>
    <w:tmpl w:val="08090001"/>
    <w:lvl w:ilvl="0">
      <w:start w:val="1"/>
      <w:numFmt w:val="bullet"/>
      <w:lvlText w:val=""/>
      <w:lvlJc w:val="left"/>
      <w:pPr>
        <w:ind w:left="720" w:hanging="360"/>
      </w:pPr>
      <w:rPr>
        <w:rFonts w:ascii="Symbol" w:hAnsi="Symbol" w:hint="default"/>
        <w:color w:val="auto"/>
        <w:sz w:val="24"/>
      </w:rPr>
    </w:lvl>
  </w:abstractNum>
  <w:abstractNum w:abstractNumId="39" w15:restartNumberingAfterBreak="0">
    <w:nsid w:val="7912677C"/>
    <w:multiLevelType w:val="multilevel"/>
    <w:tmpl w:val="05A6ECF6"/>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b w:val="0"/>
      </w:rPr>
    </w:lvl>
    <w:lvl w:ilvl="2">
      <w:start w:val="1"/>
      <w:numFmt w:val="decimal"/>
      <w:lvlText w:val="%1.%2.%3."/>
      <w:lvlJc w:val="left"/>
      <w:pPr>
        <w:tabs>
          <w:tab w:val="num" w:pos="1713"/>
        </w:tabs>
        <w:ind w:left="1497"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num w:numId="1">
    <w:abstractNumId w:val="30"/>
  </w:num>
  <w:num w:numId="2">
    <w:abstractNumId w:val="17"/>
  </w:num>
  <w:num w:numId="3">
    <w:abstractNumId w:val="4"/>
  </w:num>
  <w:num w:numId="4">
    <w:abstractNumId w:val="14"/>
  </w:num>
  <w:num w:numId="5">
    <w:abstractNumId w:val="22"/>
  </w:num>
  <w:num w:numId="6">
    <w:abstractNumId w:val="24"/>
  </w:num>
  <w:num w:numId="7">
    <w:abstractNumId w:val="23"/>
  </w:num>
  <w:num w:numId="8">
    <w:abstractNumId w:val="16"/>
  </w:num>
  <w:num w:numId="9">
    <w:abstractNumId w:val="33"/>
  </w:num>
  <w:num w:numId="10">
    <w:abstractNumId w:val="34"/>
  </w:num>
  <w:num w:numId="11">
    <w:abstractNumId w:val="6"/>
  </w:num>
  <w:num w:numId="12">
    <w:abstractNumId w:val="12"/>
  </w:num>
  <w:num w:numId="13">
    <w:abstractNumId w:val="37"/>
  </w:num>
  <w:num w:numId="14">
    <w:abstractNumId w:val="2"/>
  </w:num>
  <w:num w:numId="15">
    <w:abstractNumId w:val="19"/>
  </w:num>
  <w:num w:numId="16">
    <w:abstractNumId w:val="25"/>
  </w:num>
  <w:num w:numId="17">
    <w:abstractNumId w:val="39"/>
  </w:num>
  <w:num w:numId="18">
    <w:abstractNumId w:val="8"/>
  </w:num>
  <w:num w:numId="19">
    <w:abstractNumId w:val="35"/>
  </w:num>
  <w:num w:numId="20">
    <w:abstractNumId w:val="15"/>
  </w:num>
  <w:num w:numId="2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7"/>
  </w:num>
  <w:num w:numId="23">
    <w:abstractNumId w:val="13"/>
  </w:num>
  <w:num w:numId="24">
    <w:abstractNumId w:val="5"/>
  </w:num>
  <w:num w:numId="25">
    <w:abstractNumId w:val="18"/>
  </w:num>
  <w:num w:numId="26">
    <w:abstractNumId w:val="3"/>
  </w:num>
  <w:num w:numId="27">
    <w:abstractNumId w:val="38"/>
  </w:num>
  <w:num w:numId="28">
    <w:abstractNumId w:val="26"/>
  </w:num>
  <w:num w:numId="29">
    <w:abstractNumId w:val="31"/>
  </w:num>
  <w:num w:numId="30">
    <w:abstractNumId w:val="20"/>
  </w:num>
  <w:num w:numId="31">
    <w:abstractNumId w:val="36"/>
  </w:num>
  <w:num w:numId="32">
    <w:abstractNumId w:val="0"/>
  </w:num>
  <w:num w:numId="33">
    <w:abstractNumId w:val="1"/>
  </w:num>
  <w:num w:numId="34">
    <w:abstractNumId w:val="9"/>
  </w:num>
  <w:num w:numId="35">
    <w:abstractNumId w:val="32"/>
  </w:num>
  <w:num w:numId="36">
    <w:abstractNumId w:val="11"/>
  </w:num>
  <w:num w:numId="37">
    <w:abstractNumId w:val="28"/>
  </w:num>
  <w:num w:numId="38">
    <w:abstractNumId w:val="7"/>
  </w:num>
  <w:num w:numId="39">
    <w:abstractNumId w:val="21"/>
  </w:num>
  <w:num w:numId="4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6"/>
  <w:hideSpellingErrors/>
  <w:hideGrammaticalErrors/>
  <w:proofState w:spelling="clean" w:grammar="clean"/>
  <w:defaultTabStop w:val="720"/>
  <w:characterSpacingControl w:val="doNotCompress"/>
  <w:hdrShapeDefaults>
    <o:shapedefaults v:ext="edit" spidmax="8806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7690"/>
    <w:rsid w:val="00001309"/>
    <w:rsid w:val="00003FBB"/>
    <w:rsid w:val="00005E6F"/>
    <w:rsid w:val="0003200F"/>
    <w:rsid w:val="0004162E"/>
    <w:rsid w:val="00067B66"/>
    <w:rsid w:val="00072CA9"/>
    <w:rsid w:val="00074136"/>
    <w:rsid w:val="00076E4D"/>
    <w:rsid w:val="00087290"/>
    <w:rsid w:val="000955ED"/>
    <w:rsid w:val="00095ACA"/>
    <w:rsid w:val="000A34E0"/>
    <w:rsid w:val="000B268A"/>
    <w:rsid w:val="000B3FA4"/>
    <w:rsid w:val="000B5C3F"/>
    <w:rsid w:val="000C03C5"/>
    <w:rsid w:val="000D0908"/>
    <w:rsid w:val="000E7599"/>
    <w:rsid w:val="000F6ED1"/>
    <w:rsid w:val="0012050A"/>
    <w:rsid w:val="00121058"/>
    <w:rsid w:val="001306EA"/>
    <w:rsid w:val="00140489"/>
    <w:rsid w:val="00144996"/>
    <w:rsid w:val="00150F57"/>
    <w:rsid w:val="00155EED"/>
    <w:rsid w:val="00165773"/>
    <w:rsid w:val="00171B68"/>
    <w:rsid w:val="00175492"/>
    <w:rsid w:val="001775E9"/>
    <w:rsid w:val="001A38B1"/>
    <w:rsid w:val="001A3AD9"/>
    <w:rsid w:val="001B423D"/>
    <w:rsid w:val="001B7B95"/>
    <w:rsid w:val="001C6545"/>
    <w:rsid w:val="001D28A1"/>
    <w:rsid w:val="001D333E"/>
    <w:rsid w:val="001D3554"/>
    <w:rsid w:val="001D4A2A"/>
    <w:rsid w:val="001E6D30"/>
    <w:rsid w:val="001F1C59"/>
    <w:rsid w:val="001F421B"/>
    <w:rsid w:val="00214BB9"/>
    <w:rsid w:val="00222DE9"/>
    <w:rsid w:val="00230D7C"/>
    <w:rsid w:val="0023758A"/>
    <w:rsid w:val="002376E4"/>
    <w:rsid w:val="00240D9E"/>
    <w:rsid w:val="002454D1"/>
    <w:rsid w:val="0027272C"/>
    <w:rsid w:val="00276E99"/>
    <w:rsid w:val="002777EC"/>
    <w:rsid w:val="002840D0"/>
    <w:rsid w:val="00285C03"/>
    <w:rsid w:val="00291392"/>
    <w:rsid w:val="00295C81"/>
    <w:rsid w:val="002C2FB0"/>
    <w:rsid w:val="002C705C"/>
    <w:rsid w:val="002D5A7A"/>
    <w:rsid w:val="002E3AA3"/>
    <w:rsid w:val="002E6177"/>
    <w:rsid w:val="002F05AC"/>
    <w:rsid w:val="002F168E"/>
    <w:rsid w:val="002F2D94"/>
    <w:rsid w:val="002F4B4E"/>
    <w:rsid w:val="002F696E"/>
    <w:rsid w:val="003155B0"/>
    <w:rsid w:val="00344BE5"/>
    <w:rsid w:val="0034775F"/>
    <w:rsid w:val="0036012A"/>
    <w:rsid w:val="0036498E"/>
    <w:rsid w:val="00364CCA"/>
    <w:rsid w:val="0036556B"/>
    <w:rsid w:val="00365F96"/>
    <w:rsid w:val="003968C2"/>
    <w:rsid w:val="00397A49"/>
    <w:rsid w:val="003A0632"/>
    <w:rsid w:val="003B2802"/>
    <w:rsid w:val="003B5B0F"/>
    <w:rsid w:val="003B6A6A"/>
    <w:rsid w:val="003C2943"/>
    <w:rsid w:val="003D40C0"/>
    <w:rsid w:val="003E232B"/>
    <w:rsid w:val="003F2C88"/>
    <w:rsid w:val="003F317F"/>
    <w:rsid w:val="004059CE"/>
    <w:rsid w:val="00406772"/>
    <w:rsid w:val="00424927"/>
    <w:rsid w:val="004260C3"/>
    <w:rsid w:val="004325AE"/>
    <w:rsid w:val="004342D5"/>
    <w:rsid w:val="00440061"/>
    <w:rsid w:val="00441B31"/>
    <w:rsid w:val="00447FD1"/>
    <w:rsid w:val="00451608"/>
    <w:rsid w:val="00460BE1"/>
    <w:rsid w:val="00465366"/>
    <w:rsid w:val="004711F6"/>
    <w:rsid w:val="0047138C"/>
    <w:rsid w:val="00484679"/>
    <w:rsid w:val="00490A7A"/>
    <w:rsid w:val="004A0457"/>
    <w:rsid w:val="004B3605"/>
    <w:rsid w:val="004C0478"/>
    <w:rsid w:val="004C27B9"/>
    <w:rsid w:val="004D7E29"/>
    <w:rsid w:val="004E0197"/>
    <w:rsid w:val="004E206A"/>
    <w:rsid w:val="004E4B8F"/>
    <w:rsid w:val="004E6048"/>
    <w:rsid w:val="004F4123"/>
    <w:rsid w:val="00500D9B"/>
    <w:rsid w:val="005026E2"/>
    <w:rsid w:val="005027A7"/>
    <w:rsid w:val="00510654"/>
    <w:rsid w:val="0052311A"/>
    <w:rsid w:val="00523DF0"/>
    <w:rsid w:val="00534CD5"/>
    <w:rsid w:val="00543223"/>
    <w:rsid w:val="00546716"/>
    <w:rsid w:val="00583498"/>
    <w:rsid w:val="00586C07"/>
    <w:rsid w:val="005918D0"/>
    <w:rsid w:val="00595CC5"/>
    <w:rsid w:val="005A48D6"/>
    <w:rsid w:val="005B1733"/>
    <w:rsid w:val="005B42FC"/>
    <w:rsid w:val="006066DD"/>
    <w:rsid w:val="00616B36"/>
    <w:rsid w:val="00641D8E"/>
    <w:rsid w:val="006468A8"/>
    <w:rsid w:val="00647044"/>
    <w:rsid w:val="00652B45"/>
    <w:rsid w:val="00661C58"/>
    <w:rsid w:val="006711DF"/>
    <w:rsid w:val="00672135"/>
    <w:rsid w:val="00673844"/>
    <w:rsid w:val="00685567"/>
    <w:rsid w:val="00687760"/>
    <w:rsid w:val="006A5DD3"/>
    <w:rsid w:val="006B4D00"/>
    <w:rsid w:val="006B7D3F"/>
    <w:rsid w:val="006C1747"/>
    <w:rsid w:val="006C6B72"/>
    <w:rsid w:val="006D3781"/>
    <w:rsid w:val="006D4578"/>
    <w:rsid w:val="006D6FB3"/>
    <w:rsid w:val="006E26FA"/>
    <w:rsid w:val="006E67FB"/>
    <w:rsid w:val="006F1B11"/>
    <w:rsid w:val="006F351D"/>
    <w:rsid w:val="006F3D91"/>
    <w:rsid w:val="00701EC6"/>
    <w:rsid w:val="00707168"/>
    <w:rsid w:val="00710548"/>
    <w:rsid w:val="00716C27"/>
    <w:rsid w:val="00722FA9"/>
    <w:rsid w:val="007233C9"/>
    <w:rsid w:val="0072536C"/>
    <w:rsid w:val="00737DF6"/>
    <w:rsid w:val="007414E2"/>
    <w:rsid w:val="00750C2F"/>
    <w:rsid w:val="007522CD"/>
    <w:rsid w:val="00767095"/>
    <w:rsid w:val="00776D1D"/>
    <w:rsid w:val="0078170B"/>
    <w:rsid w:val="00794417"/>
    <w:rsid w:val="00797931"/>
    <w:rsid w:val="007A602F"/>
    <w:rsid w:val="007B3177"/>
    <w:rsid w:val="007B7FE9"/>
    <w:rsid w:val="007C02A7"/>
    <w:rsid w:val="007C1130"/>
    <w:rsid w:val="007C7618"/>
    <w:rsid w:val="007D4FEB"/>
    <w:rsid w:val="007F3A19"/>
    <w:rsid w:val="008057A3"/>
    <w:rsid w:val="00811397"/>
    <w:rsid w:val="0081492F"/>
    <w:rsid w:val="008162FD"/>
    <w:rsid w:val="00816E87"/>
    <w:rsid w:val="0082557C"/>
    <w:rsid w:val="00826820"/>
    <w:rsid w:val="00832E5C"/>
    <w:rsid w:val="00833EA2"/>
    <w:rsid w:val="00837DF2"/>
    <w:rsid w:val="0085563E"/>
    <w:rsid w:val="0086226C"/>
    <w:rsid w:val="008D1FEA"/>
    <w:rsid w:val="008F7989"/>
    <w:rsid w:val="00903533"/>
    <w:rsid w:val="0090688B"/>
    <w:rsid w:val="00933168"/>
    <w:rsid w:val="00942121"/>
    <w:rsid w:val="00955D73"/>
    <w:rsid w:val="009614D9"/>
    <w:rsid w:val="00963263"/>
    <w:rsid w:val="0097411B"/>
    <w:rsid w:val="00974F97"/>
    <w:rsid w:val="00975318"/>
    <w:rsid w:val="00976307"/>
    <w:rsid w:val="00991CC8"/>
    <w:rsid w:val="0099527E"/>
    <w:rsid w:val="009B2578"/>
    <w:rsid w:val="009B4153"/>
    <w:rsid w:val="009B41E1"/>
    <w:rsid w:val="009D6D21"/>
    <w:rsid w:val="009F4F71"/>
    <w:rsid w:val="00A07950"/>
    <w:rsid w:val="00A10E9A"/>
    <w:rsid w:val="00A11677"/>
    <w:rsid w:val="00A21F38"/>
    <w:rsid w:val="00A51463"/>
    <w:rsid w:val="00A53058"/>
    <w:rsid w:val="00A53F76"/>
    <w:rsid w:val="00A61193"/>
    <w:rsid w:val="00A67690"/>
    <w:rsid w:val="00A76AC1"/>
    <w:rsid w:val="00A829F4"/>
    <w:rsid w:val="00A85B80"/>
    <w:rsid w:val="00A864A2"/>
    <w:rsid w:val="00A970C7"/>
    <w:rsid w:val="00AB0EA5"/>
    <w:rsid w:val="00AB23C7"/>
    <w:rsid w:val="00AC280E"/>
    <w:rsid w:val="00AE7CD6"/>
    <w:rsid w:val="00AF25B6"/>
    <w:rsid w:val="00AF4093"/>
    <w:rsid w:val="00AF50D5"/>
    <w:rsid w:val="00B00958"/>
    <w:rsid w:val="00B01D6D"/>
    <w:rsid w:val="00B055B6"/>
    <w:rsid w:val="00B136F6"/>
    <w:rsid w:val="00B13718"/>
    <w:rsid w:val="00B147DC"/>
    <w:rsid w:val="00B16C0A"/>
    <w:rsid w:val="00B211FA"/>
    <w:rsid w:val="00B2126E"/>
    <w:rsid w:val="00B213EC"/>
    <w:rsid w:val="00B330F2"/>
    <w:rsid w:val="00B37B23"/>
    <w:rsid w:val="00B505B5"/>
    <w:rsid w:val="00B51315"/>
    <w:rsid w:val="00B54005"/>
    <w:rsid w:val="00B704D3"/>
    <w:rsid w:val="00B72036"/>
    <w:rsid w:val="00B72639"/>
    <w:rsid w:val="00B9390F"/>
    <w:rsid w:val="00BA07B2"/>
    <w:rsid w:val="00BA5099"/>
    <w:rsid w:val="00BA70D1"/>
    <w:rsid w:val="00BB0D1C"/>
    <w:rsid w:val="00BB6711"/>
    <w:rsid w:val="00BC27A5"/>
    <w:rsid w:val="00BC3660"/>
    <w:rsid w:val="00BD3867"/>
    <w:rsid w:val="00BD3E66"/>
    <w:rsid w:val="00BE2156"/>
    <w:rsid w:val="00BE52B5"/>
    <w:rsid w:val="00BE5986"/>
    <w:rsid w:val="00BE67D2"/>
    <w:rsid w:val="00C114CC"/>
    <w:rsid w:val="00C11943"/>
    <w:rsid w:val="00C15579"/>
    <w:rsid w:val="00C22D5E"/>
    <w:rsid w:val="00C25E35"/>
    <w:rsid w:val="00C26E55"/>
    <w:rsid w:val="00C32980"/>
    <w:rsid w:val="00C4498D"/>
    <w:rsid w:val="00C54191"/>
    <w:rsid w:val="00C57527"/>
    <w:rsid w:val="00C867E9"/>
    <w:rsid w:val="00C86AC8"/>
    <w:rsid w:val="00C87DE5"/>
    <w:rsid w:val="00C928E2"/>
    <w:rsid w:val="00C929B7"/>
    <w:rsid w:val="00C977CA"/>
    <w:rsid w:val="00C978E4"/>
    <w:rsid w:val="00CB2BD3"/>
    <w:rsid w:val="00CB46A5"/>
    <w:rsid w:val="00CD12CA"/>
    <w:rsid w:val="00CD13CE"/>
    <w:rsid w:val="00D039C1"/>
    <w:rsid w:val="00D1722A"/>
    <w:rsid w:val="00D20C76"/>
    <w:rsid w:val="00D37639"/>
    <w:rsid w:val="00D479DE"/>
    <w:rsid w:val="00D61DB1"/>
    <w:rsid w:val="00D84F62"/>
    <w:rsid w:val="00D853D1"/>
    <w:rsid w:val="00D8768F"/>
    <w:rsid w:val="00D9237F"/>
    <w:rsid w:val="00D940F4"/>
    <w:rsid w:val="00DB5E8A"/>
    <w:rsid w:val="00DB628E"/>
    <w:rsid w:val="00DC19F1"/>
    <w:rsid w:val="00DD5CE6"/>
    <w:rsid w:val="00DF791D"/>
    <w:rsid w:val="00E04159"/>
    <w:rsid w:val="00E046BF"/>
    <w:rsid w:val="00E329F9"/>
    <w:rsid w:val="00E46274"/>
    <w:rsid w:val="00E470B2"/>
    <w:rsid w:val="00E754A4"/>
    <w:rsid w:val="00E76F00"/>
    <w:rsid w:val="00E84413"/>
    <w:rsid w:val="00E96DB1"/>
    <w:rsid w:val="00E96FD7"/>
    <w:rsid w:val="00EB2545"/>
    <w:rsid w:val="00EB63FA"/>
    <w:rsid w:val="00EC0DB3"/>
    <w:rsid w:val="00ED29BC"/>
    <w:rsid w:val="00ED53AC"/>
    <w:rsid w:val="00EE038F"/>
    <w:rsid w:val="00EE6DA3"/>
    <w:rsid w:val="00EE7FEF"/>
    <w:rsid w:val="00EF766C"/>
    <w:rsid w:val="00EF7C4F"/>
    <w:rsid w:val="00F074B8"/>
    <w:rsid w:val="00F07D90"/>
    <w:rsid w:val="00F15F03"/>
    <w:rsid w:val="00F264D1"/>
    <w:rsid w:val="00F3529D"/>
    <w:rsid w:val="00F43103"/>
    <w:rsid w:val="00F614BB"/>
    <w:rsid w:val="00F70FD5"/>
    <w:rsid w:val="00F71164"/>
    <w:rsid w:val="00F84CD7"/>
    <w:rsid w:val="00F906B0"/>
    <w:rsid w:val="00FB3C24"/>
    <w:rsid w:val="00FC73DF"/>
    <w:rsid w:val="00FD4B60"/>
    <w:rsid w:val="00FE2E38"/>
    <w:rsid w:val="00FE3C46"/>
    <w:rsid w:val="00FE53D5"/>
    <w:rsid w:val="00FE6F5B"/>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88065"/>
    <o:shapelayout v:ext="edit">
      <o:idmap v:ext="edit" data="1"/>
    </o:shapelayout>
  </w:shapeDefaults>
  <w:decimalSymbol w:val=","/>
  <w:listSeparator w:val=";"/>
  <w14:docId w14:val="0130E7F0"/>
  <w15:docId w15:val="{E8571BE7-6443-4A96-8B0F-9716AF311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style>
  <w:style w:type="paragraph" w:styleId="Virsraksts1">
    <w:name w:val="heading 1"/>
    <w:basedOn w:val="Parasts"/>
    <w:next w:val="Parasts"/>
    <w:link w:val="Virsraksts1Rakstz"/>
    <w:qFormat/>
    <w:rsid w:val="003E232B"/>
    <w:pPr>
      <w:keepNext/>
      <w:spacing w:after="0" w:line="240" w:lineRule="auto"/>
      <w:jc w:val="center"/>
      <w:outlineLvl w:val="0"/>
    </w:pPr>
    <w:rPr>
      <w:rFonts w:ascii="Times New Roman" w:eastAsia="Times New Roman" w:hAnsi="Times New Roman" w:cs="Times New Roman"/>
      <w:b/>
      <w:sz w:val="28"/>
      <w:szCs w:val="20"/>
      <w:lang w:eastAsia="lv-LV"/>
    </w:rPr>
  </w:style>
  <w:style w:type="paragraph" w:styleId="Virsraksts2">
    <w:name w:val="heading 2"/>
    <w:basedOn w:val="Parasts"/>
    <w:next w:val="Parasts"/>
    <w:link w:val="Virsraksts2Rakstz"/>
    <w:uiPriority w:val="9"/>
    <w:semiHidden/>
    <w:unhideWhenUsed/>
    <w:qFormat/>
    <w:rsid w:val="004325A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Virsraksts3">
    <w:name w:val="heading 3"/>
    <w:basedOn w:val="Parasts"/>
    <w:next w:val="Parasts"/>
    <w:link w:val="Virsraksts3Rakstz"/>
    <w:uiPriority w:val="9"/>
    <w:unhideWhenUsed/>
    <w:qFormat/>
    <w:rsid w:val="00095AC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Sarakstarindkopa">
    <w:name w:val="List Paragraph"/>
    <w:basedOn w:val="Parasts"/>
    <w:uiPriority w:val="34"/>
    <w:qFormat/>
    <w:rsid w:val="004F4123"/>
    <w:pPr>
      <w:ind w:left="720"/>
      <w:contextualSpacing/>
    </w:pPr>
  </w:style>
  <w:style w:type="paragraph" w:styleId="Galvene">
    <w:name w:val="header"/>
    <w:basedOn w:val="Parasts"/>
    <w:link w:val="GalveneRakstz"/>
    <w:uiPriority w:val="99"/>
    <w:unhideWhenUsed/>
    <w:rsid w:val="00C54191"/>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C54191"/>
  </w:style>
  <w:style w:type="paragraph" w:styleId="Kjene">
    <w:name w:val="footer"/>
    <w:basedOn w:val="Parasts"/>
    <w:link w:val="KjeneRakstz"/>
    <w:uiPriority w:val="99"/>
    <w:unhideWhenUsed/>
    <w:rsid w:val="00C54191"/>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C54191"/>
  </w:style>
  <w:style w:type="paragraph" w:styleId="Balonteksts">
    <w:name w:val="Balloon Text"/>
    <w:basedOn w:val="Parasts"/>
    <w:link w:val="BalontekstsRakstz"/>
    <w:uiPriority w:val="99"/>
    <w:semiHidden/>
    <w:unhideWhenUsed/>
    <w:rsid w:val="000955ED"/>
    <w:pPr>
      <w:spacing w:after="0" w:line="240" w:lineRule="auto"/>
    </w:pPr>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0955ED"/>
    <w:rPr>
      <w:rFonts w:ascii="Segoe UI" w:hAnsi="Segoe UI" w:cs="Segoe UI"/>
      <w:sz w:val="18"/>
      <w:szCs w:val="18"/>
    </w:rPr>
  </w:style>
  <w:style w:type="table" w:styleId="Reatabula">
    <w:name w:val="Table Grid"/>
    <w:basedOn w:val="Parastatabula"/>
    <w:uiPriority w:val="59"/>
    <w:rsid w:val="00285C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irsraksts1Rakstz">
    <w:name w:val="Virsraksts 1 Rakstz."/>
    <w:basedOn w:val="Noklusjumarindkopasfonts"/>
    <w:link w:val="Virsraksts1"/>
    <w:rsid w:val="003E232B"/>
    <w:rPr>
      <w:rFonts w:ascii="Times New Roman" w:eastAsia="Times New Roman" w:hAnsi="Times New Roman" w:cs="Times New Roman"/>
      <w:b/>
      <w:sz w:val="28"/>
      <w:szCs w:val="20"/>
      <w:lang w:eastAsia="lv-LV"/>
    </w:rPr>
  </w:style>
  <w:style w:type="numbering" w:customStyle="1" w:styleId="NoList1">
    <w:name w:val="No List1"/>
    <w:next w:val="Bezsaraksta"/>
    <w:uiPriority w:val="99"/>
    <w:semiHidden/>
    <w:unhideWhenUsed/>
    <w:rsid w:val="003E232B"/>
  </w:style>
  <w:style w:type="paragraph" w:customStyle="1" w:styleId="naisf">
    <w:name w:val="naisf"/>
    <w:basedOn w:val="Parasts"/>
    <w:rsid w:val="003E232B"/>
    <w:pPr>
      <w:spacing w:before="100" w:beforeAutospacing="1" w:after="100" w:afterAutospacing="1" w:line="240" w:lineRule="auto"/>
      <w:jc w:val="both"/>
    </w:pPr>
    <w:rPr>
      <w:rFonts w:ascii="Times New Roman" w:eastAsia="Times New Roman" w:hAnsi="Times New Roman" w:cs="Times New Roman"/>
      <w:sz w:val="24"/>
      <w:szCs w:val="24"/>
      <w:lang w:val="en-GB"/>
    </w:rPr>
  </w:style>
  <w:style w:type="character" w:customStyle="1" w:styleId="dlxnowrap1">
    <w:name w:val="dlxnowrap1"/>
    <w:rsid w:val="003E232B"/>
  </w:style>
  <w:style w:type="paragraph" w:customStyle="1" w:styleId="Default">
    <w:name w:val="Default"/>
    <w:rsid w:val="003E232B"/>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Grid1">
    <w:name w:val="Table Grid1"/>
    <w:basedOn w:val="Parastatabula"/>
    <w:next w:val="Reatabula"/>
    <w:uiPriority w:val="39"/>
    <w:rsid w:val="003E23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zteiksmgs">
    <w:name w:val="Strong"/>
    <w:basedOn w:val="Noklusjumarindkopasfonts"/>
    <w:uiPriority w:val="22"/>
    <w:qFormat/>
    <w:rsid w:val="003E232B"/>
    <w:rPr>
      <w:b/>
      <w:bCs/>
    </w:rPr>
  </w:style>
  <w:style w:type="paragraph" w:styleId="Paraststmeklis">
    <w:name w:val="Normal (Web)"/>
    <w:basedOn w:val="Parasts"/>
    <w:uiPriority w:val="99"/>
    <w:semiHidden/>
    <w:unhideWhenUsed/>
    <w:rsid w:val="003E232B"/>
    <w:pPr>
      <w:spacing w:after="150" w:line="240" w:lineRule="auto"/>
    </w:pPr>
    <w:rPr>
      <w:rFonts w:ascii="Times New Roman" w:eastAsia="Times New Roman" w:hAnsi="Times New Roman" w:cs="Times New Roman"/>
      <w:sz w:val="24"/>
      <w:szCs w:val="24"/>
      <w:lang w:eastAsia="lv-LV"/>
    </w:rPr>
  </w:style>
  <w:style w:type="character" w:styleId="Hipersaite">
    <w:name w:val="Hyperlink"/>
    <w:uiPriority w:val="99"/>
    <w:rsid w:val="003E232B"/>
    <w:rPr>
      <w:rFonts w:cs="Times New Roman"/>
      <w:color w:val="0000FF"/>
      <w:u w:val="single"/>
    </w:rPr>
  </w:style>
  <w:style w:type="paragraph" w:styleId="Pamatteksts">
    <w:name w:val="Body Text"/>
    <w:basedOn w:val="Parasts"/>
    <w:link w:val="PamattekstsRakstz"/>
    <w:rsid w:val="003E232B"/>
    <w:pPr>
      <w:spacing w:after="0" w:line="240" w:lineRule="auto"/>
      <w:ind w:firstLine="720"/>
      <w:jc w:val="both"/>
    </w:pPr>
    <w:rPr>
      <w:rFonts w:ascii="Arial" w:eastAsia="Times New Roman" w:hAnsi="Arial" w:cs="Arial"/>
      <w:sz w:val="20"/>
      <w:szCs w:val="24"/>
    </w:rPr>
  </w:style>
  <w:style w:type="character" w:customStyle="1" w:styleId="PamattekstsRakstz">
    <w:name w:val="Pamatteksts Rakstz."/>
    <w:basedOn w:val="Noklusjumarindkopasfonts"/>
    <w:link w:val="Pamatteksts"/>
    <w:rsid w:val="003E232B"/>
    <w:rPr>
      <w:rFonts w:ascii="Arial" w:eastAsia="Times New Roman" w:hAnsi="Arial" w:cs="Arial"/>
      <w:sz w:val="20"/>
      <w:szCs w:val="24"/>
    </w:rPr>
  </w:style>
  <w:style w:type="paragraph" w:customStyle="1" w:styleId="tabula">
    <w:name w:val="tabula"/>
    <w:basedOn w:val="Pamatteksts"/>
    <w:rsid w:val="004A0457"/>
    <w:pPr>
      <w:ind w:firstLine="0"/>
      <w:jc w:val="left"/>
    </w:pPr>
    <w:rPr>
      <w:sz w:val="18"/>
      <w:szCs w:val="22"/>
    </w:rPr>
  </w:style>
  <w:style w:type="character" w:customStyle="1" w:styleId="Virsraksts2Rakstz">
    <w:name w:val="Virsraksts 2 Rakstz."/>
    <w:basedOn w:val="Noklusjumarindkopasfonts"/>
    <w:link w:val="Virsraksts2"/>
    <w:uiPriority w:val="9"/>
    <w:semiHidden/>
    <w:rsid w:val="004325AE"/>
    <w:rPr>
      <w:rFonts w:asciiTheme="majorHAnsi" w:eastAsiaTheme="majorEastAsia" w:hAnsiTheme="majorHAnsi" w:cstheme="majorBidi"/>
      <w:color w:val="2E74B5" w:themeColor="accent1" w:themeShade="BF"/>
      <w:sz w:val="26"/>
      <w:szCs w:val="26"/>
    </w:rPr>
  </w:style>
  <w:style w:type="character" w:customStyle="1" w:styleId="Virsraksts3Rakstz">
    <w:name w:val="Virsraksts 3 Rakstz."/>
    <w:basedOn w:val="Noklusjumarindkopasfonts"/>
    <w:link w:val="Virsraksts3"/>
    <w:uiPriority w:val="9"/>
    <w:rsid w:val="00095ACA"/>
    <w:rPr>
      <w:rFonts w:asciiTheme="majorHAnsi" w:eastAsiaTheme="majorEastAsia" w:hAnsiTheme="majorHAnsi" w:cstheme="majorBidi"/>
      <w:color w:val="1F4D78" w:themeColor="accent1" w:themeShade="7F"/>
      <w:sz w:val="24"/>
      <w:szCs w:val="24"/>
    </w:rPr>
  </w:style>
  <w:style w:type="paragraph" w:customStyle="1" w:styleId="KAMKNormal">
    <w:name w:val="KAMKNormal"/>
    <w:basedOn w:val="Parasts"/>
    <w:link w:val="KAMKNormalChar"/>
    <w:qFormat/>
    <w:rsid w:val="00095ACA"/>
    <w:pPr>
      <w:spacing w:before="120" w:after="120" w:line="240" w:lineRule="auto"/>
    </w:pPr>
    <w:rPr>
      <w:rFonts w:ascii="Tahoma" w:eastAsia="Times New Roman" w:hAnsi="Tahoma" w:cs="Times New Roman"/>
      <w:color w:val="000000"/>
      <w:szCs w:val="24"/>
    </w:rPr>
  </w:style>
  <w:style w:type="character" w:customStyle="1" w:styleId="KAMKNormalChar">
    <w:name w:val="KAMKNormal Char"/>
    <w:link w:val="KAMKNormal"/>
    <w:rsid w:val="00095ACA"/>
    <w:rPr>
      <w:rFonts w:ascii="Tahoma" w:eastAsia="Times New Roman" w:hAnsi="Tahoma" w:cs="Times New Roman"/>
      <w:color w:val="000000"/>
      <w:szCs w:val="24"/>
    </w:rPr>
  </w:style>
  <w:style w:type="character" w:styleId="Intensvaatsauce">
    <w:name w:val="Intense Reference"/>
    <w:basedOn w:val="Noklusjumarindkopasfonts"/>
    <w:uiPriority w:val="32"/>
    <w:qFormat/>
    <w:rsid w:val="000A34E0"/>
    <w:rPr>
      <w:b/>
      <w:bCs/>
      <w:smallCaps/>
      <w:color w:val="5B9BD5" w:themeColor="accent1"/>
      <w:spacing w:val="5"/>
    </w:rPr>
  </w:style>
  <w:style w:type="character" w:customStyle="1" w:styleId="textexposedshow">
    <w:name w:val="text_exposed_show"/>
    <w:basedOn w:val="Noklusjumarindkopasfonts"/>
    <w:rsid w:val="00A51463"/>
  </w:style>
  <w:style w:type="character" w:customStyle="1" w:styleId="NOSAUKUMSChar">
    <w:name w:val="NOSAUKUMS Char"/>
    <w:link w:val="NOSAUKUMS"/>
    <w:locked/>
    <w:rsid w:val="00776D1D"/>
    <w:rPr>
      <w:rFonts w:ascii="Times New Roman" w:eastAsia="Calibri" w:hAnsi="Times New Roman" w:cs="Times New Roman"/>
      <w:b/>
      <w:caps/>
      <w:sz w:val="24"/>
      <w:lang w:val="x-none"/>
    </w:rPr>
  </w:style>
  <w:style w:type="paragraph" w:customStyle="1" w:styleId="NOSAUKUMS">
    <w:name w:val="NOSAUKUMS"/>
    <w:basedOn w:val="Parasts"/>
    <w:link w:val="NOSAUKUMSChar"/>
    <w:qFormat/>
    <w:rsid w:val="00776D1D"/>
    <w:pPr>
      <w:spacing w:after="200" w:line="276" w:lineRule="auto"/>
      <w:jc w:val="center"/>
    </w:pPr>
    <w:rPr>
      <w:rFonts w:ascii="Times New Roman" w:eastAsia="Calibri" w:hAnsi="Times New Roman" w:cs="Times New Roman"/>
      <w:b/>
      <w:caps/>
      <w:sz w:val="24"/>
      <w:lang w:val="x-none"/>
    </w:rPr>
  </w:style>
  <w:style w:type="paragraph" w:styleId="Nosaukums0">
    <w:name w:val="Title"/>
    <w:basedOn w:val="Parasts"/>
    <w:link w:val="NosaukumsRakstz"/>
    <w:qFormat/>
    <w:rsid w:val="00687760"/>
    <w:pPr>
      <w:spacing w:after="0" w:line="240" w:lineRule="auto"/>
      <w:jc w:val="center"/>
    </w:pPr>
    <w:rPr>
      <w:rFonts w:ascii="Times New Roman" w:eastAsia="Times New Roman" w:hAnsi="Times New Roman" w:cs="Times New Roman"/>
      <w:bCs/>
      <w:sz w:val="24"/>
      <w:szCs w:val="24"/>
      <w:lang w:val="x-none" w:eastAsia="x-none"/>
    </w:rPr>
  </w:style>
  <w:style w:type="character" w:customStyle="1" w:styleId="NosaukumsRakstz">
    <w:name w:val="Nosaukums Rakstz."/>
    <w:basedOn w:val="Noklusjumarindkopasfonts"/>
    <w:link w:val="Nosaukums0"/>
    <w:rsid w:val="00687760"/>
    <w:rPr>
      <w:rFonts w:ascii="Times New Roman" w:eastAsia="Times New Roman" w:hAnsi="Times New Roman" w:cs="Times New Roman"/>
      <w:bCs/>
      <w:sz w:val="24"/>
      <w:szCs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372187">
      <w:bodyDiv w:val="1"/>
      <w:marLeft w:val="0"/>
      <w:marRight w:val="0"/>
      <w:marTop w:val="0"/>
      <w:marBottom w:val="0"/>
      <w:divBdr>
        <w:top w:val="none" w:sz="0" w:space="0" w:color="auto"/>
        <w:left w:val="none" w:sz="0" w:space="0" w:color="auto"/>
        <w:bottom w:val="none" w:sz="0" w:space="0" w:color="auto"/>
        <w:right w:val="none" w:sz="0" w:space="0" w:color="auto"/>
      </w:divBdr>
    </w:div>
    <w:div w:id="57947761">
      <w:bodyDiv w:val="1"/>
      <w:marLeft w:val="0"/>
      <w:marRight w:val="0"/>
      <w:marTop w:val="0"/>
      <w:marBottom w:val="0"/>
      <w:divBdr>
        <w:top w:val="none" w:sz="0" w:space="0" w:color="auto"/>
        <w:left w:val="none" w:sz="0" w:space="0" w:color="auto"/>
        <w:bottom w:val="none" w:sz="0" w:space="0" w:color="auto"/>
        <w:right w:val="none" w:sz="0" w:space="0" w:color="auto"/>
      </w:divBdr>
    </w:div>
    <w:div w:id="184177189">
      <w:bodyDiv w:val="1"/>
      <w:marLeft w:val="0"/>
      <w:marRight w:val="0"/>
      <w:marTop w:val="0"/>
      <w:marBottom w:val="0"/>
      <w:divBdr>
        <w:top w:val="none" w:sz="0" w:space="0" w:color="auto"/>
        <w:left w:val="none" w:sz="0" w:space="0" w:color="auto"/>
        <w:bottom w:val="none" w:sz="0" w:space="0" w:color="auto"/>
        <w:right w:val="none" w:sz="0" w:space="0" w:color="auto"/>
      </w:divBdr>
    </w:div>
    <w:div w:id="236327604">
      <w:bodyDiv w:val="1"/>
      <w:marLeft w:val="0"/>
      <w:marRight w:val="0"/>
      <w:marTop w:val="0"/>
      <w:marBottom w:val="0"/>
      <w:divBdr>
        <w:top w:val="none" w:sz="0" w:space="0" w:color="auto"/>
        <w:left w:val="none" w:sz="0" w:space="0" w:color="auto"/>
        <w:bottom w:val="none" w:sz="0" w:space="0" w:color="auto"/>
        <w:right w:val="none" w:sz="0" w:space="0" w:color="auto"/>
      </w:divBdr>
    </w:div>
    <w:div w:id="374696973">
      <w:bodyDiv w:val="1"/>
      <w:marLeft w:val="0"/>
      <w:marRight w:val="0"/>
      <w:marTop w:val="0"/>
      <w:marBottom w:val="0"/>
      <w:divBdr>
        <w:top w:val="none" w:sz="0" w:space="0" w:color="auto"/>
        <w:left w:val="none" w:sz="0" w:space="0" w:color="auto"/>
        <w:bottom w:val="none" w:sz="0" w:space="0" w:color="auto"/>
        <w:right w:val="none" w:sz="0" w:space="0" w:color="auto"/>
      </w:divBdr>
    </w:div>
    <w:div w:id="520557193">
      <w:bodyDiv w:val="1"/>
      <w:marLeft w:val="0"/>
      <w:marRight w:val="0"/>
      <w:marTop w:val="0"/>
      <w:marBottom w:val="0"/>
      <w:divBdr>
        <w:top w:val="none" w:sz="0" w:space="0" w:color="auto"/>
        <w:left w:val="none" w:sz="0" w:space="0" w:color="auto"/>
        <w:bottom w:val="none" w:sz="0" w:space="0" w:color="auto"/>
        <w:right w:val="none" w:sz="0" w:space="0" w:color="auto"/>
      </w:divBdr>
    </w:div>
    <w:div w:id="587932475">
      <w:bodyDiv w:val="1"/>
      <w:marLeft w:val="0"/>
      <w:marRight w:val="0"/>
      <w:marTop w:val="0"/>
      <w:marBottom w:val="0"/>
      <w:divBdr>
        <w:top w:val="none" w:sz="0" w:space="0" w:color="auto"/>
        <w:left w:val="none" w:sz="0" w:space="0" w:color="auto"/>
        <w:bottom w:val="none" w:sz="0" w:space="0" w:color="auto"/>
        <w:right w:val="none" w:sz="0" w:space="0" w:color="auto"/>
      </w:divBdr>
    </w:div>
    <w:div w:id="636909786">
      <w:bodyDiv w:val="1"/>
      <w:marLeft w:val="0"/>
      <w:marRight w:val="0"/>
      <w:marTop w:val="0"/>
      <w:marBottom w:val="0"/>
      <w:divBdr>
        <w:top w:val="none" w:sz="0" w:space="0" w:color="auto"/>
        <w:left w:val="none" w:sz="0" w:space="0" w:color="auto"/>
        <w:bottom w:val="none" w:sz="0" w:space="0" w:color="auto"/>
        <w:right w:val="none" w:sz="0" w:space="0" w:color="auto"/>
      </w:divBdr>
    </w:div>
    <w:div w:id="874193173">
      <w:bodyDiv w:val="1"/>
      <w:marLeft w:val="0"/>
      <w:marRight w:val="0"/>
      <w:marTop w:val="0"/>
      <w:marBottom w:val="0"/>
      <w:divBdr>
        <w:top w:val="none" w:sz="0" w:space="0" w:color="auto"/>
        <w:left w:val="none" w:sz="0" w:space="0" w:color="auto"/>
        <w:bottom w:val="none" w:sz="0" w:space="0" w:color="auto"/>
        <w:right w:val="none" w:sz="0" w:space="0" w:color="auto"/>
      </w:divBdr>
    </w:div>
    <w:div w:id="919561971">
      <w:bodyDiv w:val="1"/>
      <w:marLeft w:val="0"/>
      <w:marRight w:val="0"/>
      <w:marTop w:val="0"/>
      <w:marBottom w:val="0"/>
      <w:divBdr>
        <w:top w:val="none" w:sz="0" w:space="0" w:color="auto"/>
        <w:left w:val="none" w:sz="0" w:space="0" w:color="auto"/>
        <w:bottom w:val="none" w:sz="0" w:space="0" w:color="auto"/>
        <w:right w:val="none" w:sz="0" w:space="0" w:color="auto"/>
      </w:divBdr>
    </w:div>
    <w:div w:id="972323627">
      <w:bodyDiv w:val="1"/>
      <w:marLeft w:val="0"/>
      <w:marRight w:val="0"/>
      <w:marTop w:val="0"/>
      <w:marBottom w:val="0"/>
      <w:divBdr>
        <w:top w:val="none" w:sz="0" w:space="0" w:color="auto"/>
        <w:left w:val="none" w:sz="0" w:space="0" w:color="auto"/>
        <w:bottom w:val="none" w:sz="0" w:space="0" w:color="auto"/>
        <w:right w:val="none" w:sz="0" w:space="0" w:color="auto"/>
      </w:divBdr>
    </w:div>
    <w:div w:id="1096905668">
      <w:bodyDiv w:val="1"/>
      <w:marLeft w:val="0"/>
      <w:marRight w:val="0"/>
      <w:marTop w:val="0"/>
      <w:marBottom w:val="0"/>
      <w:divBdr>
        <w:top w:val="none" w:sz="0" w:space="0" w:color="auto"/>
        <w:left w:val="none" w:sz="0" w:space="0" w:color="auto"/>
        <w:bottom w:val="none" w:sz="0" w:space="0" w:color="auto"/>
        <w:right w:val="none" w:sz="0" w:space="0" w:color="auto"/>
      </w:divBdr>
    </w:div>
    <w:div w:id="1129014444">
      <w:bodyDiv w:val="1"/>
      <w:marLeft w:val="0"/>
      <w:marRight w:val="0"/>
      <w:marTop w:val="0"/>
      <w:marBottom w:val="0"/>
      <w:divBdr>
        <w:top w:val="none" w:sz="0" w:space="0" w:color="auto"/>
        <w:left w:val="none" w:sz="0" w:space="0" w:color="auto"/>
        <w:bottom w:val="none" w:sz="0" w:space="0" w:color="auto"/>
        <w:right w:val="none" w:sz="0" w:space="0" w:color="auto"/>
      </w:divBdr>
    </w:div>
    <w:div w:id="1243446081">
      <w:bodyDiv w:val="1"/>
      <w:marLeft w:val="0"/>
      <w:marRight w:val="0"/>
      <w:marTop w:val="0"/>
      <w:marBottom w:val="0"/>
      <w:divBdr>
        <w:top w:val="none" w:sz="0" w:space="0" w:color="auto"/>
        <w:left w:val="none" w:sz="0" w:space="0" w:color="auto"/>
        <w:bottom w:val="none" w:sz="0" w:space="0" w:color="auto"/>
        <w:right w:val="none" w:sz="0" w:space="0" w:color="auto"/>
      </w:divBdr>
    </w:div>
    <w:div w:id="1285498366">
      <w:bodyDiv w:val="1"/>
      <w:marLeft w:val="0"/>
      <w:marRight w:val="0"/>
      <w:marTop w:val="0"/>
      <w:marBottom w:val="0"/>
      <w:divBdr>
        <w:top w:val="none" w:sz="0" w:space="0" w:color="auto"/>
        <w:left w:val="none" w:sz="0" w:space="0" w:color="auto"/>
        <w:bottom w:val="none" w:sz="0" w:space="0" w:color="auto"/>
        <w:right w:val="none" w:sz="0" w:space="0" w:color="auto"/>
      </w:divBdr>
    </w:div>
    <w:div w:id="1383864604">
      <w:bodyDiv w:val="1"/>
      <w:marLeft w:val="0"/>
      <w:marRight w:val="0"/>
      <w:marTop w:val="0"/>
      <w:marBottom w:val="0"/>
      <w:divBdr>
        <w:top w:val="none" w:sz="0" w:space="0" w:color="auto"/>
        <w:left w:val="none" w:sz="0" w:space="0" w:color="auto"/>
        <w:bottom w:val="none" w:sz="0" w:space="0" w:color="auto"/>
        <w:right w:val="none" w:sz="0" w:space="0" w:color="auto"/>
      </w:divBdr>
    </w:div>
    <w:div w:id="1468663245">
      <w:bodyDiv w:val="1"/>
      <w:marLeft w:val="0"/>
      <w:marRight w:val="0"/>
      <w:marTop w:val="0"/>
      <w:marBottom w:val="0"/>
      <w:divBdr>
        <w:top w:val="none" w:sz="0" w:space="0" w:color="auto"/>
        <w:left w:val="none" w:sz="0" w:space="0" w:color="auto"/>
        <w:bottom w:val="none" w:sz="0" w:space="0" w:color="auto"/>
        <w:right w:val="none" w:sz="0" w:space="0" w:color="auto"/>
      </w:divBdr>
    </w:div>
    <w:div w:id="1516067933">
      <w:bodyDiv w:val="1"/>
      <w:marLeft w:val="0"/>
      <w:marRight w:val="0"/>
      <w:marTop w:val="0"/>
      <w:marBottom w:val="0"/>
      <w:divBdr>
        <w:top w:val="none" w:sz="0" w:space="0" w:color="auto"/>
        <w:left w:val="none" w:sz="0" w:space="0" w:color="auto"/>
        <w:bottom w:val="none" w:sz="0" w:space="0" w:color="auto"/>
        <w:right w:val="none" w:sz="0" w:space="0" w:color="auto"/>
      </w:divBdr>
    </w:div>
    <w:div w:id="1698769290">
      <w:bodyDiv w:val="1"/>
      <w:marLeft w:val="0"/>
      <w:marRight w:val="0"/>
      <w:marTop w:val="0"/>
      <w:marBottom w:val="0"/>
      <w:divBdr>
        <w:top w:val="none" w:sz="0" w:space="0" w:color="auto"/>
        <w:left w:val="none" w:sz="0" w:space="0" w:color="auto"/>
        <w:bottom w:val="none" w:sz="0" w:space="0" w:color="auto"/>
        <w:right w:val="none" w:sz="0" w:space="0" w:color="auto"/>
      </w:divBdr>
    </w:div>
    <w:div w:id="1710296920">
      <w:bodyDiv w:val="1"/>
      <w:marLeft w:val="0"/>
      <w:marRight w:val="0"/>
      <w:marTop w:val="0"/>
      <w:marBottom w:val="0"/>
      <w:divBdr>
        <w:top w:val="none" w:sz="0" w:space="0" w:color="auto"/>
        <w:left w:val="none" w:sz="0" w:space="0" w:color="auto"/>
        <w:bottom w:val="none" w:sz="0" w:space="0" w:color="auto"/>
        <w:right w:val="none" w:sz="0" w:space="0" w:color="auto"/>
      </w:divBdr>
    </w:div>
    <w:div w:id="2013946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11.png"/><Relationship Id="rId34" Type="http://schemas.openxmlformats.org/officeDocument/2006/relationships/image" Target="media/image22.jpeg"/><Relationship Id="rId42" Type="http://schemas.openxmlformats.org/officeDocument/2006/relationships/hyperlink" Target="https://www.latvijasnotars.lv/articles/latvijas-notaru-pakalpojumi-pieejami-attalinati-iepazistiet-digitalakos-no-tiem" TargetMode="External"/><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diagramLayout" Target="diagrams/layout1.xml"/><Relationship Id="rId63" Type="http://schemas.openxmlformats.org/officeDocument/2006/relationships/hyperlink" Target="http://www.salacgriva.lv/" TargetMode="External"/><Relationship Id="rId68" Type="http://schemas.openxmlformats.org/officeDocument/2006/relationships/hyperlink" Target="http://www.salacgriva.lv/" TargetMode="External"/><Relationship Id="rId76" Type="http://schemas.openxmlformats.org/officeDocument/2006/relationships/footer" Target="footer1.xml"/><Relationship Id="rId84"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jpeg"/><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hyperlink" Target="mailto:barintiesa@salacgriva.lv" TargetMode="External"/><Relationship Id="rId45" Type="http://schemas.openxmlformats.org/officeDocument/2006/relationships/hyperlink" Target="http://www.salacgriva.lv" TargetMode="External"/><Relationship Id="rId53" Type="http://schemas.openxmlformats.org/officeDocument/2006/relationships/image" Target="media/image35.png"/><Relationship Id="rId58" Type="http://schemas.microsoft.com/office/2007/relationships/diagramDrawing" Target="diagrams/drawing1.xml"/><Relationship Id="rId66" Type="http://schemas.openxmlformats.org/officeDocument/2006/relationships/hyperlink" Target="https://www.youtube.com/user/SgrivaInfo" TargetMode="External"/><Relationship Id="rId74" Type="http://schemas.openxmlformats.org/officeDocument/2006/relationships/header" Target="header1.xml"/><Relationship Id="rId79" Type="http://schemas.openxmlformats.org/officeDocument/2006/relationships/footer" Target="footer3.xm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hart" Target="charts/chart3.xml"/><Relationship Id="rId82" Type="http://schemas.openxmlformats.org/officeDocument/2006/relationships/header" Target="header5.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hyperlink" Target="http://www.latvija.lv" TargetMode="External"/><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hyperlink" Target="https://www.latvijasnotars.lv/pages/nosacijumi-videokonsultacijas-norisei" TargetMode="External"/><Relationship Id="rId48" Type="http://schemas.openxmlformats.org/officeDocument/2006/relationships/image" Target="media/image30.png"/><Relationship Id="rId56" Type="http://schemas.openxmlformats.org/officeDocument/2006/relationships/diagramQuickStyle" Target="diagrams/quickStyle1.xml"/><Relationship Id="rId64" Type="http://schemas.openxmlformats.org/officeDocument/2006/relationships/hyperlink" Target="http://www.salacgriva.lv/" TargetMode="External"/><Relationship Id="rId69" Type="http://schemas.openxmlformats.org/officeDocument/2006/relationships/image" Target="media/image38.png"/><Relationship Id="rId77"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41.png"/><Relationship Id="rId80" Type="http://schemas.openxmlformats.org/officeDocument/2006/relationships/image" Target="media/image44.png"/><Relationship Id="rId85" Type="http://schemas.openxmlformats.org/officeDocument/2006/relationships/header" Target="header6.xml"/><Relationship Id="rId3" Type="http://schemas.openxmlformats.org/officeDocument/2006/relationships/styles" Target="styles.xml"/><Relationship Id="rId12" Type="http://schemas.openxmlformats.org/officeDocument/2006/relationships/hyperlink" Target="http://www.google.lv/url?sa=i&amp;rct=j&amp;q=&amp;esrc=s&amp;source=images&amp;cd=&amp;ved=2ahUKEwjG-4e9nsHbAhXJXSwKHR2mDYIQjRx6BAgBEAU&amp;url=http://www.salacgriva.lv/lat/salacgrivas_novads/karte/?text_id%3D6289&amp;psig=AOvVaw11MfvOxc7vtEPd4jZSi5P9&amp;ust=1528450016120608" TargetMode="External"/><Relationship Id="rId17" Type="http://schemas.openxmlformats.org/officeDocument/2006/relationships/image" Target="media/image8.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28.png"/><Relationship Id="rId59" Type="http://schemas.openxmlformats.org/officeDocument/2006/relationships/image" Target="media/image36.png"/><Relationship Id="rId67" Type="http://schemas.openxmlformats.org/officeDocument/2006/relationships/hyperlink" Target="https://twitter.com/SalacgrivasDOME" TargetMode="External"/><Relationship Id="rId20" Type="http://schemas.openxmlformats.org/officeDocument/2006/relationships/chart" Target="charts/chart1.xml"/><Relationship Id="rId41" Type="http://schemas.openxmlformats.org/officeDocument/2006/relationships/chart" Target="charts/chart2.xml"/><Relationship Id="rId54" Type="http://schemas.openxmlformats.org/officeDocument/2006/relationships/diagramData" Target="diagrams/data1.xml"/><Relationship Id="rId62" Type="http://schemas.openxmlformats.org/officeDocument/2006/relationships/hyperlink" Target="http://www.salacgriva.lv" TargetMode="External"/><Relationship Id="rId70" Type="http://schemas.openxmlformats.org/officeDocument/2006/relationships/image" Target="media/image39.png"/><Relationship Id="rId75" Type="http://schemas.openxmlformats.org/officeDocument/2006/relationships/header" Target="header2.xml"/><Relationship Id="rId83" Type="http://schemas.openxmlformats.org/officeDocument/2006/relationships/footer" Target="footer4.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www.likumi.lv/doc.php?id=66461" TargetMode="External"/><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1.png"/><Relationship Id="rId57" Type="http://schemas.openxmlformats.org/officeDocument/2006/relationships/diagramColors" Target="diagrams/colors1.xml"/><Relationship Id="rId10" Type="http://schemas.openxmlformats.org/officeDocument/2006/relationships/hyperlink" Target="https://www.google.lv/url?sa=i&amp;rct=j&amp;q=&amp;esrc=s&amp;source=images&amp;cd=&amp;cad=rja&amp;uact=8&amp;ved=2ahUKEwjf1_-VnsHbAhUEWiwKHb8pBEIQjRx6BAgBEAU&amp;url=https://lv.wikipedia.org/wiki/Salacgr%C4%ABvas_novads&amp;psig=AOvVaw11MfvOxc7vtEPd4jZSi5P9&amp;ust=1528450016120608" TargetMode="External"/><Relationship Id="rId31" Type="http://schemas.openxmlformats.org/officeDocument/2006/relationships/image" Target="media/image19.png"/><Relationship Id="rId44" Type="http://schemas.openxmlformats.org/officeDocument/2006/relationships/hyperlink" Target="mailto:liga.zalite@salacgriva.lv" TargetMode="External"/><Relationship Id="rId52" Type="http://schemas.openxmlformats.org/officeDocument/2006/relationships/image" Target="media/image34.png"/><Relationship Id="rId60" Type="http://schemas.openxmlformats.org/officeDocument/2006/relationships/image" Target="media/image37.png"/><Relationship Id="rId65" Type="http://schemas.openxmlformats.org/officeDocument/2006/relationships/hyperlink" Target="http://www.salacgriva.lv" TargetMode="External"/><Relationship Id="rId73" Type="http://schemas.openxmlformats.org/officeDocument/2006/relationships/image" Target="media/image42.png"/><Relationship Id="rId78" Type="http://schemas.openxmlformats.org/officeDocument/2006/relationships/header" Target="header3.xml"/><Relationship Id="rId81" Type="http://schemas.openxmlformats.org/officeDocument/2006/relationships/header" Target="header4.xml"/><Relationship Id="rId86" Type="http://schemas.openxmlformats.org/officeDocument/2006/relationships/footer" Target="footer6.xml"/></Relationships>
</file>

<file path=word/_rels/footer2.xml.rels><?xml version="1.0" encoding="UTF-8" standalone="yes"?>
<Relationships xmlns="http://schemas.openxmlformats.org/package/2006/relationships"><Relationship Id="rId1" Type="http://schemas.openxmlformats.org/officeDocument/2006/relationships/image" Target="media/image43.png"/></Relationships>
</file>

<file path=word/_rels/footer5.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3.png"/></Relationships>
</file>

<file path=word/_rels/header2.xml.rels><?xml version="1.0" encoding="UTF-8" standalone="yes"?>
<Relationships xmlns="http://schemas.openxmlformats.org/package/2006/relationships"><Relationship Id="rId1" Type="http://schemas.openxmlformats.org/officeDocument/2006/relationships/image" Target="media/image43.png"/></Relationships>
</file>

<file path=word/_rels/header5.xml.rels><?xml version="1.0" encoding="UTF-8" standalone="yes"?>
<Relationships xmlns="http://schemas.openxmlformats.org/package/2006/relationships"><Relationship Id="rId1" Type="http://schemas.openxmlformats.org/officeDocument/2006/relationships/image" Target="media/image43.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0.6\dome\B&#363;vvalde\-=Nodalas%20kopejie%20dokumenti=-\0-DOME\2020\Publiskais%20p&#257;rskats%202019\DatuAnalizeTabula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192.168.0.6\dome\B&#257;ri&#326;tiesa\-=Nodalas%20kopejie%20dokumenti=-\A_SARAKSTE\Sarakste_2020\03_Marts\2019-Lietas.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192.168.0.6\dome\B&#363;vvalde\-=Nodalas%20kopejie%20dokumenti=-\0-DOME\2020\Publiskais%20p&#257;rskats%202019\DatuAnalizeTabulas.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lv-LV"/>
              <a:t>Kravu apgrozījums Salacgrīvas ostā 2012.-2019.gados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v-LV"/>
        </a:p>
      </c:txPr>
    </c:title>
    <c:autoTitleDeleted val="0"/>
    <c:plotArea>
      <c:layout/>
      <c:barChart>
        <c:barDir val="col"/>
        <c:grouping val="stacked"/>
        <c:varyColors val="0"/>
        <c:ser>
          <c:idx val="0"/>
          <c:order val="0"/>
          <c:tx>
            <c:strRef>
              <c:f>[DatuAnalizeTabulas.xlsx]Osta!$A$35</c:f>
              <c:strCache>
                <c:ptCount val="1"/>
                <c:pt idx="0">
                  <c:v>kūdra</c:v>
                </c:pt>
              </c:strCache>
            </c:strRef>
          </c:tx>
          <c:spPr>
            <a:solidFill>
              <a:schemeClr val="accent1"/>
            </a:solidFill>
            <a:ln>
              <a:noFill/>
            </a:ln>
            <a:effectLst/>
          </c:spPr>
          <c:invertIfNegative val="0"/>
          <c:cat>
            <c:numRef>
              <c:f>[DatuAnalizeTabulas.xlsx]Osta!$B$34:$I$34</c:f>
              <c:numCache>
                <c:formatCode>General</c:formatCode>
                <c:ptCount val="8"/>
                <c:pt idx="0">
                  <c:v>2012</c:v>
                </c:pt>
                <c:pt idx="1">
                  <c:v>2013</c:v>
                </c:pt>
                <c:pt idx="2">
                  <c:v>2014</c:v>
                </c:pt>
                <c:pt idx="3">
                  <c:v>2015</c:v>
                </c:pt>
                <c:pt idx="4">
                  <c:v>2016</c:v>
                </c:pt>
                <c:pt idx="5">
                  <c:v>2017</c:v>
                </c:pt>
                <c:pt idx="6">
                  <c:v>2018</c:v>
                </c:pt>
                <c:pt idx="7">
                  <c:v>2019</c:v>
                </c:pt>
              </c:numCache>
            </c:numRef>
          </c:cat>
          <c:val>
            <c:numRef>
              <c:f>[DatuAnalizeTabulas.xlsx]Osta!$B$35:$I$35</c:f>
              <c:numCache>
                <c:formatCode>General</c:formatCode>
                <c:ptCount val="8"/>
                <c:pt idx="0">
                  <c:v>25210</c:v>
                </c:pt>
                <c:pt idx="1">
                  <c:v>9996</c:v>
                </c:pt>
                <c:pt idx="2">
                  <c:v>29975</c:v>
                </c:pt>
                <c:pt idx="3">
                  <c:v>27649</c:v>
                </c:pt>
                <c:pt idx="4">
                  <c:v>38204</c:v>
                </c:pt>
                <c:pt idx="5">
                  <c:v>36973</c:v>
                </c:pt>
                <c:pt idx="6">
                  <c:v>46033</c:v>
                </c:pt>
                <c:pt idx="7" formatCode="0">
                  <c:v>56945.85</c:v>
                </c:pt>
              </c:numCache>
            </c:numRef>
          </c:val>
          <c:extLst>
            <c:ext xmlns:c16="http://schemas.microsoft.com/office/drawing/2014/chart" uri="{C3380CC4-5D6E-409C-BE32-E72D297353CC}">
              <c16:uniqueId val="{00000000-5214-467A-8A9F-D546ECAA77BE}"/>
            </c:ext>
          </c:extLst>
        </c:ser>
        <c:ser>
          <c:idx val="1"/>
          <c:order val="1"/>
          <c:tx>
            <c:strRef>
              <c:f>[DatuAnalizeTabulas.xlsx]Osta!$A$36</c:f>
              <c:strCache>
                <c:ptCount val="1"/>
                <c:pt idx="0">
                  <c:v>šķembas</c:v>
                </c:pt>
              </c:strCache>
            </c:strRef>
          </c:tx>
          <c:spPr>
            <a:solidFill>
              <a:schemeClr val="accent2"/>
            </a:solidFill>
            <a:ln>
              <a:noFill/>
            </a:ln>
            <a:effectLst/>
          </c:spPr>
          <c:invertIfNegative val="0"/>
          <c:cat>
            <c:numRef>
              <c:f>[DatuAnalizeTabulas.xlsx]Osta!$B$34:$I$34</c:f>
              <c:numCache>
                <c:formatCode>General</c:formatCode>
                <c:ptCount val="8"/>
                <c:pt idx="0">
                  <c:v>2012</c:v>
                </c:pt>
                <c:pt idx="1">
                  <c:v>2013</c:v>
                </c:pt>
                <c:pt idx="2">
                  <c:v>2014</c:v>
                </c:pt>
                <c:pt idx="3">
                  <c:v>2015</c:v>
                </c:pt>
                <c:pt idx="4">
                  <c:v>2016</c:v>
                </c:pt>
                <c:pt idx="5">
                  <c:v>2017</c:v>
                </c:pt>
                <c:pt idx="6">
                  <c:v>2018</c:v>
                </c:pt>
                <c:pt idx="7">
                  <c:v>2019</c:v>
                </c:pt>
              </c:numCache>
            </c:numRef>
          </c:cat>
          <c:val>
            <c:numRef>
              <c:f>[DatuAnalizeTabulas.xlsx]Osta!$B$36:$I$36</c:f>
              <c:numCache>
                <c:formatCode>General</c:formatCode>
                <c:ptCount val="8"/>
                <c:pt idx="1">
                  <c:v>2920</c:v>
                </c:pt>
                <c:pt idx="2">
                  <c:v>35776</c:v>
                </c:pt>
                <c:pt idx="3">
                  <c:v>96857</c:v>
                </c:pt>
                <c:pt idx="4">
                  <c:v>37687</c:v>
                </c:pt>
                <c:pt idx="5">
                  <c:v>0</c:v>
                </c:pt>
                <c:pt idx="6">
                  <c:v>3551</c:v>
                </c:pt>
                <c:pt idx="7" formatCode="0">
                  <c:v>5994.3</c:v>
                </c:pt>
              </c:numCache>
            </c:numRef>
          </c:val>
          <c:extLst>
            <c:ext xmlns:c16="http://schemas.microsoft.com/office/drawing/2014/chart" uri="{C3380CC4-5D6E-409C-BE32-E72D297353CC}">
              <c16:uniqueId val="{00000001-5214-467A-8A9F-D546ECAA77BE}"/>
            </c:ext>
          </c:extLst>
        </c:ser>
        <c:ser>
          <c:idx val="2"/>
          <c:order val="2"/>
          <c:tx>
            <c:strRef>
              <c:f>[DatuAnalizeTabulas.xlsx]Osta!$A$37</c:f>
              <c:strCache>
                <c:ptCount val="1"/>
                <c:pt idx="0">
                  <c:v>keramzīts</c:v>
                </c:pt>
              </c:strCache>
            </c:strRef>
          </c:tx>
          <c:spPr>
            <a:solidFill>
              <a:schemeClr val="accent3"/>
            </a:solidFill>
            <a:ln>
              <a:noFill/>
            </a:ln>
            <a:effectLst/>
          </c:spPr>
          <c:invertIfNegative val="0"/>
          <c:cat>
            <c:numRef>
              <c:f>[DatuAnalizeTabulas.xlsx]Osta!$B$34:$I$34</c:f>
              <c:numCache>
                <c:formatCode>General</c:formatCode>
                <c:ptCount val="8"/>
                <c:pt idx="0">
                  <c:v>2012</c:v>
                </c:pt>
                <c:pt idx="1">
                  <c:v>2013</c:v>
                </c:pt>
                <c:pt idx="2">
                  <c:v>2014</c:v>
                </c:pt>
                <c:pt idx="3">
                  <c:v>2015</c:v>
                </c:pt>
                <c:pt idx="4">
                  <c:v>2016</c:v>
                </c:pt>
                <c:pt idx="5">
                  <c:v>2017</c:v>
                </c:pt>
                <c:pt idx="6">
                  <c:v>2018</c:v>
                </c:pt>
                <c:pt idx="7">
                  <c:v>2019</c:v>
                </c:pt>
              </c:numCache>
            </c:numRef>
          </c:cat>
          <c:val>
            <c:numRef>
              <c:f>[DatuAnalizeTabulas.xlsx]Osta!$B$37:$I$37</c:f>
              <c:numCache>
                <c:formatCode>General</c:formatCode>
                <c:ptCount val="8"/>
                <c:pt idx="0">
                  <c:v>20396</c:v>
                </c:pt>
                <c:pt idx="1">
                  <c:v>28375</c:v>
                </c:pt>
                <c:pt idx="2">
                  <c:v>33061</c:v>
                </c:pt>
                <c:pt idx="3">
                  <c:v>38601</c:v>
                </c:pt>
                <c:pt idx="4">
                  <c:v>34901</c:v>
                </c:pt>
                <c:pt idx="5">
                  <c:v>39891</c:v>
                </c:pt>
                <c:pt idx="6">
                  <c:v>37769</c:v>
                </c:pt>
                <c:pt idx="7" formatCode="0">
                  <c:v>29971.5</c:v>
                </c:pt>
              </c:numCache>
            </c:numRef>
          </c:val>
          <c:extLst>
            <c:ext xmlns:c16="http://schemas.microsoft.com/office/drawing/2014/chart" uri="{C3380CC4-5D6E-409C-BE32-E72D297353CC}">
              <c16:uniqueId val="{00000002-5214-467A-8A9F-D546ECAA77BE}"/>
            </c:ext>
          </c:extLst>
        </c:ser>
        <c:ser>
          <c:idx val="3"/>
          <c:order val="3"/>
          <c:tx>
            <c:strRef>
              <c:f>[DatuAnalizeTabulas.xlsx]Osta!$A$38</c:f>
              <c:strCache>
                <c:ptCount val="1"/>
                <c:pt idx="0">
                  <c:v>kaļķis</c:v>
                </c:pt>
              </c:strCache>
            </c:strRef>
          </c:tx>
          <c:spPr>
            <a:solidFill>
              <a:schemeClr val="accent4"/>
            </a:solidFill>
            <a:ln>
              <a:noFill/>
            </a:ln>
            <a:effectLst/>
          </c:spPr>
          <c:invertIfNegative val="0"/>
          <c:cat>
            <c:numRef>
              <c:f>[DatuAnalizeTabulas.xlsx]Osta!$B$34:$I$34</c:f>
              <c:numCache>
                <c:formatCode>General</c:formatCode>
                <c:ptCount val="8"/>
                <c:pt idx="0">
                  <c:v>2012</c:v>
                </c:pt>
                <c:pt idx="1">
                  <c:v>2013</c:v>
                </c:pt>
                <c:pt idx="2">
                  <c:v>2014</c:v>
                </c:pt>
                <c:pt idx="3">
                  <c:v>2015</c:v>
                </c:pt>
                <c:pt idx="4">
                  <c:v>2016</c:v>
                </c:pt>
                <c:pt idx="5">
                  <c:v>2017</c:v>
                </c:pt>
                <c:pt idx="6">
                  <c:v>2018</c:v>
                </c:pt>
                <c:pt idx="7">
                  <c:v>2019</c:v>
                </c:pt>
              </c:numCache>
            </c:numRef>
          </c:cat>
          <c:val>
            <c:numRef>
              <c:f>[DatuAnalizeTabulas.xlsx]Osta!$B$38:$I$38</c:f>
              <c:numCache>
                <c:formatCode>General</c:formatCode>
                <c:ptCount val="8"/>
                <c:pt idx="0">
                  <c:v>2050</c:v>
                </c:pt>
                <c:pt idx="1">
                  <c:v>0</c:v>
                </c:pt>
                <c:pt idx="2">
                  <c:v>0</c:v>
                </c:pt>
                <c:pt idx="4">
                  <c:v>0</c:v>
                </c:pt>
                <c:pt idx="5">
                  <c:v>0</c:v>
                </c:pt>
                <c:pt idx="6">
                  <c:v>0</c:v>
                </c:pt>
                <c:pt idx="7" formatCode="0">
                  <c:v>0</c:v>
                </c:pt>
              </c:numCache>
            </c:numRef>
          </c:val>
          <c:extLst>
            <c:ext xmlns:c16="http://schemas.microsoft.com/office/drawing/2014/chart" uri="{C3380CC4-5D6E-409C-BE32-E72D297353CC}">
              <c16:uniqueId val="{00000003-5214-467A-8A9F-D546ECAA77BE}"/>
            </c:ext>
          </c:extLst>
        </c:ser>
        <c:ser>
          <c:idx val="4"/>
          <c:order val="4"/>
          <c:tx>
            <c:strRef>
              <c:f>[DatuAnalizeTabulas.xlsx]Osta!$A$39</c:f>
              <c:strCache>
                <c:ptCount val="1"/>
                <c:pt idx="0">
                  <c:v>asfalts</c:v>
                </c:pt>
              </c:strCache>
            </c:strRef>
          </c:tx>
          <c:spPr>
            <a:solidFill>
              <a:schemeClr val="accent5"/>
            </a:solidFill>
            <a:ln>
              <a:noFill/>
            </a:ln>
            <a:effectLst/>
          </c:spPr>
          <c:invertIfNegative val="0"/>
          <c:cat>
            <c:numRef>
              <c:f>[DatuAnalizeTabulas.xlsx]Osta!$B$34:$I$34</c:f>
              <c:numCache>
                <c:formatCode>General</c:formatCode>
                <c:ptCount val="8"/>
                <c:pt idx="0">
                  <c:v>2012</c:v>
                </c:pt>
                <c:pt idx="1">
                  <c:v>2013</c:v>
                </c:pt>
                <c:pt idx="2">
                  <c:v>2014</c:v>
                </c:pt>
                <c:pt idx="3">
                  <c:v>2015</c:v>
                </c:pt>
                <c:pt idx="4">
                  <c:v>2016</c:v>
                </c:pt>
                <c:pt idx="5">
                  <c:v>2017</c:v>
                </c:pt>
                <c:pt idx="6">
                  <c:v>2018</c:v>
                </c:pt>
                <c:pt idx="7">
                  <c:v>2019</c:v>
                </c:pt>
              </c:numCache>
            </c:numRef>
          </c:cat>
          <c:val>
            <c:numRef>
              <c:f>[DatuAnalizeTabulas.xlsx]Osta!$B$39:$I$39</c:f>
              <c:numCache>
                <c:formatCode>General</c:formatCode>
                <c:ptCount val="8"/>
                <c:pt idx="0">
                  <c:v>46922</c:v>
                </c:pt>
                <c:pt idx="1">
                  <c:v>21592</c:v>
                </c:pt>
                <c:pt idx="2">
                  <c:v>0</c:v>
                </c:pt>
                <c:pt idx="3">
                  <c:v>31434</c:v>
                </c:pt>
                <c:pt idx="4">
                  <c:v>6065</c:v>
                </c:pt>
                <c:pt idx="5">
                  <c:v>2915</c:v>
                </c:pt>
                <c:pt idx="6">
                  <c:v>13043</c:v>
                </c:pt>
                <c:pt idx="7" formatCode="0">
                  <c:v>14985.75</c:v>
                </c:pt>
              </c:numCache>
            </c:numRef>
          </c:val>
          <c:extLst>
            <c:ext xmlns:c16="http://schemas.microsoft.com/office/drawing/2014/chart" uri="{C3380CC4-5D6E-409C-BE32-E72D297353CC}">
              <c16:uniqueId val="{00000004-5214-467A-8A9F-D546ECAA77BE}"/>
            </c:ext>
          </c:extLst>
        </c:ser>
        <c:ser>
          <c:idx val="5"/>
          <c:order val="5"/>
          <c:tx>
            <c:strRef>
              <c:f>[DatuAnalizeTabulas.xlsx]Osta!$A$40</c:f>
              <c:strCache>
                <c:ptCount val="1"/>
                <c:pt idx="0">
                  <c:v>šķelda</c:v>
                </c:pt>
              </c:strCache>
            </c:strRef>
          </c:tx>
          <c:spPr>
            <a:solidFill>
              <a:schemeClr val="accent6"/>
            </a:solidFill>
            <a:ln>
              <a:noFill/>
            </a:ln>
            <a:effectLst/>
          </c:spPr>
          <c:invertIfNegative val="0"/>
          <c:cat>
            <c:numRef>
              <c:f>[DatuAnalizeTabulas.xlsx]Osta!$B$34:$I$34</c:f>
              <c:numCache>
                <c:formatCode>General</c:formatCode>
                <c:ptCount val="8"/>
                <c:pt idx="0">
                  <c:v>2012</c:v>
                </c:pt>
                <c:pt idx="1">
                  <c:v>2013</c:v>
                </c:pt>
                <c:pt idx="2">
                  <c:v>2014</c:v>
                </c:pt>
                <c:pt idx="3">
                  <c:v>2015</c:v>
                </c:pt>
                <c:pt idx="4">
                  <c:v>2016</c:v>
                </c:pt>
                <c:pt idx="5">
                  <c:v>2017</c:v>
                </c:pt>
                <c:pt idx="6">
                  <c:v>2018</c:v>
                </c:pt>
                <c:pt idx="7">
                  <c:v>2019</c:v>
                </c:pt>
              </c:numCache>
            </c:numRef>
          </c:cat>
          <c:val>
            <c:numRef>
              <c:f>[DatuAnalizeTabulas.xlsx]Osta!$B$40:$I$40</c:f>
              <c:numCache>
                <c:formatCode>General</c:formatCode>
                <c:ptCount val="8"/>
                <c:pt idx="0">
                  <c:v>49121</c:v>
                </c:pt>
                <c:pt idx="1">
                  <c:v>57418</c:v>
                </c:pt>
                <c:pt idx="2">
                  <c:v>30632</c:v>
                </c:pt>
                <c:pt idx="3">
                  <c:v>31860</c:v>
                </c:pt>
                <c:pt idx="4">
                  <c:v>52522</c:v>
                </c:pt>
                <c:pt idx="5">
                  <c:v>76214</c:v>
                </c:pt>
                <c:pt idx="6">
                  <c:v>47334</c:v>
                </c:pt>
                <c:pt idx="7" formatCode="0">
                  <c:v>65937.3</c:v>
                </c:pt>
              </c:numCache>
            </c:numRef>
          </c:val>
          <c:extLst>
            <c:ext xmlns:c16="http://schemas.microsoft.com/office/drawing/2014/chart" uri="{C3380CC4-5D6E-409C-BE32-E72D297353CC}">
              <c16:uniqueId val="{00000005-5214-467A-8A9F-D546ECAA77BE}"/>
            </c:ext>
          </c:extLst>
        </c:ser>
        <c:ser>
          <c:idx val="6"/>
          <c:order val="6"/>
          <c:tx>
            <c:strRef>
              <c:f>[DatuAnalizeTabulas.xlsx]Osta!$A$41</c:f>
              <c:strCache>
                <c:ptCount val="1"/>
                <c:pt idx="0">
                  <c:v>kokmateriāli</c:v>
                </c:pt>
              </c:strCache>
            </c:strRef>
          </c:tx>
          <c:spPr>
            <a:solidFill>
              <a:schemeClr val="accent1">
                <a:lumMod val="60000"/>
              </a:schemeClr>
            </a:solidFill>
            <a:ln>
              <a:noFill/>
            </a:ln>
            <a:effectLst/>
          </c:spPr>
          <c:invertIfNegative val="0"/>
          <c:cat>
            <c:numRef>
              <c:f>[DatuAnalizeTabulas.xlsx]Osta!$B$34:$I$34</c:f>
              <c:numCache>
                <c:formatCode>General</c:formatCode>
                <c:ptCount val="8"/>
                <c:pt idx="0">
                  <c:v>2012</c:v>
                </c:pt>
                <c:pt idx="1">
                  <c:v>2013</c:v>
                </c:pt>
                <c:pt idx="2">
                  <c:v>2014</c:v>
                </c:pt>
                <c:pt idx="3">
                  <c:v>2015</c:v>
                </c:pt>
                <c:pt idx="4">
                  <c:v>2016</c:v>
                </c:pt>
                <c:pt idx="5">
                  <c:v>2017</c:v>
                </c:pt>
                <c:pt idx="6">
                  <c:v>2018</c:v>
                </c:pt>
                <c:pt idx="7">
                  <c:v>2019</c:v>
                </c:pt>
              </c:numCache>
            </c:numRef>
          </c:cat>
          <c:val>
            <c:numRef>
              <c:f>[DatuAnalizeTabulas.xlsx]Osta!$B$41:$I$41</c:f>
              <c:numCache>
                <c:formatCode>General</c:formatCode>
                <c:ptCount val="8"/>
                <c:pt idx="0">
                  <c:v>140769</c:v>
                </c:pt>
                <c:pt idx="1">
                  <c:v>173748</c:v>
                </c:pt>
                <c:pt idx="2">
                  <c:v>200538</c:v>
                </c:pt>
                <c:pt idx="3">
                  <c:v>122956</c:v>
                </c:pt>
                <c:pt idx="4">
                  <c:v>119805</c:v>
                </c:pt>
                <c:pt idx="5">
                  <c:v>107563</c:v>
                </c:pt>
                <c:pt idx="6">
                  <c:v>200450</c:v>
                </c:pt>
                <c:pt idx="7" formatCode="0">
                  <c:v>125880.3</c:v>
                </c:pt>
              </c:numCache>
            </c:numRef>
          </c:val>
          <c:extLst>
            <c:ext xmlns:c16="http://schemas.microsoft.com/office/drawing/2014/chart" uri="{C3380CC4-5D6E-409C-BE32-E72D297353CC}">
              <c16:uniqueId val="{00000006-5214-467A-8A9F-D546ECAA77BE}"/>
            </c:ext>
          </c:extLst>
        </c:ser>
        <c:ser>
          <c:idx val="7"/>
          <c:order val="7"/>
          <c:tx>
            <c:strRef>
              <c:f>[DatuAnalizeTabulas.xlsx]Osta!$A$42</c:f>
              <c:strCache>
                <c:ptCount val="1"/>
                <c:pt idx="0">
                  <c:v>graudi</c:v>
                </c:pt>
              </c:strCache>
            </c:strRef>
          </c:tx>
          <c:spPr>
            <a:solidFill>
              <a:schemeClr val="accent2">
                <a:lumMod val="60000"/>
              </a:schemeClr>
            </a:solidFill>
            <a:ln>
              <a:noFill/>
            </a:ln>
            <a:effectLst/>
          </c:spPr>
          <c:invertIfNegative val="0"/>
          <c:cat>
            <c:numRef>
              <c:f>[DatuAnalizeTabulas.xlsx]Osta!$B$34:$I$34</c:f>
              <c:numCache>
                <c:formatCode>General</c:formatCode>
                <c:ptCount val="8"/>
                <c:pt idx="0">
                  <c:v>2012</c:v>
                </c:pt>
                <c:pt idx="1">
                  <c:v>2013</c:v>
                </c:pt>
                <c:pt idx="2">
                  <c:v>2014</c:v>
                </c:pt>
                <c:pt idx="3">
                  <c:v>2015</c:v>
                </c:pt>
                <c:pt idx="4">
                  <c:v>2016</c:v>
                </c:pt>
                <c:pt idx="5">
                  <c:v>2017</c:v>
                </c:pt>
                <c:pt idx="6">
                  <c:v>2018</c:v>
                </c:pt>
                <c:pt idx="7">
                  <c:v>2019</c:v>
                </c:pt>
              </c:numCache>
            </c:numRef>
          </c:cat>
          <c:val>
            <c:numRef>
              <c:f>[DatuAnalizeTabulas.xlsx]Osta!$B$42:$I$42</c:f>
              <c:numCache>
                <c:formatCode>General</c:formatCode>
                <c:ptCount val="8"/>
                <c:pt idx="4">
                  <c:v>1915</c:v>
                </c:pt>
                <c:pt idx="5">
                  <c:v>0</c:v>
                </c:pt>
                <c:pt idx="6">
                  <c:v>0</c:v>
                </c:pt>
                <c:pt idx="7" formatCode="0">
                  <c:v>0</c:v>
                </c:pt>
              </c:numCache>
            </c:numRef>
          </c:val>
          <c:extLst>
            <c:ext xmlns:c16="http://schemas.microsoft.com/office/drawing/2014/chart" uri="{C3380CC4-5D6E-409C-BE32-E72D297353CC}">
              <c16:uniqueId val="{00000007-5214-467A-8A9F-D546ECAA77BE}"/>
            </c:ext>
          </c:extLst>
        </c:ser>
        <c:dLbls>
          <c:showLegendKey val="0"/>
          <c:showVal val="0"/>
          <c:showCatName val="0"/>
          <c:showSerName val="0"/>
          <c:showPercent val="0"/>
          <c:showBubbleSize val="0"/>
        </c:dLbls>
        <c:gapWidth val="150"/>
        <c:overlap val="100"/>
        <c:axId val="368520568"/>
        <c:axId val="368520960"/>
      </c:barChart>
      <c:catAx>
        <c:axId val="368520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v-LV"/>
          </a:p>
        </c:txPr>
        <c:crossAx val="368520960"/>
        <c:crosses val="autoZero"/>
        <c:auto val="1"/>
        <c:lblAlgn val="ctr"/>
        <c:lblOffset val="100"/>
        <c:noMultiLvlLbl val="0"/>
      </c:catAx>
      <c:valAx>
        <c:axId val="368520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v-LV"/>
          </a:p>
        </c:txPr>
        <c:crossAx val="368520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panose="020F0502020204030204" pitchFamily="34" charset="0"/>
          <a:cs typeface="Calibri" panose="020F0502020204030204" pitchFamily="34" charset="0"/>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lv-LV" b="1"/>
              <a:t>2019.gadā ierosinātās lietas</a:t>
            </a:r>
            <a:endParaRPr lang="en-US"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pieChart>
        <c:varyColors val="1"/>
        <c:ser>
          <c:idx val="0"/>
          <c:order val="0"/>
          <c:tx>
            <c:strRef>
              <c:f>Lapa1!$B$1</c:f>
              <c:strCache>
                <c:ptCount val="1"/>
                <c:pt idx="0">
                  <c:v>skaits</c:v>
                </c:pt>
              </c:strCache>
            </c:strRef>
          </c:tx>
          <c:spPr>
            <a:ln>
              <a:solidFill>
                <a:schemeClr val="tx1"/>
              </a:solidFill>
            </a:ln>
          </c:spPr>
          <c:dPt>
            <c:idx val="0"/>
            <c:bubble3D val="0"/>
            <c:spPr>
              <a:pattFill prst="shingle">
                <a:fgClr>
                  <a:srgbClr val="FF0000"/>
                </a:fgClr>
                <a:bgClr>
                  <a:schemeClr val="bg1"/>
                </a:bgClr>
              </a:pattFill>
              <a:ln w="19050">
                <a:solidFill>
                  <a:schemeClr val="tx1"/>
                </a:solidFill>
              </a:ln>
              <a:effectLst/>
            </c:spPr>
            <c:extLst>
              <c:ext xmlns:c16="http://schemas.microsoft.com/office/drawing/2014/chart" uri="{C3380CC4-5D6E-409C-BE32-E72D297353CC}">
                <c16:uniqueId val="{00000001-5134-4FBD-B601-6D95EDD89166}"/>
              </c:ext>
            </c:extLst>
          </c:dPt>
          <c:dPt>
            <c:idx val="1"/>
            <c:bubble3D val="0"/>
            <c:spPr>
              <a:solidFill>
                <a:schemeClr val="accent2"/>
              </a:solidFill>
              <a:ln w="19050">
                <a:solidFill>
                  <a:schemeClr val="tx1"/>
                </a:solidFill>
              </a:ln>
              <a:effectLst/>
            </c:spPr>
            <c:extLst>
              <c:ext xmlns:c16="http://schemas.microsoft.com/office/drawing/2014/chart" uri="{C3380CC4-5D6E-409C-BE32-E72D297353CC}">
                <c16:uniqueId val="{00000003-5134-4FBD-B601-6D95EDD89166}"/>
              </c:ext>
            </c:extLst>
          </c:dPt>
          <c:dPt>
            <c:idx val="2"/>
            <c:bubble3D val="0"/>
            <c:spPr>
              <a:pattFill prst="shingle">
                <a:fgClr>
                  <a:srgbClr val="FF0000"/>
                </a:fgClr>
                <a:bgClr>
                  <a:schemeClr val="bg1"/>
                </a:bgClr>
              </a:pattFill>
              <a:ln w="19050">
                <a:solidFill>
                  <a:schemeClr val="tx1"/>
                </a:solidFill>
              </a:ln>
              <a:effectLst/>
            </c:spPr>
            <c:extLst>
              <c:ext xmlns:c16="http://schemas.microsoft.com/office/drawing/2014/chart" uri="{C3380CC4-5D6E-409C-BE32-E72D297353CC}">
                <c16:uniqueId val="{00000005-5134-4FBD-B601-6D95EDD89166}"/>
              </c:ext>
            </c:extLst>
          </c:dPt>
          <c:dPt>
            <c:idx val="3"/>
            <c:bubble3D val="0"/>
            <c:spPr>
              <a:pattFill prst="divot">
                <a:fgClr>
                  <a:srgbClr val="00B050"/>
                </a:fgClr>
                <a:bgClr>
                  <a:schemeClr val="bg1"/>
                </a:bgClr>
              </a:pattFill>
              <a:ln w="19050">
                <a:solidFill>
                  <a:schemeClr val="tx1"/>
                </a:solidFill>
              </a:ln>
              <a:effectLst/>
            </c:spPr>
            <c:extLst>
              <c:ext xmlns:c16="http://schemas.microsoft.com/office/drawing/2014/chart" uri="{C3380CC4-5D6E-409C-BE32-E72D297353CC}">
                <c16:uniqueId val="{00000007-5134-4FBD-B601-6D95EDD89166}"/>
              </c:ext>
            </c:extLst>
          </c:dPt>
          <c:dPt>
            <c:idx val="4"/>
            <c:bubble3D val="0"/>
            <c:spPr>
              <a:pattFill prst="divot">
                <a:fgClr>
                  <a:srgbClr val="00B050"/>
                </a:fgClr>
                <a:bgClr>
                  <a:schemeClr val="bg1"/>
                </a:bgClr>
              </a:pattFill>
              <a:ln w="19050">
                <a:solidFill>
                  <a:schemeClr val="tx1"/>
                </a:solidFill>
              </a:ln>
              <a:effectLst/>
            </c:spPr>
            <c:extLst>
              <c:ext xmlns:c16="http://schemas.microsoft.com/office/drawing/2014/chart" uri="{C3380CC4-5D6E-409C-BE32-E72D297353CC}">
                <c16:uniqueId val="{00000009-5134-4FBD-B601-6D95EDD89166}"/>
              </c:ext>
            </c:extLst>
          </c:dPt>
          <c:dPt>
            <c:idx val="5"/>
            <c:bubble3D val="0"/>
            <c:spPr>
              <a:pattFill prst="dashHorz">
                <a:fgClr>
                  <a:schemeClr val="accent1">
                    <a:lumMod val="75000"/>
                  </a:schemeClr>
                </a:fgClr>
                <a:bgClr>
                  <a:schemeClr val="bg1"/>
                </a:bgClr>
              </a:pattFill>
              <a:ln w="19050">
                <a:solidFill>
                  <a:schemeClr val="tx1"/>
                </a:solidFill>
              </a:ln>
              <a:effectLst/>
            </c:spPr>
            <c:extLst>
              <c:ext xmlns:c16="http://schemas.microsoft.com/office/drawing/2014/chart" uri="{C3380CC4-5D6E-409C-BE32-E72D297353CC}">
                <c16:uniqueId val="{0000000B-5134-4FBD-B601-6D95EDD89166}"/>
              </c:ext>
            </c:extLst>
          </c:dPt>
          <c:dPt>
            <c:idx val="6"/>
            <c:bubble3D val="0"/>
            <c:spPr>
              <a:pattFill prst="dashHorz">
                <a:fgClr>
                  <a:schemeClr val="accent1">
                    <a:lumMod val="75000"/>
                  </a:schemeClr>
                </a:fgClr>
                <a:bgClr>
                  <a:schemeClr val="bg1"/>
                </a:bgClr>
              </a:pattFill>
              <a:ln w="19050">
                <a:solidFill>
                  <a:schemeClr val="tx1"/>
                </a:solidFill>
              </a:ln>
              <a:effectLst/>
            </c:spPr>
            <c:extLst>
              <c:ext xmlns:c16="http://schemas.microsoft.com/office/drawing/2014/chart" uri="{C3380CC4-5D6E-409C-BE32-E72D297353CC}">
                <c16:uniqueId val="{0000000D-5134-4FBD-B601-6D95EDD89166}"/>
              </c:ext>
            </c:extLst>
          </c:dPt>
          <c:dPt>
            <c:idx val="7"/>
            <c:bubble3D val="0"/>
            <c:spPr>
              <a:pattFill prst="lgCheck">
                <a:fgClr>
                  <a:schemeClr val="accent4">
                    <a:lumMod val="60000"/>
                    <a:lumOff val="40000"/>
                  </a:schemeClr>
                </a:fgClr>
                <a:bgClr>
                  <a:schemeClr val="bg1"/>
                </a:bgClr>
              </a:pattFill>
              <a:ln w="19050">
                <a:solidFill>
                  <a:schemeClr val="tx1"/>
                </a:solidFill>
              </a:ln>
              <a:effectLst/>
            </c:spPr>
            <c:extLst>
              <c:ext xmlns:c16="http://schemas.microsoft.com/office/drawing/2014/chart" uri="{C3380CC4-5D6E-409C-BE32-E72D297353CC}">
                <c16:uniqueId val="{0000000F-5134-4FBD-B601-6D95EDD89166}"/>
              </c:ext>
            </c:extLst>
          </c:dPt>
          <c:dPt>
            <c:idx val="8"/>
            <c:bubble3D val="0"/>
            <c:spPr>
              <a:pattFill prst="ltVert">
                <a:fgClr>
                  <a:schemeClr val="accent4">
                    <a:lumMod val="60000"/>
                    <a:lumOff val="40000"/>
                  </a:schemeClr>
                </a:fgClr>
                <a:bgClr>
                  <a:schemeClr val="bg1"/>
                </a:bgClr>
              </a:pattFill>
              <a:ln w="19050">
                <a:solidFill>
                  <a:schemeClr val="tx1"/>
                </a:solidFill>
              </a:ln>
              <a:effectLst/>
            </c:spPr>
            <c:extLst>
              <c:ext xmlns:c16="http://schemas.microsoft.com/office/drawing/2014/chart" uri="{C3380CC4-5D6E-409C-BE32-E72D297353CC}">
                <c16:uniqueId val="{00000011-5134-4FBD-B601-6D95EDD89166}"/>
              </c:ext>
            </c:extLst>
          </c:dPt>
          <c:dPt>
            <c:idx val="9"/>
            <c:bubble3D val="0"/>
            <c:spPr>
              <a:pattFill prst="zigZag">
                <a:fgClr>
                  <a:schemeClr val="accent4">
                    <a:lumMod val="60000"/>
                    <a:lumOff val="40000"/>
                  </a:schemeClr>
                </a:fgClr>
                <a:bgClr>
                  <a:schemeClr val="bg1"/>
                </a:bgClr>
              </a:pattFill>
              <a:ln w="19050">
                <a:solidFill>
                  <a:schemeClr val="tx1"/>
                </a:solidFill>
              </a:ln>
              <a:effectLst/>
            </c:spPr>
            <c:extLst>
              <c:ext xmlns:c16="http://schemas.microsoft.com/office/drawing/2014/chart" uri="{C3380CC4-5D6E-409C-BE32-E72D297353CC}">
                <c16:uniqueId val="{00000013-5134-4FBD-B601-6D95EDD89166}"/>
              </c:ext>
            </c:extLst>
          </c:dPt>
          <c:dPt>
            <c:idx val="10"/>
            <c:bubble3D val="0"/>
            <c:spPr>
              <a:pattFill prst="smGrid">
                <a:fgClr>
                  <a:schemeClr val="accent4">
                    <a:lumMod val="60000"/>
                    <a:lumOff val="40000"/>
                  </a:schemeClr>
                </a:fgClr>
                <a:bgClr>
                  <a:schemeClr val="bg1"/>
                </a:bgClr>
              </a:pattFill>
              <a:ln w="19050">
                <a:solidFill>
                  <a:schemeClr val="tx1"/>
                </a:solidFill>
              </a:ln>
              <a:effectLst/>
            </c:spPr>
            <c:extLst>
              <c:ext xmlns:c16="http://schemas.microsoft.com/office/drawing/2014/chart" uri="{C3380CC4-5D6E-409C-BE32-E72D297353CC}">
                <c16:uniqueId val="{00000015-5134-4FBD-B601-6D95EDD89166}"/>
              </c:ext>
            </c:extLst>
          </c:dPt>
          <c:dPt>
            <c:idx val="11"/>
            <c:bubble3D val="0"/>
            <c:spPr>
              <a:pattFill prst="wdUpDiag">
                <a:fgClr>
                  <a:schemeClr val="accent4">
                    <a:lumMod val="60000"/>
                    <a:lumOff val="40000"/>
                  </a:schemeClr>
                </a:fgClr>
                <a:bgClr>
                  <a:schemeClr val="bg1"/>
                </a:bgClr>
              </a:pattFill>
              <a:ln w="19050">
                <a:solidFill>
                  <a:schemeClr val="tx1"/>
                </a:solidFill>
              </a:ln>
              <a:effectLst/>
            </c:spPr>
            <c:extLst>
              <c:ext xmlns:c16="http://schemas.microsoft.com/office/drawing/2014/chart" uri="{C3380CC4-5D6E-409C-BE32-E72D297353CC}">
                <c16:uniqueId val="{00000017-5134-4FBD-B601-6D95EDD89166}"/>
              </c:ext>
            </c:extLst>
          </c:dPt>
          <c:dLbls>
            <c:dLbl>
              <c:idx val="0"/>
              <c:layout>
                <c:manualLayout>
                  <c:x val="4.2458436398648158E-2"/>
                  <c:y val="1.0126934330777455E-2"/>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5134-4FBD-B601-6D95EDD89166}"/>
                </c:ext>
              </c:extLst>
            </c:dLbl>
            <c:dLbl>
              <c:idx val="1"/>
              <c:layout>
                <c:manualLayout>
                  <c:x val="2.6707755521314842E-2"/>
                  <c:y val="-2.1480621290122733E-2"/>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5134-4FBD-B601-6D95EDD89166}"/>
                </c:ext>
              </c:extLst>
            </c:dLbl>
            <c:dLbl>
              <c:idx val="2"/>
              <c:layout>
                <c:manualLayout>
                  <c:x val="7.1905495634309188E-2"/>
                  <c:y val="-4.9098562948851961E-2"/>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5134-4FBD-B601-6D95EDD89166}"/>
                </c:ext>
              </c:extLst>
            </c:dLbl>
            <c:dLbl>
              <c:idx val="3"/>
              <c:layout>
                <c:manualLayout>
                  <c:x val="-8.2776171965846038E-3"/>
                  <c:y val="-5.6663749889656698E-3"/>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5134-4FBD-B601-6D95EDD89166}"/>
                </c:ext>
              </c:extLst>
            </c:dLbl>
            <c:dLbl>
              <c:idx val="4"/>
              <c:layout>
                <c:manualLayout>
                  <c:x val="-1.8489984591679508E-2"/>
                  <c:y val="3.3755262027335718E-2"/>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5134-4FBD-B601-6D95EDD89166}"/>
                </c:ext>
              </c:extLst>
            </c:dLbl>
            <c:dLbl>
              <c:idx val="5"/>
              <c:layout>
                <c:manualLayout>
                  <c:x val="-8.2177709296353367E-3"/>
                  <c:y val="-6.137320368606607E-3"/>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B-5134-4FBD-B601-6D95EDD89166}"/>
                </c:ext>
              </c:extLst>
            </c:dLbl>
            <c:dLbl>
              <c:idx val="6"/>
              <c:layout>
                <c:manualLayout>
                  <c:x val="-4.3143297380585519E-2"/>
                  <c:y val="-2.7617941658729227E-2"/>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D-5134-4FBD-B601-6D95EDD89166}"/>
                </c:ext>
              </c:extLst>
            </c:dLbl>
            <c:dLbl>
              <c:idx val="7"/>
              <c:layout>
                <c:manualLayout>
                  <c:x val="-2.2598870056497175E-2"/>
                  <c:y val="-6.137320368606509E-3"/>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F-5134-4FBD-B601-6D95EDD89166}"/>
                </c:ext>
              </c:extLst>
            </c:dLbl>
            <c:dLbl>
              <c:idx val="8"/>
              <c:layout>
                <c:manualLayout>
                  <c:x val="-0.10169490017425149"/>
                  <c:y val="1.2543113248115224E-2"/>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1-5134-4FBD-B601-6D95EDD89166}"/>
                </c:ext>
              </c:extLst>
            </c:dLbl>
            <c:dLbl>
              <c:idx val="9"/>
              <c:layout>
                <c:manualLayout>
                  <c:x val="-4.3314494518662677E-2"/>
                  <c:y val="0"/>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3-5134-4FBD-B601-6D95EDD89166}"/>
                </c:ext>
              </c:extLst>
            </c:dLbl>
            <c:dLbl>
              <c:idx val="10"/>
              <c:layout>
                <c:manualLayout>
                  <c:x val="-4.6747145300347376E-2"/>
                  <c:y val="-3.1133043903956329E-2"/>
                </c:manualLayout>
              </c:layout>
              <c:dLblPos val="bestFit"/>
              <c:showLegendKey val="1"/>
              <c:showVal val="1"/>
              <c:showCatName val="1"/>
              <c:showSerName val="0"/>
              <c:showPercent val="0"/>
              <c:showBubbleSize val="0"/>
              <c:separator>, </c:separator>
              <c:extLst>
                <c:ext xmlns:c15="http://schemas.microsoft.com/office/drawing/2012/chart" uri="{CE6537A1-D6FC-4f65-9D91-7224C49458BB}">
                  <c15:layout>
                    <c:manualLayout>
                      <c:w val="0.23534084976637773"/>
                      <c:h val="6.2640312818040597E-2"/>
                    </c:manualLayout>
                  </c15:layout>
                </c:ext>
                <c:ext xmlns:c16="http://schemas.microsoft.com/office/drawing/2014/chart" uri="{C3380CC4-5D6E-409C-BE32-E72D297353CC}">
                  <c16:uniqueId val="{00000015-5134-4FBD-B601-6D95EDD89166}"/>
                </c:ext>
              </c:extLst>
            </c:dLbl>
            <c:dLbl>
              <c:idx val="11"/>
              <c:layout>
                <c:manualLayout>
                  <c:x val="0.12441609580376752"/>
                  <c:y val="-1.871123252450599E-3"/>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7-5134-4FBD-B601-6D95EDD8916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1"/>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Lapa1!$A$2:$A$13</c:f>
              <c:strCache>
                <c:ptCount val="12"/>
                <c:pt idx="0">
                  <c:v>Aizgādības tiesības - pārtrauktas</c:v>
                </c:pt>
                <c:pt idx="1">
                  <c:v>Aizgādības tiesības - atjaunotas</c:v>
                </c:pt>
                <c:pt idx="2">
                  <c:v>Aizgādības tiesības - izbeigta, aizgādības tiesības nepārtraucot</c:v>
                </c:pt>
                <c:pt idx="3">
                  <c:v>Ārpusģimenes aprūpe - aizbildnība</c:v>
                </c:pt>
                <c:pt idx="4">
                  <c:v>Ārpusģimenes aprūpe - audžuģimene</c:v>
                </c:pt>
                <c:pt idx="5">
                  <c:v>Aizgādnība personai</c:v>
                </c:pt>
                <c:pt idx="6">
                  <c:v>Aizgādnība mantojumam</c:v>
                </c:pt>
                <c:pt idx="7">
                  <c:v>Bērna mantas pārvaldība</c:v>
                </c:pt>
                <c:pt idx="8">
                  <c:v>Adopcija</c:v>
                </c:pt>
                <c:pt idx="9">
                  <c:v>Bērna uzvārda maiņa</c:v>
                </c:pt>
                <c:pt idx="10">
                  <c:v>Atzinuma sniegšana tiesai</c:v>
                </c:pt>
                <c:pt idx="11">
                  <c:v>Valsts sociālo pabalstu izmaksa</c:v>
                </c:pt>
              </c:strCache>
            </c:strRef>
          </c:cat>
          <c:val>
            <c:numRef>
              <c:f>Lapa1!$B$2:$B$13</c:f>
              <c:numCache>
                <c:formatCode>General</c:formatCode>
                <c:ptCount val="12"/>
                <c:pt idx="0">
                  <c:v>8</c:v>
                </c:pt>
                <c:pt idx="1">
                  <c:v>0</c:v>
                </c:pt>
                <c:pt idx="2">
                  <c:v>4</c:v>
                </c:pt>
                <c:pt idx="3">
                  <c:v>4</c:v>
                </c:pt>
                <c:pt idx="4">
                  <c:v>1</c:v>
                </c:pt>
                <c:pt idx="5">
                  <c:v>2</c:v>
                </c:pt>
                <c:pt idx="6">
                  <c:v>2</c:v>
                </c:pt>
                <c:pt idx="7">
                  <c:v>3</c:v>
                </c:pt>
                <c:pt idx="8">
                  <c:v>1</c:v>
                </c:pt>
                <c:pt idx="9">
                  <c:v>1</c:v>
                </c:pt>
                <c:pt idx="10">
                  <c:v>1</c:v>
                </c:pt>
                <c:pt idx="11">
                  <c:v>1</c:v>
                </c:pt>
              </c:numCache>
            </c:numRef>
          </c:val>
          <c:extLst>
            <c:ext xmlns:c16="http://schemas.microsoft.com/office/drawing/2014/chart" uri="{C3380CC4-5D6E-409C-BE32-E72D297353CC}">
              <c16:uniqueId val="{00000018-5134-4FBD-B601-6D95EDD89166}"/>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lv-LV"/>
              <a:t>2019.gadā ekspluatācijā nodoto objektu investīcijas, EUR</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v-LV"/>
        </a:p>
      </c:txPr>
    </c:title>
    <c:autoTitleDeleted val="0"/>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D00D-4298-A107-C0A942E79C42}"/>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D00D-4298-A107-C0A942E79C42}"/>
              </c:ext>
            </c:extLst>
          </c:dPt>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extLst>
          </c:dLbls>
          <c:cat>
            <c:strRef>
              <c:f>[DatuAnalizeTabulas.xlsx]Investicijas!$A$18:$A$19</c:f>
              <c:strCache>
                <c:ptCount val="2"/>
                <c:pt idx="0">
                  <c:v>Publiskie</c:v>
                </c:pt>
                <c:pt idx="1">
                  <c:v>Privātie</c:v>
                </c:pt>
              </c:strCache>
            </c:strRef>
          </c:cat>
          <c:val>
            <c:numRef>
              <c:f>[DatuAnalizeTabulas.xlsx]Investicijas!$B$18:$B$19</c:f>
              <c:numCache>
                <c:formatCode>0</c:formatCode>
                <c:ptCount val="2"/>
                <c:pt idx="0">
                  <c:v>3048653.4300000006</c:v>
                </c:pt>
                <c:pt idx="1">
                  <c:v>1635253.31</c:v>
                </c:pt>
              </c:numCache>
            </c:numRef>
          </c:val>
          <c:extLst>
            <c:ext xmlns:c16="http://schemas.microsoft.com/office/drawing/2014/chart" uri="{C3380CC4-5D6E-409C-BE32-E72D297353CC}">
              <c16:uniqueId val="{00000004-D00D-4298-A107-C0A942E79C42}"/>
            </c:ext>
          </c:extLst>
        </c:ser>
        <c:dLbls>
          <c:dLblPos val="inEnd"/>
          <c:showLegendKey val="0"/>
          <c:showVal val="0"/>
          <c:showCatName val="0"/>
          <c:showSerName val="0"/>
          <c:showPercent val="1"/>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Calibri" panose="020F0502020204030204" pitchFamily="34" charset="0"/>
          <a:cs typeface="Calibri" panose="020F0502020204030204" pitchFamily="34" charset="0"/>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08CE334-ED33-45D5-BFB6-1621499F54E0}" type="doc">
      <dgm:prSet loTypeId="urn:microsoft.com/office/officeart/2009/3/layout/RandomtoResultProcess" loCatId="process" qsTypeId="urn:microsoft.com/office/officeart/2005/8/quickstyle/simple1" qsCatId="simple" csTypeId="urn:microsoft.com/office/officeart/2005/8/colors/accent1_4" csCatId="accent1" phldr="1"/>
      <dgm:spPr/>
      <dgm:t>
        <a:bodyPr/>
        <a:lstStyle/>
        <a:p>
          <a:endParaRPr lang="lv-LV"/>
        </a:p>
      </dgm:t>
    </dgm:pt>
    <dgm:pt modelId="{5FF5C130-5BC9-418F-A29E-3DC0E14ED107}">
      <dgm:prSet phldrT="[Text]" custT="1"/>
      <dgm:spPr/>
      <dgm:t>
        <a:bodyPr/>
        <a:lstStyle/>
        <a:p>
          <a:r>
            <a:rPr lang="lv-LV" sz="1200" b="1" cap="all" baseline="0">
              <a:latin typeface="Calibri" panose="020F0502020204030204" pitchFamily="34" charset="0"/>
              <a:cs typeface="Calibri" panose="020F0502020204030204" pitchFamily="34" charset="0"/>
            </a:rPr>
            <a:t>Valsts līmeņa</a:t>
          </a:r>
        </a:p>
      </dgm:t>
    </dgm:pt>
    <dgm:pt modelId="{AEB2AB33-695B-4EA4-9F7E-9567B6916D4E}" type="parTrans" cxnId="{CF1E0CAF-6086-4E4D-8297-F2863A25671F}">
      <dgm:prSet/>
      <dgm:spPr/>
      <dgm:t>
        <a:bodyPr/>
        <a:lstStyle/>
        <a:p>
          <a:endParaRPr lang="lv-LV" sz="1000">
            <a:latin typeface="Calibri" panose="020F0502020204030204" pitchFamily="34" charset="0"/>
            <a:cs typeface="Calibri" panose="020F0502020204030204" pitchFamily="34" charset="0"/>
          </a:endParaRPr>
        </a:p>
      </dgm:t>
    </dgm:pt>
    <dgm:pt modelId="{94626BA4-28B8-4AA4-91C9-4CCCBB1E13CA}" type="sibTrans" cxnId="{CF1E0CAF-6086-4E4D-8297-F2863A25671F}">
      <dgm:prSet/>
      <dgm:spPr/>
      <dgm:t>
        <a:bodyPr/>
        <a:lstStyle/>
        <a:p>
          <a:endParaRPr lang="lv-LV" sz="1000">
            <a:latin typeface="Calibri" panose="020F0502020204030204" pitchFamily="34" charset="0"/>
            <a:cs typeface="Calibri" panose="020F0502020204030204" pitchFamily="34" charset="0"/>
          </a:endParaRPr>
        </a:p>
      </dgm:t>
    </dgm:pt>
    <dgm:pt modelId="{143C196A-29FE-40BD-BE12-EA0681C3DC84}">
      <dgm:prSet phldrT="[Text]" custT="1"/>
      <dgm:spPr/>
      <dgm:t>
        <a:bodyPr/>
        <a:lstStyle/>
        <a:p>
          <a:pPr>
            <a:buClr>
              <a:srgbClr val="1481AB"/>
            </a:buClr>
            <a:buFont typeface="Symbol" panose="05050102010706020507" pitchFamily="18" charset="2"/>
            <a:buChar char=""/>
          </a:pPr>
          <a:r>
            <a:rPr lang="lv-LV" sz="1000" b="1">
              <a:latin typeface="Calibri" panose="020F0502020204030204" pitchFamily="34" charset="0"/>
              <a:cs typeface="Calibri" panose="020F0502020204030204" pitchFamily="34" charset="0"/>
            </a:rPr>
            <a:t>Latvijas</a:t>
          </a:r>
          <a:r>
            <a:rPr lang="lv-LV" sz="1000">
              <a:latin typeface="Calibri" panose="020F0502020204030204" pitchFamily="34" charset="0"/>
              <a:cs typeface="Calibri" panose="020F0502020204030204" pitchFamily="34" charset="0"/>
            </a:rPr>
            <a:t> </a:t>
          </a:r>
          <a:r>
            <a:rPr lang="lv-LV" sz="1000" b="1">
              <a:latin typeface="Calibri" panose="020F0502020204030204" pitchFamily="34" charset="0"/>
              <a:cs typeface="Calibri" panose="020F0502020204030204" pitchFamily="34" charset="0"/>
            </a:rPr>
            <a:t>ilgtspējīgas attīstības stratēģija</a:t>
          </a:r>
          <a:r>
            <a:rPr lang="lv-LV" sz="1000">
              <a:latin typeface="Calibri" panose="020F0502020204030204" pitchFamily="34" charset="0"/>
              <a:cs typeface="Calibri" panose="020F0502020204030204" pitchFamily="34" charset="0"/>
            </a:rPr>
            <a:t> līdz 2030.gadam;</a:t>
          </a:r>
        </a:p>
      </dgm:t>
    </dgm:pt>
    <dgm:pt modelId="{373A36C1-BB82-44DE-A22E-162DF1F0FAF0}" type="parTrans" cxnId="{F35C9DF4-3B58-4B37-BBEE-0F05C7254512}">
      <dgm:prSet/>
      <dgm:spPr/>
      <dgm:t>
        <a:bodyPr/>
        <a:lstStyle/>
        <a:p>
          <a:endParaRPr lang="lv-LV" sz="1000">
            <a:latin typeface="Calibri" panose="020F0502020204030204" pitchFamily="34" charset="0"/>
            <a:cs typeface="Calibri" panose="020F0502020204030204" pitchFamily="34" charset="0"/>
          </a:endParaRPr>
        </a:p>
      </dgm:t>
    </dgm:pt>
    <dgm:pt modelId="{8EDE61D0-729F-40E3-A91B-D3C2610A7675}" type="sibTrans" cxnId="{F35C9DF4-3B58-4B37-BBEE-0F05C7254512}">
      <dgm:prSet/>
      <dgm:spPr/>
      <dgm:t>
        <a:bodyPr/>
        <a:lstStyle/>
        <a:p>
          <a:endParaRPr lang="lv-LV" sz="1000">
            <a:latin typeface="Calibri" panose="020F0502020204030204" pitchFamily="34" charset="0"/>
            <a:cs typeface="Calibri" panose="020F0502020204030204" pitchFamily="34" charset="0"/>
          </a:endParaRPr>
        </a:p>
      </dgm:t>
    </dgm:pt>
    <dgm:pt modelId="{66CD2C0F-5B7E-4310-A99B-F1EBAEBB570E}">
      <dgm:prSet phldrT="[Text]" custT="1"/>
      <dgm:spPr/>
      <dgm:t>
        <a:bodyPr/>
        <a:lstStyle/>
        <a:p>
          <a:r>
            <a:rPr lang="lv-LV" sz="1200" b="1" cap="all" baseline="0">
              <a:latin typeface="Calibri" panose="020F0502020204030204" pitchFamily="34" charset="0"/>
              <a:cs typeface="Calibri" panose="020F0502020204030204" pitchFamily="34" charset="0"/>
            </a:rPr>
            <a:t>Reģionāla līmeņa</a:t>
          </a:r>
        </a:p>
      </dgm:t>
    </dgm:pt>
    <dgm:pt modelId="{8A900B22-23CD-4FF7-9F49-F28CFE511A30}" type="parTrans" cxnId="{73EB4A77-7354-40C4-B17B-B23F76C5117B}">
      <dgm:prSet/>
      <dgm:spPr/>
      <dgm:t>
        <a:bodyPr/>
        <a:lstStyle/>
        <a:p>
          <a:endParaRPr lang="lv-LV" sz="1000">
            <a:latin typeface="Calibri" panose="020F0502020204030204" pitchFamily="34" charset="0"/>
            <a:cs typeface="Calibri" panose="020F0502020204030204" pitchFamily="34" charset="0"/>
          </a:endParaRPr>
        </a:p>
      </dgm:t>
    </dgm:pt>
    <dgm:pt modelId="{4614ACFE-914C-45F7-A242-7007B47B3DE8}" type="sibTrans" cxnId="{73EB4A77-7354-40C4-B17B-B23F76C5117B}">
      <dgm:prSet/>
      <dgm:spPr/>
      <dgm:t>
        <a:bodyPr/>
        <a:lstStyle/>
        <a:p>
          <a:endParaRPr lang="lv-LV" sz="1000">
            <a:latin typeface="Calibri" panose="020F0502020204030204" pitchFamily="34" charset="0"/>
            <a:cs typeface="Calibri" panose="020F0502020204030204" pitchFamily="34" charset="0"/>
          </a:endParaRPr>
        </a:p>
      </dgm:t>
    </dgm:pt>
    <dgm:pt modelId="{B44E070B-572A-4358-9166-448825C1598D}">
      <dgm:prSet phldrT="[Text]" custT="1"/>
      <dgm:spPr/>
      <dgm:t>
        <a:bodyPr/>
        <a:lstStyle/>
        <a:p>
          <a:pPr>
            <a:buClr>
              <a:srgbClr val="1481AB"/>
            </a:buClr>
            <a:buFont typeface="Symbol" panose="05050102010706020507" pitchFamily="18" charset="2"/>
            <a:buChar char=""/>
          </a:pPr>
          <a:r>
            <a:rPr lang="lv-LV" sz="1000" b="1">
              <a:latin typeface="Calibri" panose="020F0502020204030204" pitchFamily="34" charset="0"/>
              <a:cs typeface="Calibri" panose="020F0502020204030204" pitchFamily="34" charset="0"/>
            </a:rPr>
            <a:t>Rīgas plānošanas reģiona ilgtspējīgas attīstības stratēģija</a:t>
          </a:r>
          <a:r>
            <a:rPr lang="lv-LV" sz="1000">
              <a:latin typeface="Calibri" panose="020F0502020204030204" pitchFamily="34" charset="0"/>
              <a:cs typeface="Calibri" panose="020F0502020204030204" pitchFamily="34" charset="0"/>
            </a:rPr>
            <a:t> 2014.-2030.gadam; </a:t>
          </a:r>
        </a:p>
      </dgm:t>
    </dgm:pt>
    <dgm:pt modelId="{92246EDB-AFD8-4D75-A629-F7F6E78BBB55}" type="parTrans" cxnId="{3D571064-2C3C-4DDA-9BC7-A8AAFB2144DC}">
      <dgm:prSet/>
      <dgm:spPr/>
      <dgm:t>
        <a:bodyPr/>
        <a:lstStyle/>
        <a:p>
          <a:endParaRPr lang="lv-LV" sz="1000">
            <a:latin typeface="Calibri" panose="020F0502020204030204" pitchFamily="34" charset="0"/>
            <a:cs typeface="Calibri" panose="020F0502020204030204" pitchFamily="34" charset="0"/>
          </a:endParaRPr>
        </a:p>
      </dgm:t>
    </dgm:pt>
    <dgm:pt modelId="{B2DF7AF4-8055-4611-9F39-C5C9EBA029C4}" type="sibTrans" cxnId="{3D571064-2C3C-4DDA-9BC7-A8AAFB2144DC}">
      <dgm:prSet/>
      <dgm:spPr/>
      <dgm:t>
        <a:bodyPr/>
        <a:lstStyle/>
        <a:p>
          <a:endParaRPr lang="lv-LV" sz="1000">
            <a:latin typeface="Calibri" panose="020F0502020204030204" pitchFamily="34" charset="0"/>
            <a:cs typeface="Calibri" panose="020F0502020204030204" pitchFamily="34" charset="0"/>
          </a:endParaRPr>
        </a:p>
      </dgm:t>
    </dgm:pt>
    <dgm:pt modelId="{A0F13AE9-8D3F-488F-BCDE-676978EF320C}">
      <dgm:prSet phldrT="[Text]" custT="1"/>
      <dgm:spPr/>
      <dgm:t>
        <a:bodyPr/>
        <a:lstStyle/>
        <a:p>
          <a:r>
            <a:rPr lang="lv-LV" sz="1200" b="1" cap="all" baseline="0">
              <a:latin typeface="Calibri" panose="020F0502020204030204" pitchFamily="34" charset="0"/>
              <a:cs typeface="Calibri" panose="020F0502020204030204" pitchFamily="34" charset="0"/>
            </a:rPr>
            <a:t>Vietēja līmeņa</a:t>
          </a:r>
        </a:p>
      </dgm:t>
    </dgm:pt>
    <dgm:pt modelId="{6677B4F3-1C68-4688-9837-56054193CCA2}" type="parTrans" cxnId="{8C3E650F-FFBA-4176-A356-D66F29F2485C}">
      <dgm:prSet/>
      <dgm:spPr/>
      <dgm:t>
        <a:bodyPr/>
        <a:lstStyle/>
        <a:p>
          <a:endParaRPr lang="lv-LV" sz="1000">
            <a:latin typeface="Calibri" panose="020F0502020204030204" pitchFamily="34" charset="0"/>
            <a:cs typeface="Calibri" panose="020F0502020204030204" pitchFamily="34" charset="0"/>
          </a:endParaRPr>
        </a:p>
      </dgm:t>
    </dgm:pt>
    <dgm:pt modelId="{2A4F44B2-1F4E-42A3-883C-4F3AE409E093}" type="sibTrans" cxnId="{8C3E650F-FFBA-4176-A356-D66F29F2485C}">
      <dgm:prSet/>
      <dgm:spPr/>
      <dgm:t>
        <a:bodyPr/>
        <a:lstStyle/>
        <a:p>
          <a:endParaRPr lang="lv-LV" sz="1000">
            <a:latin typeface="Calibri" panose="020F0502020204030204" pitchFamily="34" charset="0"/>
            <a:cs typeface="Calibri" panose="020F0502020204030204" pitchFamily="34" charset="0"/>
          </a:endParaRPr>
        </a:p>
      </dgm:t>
    </dgm:pt>
    <dgm:pt modelId="{F827DCCF-2AE5-4073-9657-C703A9BAA11D}">
      <dgm:prSet phldrT="[Text]" custT="1"/>
      <dgm:spPr/>
      <dgm:t>
        <a:bodyPr/>
        <a:lstStyle/>
        <a:p>
          <a:pPr>
            <a:buClr>
              <a:srgbClr val="1481AB"/>
            </a:buClr>
            <a:buFont typeface="Symbol" panose="05050102010706020507" pitchFamily="18" charset="2"/>
            <a:buChar char=""/>
          </a:pPr>
          <a:r>
            <a:rPr lang="lv-LV" sz="1000">
              <a:latin typeface="Calibri" panose="020F0502020204030204" pitchFamily="34" charset="0"/>
              <a:cs typeface="Calibri" panose="020F0502020204030204" pitchFamily="34" charset="0"/>
            </a:rPr>
            <a:t>Salacgrīvas novada </a:t>
          </a:r>
          <a:r>
            <a:rPr lang="lv-LV" sz="1000" b="1">
              <a:latin typeface="Calibri" panose="020F0502020204030204" pitchFamily="34" charset="0"/>
              <a:cs typeface="Calibri" panose="020F0502020204030204" pitchFamily="34" charset="0"/>
            </a:rPr>
            <a:t>ilgtspējīgas attīstības stratēģija</a:t>
          </a:r>
          <a:r>
            <a:rPr lang="lv-LV" sz="1000">
              <a:latin typeface="Calibri" panose="020F0502020204030204" pitchFamily="34" charset="0"/>
              <a:cs typeface="Calibri" panose="020F0502020204030204" pitchFamily="34" charset="0"/>
            </a:rPr>
            <a:t> 2015.-2030.gadam;</a:t>
          </a:r>
        </a:p>
      </dgm:t>
    </dgm:pt>
    <dgm:pt modelId="{063202FD-ABB6-4740-B0DA-E775CF98E922}" type="parTrans" cxnId="{8307440D-F558-480A-B097-5BE334C4957D}">
      <dgm:prSet/>
      <dgm:spPr/>
      <dgm:t>
        <a:bodyPr/>
        <a:lstStyle/>
        <a:p>
          <a:endParaRPr lang="lv-LV" sz="1000">
            <a:latin typeface="Calibri" panose="020F0502020204030204" pitchFamily="34" charset="0"/>
            <a:cs typeface="Calibri" panose="020F0502020204030204" pitchFamily="34" charset="0"/>
          </a:endParaRPr>
        </a:p>
      </dgm:t>
    </dgm:pt>
    <dgm:pt modelId="{C9EBA316-B7D3-4A3E-BBB0-799517569337}" type="sibTrans" cxnId="{8307440D-F558-480A-B097-5BE334C4957D}">
      <dgm:prSet/>
      <dgm:spPr/>
      <dgm:t>
        <a:bodyPr/>
        <a:lstStyle/>
        <a:p>
          <a:endParaRPr lang="lv-LV" sz="1000">
            <a:latin typeface="Calibri" panose="020F0502020204030204" pitchFamily="34" charset="0"/>
            <a:cs typeface="Calibri" panose="020F0502020204030204" pitchFamily="34" charset="0"/>
          </a:endParaRPr>
        </a:p>
      </dgm:t>
    </dgm:pt>
    <dgm:pt modelId="{2156E2FB-E2CF-4EDF-88C2-27160E2490E2}">
      <dgm:prSet custT="1"/>
      <dgm:spPr/>
      <dgm:t>
        <a:bodyPr/>
        <a:lstStyle/>
        <a:p>
          <a:pPr>
            <a:buClr>
              <a:srgbClr val="1481AB"/>
            </a:buClr>
            <a:buFont typeface="Symbol" panose="05050102010706020507" pitchFamily="18" charset="2"/>
            <a:buChar char=""/>
          </a:pPr>
          <a:r>
            <a:rPr lang="lv-LV" sz="1000" b="1">
              <a:latin typeface="Calibri" panose="020F0502020204030204" pitchFamily="34" charset="0"/>
              <a:cs typeface="Calibri" panose="020F0502020204030204" pitchFamily="34" charset="0"/>
            </a:rPr>
            <a:t>Latvijas</a:t>
          </a:r>
          <a:r>
            <a:rPr lang="lv-LV" sz="1000">
              <a:latin typeface="Calibri" panose="020F0502020204030204" pitchFamily="34" charset="0"/>
              <a:cs typeface="Calibri" panose="020F0502020204030204" pitchFamily="34" charset="0"/>
            </a:rPr>
            <a:t> Nacionālais </a:t>
          </a:r>
          <a:r>
            <a:rPr lang="lv-LV" sz="1000" b="1">
              <a:latin typeface="Calibri" panose="020F0502020204030204" pitchFamily="34" charset="0"/>
              <a:cs typeface="Calibri" panose="020F0502020204030204" pitchFamily="34" charset="0"/>
            </a:rPr>
            <a:t>attīstības plāns</a:t>
          </a:r>
          <a:r>
            <a:rPr lang="lv-LV" sz="1000">
              <a:latin typeface="Calibri" panose="020F0502020204030204" pitchFamily="34" charset="0"/>
              <a:cs typeface="Calibri" panose="020F0502020204030204" pitchFamily="34" charset="0"/>
            </a:rPr>
            <a:t> 2014.-2020.gadam; </a:t>
          </a:r>
        </a:p>
      </dgm:t>
    </dgm:pt>
    <dgm:pt modelId="{07FB5D8D-7797-4526-BB8D-67C933DABE0E}" type="parTrans" cxnId="{560E2952-3849-4843-8D97-7C21AC5401EF}">
      <dgm:prSet/>
      <dgm:spPr/>
      <dgm:t>
        <a:bodyPr/>
        <a:lstStyle/>
        <a:p>
          <a:endParaRPr lang="lv-LV" sz="1000">
            <a:latin typeface="Calibri" panose="020F0502020204030204" pitchFamily="34" charset="0"/>
            <a:cs typeface="Calibri" panose="020F0502020204030204" pitchFamily="34" charset="0"/>
          </a:endParaRPr>
        </a:p>
      </dgm:t>
    </dgm:pt>
    <dgm:pt modelId="{BE1A964C-FF78-449E-92A4-F2B5A8FE988E}" type="sibTrans" cxnId="{560E2952-3849-4843-8D97-7C21AC5401EF}">
      <dgm:prSet/>
      <dgm:spPr/>
      <dgm:t>
        <a:bodyPr/>
        <a:lstStyle/>
        <a:p>
          <a:endParaRPr lang="lv-LV" sz="1000">
            <a:latin typeface="Calibri" panose="020F0502020204030204" pitchFamily="34" charset="0"/>
            <a:cs typeface="Calibri" panose="020F0502020204030204" pitchFamily="34" charset="0"/>
          </a:endParaRPr>
        </a:p>
      </dgm:t>
    </dgm:pt>
    <dgm:pt modelId="{E2D0297A-6BC3-4ADF-B8A3-ADD0129C0E09}">
      <dgm:prSet custT="1"/>
      <dgm:spPr/>
      <dgm:t>
        <a:bodyPr/>
        <a:lstStyle/>
        <a:p>
          <a:pPr>
            <a:buClr>
              <a:srgbClr val="1481AB"/>
            </a:buClr>
            <a:buFont typeface="Symbol" panose="05050102010706020507" pitchFamily="18" charset="2"/>
            <a:buChar char=""/>
          </a:pPr>
          <a:r>
            <a:rPr lang="lv-LV" sz="1000" b="1">
              <a:latin typeface="Calibri" panose="020F0502020204030204" pitchFamily="34" charset="0"/>
              <a:cs typeface="Calibri" panose="020F0502020204030204" pitchFamily="34" charset="0"/>
            </a:rPr>
            <a:t>Valsts</a:t>
          </a:r>
          <a:r>
            <a:rPr lang="lv-LV" sz="1000">
              <a:latin typeface="Calibri" panose="020F0502020204030204" pitchFamily="34" charset="0"/>
              <a:cs typeface="Calibri" panose="020F0502020204030204" pitchFamily="34" charset="0"/>
            </a:rPr>
            <a:t> ilgtermiņa </a:t>
          </a:r>
          <a:r>
            <a:rPr lang="lv-LV" sz="1000" b="1">
              <a:latin typeface="Calibri" panose="020F0502020204030204" pitchFamily="34" charset="0"/>
              <a:cs typeface="Calibri" panose="020F0502020204030204" pitchFamily="34" charset="0"/>
            </a:rPr>
            <a:t>tematiskais plānojums</a:t>
          </a:r>
          <a:r>
            <a:rPr lang="lv-LV" sz="1000">
              <a:latin typeface="Calibri" panose="020F0502020204030204" pitchFamily="34" charset="0"/>
              <a:cs typeface="Calibri" panose="020F0502020204030204" pitchFamily="34" charset="0"/>
            </a:rPr>
            <a:t> Baltijas jūras piekrastes publiskās infrastruktūras attīstībai;</a:t>
          </a:r>
        </a:p>
      </dgm:t>
    </dgm:pt>
    <dgm:pt modelId="{3BB22247-1A5D-48AD-84AC-D05E8DC408EF}" type="parTrans" cxnId="{DF3E63FE-9458-4447-B09E-A6FA379F3E86}">
      <dgm:prSet/>
      <dgm:spPr/>
      <dgm:t>
        <a:bodyPr/>
        <a:lstStyle/>
        <a:p>
          <a:endParaRPr lang="lv-LV" sz="1000">
            <a:latin typeface="Calibri" panose="020F0502020204030204" pitchFamily="34" charset="0"/>
            <a:cs typeface="Calibri" panose="020F0502020204030204" pitchFamily="34" charset="0"/>
          </a:endParaRPr>
        </a:p>
      </dgm:t>
    </dgm:pt>
    <dgm:pt modelId="{A80AC8D9-F354-4358-B547-E54F227B83F1}" type="sibTrans" cxnId="{DF3E63FE-9458-4447-B09E-A6FA379F3E86}">
      <dgm:prSet/>
      <dgm:spPr/>
      <dgm:t>
        <a:bodyPr/>
        <a:lstStyle/>
        <a:p>
          <a:endParaRPr lang="lv-LV" sz="1000">
            <a:latin typeface="Calibri" panose="020F0502020204030204" pitchFamily="34" charset="0"/>
            <a:cs typeface="Calibri" panose="020F0502020204030204" pitchFamily="34" charset="0"/>
          </a:endParaRPr>
        </a:p>
      </dgm:t>
    </dgm:pt>
    <dgm:pt modelId="{6879B2B7-8966-4871-8EB7-E44CEFADFC68}">
      <dgm:prSet custT="1"/>
      <dgm:spPr/>
      <dgm:t>
        <a:bodyPr/>
        <a:lstStyle/>
        <a:p>
          <a:pPr>
            <a:buClr>
              <a:srgbClr val="1481AB"/>
            </a:buClr>
            <a:buFont typeface="Symbol" panose="05050102010706020507" pitchFamily="18" charset="2"/>
            <a:buChar char=""/>
          </a:pPr>
          <a:r>
            <a:rPr lang="lv-LV" sz="1000" b="1">
              <a:latin typeface="Calibri" panose="020F0502020204030204" pitchFamily="34" charset="0"/>
              <a:cs typeface="Calibri" panose="020F0502020204030204" pitchFamily="34" charset="0"/>
            </a:rPr>
            <a:t>Rīgas plānošanas reģiona attīstības programma</a:t>
          </a:r>
          <a:r>
            <a:rPr lang="lv-LV" sz="1000">
              <a:latin typeface="Calibri" panose="020F0502020204030204" pitchFamily="34" charset="0"/>
              <a:cs typeface="Calibri" panose="020F0502020204030204" pitchFamily="34" charset="0"/>
            </a:rPr>
            <a:t> 2014.-2020.gadam; </a:t>
          </a:r>
        </a:p>
      </dgm:t>
    </dgm:pt>
    <dgm:pt modelId="{F15B9CD8-3412-4D7F-9905-8D46F5A12E13}" type="parTrans" cxnId="{76BB1D51-DA29-4E07-A4F2-014F848ADA99}">
      <dgm:prSet/>
      <dgm:spPr/>
      <dgm:t>
        <a:bodyPr/>
        <a:lstStyle/>
        <a:p>
          <a:endParaRPr lang="lv-LV" sz="1000">
            <a:latin typeface="Calibri" panose="020F0502020204030204" pitchFamily="34" charset="0"/>
            <a:cs typeface="Calibri" panose="020F0502020204030204" pitchFamily="34" charset="0"/>
          </a:endParaRPr>
        </a:p>
      </dgm:t>
    </dgm:pt>
    <dgm:pt modelId="{76937D41-7DF4-48F1-828C-55E76C813D35}" type="sibTrans" cxnId="{76BB1D51-DA29-4E07-A4F2-014F848ADA99}">
      <dgm:prSet/>
      <dgm:spPr/>
      <dgm:t>
        <a:bodyPr/>
        <a:lstStyle/>
        <a:p>
          <a:endParaRPr lang="lv-LV" sz="1000">
            <a:latin typeface="Calibri" panose="020F0502020204030204" pitchFamily="34" charset="0"/>
            <a:cs typeface="Calibri" panose="020F0502020204030204" pitchFamily="34" charset="0"/>
          </a:endParaRPr>
        </a:p>
      </dgm:t>
    </dgm:pt>
    <dgm:pt modelId="{573EE1CD-BB66-480A-9473-9D36DE59FF61}">
      <dgm:prSet custT="1"/>
      <dgm:spPr/>
      <dgm:t>
        <a:bodyPr/>
        <a:lstStyle/>
        <a:p>
          <a:pPr>
            <a:buClr>
              <a:srgbClr val="1481AB"/>
            </a:buClr>
            <a:buFont typeface="Symbol" panose="05050102010706020507" pitchFamily="18" charset="2"/>
            <a:buChar char=""/>
          </a:pPr>
          <a:r>
            <a:rPr lang="lv-LV" sz="1000">
              <a:latin typeface="Calibri" panose="020F0502020204030204" pitchFamily="34" charset="0"/>
              <a:cs typeface="Calibri" panose="020F0502020204030204" pitchFamily="34" charset="0"/>
            </a:rPr>
            <a:t>Salacgrīvas novada </a:t>
          </a:r>
          <a:r>
            <a:rPr lang="lv-LV" sz="1000" b="1">
              <a:latin typeface="Calibri" panose="020F0502020204030204" pitchFamily="34" charset="0"/>
              <a:cs typeface="Calibri" panose="020F0502020204030204" pitchFamily="34" charset="0"/>
            </a:rPr>
            <a:t>attīstības programma</a:t>
          </a:r>
          <a:r>
            <a:rPr lang="lv-LV" sz="1000">
              <a:latin typeface="Calibri" panose="020F0502020204030204" pitchFamily="34" charset="0"/>
              <a:cs typeface="Calibri" panose="020F0502020204030204" pitchFamily="34" charset="0"/>
            </a:rPr>
            <a:t> 2015.-2021.gadam;</a:t>
          </a:r>
        </a:p>
      </dgm:t>
    </dgm:pt>
    <dgm:pt modelId="{787B4DDE-0337-4201-9987-17C587A09CE2}" type="parTrans" cxnId="{82A1FEF8-FD75-406A-B981-F80FE86F4D61}">
      <dgm:prSet/>
      <dgm:spPr/>
      <dgm:t>
        <a:bodyPr/>
        <a:lstStyle/>
        <a:p>
          <a:endParaRPr lang="lv-LV" sz="1000">
            <a:latin typeface="Calibri" panose="020F0502020204030204" pitchFamily="34" charset="0"/>
            <a:cs typeface="Calibri" panose="020F0502020204030204" pitchFamily="34" charset="0"/>
          </a:endParaRPr>
        </a:p>
      </dgm:t>
    </dgm:pt>
    <dgm:pt modelId="{6FBAC0A2-7B9C-4DE2-8390-0A395FA6FC29}" type="sibTrans" cxnId="{82A1FEF8-FD75-406A-B981-F80FE86F4D61}">
      <dgm:prSet/>
      <dgm:spPr/>
      <dgm:t>
        <a:bodyPr/>
        <a:lstStyle/>
        <a:p>
          <a:endParaRPr lang="lv-LV" sz="1000">
            <a:latin typeface="Calibri" panose="020F0502020204030204" pitchFamily="34" charset="0"/>
            <a:cs typeface="Calibri" panose="020F0502020204030204" pitchFamily="34" charset="0"/>
          </a:endParaRPr>
        </a:p>
      </dgm:t>
    </dgm:pt>
    <dgm:pt modelId="{2AF7260F-1333-4E51-B8A0-33E0D7FC2A0A}">
      <dgm:prSet custT="1"/>
      <dgm:spPr/>
      <dgm:t>
        <a:bodyPr/>
        <a:lstStyle/>
        <a:p>
          <a:pPr>
            <a:buClr>
              <a:srgbClr val="1481AB"/>
            </a:buClr>
            <a:buFont typeface="Symbol" panose="05050102010706020507" pitchFamily="18" charset="2"/>
            <a:buChar char=""/>
          </a:pPr>
          <a:r>
            <a:rPr lang="lv-LV" sz="1000">
              <a:latin typeface="Calibri" panose="020F0502020204030204" pitchFamily="34" charset="0"/>
              <a:cs typeface="Calibri" panose="020F0502020204030204" pitchFamily="34" charset="0"/>
            </a:rPr>
            <a:t>Salacgrīvas novada teritoriālo vienību </a:t>
          </a:r>
          <a:r>
            <a:rPr lang="lv-LV" sz="1000" b="1">
              <a:latin typeface="Calibri" panose="020F0502020204030204" pitchFamily="34" charset="0"/>
              <a:cs typeface="Calibri" panose="020F0502020204030204" pitchFamily="34" charset="0"/>
            </a:rPr>
            <a:t>teritorijas plānojums</a:t>
          </a:r>
          <a:r>
            <a:rPr lang="lv-LV" sz="1000">
              <a:latin typeface="Calibri" panose="020F0502020204030204" pitchFamily="34" charset="0"/>
              <a:cs typeface="Calibri" panose="020F0502020204030204" pitchFamily="34" charset="0"/>
            </a:rPr>
            <a:t> no 2009.gada.</a:t>
          </a:r>
        </a:p>
      </dgm:t>
    </dgm:pt>
    <dgm:pt modelId="{6AEE29E2-C774-4FDC-B16B-C5F0EE97ADBA}" type="parTrans" cxnId="{4CA0F6AC-3D9C-44E7-B04F-7FC2C1708061}">
      <dgm:prSet/>
      <dgm:spPr/>
      <dgm:t>
        <a:bodyPr/>
        <a:lstStyle/>
        <a:p>
          <a:endParaRPr lang="lv-LV" sz="1000">
            <a:latin typeface="Calibri" panose="020F0502020204030204" pitchFamily="34" charset="0"/>
            <a:cs typeface="Calibri" panose="020F0502020204030204" pitchFamily="34" charset="0"/>
          </a:endParaRPr>
        </a:p>
      </dgm:t>
    </dgm:pt>
    <dgm:pt modelId="{6F618EC2-84D7-41F0-8875-33EC2286F41E}" type="sibTrans" cxnId="{4CA0F6AC-3D9C-44E7-B04F-7FC2C1708061}">
      <dgm:prSet/>
      <dgm:spPr/>
      <dgm:t>
        <a:bodyPr/>
        <a:lstStyle/>
        <a:p>
          <a:endParaRPr lang="lv-LV" sz="1000">
            <a:latin typeface="Calibri" panose="020F0502020204030204" pitchFamily="34" charset="0"/>
            <a:cs typeface="Calibri" panose="020F0502020204030204" pitchFamily="34" charset="0"/>
          </a:endParaRPr>
        </a:p>
      </dgm:t>
    </dgm:pt>
    <dgm:pt modelId="{94D34357-884C-4555-8BDE-9C6BCE112513}" type="pres">
      <dgm:prSet presAssocID="{A08CE334-ED33-45D5-BFB6-1621499F54E0}" presName="Name0" presStyleCnt="0">
        <dgm:presLayoutVars>
          <dgm:dir/>
          <dgm:animOne val="branch"/>
          <dgm:animLvl val="lvl"/>
        </dgm:presLayoutVars>
      </dgm:prSet>
      <dgm:spPr/>
    </dgm:pt>
    <dgm:pt modelId="{9F1267ED-0F25-4CB1-8975-05DB1BDA55DE}" type="pres">
      <dgm:prSet presAssocID="{5FF5C130-5BC9-418F-A29E-3DC0E14ED107}" presName="chaos" presStyleCnt="0"/>
      <dgm:spPr/>
    </dgm:pt>
    <dgm:pt modelId="{62B44621-772C-44A9-943C-2823050405B0}" type="pres">
      <dgm:prSet presAssocID="{5FF5C130-5BC9-418F-A29E-3DC0E14ED107}" presName="parTx1" presStyleLbl="revTx" presStyleIdx="0" presStyleCnt="5"/>
      <dgm:spPr/>
    </dgm:pt>
    <dgm:pt modelId="{BBFD6C56-B197-40F7-8D15-38E54A61BB23}" type="pres">
      <dgm:prSet presAssocID="{5FF5C130-5BC9-418F-A29E-3DC0E14ED107}" presName="desTx1" presStyleLbl="revTx" presStyleIdx="1" presStyleCnt="5" custScaleX="139014" custLinFactNeighborY="6512">
        <dgm:presLayoutVars>
          <dgm:bulletEnabled val="1"/>
        </dgm:presLayoutVars>
      </dgm:prSet>
      <dgm:spPr/>
    </dgm:pt>
    <dgm:pt modelId="{02321EE2-F08B-4FF0-854C-75A62C247787}" type="pres">
      <dgm:prSet presAssocID="{5FF5C130-5BC9-418F-A29E-3DC0E14ED107}" presName="c1" presStyleLbl="node1" presStyleIdx="0" presStyleCnt="19"/>
      <dgm:spPr/>
    </dgm:pt>
    <dgm:pt modelId="{D7A73FE9-6E2F-4338-96BA-B5EB608FC812}" type="pres">
      <dgm:prSet presAssocID="{5FF5C130-5BC9-418F-A29E-3DC0E14ED107}" presName="c2" presStyleLbl="node1" presStyleIdx="1" presStyleCnt="19"/>
      <dgm:spPr/>
    </dgm:pt>
    <dgm:pt modelId="{AFC99D8A-6ABD-4A3A-A844-6CC34D700901}" type="pres">
      <dgm:prSet presAssocID="{5FF5C130-5BC9-418F-A29E-3DC0E14ED107}" presName="c3" presStyleLbl="node1" presStyleIdx="2" presStyleCnt="19"/>
      <dgm:spPr/>
    </dgm:pt>
    <dgm:pt modelId="{83756497-CE96-4A31-A514-F99690B4B641}" type="pres">
      <dgm:prSet presAssocID="{5FF5C130-5BC9-418F-A29E-3DC0E14ED107}" presName="c4" presStyleLbl="node1" presStyleIdx="3" presStyleCnt="19"/>
      <dgm:spPr/>
    </dgm:pt>
    <dgm:pt modelId="{994E2489-599E-4F89-ACC9-13C46B000155}" type="pres">
      <dgm:prSet presAssocID="{5FF5C130-5BC9-418F-A29E-3DC0E14ED107}" presName="c5" presStyleLbl="node1" presStyleIdx="4" presStyleCnt="19"/>
      <dgm:spPr/>
    </dgm:pt>
    <dgm:pt modelId="{39DB548C-362E-4ECE-8275-3612CFFC9E39}" type="pres">
      <dgm:prSet presAssocID="{5FF5C130-5BC9-418F-A29E-3DC0E14ED107}" presName="c6" presStyleLbl="node1" presStyleIdx="5" presStyleCnt="19"/>
      <dgm:spPr/>
    </dgm:pt>
    <dgm:pt modelId="{4FA286BF-0D88-4E50-B9BB-050CFC0DAA82}" type="pres">
      <dgm:prSet presAssocID="{5FF5C130-5BC9-418F-A29E-3DC0E14ED107}" presName="c7" presStyleLbl="node1" presStyleIdx="6" presStyleCnt="19"/>
      <dgm:spPr/>
    </dgm:pt>
    <dgm:pt modelId="{1E086DB4-34F0-4EF4-9239-CDAA81EF1CF1}" type="pres">
      <dgm:prSet presAssocID="{5FF5C130-5BC9-418F-A29E-3DC0E14ED107}" presName="c8" presStyleLbl="node1" presStyleIdx="7" presStyleCnt="19"/>
      <dgm:spPr/>
    </dgm:pt>
    <dgm:pt modelId="{41D4E2EC-A948-4134-9F99-1BBCC5F5EF26}" type="pres">
      <dgm:prSet presAssocID="{5FF5C130-5BC9-418F-A29E-3DC0E14ED107}" presName="c9" presStyleLbl="node1" presStyleIdx="8" presStyleCnt="19"/>
      <dgm:spPr/>
    </dgm:pt>
    <dgm:pt modelId="{A0C2F336-0F18-4996-9B07-5C6F77D07FDE}" type="pres">
      <dgm:prSet presAssocID="{5FF5C130-5BC9-418F-A29E-3DC0E14ED107}" presName="c10" presStyleLbl="node1" presStyleIdx="9" presStyleCnt="19"/>
      <dgm:spPr/>
    </dgm:pt>
    <dgm:pt modelId="{3BB1F93F-CBF8-46E9-88D1-91D542FE4599}" type="pres">
      <dgm:prSet presAssocID="{5FF5C130-5BC9-418F-A29E-3DC0E14ED107}" presName="c11" presStyleLbl="node1" presStyleIdx="10" presStyleCnt="19"/>
      <dgm:spPr/>
    </dgm:pt>
    <dgm:pt modelId="{F2F07F21-A6F0-439F-AE67-9A208B26687D}" type="pres">
      <dgm:prSet presAssocID="{5FF5C130-5BC9-418F-A29E-3DC0E14ED107}" presName="c12" presStyleLbl="node1" presStyleIdx="11" presStyleCnt="19"/>
      <dgm:spPr/>
    </dgm:pt>
    <dgm:pt modelId="{6D963E45-B6CC-4EC1-8A7B-2894A31D47DF}" type="pres">
      <dgm:prSet presAssocID="{5FF5C130-5BC9-418F-A29E-3DC0E14ED107}" presName="c13" presStyleLbl="node1" presStyleIdx="12" presStyleCnt="19"/>
      <dgm:spPr/>
    </dgm:pt>
    <dgm:pt modelId="{075E93E5-A76B-469F-89A5-CB206600532B}" type="pres">
      <dgm:prSet presAssocID="{5FF5C130-5BC9-418F-A29E-3DC0E14ED107}" presName="c14" presStyleLbl="node1" presStyleIdx="13" presStyleCnt="19"/>
      <dgm:spPr/>
    </dgm:pt>
    <dgm:pt modelId="{0CD7A48E-D3A9-4B4F-B455-6851A18C0460}" type="pres">
      <dgm:prSet presAssocID="{5FF5C130-5BC9-418F-A29E-3DC0E14ED107}" presName="c15" presStyleLbl="node1" presStyleIdx="14" presStyleCnt="19"/>
      <dgm:spPr/>
    </dgm:pt>
    <dgm:pt modelId="{171C7ED4-8218-42BF-B5DD-8C9E8DF0D6EC}" type="pres">
      <dgm:prSet presAssocID="{5FF5C130-5BC9-418F-A29E-3DC0E14ED107}" presName="c16" presStyleLbl="node1" presStyleIdx="15" presStyleCnt="19"/>
      <dgm:spPr/>
    </dgm:pt>
    <dgm:pt modelId="{5FA69B52-E573-48D4-9724-0F583928FD7D}" type="pres">
      <dgm:prSet presAssocID="{5FF5C130-5BC9-418F-A29E-3DC0E14ED107}" presName="c17" presStyleLbl="node1" presStyleIdx="16" presStyleCnt="19"/>
      <dgm:spPr/>
    </dgm:pt>
    <dgm:pt modelId="{EBDB31CD-06C0-4147-8DFA-E91F02876680}" type="pres">
      <dgm:prSet presAssocID="{5FF5C130-5BC9-418F-A29E-3DC0E14ED107}" presName="c18" presStyleLbl="node1" presStyleIdx="17" presStyleCnt="19"/>
      <dgm:spPr/>
    </dgm:pt>
    <dgm:pt modelId="{2158CCA3-F747-47FF-B0EC-C9F90C6D4A92}" type="pres">
      <dgm:prSet presAssocID="{94626BA4-28B8-4AA4-91C9-4CCCBB1E13CA}" presName="chevronComposite1" presStyleCnt="0"/>
      <dgm:spPr/>
    </dgm:pt>
    <dgm:pt modelId="{5477C1ED-FBAA-4EBA-89BD-44F4238A0C37}" type="pres">
      <dgm:prSet presAssocID="{94626BA4-28B8-4AA4-91C9-4CCCBB1E13CA}" presName="chevron1" presStyleLbl="sibTrans2D1" presStyleIdx="0" presStyleCnt="2"/>
      <dgm:spPr/>
    </dgm:pt>
    <dgm:pt modelId="{39A17A81-2565-4EF3-8F53-FBD88B00156B}" type="pres">
      <dgm:prSet presAssocID="{94626BA4-28B8-4AA4-91C9-4CCCBB1E13CA}" presName="spChevron1" presStyleCnt="0"/>
      <dgm:spPr/>
    </dgm:pt>
    <dgm:pt modelId="{8258D92F-6A91-464B-AAF9-E3449EE9E449}" type="pres">
      <dgm:prSet presAssocID="{66CD2C0F-5B7E-4310-A99B-F1EBAEBB570E}" presName="middle" presStyleCnt="0"/>
      <dgm:spPr/>
    </dgm:pt>
    <dgm:pt modelId="{CBCE3BBF-9BB2-46AD-94C9-C3A696CB3E92}" type="pres">
      <dgm:prSet presAssocID="{66CD2C0F-5B7E-4310-A99B-F1EBAEBB570E}" presName="parTxMid" presStyleLbl="revTx" presStyleIdx="2" presStyleCnt="5"/>
      <dgm:spPr/>
    </dgm:pt>
    <dgm:pt modelId="{DC8981F7-6401-4AA9-A61C-49F70E829251}" type="pres">
      <dgm:prSet presAssocID="{66CD2C0F-5B7E-4310-A99B-F1EBAEBB570E}" presName="desTxMid" presStyleLbl="revTx" presStyleIdx="3" presStyleCnt="5" custLinFactNeighborY="6512">
        <dgm:presLayoutVars>
          <dgm:bulletEnabled val="1"/>
        </dgm:presLayoutVars>
      </dgm:prSet>
      <dgm:spPr/>
    </dgm:pt>
    <dgm:pt modelId="{F6718BE9-58EF-476F-B58E-EB7EED608CC6}" type="pres">
      <dgm:prSet presAssocID="{66CD2C0F-5B7E-4310-A99B-F1EBAEBB570E}" presName="spMid" presStyleCnt="0"/>
      <dgm:spPr/>
    </dgm:pt>
    <dgm:pt modelId="{76C409FD-73C2-4715-8882-F82478668F83}" type="pres">
      <dgm:prSet presAssocID="{4614ACFE-914C-45F7-A242-7007B47B3DE8}" presName="chevronComposite1" presStyleCnt="0"/>
      <dgm:spPr/>
    </dgm:pt>
    <dgm:pt modelId="{2D112324-3196-44FD-824A-89A13AC51B99}" type="pres">
      <dgm:prSet presAssocID="{4614ACFE-914C-45F7-A242-7007B47B3DE8}" presName="chevron1" presStyleLbl="sibTrans2D1" presStyleIdx="1" presStyleCnt="2"/>
      <dgm:spPr/>
    </dgm:pt>
    <dgm:pt modelId="{1424DD9B-9F62-4A17-9BD2-4F47838219BE}" type="pres">
      <dgm:prSet presAssocID="{4614ACFE-914C-45F7-A242-7007B47B3DE8}" presName="spChevron1" presStyleCnt="0"/>
      <dgm:spPr/>
    </dgm:pt>
    <dgm:pt modelId="{FB130DA8-4C8B-4EAD-A817-D7ED0E7E2173}" type="pres">
      <dgm:prSet presAssocID="{A0F13AE9-8D3F-488F-BCDE-676978EF320C}" presName="last" presStyleCnt="0"/>
      <dgm:spPr/>
    </dgm:pt>
    <dgm:pt modelId="{CF743C14-8186-4420-AF87-4A2982122277}" type="pres">
      <dgm:prSet presAssocID="{A0F13AE9-8D3F-488F-BCDE-676978EF320C}" presName="circleTx" presStyleLbl="node1" presStyleIdx="18" presStyleCnt="19"/>
      <dgm:spPr/>
    </dgm:pt>
    <dgm:pt modelId="{170AF43E-D8CC-4AE8-BFD0-26EA22FEE061}" type="pres">
      <dgm:prSet presAssocID="{A0F13AE9-8D3F-488F-BCDE-676978EF320C}" presName="desTxN" presStyleLbl="revTx" presStyleIdx="4" presStyleCnt="5" custScaleX="133470" custLinFactNeighborY="6512">
        <dgm:presLayoutVars>
          <dgm:bulletEnabled val="1"/>
        </dgm:presLayoutVars>
      </dgm:prSet>
      <dgm:spPr/>
    </dgm:pt>
    <dgm:pt modelId="{A55D48E8-5C21-4047-AAC4-8EB7E7FFA531}" type="pres">
      <dgm:prSet presAssocID="{A0F13AE9-8D3F-488F-BCDE-676978EF320C}" presName="spN" presStyleCnt="0"/>
      <dgm:spPr/>
    </dgm:pt>
  </dgm:ptLst>
  <dgm:cxnLst>
    <dgm:cxn modelId="{8307440D-F558-480A-B097-5BE334C4957D}" srcId="{A0F13AE9-8D3F-488F-BCDE-676978EF320C}" destId="{F827DCCF-2AE5-4073-9657-C703A9BAA11D}" srcOrd="0" destOrd="0" parTransId="{063202FD-ABB6-4740-B0DA-E775CF98E922}" sibTransId="{C9EBA316-B7D3-4A3E-BBB0-799517569337}"/>
    <dgm:cxn modelId="{8C3E650F-FFBA-4176-A356-D66F29F2485C}" srcId="{A08CE334-ED33-45D5-BFB6-1621499F54E0}" destId="{A0F13AE9-8D3F-488F-BCDE-676978EF320C}" srcOrd="2" destOrd="0" parTransId="{6677B4F3-1C68-4688-9837-56054193CCA2}" sibTransId="{2A4F44B2-1F4E-42A3-883C-4F3AE409E093}"/>
    <dgm:cxn modelId="{2A767538-E9EA-49E5-AA0B-BE24027B844F}" type="presOf" srcId="{F827DCCF-2AE5-4073-9657-C703A9BAA11D}" destId="{170AF43E-D8CC-4AE8-BFD0-26EA22FEE061}" srcOrd="0" destOrd="0" presId="urn:microsoft.com/office/officeart/2009/3/layout/RandomtoResultProcess"/>
    <dgm:cxn modelId="{62F7175B-7288-45D8-BD5F-B608781172D7}" type="presOf" srcId="{143C196A-29FE-40BD-BE12-EA0681C3DC84}" destId="{BBFD6C56-B197-40F7-8D15-38E54A61BB23}" srcOrd="0" destOrd="0" presId="urn:microsoft.com/office/officeart/2009/3/layout/RandomtoResultProcess"/>
    <dgm:cxn modelId="{B432C35E-6819-401A-98A3-7465FB17D3BA}" type="presOf" srcId="{2AF7260F-1333-4E51-B8A0-33E0D7FC2A0A}" destId="{170AF43E-D8CC-4AE8-BFD0-26EA22FEE061}" srcOrd="0" destOrd="2" presId="urn:microsoft.com/office/officeart/2009/3/layout/RandomtoResultProcess"/>
    <dgm:cxn modelId="{69FDF85F-BECE-4001-99BF-D7120F89B1C3}" type="presOf" srcId="{A08CE334-ED33-45D5-BFB6-1621499F54E0}" destId="{94D34357-884C-4555-8BDE-9C6BCE112513}" srcOrd="0" destOrd="0" presId="urn:microsoft.com/office/officeart/2009/3/layout/RandomtoResultProcess"/>
    <dgm:cxn modelId="{1DC3FA41-38E7-43A0-86CB-CF00F46AD0C5}" type="presOf" srcId="{2156E2FB-E2CF-4EDF-88C2-27160E2490E2}" destId="{BBFD6C56-B197-40F7-8D15-38E54A61BB23}" srcOrd="0" destOrd="1" presId="urn:microsoft.com/office/officeart/2009/3/layout/RandomtoResultProcess"/>
    <dgm:cxn modelId="{3D571064-2C3C-4DDA-9BC7-A8AAFB2144DC}" srcId="{66CD2C0F-5B7E-4310-A99B-F1EBAEBB570E}" destId="{B44E070B-572A-4358-9166-448825C1598D}" srcOrd="0" destOrd="0" parTransId="{92246EDB-AFD8-4D75-A629-F7F6E78BBB55}" sibTransId="{B2DF7AF4-8055-4611-9F39-C5C9EBA029C4}"/>
    <dgm:cxn modelId="{76BB1D51-DA29-4E07-A4F2-014F848ADA99}" srcId="{66CD2C0F-5B7E-4310-A99B-F1EBAEBB570E}" destId="{6879B2B7-8966-4871-8EB7-E44CEFADFC68}" srcOrd="1" destOrd="0" parTransId="{F15B9CD8-3412-4D7F-9905-8D46F5A12E13}" sibTransId="{76937D41-7DF4-48F1-828C-55E76C813D35}"/>
    <dgm:cxn modelId="{560E2952-3849-4843-8D97-7C21AC5401EF}" srcId="{5FF5C130-5BC9-418F-A29E-3DC0E14ED107}" destId="{2156E2FB-E2CF-4EDF-88C2-27160E2490E2}" srcOrd="1" destOrd="0" parTransId="{07FB5D8D-7797-4526-BB8D-67C933DABE0E}" sibTransId="{BE1A964C-FF78-449E-92A4-F2B5A8FE988E}"/>
    <dgm:cxn modelId="{E774C854-A6FD-4B94-8755-7BD027A50629}" type="presOf" srcId="{66CD2C0F-5B7E-4310-A99B-F1EBAEBB570E}" destId="{CBCE3BBF-9BB2-46AD-94C9-C3A696CB3E92}" srcOrd="0" destOrd="0" presId="urn:microsoft.com/office/officeart/2009/3/layout/RandomtoResultProcess"/>
    <dgm:cxn modelId="{73EB4A77-7354-40C4-B17B-B23F76C5117B}" srcId="{A08CE334-ED33-45D5-BFB6-1621499F54E0}" destId="{66CD2C0F-5B7E-4310-A99B-F1EBAEBB570E}" srcOrd="1" destOrd="0" parTransId="{8A900B22-23CD-4FF7-9F49-F28CFE511A30}" sibTransId="{4614ACFE-914C-45F7-A242-7007B47B3DE8}"/>
    <dgm:cxn modelId="{23D76559-939E-42D1-A543-D0E9E25FB3D0}" type="presOf" srcId="{E2D0297A-6BC3-4ADF-B8A3-ADD0129C0E09}" destId="{BBFD6C56-B197-40F7-8D15-38E54A61BB23}" srcOrd="0" destOrd="2" presId="urn:microsoft.com/office/officeart/2009/3/layout/RandomtoResultProcess"/>
    <dgm:cxn modelId="{E768CF84-EA5C-41CE-9BA4-2B61064F09E9}" type="presOf" srcId="{6879B2B7-8966-4871-8EB7-E44CEFADFC68}" destId="{DC8981F7-6401-4AA9-A61C-49F70E829251}" srcOrd="0" destOrd="1" presId="urn:microsoft.com/office/officeart/2009/3/layout/RandomtoResultProcess"/>
    <dgm:cxn modelId="{85DB7493-A645-4E0B-9CFA-1F7D69B3C11E}" type="presOf" srcId="{573EE1CD-BB66-480A-9473-9D36DE59FF61}" destId="{170AF43E-D8CC-4AE8-BFD0-26EA22FEE061}" srcOrd="0" destOrd="1" presId="urn:microsoft.com/office/officeart/2009/3/layout/RandomtoResultProcess"/>
    <dgm:cxn modelId="{65FD849D-2AF5-42B3-B2B2-19C259700C70}" type="presOf" srcId="{B44E070B-572A-4358-9166-448825C1598D}" destId="{DC8981F7-6401-4AA9-A61C-49F70E829251}" srcOrd="0" destOrd="0" presId="urn:microsoft.com/office/officeart/2009/3/layout/RandomtoResultProcess"/>
    <dgm:cxn modelId="{4CA0F6AC-3D9C-44E7-B04F-7FC2C1708061}" srcId="{A0F13AE9-8D3F-488F-BCDE-676978EF320C}" destId="{2AF7260F-1333-4E51-B8A0-33E0D7FC2A0A}" srcOrd="2" destOrd="0" parTransId="{6AEE29E2-C774-4FDC-B16B-C5F0EE97ADBA}" sibTransId="{6F618EC2-84D7-41F0-8875-33EC2286F41E}"/>
    <dgm:cxn modelId="{CF1E0CAF-6086-4E4D-8297-F2863A25671F}" srcId="{A08CE334-ED33-45D5-BFB6-1621499F54E0}" destId="{5FF5C130-5BC9-418F-A29E-3DC0E14ED107}" srcOrd="0" destOrd="0" parTransId="{AEB2AB33-695B-4EA4-9F7E-9567B6916D4E}" sibTransId="{94626BA4-28B8-4AA4-91C9-4CCCBB1E13CA}"/>
    <dgm:cxn modelId="{CC3691E4-D886-4E9E-8C64-7793DACF7CDE}" type="presOf" srcId="{A0F13AE9-8D3F-488F-BCDE-676978EF320C}" destId="{CF743C14-8186-4420-AF87-4A2982122277}" srcOrd="0" destOrd="0" presId="urn:microsoft.com/office/officeart/2009/3/layout/RandomtoResultProcess"/>
    <dgm:cxn modelId="{F35C9DF4-3B58-4B37-BBEE-0F05C7254512}" srcId="{5FF5C130-5BC9-418F-A29E-3DC0E14ED107}" destId="{143C196A-29FE-40BD-BE12-EA0681C3DC84}" srcOrd="0" destOrd="0" parTransId="{373A36C1-BB82-44DE-A22E-162DF1F0FAF0}" sibTransId="{8EDE61D0-729F-40E3-A91B-D3C2610A7675}"/>
    <dgm:cxn modelId="{67E52EF6-2828-44FF-A9FD-938EC60D8178}" type="presOf" srcId="{5FF5C130-5BC9-418F-A29E-3DC0E14ED107}" destId="{62B44621-772C-44A9-943C-2823050405B0}" srcOrd="0" destOrd="0" presId="urn:microsoft.com/office/officeart/2009/3/layout/RandomtoResultProcess"/>
    <dgm:cxn modelId="{82A1FEF8-FD75-406A-B981-F80FE86F4D61}" srcId="{A0F13AE9-8D3F-488F-BCDE-676978EF320C}" destId="{573EE1CD-BB66-480A-9473-9D36DE59FF61}" srcOrd="1" destOrd="0" parTransId="{787B4DDE-0337-4201-9987-17C587A09CE2}" sibTransId="{6FBAC0A2-7B9C-4DE2-8390-0A395FA6FC29}"/>
    <dgm:cxn modelId="{DF3E63FE-9458-4447-B09E-A6FA379F3E86}" srcId="{5FF5C130-5BC9-418F-A29E-3DC0E14ED107}" destId="{E2D0297A-6BC3-4ADF-B8A3-ADD0129C0E09}" srcOrd="2" destOrd="0" parTransId="{3BB22247-1A5D-48AD-84AC-D05E8DC408EF}" sibTransId="{A80AC8D9-F354-4358-B547-E54F227B83F1}"/>
    <dgm:cxn modelId="{B1F83F1F-ECF8-4911-B27C-2E50FE644E68}" type="presParOf" srcId="{94D34357-884C-4555-8BDE-9C6BCE112513}" destId="{9F1267ED-0F25-4CB1-8975-05DB1BDA55DE}" srcOrd="0" destOrd="0" presId="urn:microsoft.com/office/officeart/2009/3/layout/RandomtoResultProcess"/>
    <dgm:cxn modelId="{85D3707E-CE17-4D23-A7AA-7D3041DB2ABD}" type="presParOf" srcId="{9F1267ED-0F25-4CB1-8975-05DB1BDA55DE}" destId="{62B44621-772C-44A9-943C-2823050405B0}" srcOrd="0" destOrd="0" presId="urn:microsoft.com/office/officeart/2009/3/layout/RandomtoResultProcess"/>
    <dgm:cxn modelId="{AD6BBD7F-C67F-47BD-9FC0-AAF7E837B028}" type="presParOf" srcId="{9F1267ED-0F25-4CB1-8975-05DB1BDA55DE}" destId="{BBFD6C56-B197-40F7-8D15-38E54A61BB23}" srcOrd="1" destOrd="0" presId="urn:microsoft.com/office/officeart/2009/3/layout/RandomtoResultProcess"/>
    <dgm:cxn modelId="{C7DC66F5-3985-4FA6-8EFA-3D97EC90B92F}" type="presParOf" srcId="{9F1267ED-0F25-4CB1-8975-05DB1BDA55DE}" destId="{02321EE2-F08B-4FF0-854C-75A62C247787}" srcOrd="2" destOrd="0" presId="urn:microsoft.com/office/officeart/2009/3/layout/RandomtoResultProcess"/>
    <dgm:cxn modelId="{22E25834-DD51-4C85-A755-F9D74E97B3E1}" type="presParOf" srcId="{9F1267ED-0F25-4CB1-8975-05DB1BDA55DE}" destId="{D7A73FE9-6E2F-4338-96BA-B5EB608FC812}" srcOrd="3" destOrd="0" presId="urn:microsoft.com/office/officeart/2009/3/layout/RandomtoResultProcess"/>
    <dgm:cxn modelId="{0A27AFDC-8E10-4F16-9331-58AB581FA0C5}" type="presParOf" srcId="{9F1267ED-0F25-4CB1-8975-05DB1BDA55DE}" destId="{AFC99D8A-6ABD-4A3A-A844-6CC34D700901}" srcOrd="4" destOrd="0" presId="urn:microsoft.com/office/officeart/2009/3/layout/RandomtoResultProcess"/>
    <dgm:cxn modelId="{EC091F40-3348-4858-ABB3-C5742C78DEBE}" type="presParOf" srcId="{9F1267ED-0F25-4CB1-8975-05DB1BDA55DE}" destId="{83756497-CE96-4A31-A514-F99690B4B641}" srcOrd="5" destOrd="0" presId="urn:microsoft.com/office/officeart/2009/3/layout/RandomtoResultProcess"/>
    <dgm:cxn modelId="{755A6097-E844-4F95-95CE-AAC1479262C0}" type="presParOf" srcId="{9F1267ED-0F25-4CB1-8975-05DB1BDA55DE}" destId="{994E2489-599E-4F89-ACC9-13C46B000155}" srcOrd="6" destOrd="0" presId="urn:microsoft.com/office/officeart/2009/3/layout/RandomtoResultProcess"/>
    <dgm:cxn modelId="{E4C4D013-E3F4-43E2-B820-730C519E93AB}" type="presParOf" srcId="{9F1267ED-0F25-4CB1-8975-05DB1BDA55DE}" destId="{39DB548C-362E-4ECE-8275-3612CFFC9E39}" srcOrd="7" destOrd="0" presId="urn:microsoft.com/office/officeart/2009/3/layout/RandomtoResultProcess"/>
    <dgm:cxn modelId="{030722AB-DB8B-4C07-A50E-817A639B1803}" type="presParOf" srcId="{9F1267ED-0F25-4CB1-8975-05DB1BDA55DE}" destId="{4FA286BF-0D88-4E50-B9BB-050CFC0DAA82}" srcOrd="8" destOrd="0" presId="urn:microsoft.com/office/officeart/2009/3/layout/RandomtoResultProcess"/>
    <dgm:cxn modelId="{3BE28B71-4413-4BB0-A9B7-E2FF6353E52B}" type="presParOf" srcId="{9F1267ED-0F25-4CB1-8975-05DB1BDA55DE}" destId="{1E086DB4-34F0-4EF4-9239-CDAA81EF1CF1}" srcOrd="9" destOrd="0" presId="urn:microsoft.com/office/officeart/2009/3/layout/RandomtoResultProcess"/>
    <dgm:cxn modelId="{DE265F6A-A4A2-4427-A0FF-279105335488}" type="presParOf" srcId="{9F1267ED-0F25-4CB1-8975-05DB1BDA55DE}" destId="{41D4E2EC-A948-4134-9F99-1BBCC5F5EF26}" srcOrd="10" destOrd="0" presId="urn:microsoft.com/office/officeart/2009/3/layout/RandomtoResultProcess"/>
    <dgm:cxn modelId="{B906A8BB-D915-48A9-BB6D-C77F358B8833}" type="presParOf" srcId="{9F1267ED-0F25-4CB1-8975-05DB1BDA55DE}" destId="{A0C2F336-0F18-4996-9B07-5C6F77D07FDE}" srcOrd="11" destOrd="0" presId="urn:microsoft.com/office/officeart/2009/3/layout/RandomtoResultProcess"/>
    <dgm:cxn modelId="{AA8F597D-0235-4324-8C23-9ED36CF5FBA5}" type="presParOf" srcId="{9F1267ED-0F25-4CB1-8975-05DB1BDA55DE}" destId="{3BB1F93F-CBF8-46E9-88D1-91D542FE4599}" srcOrd="12" destOrd="0" presId="urn:microsoft.com/office/officeart/2009/3/layout/RandomtoResultProcess"/>
    <dgm:cxn modelId="{E6822864-69FA-4D78-9351-3A0B5769269C}" type="presParOf" srcId="{9F1267ED-0F25-4CB1-8975-05DB1BDA55DE}" destId="{F2F07F21-A6F0-439F-AE67-9A208B26687D}" srcOrd="13" destOrd="0" presId="urn:microsoft.com/office/officeart/2009/3/layout/RandomtoResultProcess"/>
    <dgm:cxn modelId="{40E80127-0678-40AE-8A36-932369997213}" type="presParOf" srcId="{9F1267ED-0F25-4CB1-8975-05DB1BDA55DE}" destId="{6D963E45-B6CC-4EC1-8A7B-2894A31D47DF}" srcOrd="14" destOrd="0" presId="urn:microsoft.com/office/officeart/2009/3/layout/RandomtoResultProcess"/>
    <dgm:cxn modelId="{04916C4A-D4B6-47AC-98F5-AE8F5C36EE16}" type="presParOf" srcId="{9F1267ED-0F25-4CB1-8975-05DB1BDA55DE}" destId="{075E93E5-A76B-469F-89A5-CB206600532B}" srcOrd="15" destOrd="0" presId="urn:microsoft.com/office/officeart/2009/3/layout/RandomtoResultProcess"/>
    <dgm:cxn modelId="{D07C9DA4-FC39-41F7-9019-43E74AFE22AB}" type="presParOf" srcId="{9F1267ED-0F25-4CB1-8975-05DB1BDA55DE}" destId="{0CD7A48E-D3A9-4B4F-B455-6851A18C0460}" srcOrd="16" destOrd="0" presId="urn:microsoft.com/office/officeart/2009/3/layout/RandomtoResultProcess"/>
    <dgm:cxn modelId="{0C30D84E-8296-4B1A-A52E-490C4A3F20D8}" type="presParOf" srcId="{9F1267ED-0F25-4CB1-8975-05DB1BDA55DE}" destId="{171C7ED4-8218-42BF-B5DD-8C9E8DF0D6EC}" srcOrd="17" destOrd="0" presId="urn:microsoft.com/office/officeart/2009/3/layout/RandomtoResultProcess"/>
    <dgm:cxn modelId="{62012754-FEF3-405E-A8A6-8A004241924E}" type="presParOf" srcId="{9F1267ED-0F25-4CB1-8975-05DB1BDA55DE}" destId="{5FA69B52-E573-48D4-9724-0F583928FD7D}" srcOrd="18" destOrd="0" presId="urn:microsoft.com/office/officeart/2009/3/layout/RandomtoResultProcess"/>
    <dgm:cxn modelId="{0FB87BF1-0A89-4F10-9159-A3E2B781E51E}" type="presParOf" srcId="{9F1267ED-0F25-4CB1-8975-05DB1BDA55DE}" destId="{EBDB31CD-06C0-4147-8DFA-E91F02876680}" srcOrd="19" destOrd="0" presId="urn:microsoft.com/office/officeart/2009/3/layout/RandomtoResultProcess"/>
    <dgm:cxn modelId="{5ED7C272-1230-4C7C-B469-8594F85AC639}" type="presParOf" srcId="{94D34357-884C-4555-8BDE-9C6BCE112513}" destId="{2158CCA3-F747-47FF-B0EC-C9F90C6D4A92}" srcOrd="1" destOrd="0" presId="urn:microsoft.com/office/officeart/2009/3/layout/RandomtoResultProcess"/>
    <dgm:cxn modelId="{D18C20F9-7204-49C8-92A6-D252FC2DD67B}" type="presParOf" srcId="{2158CCA3-F747-47FF-B0EC-C9F90C6D4A92}" destId="{5477C1ED-FBAA-4EBA-89BD-44F4238A0C37}" srcOrd="0" destOrd="0" presId="urn:microsoft.com/office/officeart/2009/3/layout/RandomtoResultProcess"/>
    <dgm:cxn modelId="{DDB9C317-2BA0-4437-9137-0C9656BFFB7E}" type="presParOf" srcId="{2158CCA3-F747-47FF-B0EC-C9F90C6D4A92}" destId="{39A17A81-2565-4EF3-8F53-FBD88B00156B}" srcOrd="1" destOrd="0" presId="urn:microsoft.com/office/officeart/2009/3/layout/RandomtoResultProcess"/>
    <dgm:cxn modelId="{C3EFCA4D-7B01-4921-AB2D-4DC8B3D1E03B}" type="presParOf" srcId="{94D34357-884C-4555-8BDE-9C6BCE112513}" destId="{8258D92F-6A91-464B-AAF9-E3449EE9E449}" srcOrd="2" destOrd="0" presId="urn:microsoft.com/office/officeart/2009/3/layout/RandomtoResultProcess"/>
    <dgm:cxn modelId="{904B7294-ECE6-458D-9668-89A529535403}" type="presParOf" srcId="{8258D92F-6A91-464B-AAF9-E3449EE9E449}" destId="{CBCE3BBF-9BB2-46AD-94C9-C3A696CB3E92}" srcOrd="0" destOrd="0" presId="urn:microsoft.com/office/officeart/2009/3/layout/RandomtoResultProcess"/>
    <dgm:cxn modelId="{EC6E1334-66D4-49EF-8F56-10D714A40386}" type="presParOf" srcId="{8258D92F-6A91-464B-AAF9-E3449EE9E449}" destId="{DC8981F7-6401-4AA9-A61C-49F70E829251}" srcOrd="1" destOrd="0" presId="urn:microsoft.com/office/officeart/2009/3/layout/RandomtoResultProcess"/>
    <dgm:cxn modelId="{01FD9032-7F67-4273-BA60-530364916D9B}" type="presParOf" srcId="{8258D92F-6A91-464B-AAF9-E3449EE9E449}" destId="{F6718BE9-58EF-476F-B58E-EB7EED608CC6}" srcOrd="2" destOrd="0" presId="urn:microsoft.com/office/officeart/2009/3/layout/RandomtoResultProcess"/>
    <dgm:cxn modelId="{301CF3DF-850E-416D-A143-A771AE3442CC}" type="presParOf" srcId="{94D34357-884C-4555-8BDE-9C6BCE112513}" destId="{76C409FD-73C2-4715-8882-F82478668F83}" srcOrd="3" destOrd="0" presId="urn:microsoft.com/office/officeart/2009/3/layout/RandomtoResultProcess"/>
    <dgm:cxn modelId="{C5FE61B9-D7B8-47BA-9CA5-A9514B242B9E}" type="presParOf" srcId="{76C409FD-73C2-4715-8882-F82478668F83}" destId="{2D112324-3196-44FD-824A-89A13AC51B99}" srcOrd="0" destOrd="0" presId="urn:microsoft.com/office/officeart/2009/3/layout/RandomtoResultProcess"/>
    <dgm:cxn modelId="{00DC0E40-4512-40F4-A9D1-E688335529C3}" type="presParOf" srcId="{76C409FD-73C2-4715-8882-F82478668F83}" destId="{1424DD9B-9F62-4A17-9BD2-4F47838219BE}" srcOrd="1" destOrd="0" presId="urn:microsoft.com/office/officeart/2009/3/layout/RandomtoResultProcess"/>
    <dgm:cxn modelId="{A8509859-05D7-429D-88AA-36ABA693B70D}" type="presParOf" srcId="{94D34357-884C-4555-8BDE-9C6BCE112513}" destId="{FB130DA8-4C8B-4EAD-A817-D7ED0E7E2173}" srcOrd="4" destOrd="0" presId="urn:microsoft.com/office/officeart/2009/3/layout/RandomtoResultProcess"/>
    <dgm:cxn modelId="{F52E6ED5-7A10-4BF4-BB5C-5AA727D86262}" type="presParOf" srcId="{FB130DA8-4C8B-4EAD-A817-D7ED0E7E2173}" destId="{CF743C14-8186-4420-AF87-4A2982122277}" srcOrd="0" destOrd="0" presId="urn:microsoft.com/office/officeart/2009/3/layout/RandomtoResultProcess"/>
    <dgm:cxn modelId="{C516205A-E92A-4586-B49D-6CD01430B0D9}" type="presParOf" srcId="{FB130DA8-4C8B-4EAD-A817-D7ED0E7E2173}" destId="{170AF43E-D8CC-4AE8-BFD0-26EA22FEE061}" srcOrd="1" destOrd="0" presId="urn:microsoft.com/office/officeart/2009/3/layout/RandomtoResultProcess"/>
    <dgm:cxn modelId="{AF33663C-8E4A-4978-B575-EEE0CB5682B1}" type="presParOf" srcId="{FB130DA8-4C8B-4EAD-A817-D7ED0E7E2173}" destId="{A55D48E8-5C21-4047-AAC4-8EB7E7FFA531}" srcOrd="2" destOrd="0" presId="urn:microsoft.com/office/officeart/2009/3/layout/RandomtoResultProcess"/>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B44621-772C-44A9-943C-2823050405B0}">
      <dsp:nvSpPr>
        <dsp:cNvPr id="0" name=""/>
        <dsp:cNvSpPr/>
      </dsp:nvSpPr>
      <dsp:spPr>
        <a:xfrm>
          <a:off x="232552" y="574400"/>
          <a:ext cx="1181124" cy="38923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lv-LV" sz="1200" b="1" kern="1200" cap="all" baseline="0">
              <a:latin typeface="Calibri" panose="020F0502020204030204" pitchFamily="34" charset="0"/>
              <a:cs typeface="Calibri" panose="020F0502020204030204" pitchFamily="34" charset="0"/>
            </a:rPr>
            <a:t>Valsts līmeņa</a:t>
          </a:r>
        </a:p>
      </dsp:txBody>
      <dsp:txXfrm>
        <a:off x="232552" y="574400"/>
        <a:ext cx="1181124" cy="389234"/>
      </dsp:txXfrm>
    </dsp:sp>
    <dsp:sp modelId="{BBFD6C56-B197-40F7-8D15-38E54A61BB23}">
      <dsp:nvSpPr>
        <dsp:cNvPr id="0" name=""/>
        <dsp:cNvSpPr/>
      </dsp:nvSpPr>
      <dsp:spPr>
        <a:xfrm>
          <a:off x="2150" y="1442648"/>
          <a:ext cx="1641927" cy="72923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t" anchorCtr="0">
          <a:noAutofit/>
        </a:bodyPr>
        <a:lstStyle/>
        <a:p>
          <a:pPr marL="57150" lvl="1" indent="-57150" algn="l" defTabSz="444500">
            <a:lnSpc>
              <a:spcPct val="90000"/>
            </a:lnSpc>
            <a:spcBef>
              <a:spcPct val="0"/>
            </a:spcBef>
            <a:spcAft>
              <a:spcPct val="15000"/>
            </a:spcAft>
            <a:buClr>
              <a:srgbClr val="1481AB"/>
            </a:buClr>
            <a:buFont typeface="Symbol" panose="05050102010706020507" pitchFamily="18" charset="2"/>
            <a:buChar char=""/>
          </a:pPr>
          <a:r>
            <a:rPr lang="lv-LV" sz="1000" b="1" kern="1200">
              <a:latin typeface="Calibri" panose="020F0502020204030204" pitchFamily="34" charset="0"/>
              <a:cs typeface="Calibri" panose="020F0502020204030204" pitchFamily="34" charset="0"/>
            </a:rPr>
            <a:t>Latvijas</a:t>
          </a:r>
          <a:r>
            <a:rPr lang="lv-LV" sz="1000" kern="1200">
              <a:latin typeface="Calibri" panose="020F0502020204030204" pitchFamily="34" charset="0"/>
              <a:cs typeface="Calibri" panose="020F0502020204030204" pitchFamily="34" charset="0"/>
            </a:rPr>
            <a:t> </a:t>
          </a:r>
          <a:r>
            <a:rPr lang="lv-LV" sz="1000" b="1" kern="1200">
              <a:latin typeface="Calibri" panose="020F0502020204030204" pitchFamily="34" charset="0"/>
              <a:cs typeface="Calibri" panose="020F0502020204030204" pitchFamily="34" charset="0"/>
            </a:rPr>
            <a:t>ilgtspējīgas attīstības stratēģija</a:t>
          </a:r>
          <a:r>
            <a:rPr lang="lv-LV" sz="1000" kern="1200">
              <a:latin typeface="Calibri" panose="020F0502020204030204" pitchFamily="34" charset="0"/>
              <a:cs typeface="Calibri" panose="020F0502020204030204" pitchFamily="34" charset="0"/>
            </a:rPr>
            <a:t> līdz 2030.gadam;</a:t>
          </a:r>
        </a:p>
        <a:p>
          <a:pPr marL="57150" lvl="1" indent="-57150" algn="l" defTabSz="444500">
            <a:lnSpc>
              <a:spcPct val="90000"/>
            </a:lnSpc>
            <a:spcBef>
              <a:spcPct val="0"/>
            </a:spcBef>
            <a:spcAft>
              <a:spcPct val="15000"/>
            </a:spcAft>
            <a:buClr>
              <a:srgbClr val="1481AB"/>
            </a:buClr>
            <a:buFont typeface="Symbol" panose="05050102010706020507" pitchFamily="18" charset="2"/>
            <a:buChar char=""/>
          </a:pPr>
          <a:r>
            <a:rPr lang="lv-LV" sz="1000" b="1" kern="1200">
              <a:latin typeface="Calibri" panose="020F0502020204030204" pitchFamily="34" charset="0"/>
              <a:cs typeface="Calibri" panose="020F0502020204030204" pitchFamily="34" charset="0"/>
            </a:rPr>
            <a:t>Latvijas</a:t>
          </a:r>
          <a:r>
            <a:rPr lang="lv-LV" sz="1000" kern="1200">
              <a:latin typeface="Calibri" panose="020F0502020204030204" pitchFamily="34" charset="0"/>
              <a:cs typeface="Calibri" panose="020F0502020204030204" pitchFamily="34" charset="0"/>
            </a:rPr>
            <a:t> Nacionālais </a:t>
          </a:r>
          <a:r>
            <a:rPr lang="lv-LV" sz="1000" b="1" kern="1200">
              <a:latin typeface="Calibri" panose="020F0502020204030204" pitchFamily="34" charset="0"/>
              <a:cs typeface="Calibri" panose="020F0502020204030204" pitchFamily="34" charset="0"/>
            </a:rPr>
            <a:t>attīstības plāns</a:t>
          </a:r>
          <a:r>
            <a:rPr lang="lv-LV" sz="1000" kern="1200">
              <a:latin typeface="Calibri" panose="020F0502020204030204" pitchFamily="34" charset="0"/>
              <a:cs typeface="Calibri" panose="020F0502020204030204" pitchFamily="34" charset="0"/>
            </a:rPr>
            <a:t> 2014.-2020.gadam; </a:t>
          </a:r>
        </a:p>
        <a:p>
          <a:pPr marL="57150" lvl="1" indent="-57150" algn="l" defTabSz="444500">
            <a:lnSpc>
              <a:spcPct val="90000"/>
            </a:lnSpc>
            <a:spcBef>
              <a:spcPct val="0"/>
            </a:spcBef>
            <a:spcAft>
              <a:spcPct val="15000"/>
            </a:spcAft>
            <a:buClr>
              <a:srgbClr val="1481AB"/>
            </a:buClr>
            <a:buFont typeface="Symbol" panose="05050102010706020507" pitchFamily="18" charset="2"/>
            <a:buChar char=""/>
          </a:pPr>
          <a:r>
            <a:rPr lang="lv-LV" sz="1000" b="1" kern="1200">
              <a:latin typeface="Calibri" panose="020F0502020204030204" pitchFamily="34" charset="0"/>
              <a:cs typeface="Calibri" panose="020F0502020204030204" pitchFamily="34" charset="0"/>
            </a:rPr>
            <a:t>Valsts</a:t>
          </a:r>
          <a:r>
            <a:rPr lang="lv-LV" sz="1000" kern="1200">
              <a:latin typeface="Calibri" panose="020F0502020204030204" pitchFamily="34" charset="0"/>
              <a:cs typeface="Calibri" panose="020F0502020204030204" pitchFamily="34" charset="0"/>
            </a:rPr>
            <a:t> ilgtermiņa </a:t>
          </a:r>
          <a:r>
            <a:rPr lang="lv-LV" sz="1000" b="1" kern="1200">
              <a:latin typeface="Calibri" panose="020F0502020204030204" pitchFamily="34" charset="0"/>
              <a:cs typeface="Calibri" panose="020F0502020204030204" pitchFamily="34" charset="0"/>
            </a:rPr>
            <a:t>tematiskais plānojums</a:t>
          </a:r>
          <a:r>
            <a:rPr lang="lv-LV" sz="1000" kern="1200">
              <a:latin typeface="Calibri" panose="020F0502020204030204" pitchFamily="34" charset="0"/>
              <a:cs typeface="Calibri" panose="020F0502020204030204" pitchFamily="34" charset="0"/>
            </a:rPr>
            <a:t> Baltijas jūras piekrastes publiskās infrastruktūras attīstībai;</a:t>
          </a:r>
        </a:p>
      </dsp:txBody>
      <dsp:txXfrm>
        <a:off x="2150" y="1442648"/>
        <a:ext cx="1641927" cy="729234"/>
      </dsp:txXfrm>
    </dsp:sp>
    <dsp:sp modelId="{02321EE2-F08B-4FF0-854C-75A62C247787}">
      <dsp:nvSpPr>
        <dsp:cNvPr id="0" name=""/>
        <dsp:cNvSpPr/>
      </dsp:nvSpPr>
      <dsp:spPr>
        <a:xfrm>
          <a:off x="231209" y="456019"/>
          <a:ext cx="93953" cy="93953"/>
        </a:xfrm>
        <a:prstGeom prst="ellipse">
          <a:avLst/>
        </a:prstGeom>
        <a:solidFill>
          <a:schemeClr val="accent1">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7A73FE9-6E2F-4338-96BA-B5EB608FC812}">
      <dsp:nvSpPr>
        <dsp:cNvPr id="0" name=""/>
        <dsp:cNvSpPr/>
      </dsp:nvSpPr>
      <dsp:spPr>
        <a:xfrm>
          <a:off x="296976" y="324484"/>
          <a:ext cx="93953" cy="93953"/>
        </a:xfrm>
        <a:prstGeom prst="ellipse">
          <a:avLst/>
        </a:prstGeom>
        <a:solidFill>
          <a:schemeClr val="accent1">
            <a:shade val="50000"/>
            <a:hueOff val="35185"/>
            <a:satOff val="943"/>
            <a:lumOff val="41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FC99D8A-6ABD-4A3A-A844-6CC34D700901}">
      <dsp:nvSpPr>
        <dsp:cNvPr id="0" name=""/>
        <dsp:cNvSpPr/>
      </dsp:nvSpPr>
      <dsp:spPr>
        <a:xfrm>
          <a:off x="454818" y="350791"/>
          <a:ext cx="147640" cy="147640"/>
        </a:xfrm>
        <a:prstGeom prst="ellipse">
          <a:avLst/>
        </a:prstGeom>
        <a:solidFill>
          <a:schemeClr val="accent1">
            <a:shade val="50000"/>
            <a:hueOff val="70370"/>
            <a:satOff val="1885"/>
            <a:lumOff val="83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3756497-CE96-4A31-A514-F99690B4B641}">
      <dsp:nvSpPr>
        <dsp:cNvPr id="0" name=""/>
        <dsp:cNvSpPr/>
      </dsp:nvSpPr>
      <dsp:spPr>
        <a:xfrm>
          <a:off x="586352" y="206104"/>
          <a:ext cx="93953" cy="93953"/>
        </a:xfrm>
        <a:prstGeom prst="ellipse">
          <a:avLst/>
        </a:prstGeom>
        <a:solidFill>
          <a:schemeClr val="accent1">
            <a:shade val="50000"/>
            <a:hueOff val="105555"/>
            <a:satOff val="2828"/>
            <a:lumOff val="1245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94E2489-599E-4F89-ACC9-13C46B000155}">
      <dsp:nvSpPr>
        <dsp:cNvPr id="0" name=""/>
        <dsp:cNvSpPr/>
      </dsp:nvSpPr>
      <dsp:spPr>
        <a:xfrm>
          <a:off x="757346" y="153490"/>
          <a:ext cx="93953" cy="93953"/>
        </a:xfrm>
        <a:prstGeom prst="ellipse">
          <a:avLst/>
        </a:prstGeom>
        <a:solidFill>
          <a:schemeClr val="accent1">
            <a:shade val="50000"/>
            <a:hueOff val="140740"/>
            <a:satOff val="3771"/>
            <a:lumOff val="1661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9DB548C-362E-4ECE-8275-3612CFFC9E39}">
      <dsp:nvSpPr>
        <dsp:cNvPr id="0" name=""/>
        <dsp:cNvSpPr/>
      </dsp:nvSpPr>
      <dsp:spPr>
        <a:xfrm>
          <a:off x="967801" y="245564"/>
          <a:ext cx="93953" cy="93953"/>
        </a:xfrm>
        <a:prstGeom prst="ellipse">
          <a:avLst/>
        </a:prstGeom>
        <a:solidFill>
          <a:schemeClr val="accent1">
            <a:shade val="50000"/>
            <a:hueOff val="175925"/>
            <a:satOff val="4713"/>
            <a:lumOff val="20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FA286BF-0D88-4E50-B9BB-050CFC0DAA82}">
      <dsp:nvSpPr>
        <dsp:cNvPr id="0" name=""/>
        <dsp:cNvSpPr/>
      </dsp:nvSpPr>
      <dsp:spPr>
        <a:xfrm>
          <a:off x="1099336" y="311331"/>
          <a:ext cx="147640" cy="147640"/>
        </a:xfrm>
        <a:prstGeom prst="ellipse">
          <a:avLst/>
        </a:prstGeom>
        <a:solidFill>
          <a:schemeClr val="accent1">
            <a:shade val="50000"/>
            <a:hueOff val="211110"/>
            <a:satOff val="5656"/>
            <a:lumOff val="2491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E086DB4-34F0-4EF4-9239-CDAA81EF1CF1}">
      <dsp:nvSpPr>
        <dsp:cNvPr id="0" name=""/>
        <dsp:cNvSpPr/>
      </dsp:nvSpPr>
      <dsp:spPr>
        <a:xfrm>
          <a:off x="1283484" y="456019"/>
          <a:ext cx="93953" cy="93953"/>
        </a:xfrm>
        <a:prstGeom prst="ellipse">
          <a:avLst/>
        </a:prstGeom>
        <a:solidFill>
          <a:schemeClr val="accent1">
            <a:shade val="50000"/>
            <a:hueOff val="246295"/>
            <a:satOff val="6598"/>
            <a:lumOff val="2907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1D4E2EC-A948-4134-9F99-1BBCC5F5EF26}">
      <dsp:nvSpPr>
        <dsp:cNvPr id="0" name=""/>
        <dsp:cNvSpPr/>
      </dsp:nvSpPr>
      <dsp:spPr>
        <a:xfrm>
          <a:off x="1362404" y="600706"/>
          <a:ext cx="93953" cy="93953"/>
        </a:xfrm>
        <a:prstGeom prst="ellipse">
          <a:avLst/>
        </a:prstGeom>
        <a:solidFill>
          <a:schemeClr val="accent1">
            <a:shade val="50000"/>
            <a:hueOff val="281481"/>
            <a:satOff val="7541"/>
            <a:lumOff val="3322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0C2F336-0F18-4996-9B07-5C6F77D07FDE}">
      <dsp:nvSpPr>
        <dsp:cNvPr id="0" name=""/>
        <dsp:cNvSpPr/>
      </dsp:nvSpPr>
      <dsp:spPr>
        <a:xfrm>
          <a:off x="678426" y="324484"/>
          <a:ext cx="241593" cy="241593"/>
        </a:xfrm>
        <a:prstGeom prst="ellipse">
          <a:avLst/>
        </a:prstGeom>
        <a:solidFill>
          <a:schemeClr val="accent1">
            <a:shade val="50000"/>
            <a:hueOff val="316666"/>
            <a:satOff val="8484"/>
            <a:lumOff val="3737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BB1F93F-CBF8-46E9-88D1-91D542FE4599}">
      <dsp:nvSpPr>
        <dsp:cNvPr id="0" name=""/>
        <dsp:cNvSpPr/>
      </dsp:nvSpPr>
      <dsp:spPr>
        <a:xfrm>
          <a:off x="165442" y="824315"/>
          <a:ext cx="93953" cy="93953"/>
        </a:xfrm>
        <a:prstGeom prst="ellipse">
          <a:avLst/>
        </a:prstGeom>
        <a:solidFill>
          <a:schemeClr val="accent1">
            <a:shade val="50000"/>
            <a:hueOff val="316666"/>
            <a:satOff val="8484"/>
            <a:lumOff val="3737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2F07F21-A6F0-439F-AE67-9A208B26687D}">
      <dsp:nvSpPr>
        <dsp:cNvPr id="0" name=""/>
        <dsp:cNvSpPr/>
      </dsp:nvSpPr>
      <dsp:spPr>
        <a:xfrm>
          <a:off x="244363" y="942696"/>
          <a:ext cx="147640" cy="147640"/>
        </a:xfrm>
        <a:prstGeom prst="ellipse">
          <a:avLst/>
        </a:prstGeom>
        <a:solidFill>
          <a:schemeClr val="accent1">
            <a:shade val="50000"/>
            <a:hueOff val="281481"/>
            <a:satOff val="7541"/>
            <a:lumOff val="3322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D963E45-B6CC-4EC1-8A7B-2894A31D47DF}">
      <dsp:nvSpPr>
        <dsp:cNvPr id="0" name=""/>
        <dsp:cNvSpPr/>
      </dsp:nvSpPr>
      <dsp:spPr>
        <a:xfrm>
          <a:off x="441664" y="1047923"/>
          <a:ext cx="214749" cy="214749"/>
        </a:xfrm>
        <a:prstGeom prst="ellipse">
          <a:avLst/>
        </a:prstGeom>
        <a:solidFill>
          <a:schemeClr val="accent1">
            <a:shade val="50000"/>
            <a:hueOff val="246295"/>
            <a:satOff val="6598"/>
            <a:lumOff val="2907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75E93E5-A76B-469F-89A5-CB206600532B}">
      <dsp:nvSpPr>
        <dsp:cNvPr id="0" name=""/>
        <dsp:cNvSpPr/>
      </dsp:nvSpPr>
      <dsp:spPr>
        <a:xfrm>
          <a:off x="717886" y="1218917"/>
          <a:ext cx="93953" cy="93953"/>
        </a:xfrm>
        <a:prstGeom prst="ellipse">
          <a:avLst/>
        </a:prstGeom>
        <a:solidFill>
          <a:schemeClr val="accent1">
            <a:shade val="50000"/>
            <a:hueOff val="211110"/>
            <a:satOff val="5656"/>
            <a:lumOff val="2491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CD7A48E-D3A9-4B4F-B455-6851A18C0460}">
      <dsp:nvSpPr>
        <dsp:cNvPr id="0" name=""/>
        <dsp:cNvSpPr/>
      </dsp:nvSpPr>
      <dsp:spPr>
        <a:xfrm>
          <a:off x="770500" y="1047923"/>
          <a:ext cx="147640" cy="147640"/>
        </a:xfrm>
        <a:prstGeom prst="ellipse">
          <a:avLst/>
        </a:prstGeom>
        <a:solidFill>
          <a:schemeClr val="accent1">
            <a:shade val="50000"/>
            <a:hueOff val="175925"/>
            <a:satOff val="4713"/>
            <a:lumOff val="20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71C7ED4-8218-42BF-B5DD-8C9E8DF0D6EC}">
      <dsp:nvSpPr>
        <dsp:cNvPr id="0" name=""/>
        <dsp:cNvSpPr/>
      </dsp:nvSpPr>
      <dsp:spPr>
        <a:xfrm>
          <a:off x="902034" y="1232071"/>
          <a:ext cx="93953" cy="93953"/>
        </a:xfrm>
        <a:prstGeom prst="ellipse">
          <a:avLst/>
        </a:prstGeom>
        <a:solidFill>
          <a:schemeClr val="accent1">
            <a:shade val="50000"/>
            <a:hueOff val="140740"/>
            <a:satOff val="3771"/>
            <a:lumOff val="1661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FA69B52-E573-48D4-9724-0F583928FD7D}">
      <dsp:nvSpPr>
        <dsp:cNvPr id="0" name=""/>
        <dsp:cNvSpPr/>
      </dsp:nvSpPr>
      <dsp:spPr>
        <a:xfrm>
          <a:off x="1020415" y="1021616"/>
          <a:ext cx="214749" cy="214749"/>
        </a:xfrm>
        <a:prstGeom prst="ellipse">
          <a:avLst/>
        </a:prstGeom>
        <a:solidFill>
          <a:schemeClr val="accent1">
            <a:shade val="50000"/>
            <a:hueOff val="105555"/>
            <a:satOff val="2828"/>
            <a:lumOff val="1245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BDB31CD-06C0-4147-8DFA-E91F02876680}">
      <dsp:nvSpPr>
        <dsp:cNvPr id="0" name=""/>
        <dsp:cNvSpPr/>
      </dsp:nvSpPr>
      <dsp:spPr>
        <a:xfrm>
          <a:off x="1309790" y="969002"/>
          <a:ext cx="147640" cy="147640"/>
        </a:xfrm>
        <a:prstGeom prst="ellipse">
          <a:avLst/>
        </a:prstGeom>
        <a:solidFill>
          <a:schemeClr val="accent1">
            <a:shade val="50000"/>
            <a:hueOff val="70370"/>
            <a:satOff val="1885"/>
            <a:lumOff val="83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477C1ED-FBAA-4EBA-89BD-44F4238A0C37}">
      <dsp:nvSpPr>
        <dsp:cNvPr id="0" name=""/>
        <dsp:cNvSpPr/>
      </dsp:nvSpPr>
      <dsp:spPr>
        <a:xfrm>
          <a:off x="1644078" y="350573"/>
          <a:ext cx="433599" cy="827788"/>
        </a:xfrm>
        <a:prstGeom prst="chevron">
          <a:avLst>
            <a:gd name="adj" fmla="val 62310"/>
          </a:avLst>
        </a:prstGeom>
        <a:solidFill>
          <a:schemeClr val="accent1">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BCE3BBF-9BB2-46AD-94C9-C3A696CB3E92}">
      <dsp:nvSpPr>
        <dsp:cNvPr id="0" name=""/>
        <dsp:cNvSpPr/>
      </dsp:nvSpPr>
      <dsp:spPr>
        <a:xfrm>
          <a:off x="2077677" y="350975"/>
          <a:ext cx="1182543" cy="8277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lv-LV" sz="1200" b="1" kern="1200" cap="all" baseline="0">
              <a:latin typeface="Calibri" panose="020F0502020204030204" pitchFamily="34" charset="0"/>
              <a:cs typeface="Calibri" panose="020F0502020204030204" pitchFamily="34" charset="0"/>
            </a:rPr>
            <a:t>Reģionāla līmeņa</a:t>
          </a:r>
        </a:p>
      </dsp:txBody>
      <dsp:txXfrm>
        <a:off x="2077677" y="350975"/>
        <a:ext cx="1182543" cy="827780"/>
      </dsp:txXfrm>
    </dsp:sp>
    <dsp:sp modelId="{DC8981F7-6401-4AA9-A61C-49F70E829251}">
      <dsp:nvSpPr>
        <dsp:cNvPr id="0" name=""/>
        <dsp:cNvSpPr/>
      </dsp:nvSpPr>
      <dsp:spPr>
        <a:xfrm>
          <a:off x="2077677" y="1442648"/>
          <a:ext cx="1182543" cy="72923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t" anchorCtr="0">
          <a:noAutofit/>
        </a:bodyPr>
        <a:lstStyle/>
        <a:p>
          <a:pPr marL="57150" lvl="1" indent="-57150" algn="l" defTabSz="444500">
            <a:lnSpc>
              <a:spcPct val="90000"/>
            </a:lnSpc>
            <a:spcBef>
              <a:spcPct val="0"/>
            </a:spcBef>
            <a:spcAft>
              <a:spcPct val="15000"/>
            </a:spcAft>
            <a:buClr>
              <a:srgbClr val="1481AB"/>
            </a:buClr>
            <a:buFont typeface="Symbol" panose="05050102010706020507" pitchFamily="18" charset="2"/>
            <a:buChar char=""/>
          </a:pPr>
          <a:r>
            <a:rPr lang="lv-LV" sz="1000" b="1" kern="1200">
              <a:latin typeface="Calibri" panose="020F0502020204030204" pitchFamily="34" charset="0"/>
              <a:cs typeface="Calibri" panose="020F0502020204030204" pitchFamily="34" charset="0"/>
            </a:rPr>
            <a:t>Rīgas plānošanas reģiona ilgtspējīgas attīstības stratēģija</a:t>
          </a:r>
          <a:r>
            <a:rPr lang="lv-LV" sz="1000" kern="1200">
              <a:latin typeface="Calibri" panose="020F0502020204030204" pitchFamily="34" charset="0"/>
              <a:cs typeface="Calibri" panose="020F0502020204030204" pitchFamily="34" charset="0"/>
            </a:rPr>
            <a:t> 2014.-2030.gadam; </a:t>
          </a:r>
        </a:p>
        <a:p>
          <a:pPr marL="57150" lvl="1" indent="-57150" algn="l" defTabSz="444500">
            <a:lnSpc>
              <a:spcPct val="90000"/>
            </a:lnSpc>
            <a:spcBef>
              <a:spcPct val="0"/>
            </a:spcBef>
            <a:spcAft>
              <a:spcPct val="15000"/>
            </a:spcAft>
            <a:buClr>
              <a:srgbClr val="1481AB"/>
            </a:buClr>
            <a:buFont typeface="Symbol" panose="05050102010706020507" pitchFamily="18" charset="2"/>
            <a:buChar char=""/>
          </a:pPr>
          <a:r>
            <a:rPr lang="lv-LV" sz="1000" b="1" kern="1200">
              <a:latin typeface="Calibri" panose="020F0502020204030204" pitchFamily="34" charset="0"/>
              <a:cs typeface="Calibri" panose="020F0502020204030204" pitchFamily="34" charset="0"/>
            </a:rPr>
            <a:t>Rīgas plānošanas reģiona attīstības programma</a:t>
          </a:r>
          <a:r>
            <a:rPr lang="lv-LV" sz="1000" kern="1200">
              <a:latin typeface="Calibri" panose="020F0502020204030204" pitchFamily="34" charset="0"/>
              <a:cs typeface="Calibri" panose="020F0502020204030204" pitchFamily="34" charset="0"/>
            </a:rPr>
            <a:t> 2014.-2020.gadam; </a:t>
          </a:r>
        </a:p>
      </dsp:txBody>
      <dsp:txXfrm>
        <a:off x="2077677" y="1442648"/>
        <a:ext cx="1182543" cy="729234"/>
      </dsp:txXfrm>
    </dsp:sp>
    <dsp:sp modelId="{2D112324-3196-44FD-824A-89A13AC51B99}">
      <dsp:nvSpPr>
        <dsp:cNvPr id="0" name=""/>
        <dsp:cNvSpPr/>
      </dsp:nvSpPr>
      <dsp:spPr>
        <a:xfrm>
          <a:off x="3260220" y="350573"/>
          <a:ext cx="433599" cy="827788"/>
        </a:xfrm>
        <a:prstGeom prst="chevron">
          <a:avLst>
            <a:gd name="adj" fmla="val 62310"/>
          </a:avLst>
        </a:prstGeom>
        <a:solidFill>
          <a:schemeClr val="accent1">
            <a:shade val="90000"/>
            <a:hueOff val="350915"/>
            <a:satOff val="-3215"/>
            <a:lumOff val="27754"/>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F743C14-8186-4420-AF87-4A2982122277}">
      <dsp:nvSpPr>
        <dsp:cNvPr id="0" name=""/>
        <dsp:cNvSpPr/>
      </dsp:nvSpPr>
      <dsp:spPr>
        <a:xfrm>
          <a:off x="3980408" y="291847"/>
          <a:ext cx="1005161" cy="1005161"/>
        </a:xfrm>
        <a:prstGeom prst="ellipse">
          <a:avLst/>
        </a:prstGeom>
        <a:solidFill>
          <a:schemeClr val="accent1">
            <a:shade val="50000"/>
            <a:hueOff val="35185"/>
            <a:satOff val="943"/>
            <a:lumOff val="41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lv-LV" sz="1200" b="1" kern="1200" cap="all" baseline="0">
              <a:latin typeface="Calibri" panose="020F0502020204030204" pitchFamily="34" charset="0"/>
              <a:cs typeface="Calibri" panose="020F0502020204030204" pitchFamily="34" charset="0"/>
            </a:rPr>
            <a:t>Vietēja līmeņa</a:t>
          </a:r>
        </a:p>
      </dsp:txBody>
      <dsp:txXfrm>
        <a:off x="4127610" y="439049"/>
        <a:ext cx="710757" cy="710757"/>
      </dsp:txXfrm>
    </dsp:sp>
    <dsp:sp modelId="{170AF43E-D8CC-4AE8-BFD0-26EA22FEE061}">
      <dsp:nvSpPr>
        <dsp:cNvPr id="0" name=""/>
        <dsp:cNvSpPr/>
      </dsp:nvSpPr>
      <dsp:spPr>
        <a:xfrm>
          <a:off x="3693819" y="1442648"/>
          <a:ext cx="1578340" cy="72923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t" anchorCtr="0">
          <a:noAutofit/>
        </a:bodyPr>
        <a:lstStyle/>
        <a:p>
          <a:pPr marL="57150" lvl="1" indent="-57150" algn="l" defTabSz="444500">
            <a:lnSpc>
              <a:spcPct val="90000"/>
            </a:lnSpc>
            <a:spcBef>
              <a:spcPct val="0"/>
            </a:spcBef>
            <a:spcAft>
              <a:spcPct val="15000"/>
            </a:spcAft>
            <a:buClr>
              <a:srgbClr val="1481AB"/>
            </a:buClr>
            <a:buFont typeface="Symbol" panose="05050102010706020507" pitchFamily="18" charset="2"/>
            <a:buChar char=""/>
          </a:pPr>
          <a:r>
            <a:rPr lang="lv-LV" sz="1000" kern="1200">
              <a:latin typeface="Calibri" panose="020F0502020204030204" pitchFamily="34" charset="0"/>
              <a:cs typeface="Calibri" panose="020F0502020204030204" pitchFamily="34" charset="0"/>
            </a:rPr>
            <a:t>Salacgrīvas novada </a:t>
          </a:r>
          <a:r>
            <a:rPr lang="lv-LV" sz="1000" b="1" kern="1200">
              <a:latin typeface="Calibri" panose="020F0502020204030204" pitchFamily="34" charset="0"/>
              <a:cs typeface="Calibri" panose="020F0502020204030204" pitchFamily="34" charset="0"/>
            </a:rPr>
            <a:t>ilgtspējīgas attīstības stratēģija</a:t>
          </a:r>
          <a:r>
            <a:rPr lang="lv-LV" sz="1000" kern="1200">
              <a:latin typeface="Calibri" panose="020F0502020204030204" pitchFamily="34" charset="0"/>
              <a:cs typeface="Calibri" panose="020F0502020204030204" pitchFamily="34" charset="0"/>
            </a:rPr>
            <a:t> 2015.-2030.gadam;</a:t>
          </a:r>
        </a:p>
        <a:p>
          <a:pPr marL="57150" lvl="1" indent="-57150" algn="l" defTabSz="444500">
            <a:lnSpc>
              <a:spcPct val="90000"/>
            </a:lnSpc>
            <a:spcBef>
              <a:spcPct val="0"/>
            </a:spcBef>
            <a:spcAft>
              <a:spcPct val="15000"/>
            </a:spcAft>
            <a:buClr>
              <a:srgbClr val="1481AB"/>
            </a:buClr>
            <a:buFont typeface="Symbol" panose="05050102010706020507" pitchFamily="18" charset="2"/>
            <a:buChar char=""/>
          </a:pPr>
          <a:r>
            <a:rPr lang="lv-LV" sz="1000" kern="1200">
              <a:latin typeface="Calibri" panose="020F0502020204030204" pitchFamily="34" charset="0"/>
              <a:cs typeface="Calibri" panose="020F0502020204030204" pitchFamily="34" charset="0"/>
            </a:rPr>
            <a:t>Salacgrīvas novada </a:t>
          </a:r>
          <a:r>
            <a:rPr lang="lv-LV" sz="1000" b="1" kern="1200">
              <a:latin typeface="Calibri" panose="020F0502020204030204" pitchFamily="34" charset="0"/>
              <a:cs typeface="Calibri" panose="020F0502020204030204" pitchFamily="34" charset="0"/>
            </a:rPr>
            <a:t>attīstības programma</a:t>
          </a:r>
          <a:r>
            <a:rPr lang="lv-LV" sz="1000" kern="1200">
              <a:latin typeface="Calibri" panose="020F0502020204030204" pitchFamily="34" charset="0"/>
              <a:cs typeface="Calibri" panose="020F0502020204030204" pitchFamily="34" charset="0"/>
            </a:rPr>
            <a:t> 2015.-2021.gadam;</a:t>
          </a:r>
        </a:p>
        <a:p>
          <a:pPr marL="57150" lvl="1" indent="-57150" algn="l" defTabSz="444500">
            <a:lnSpc>
              <a:spcPct val="90000"/>
            </a:lnSpc>
            <a:spcBef>
              <a:spcPct val="0"/>
            </a:spcBef>
            <a:spcAft>
              <a:spcPct val="15000"/>
            </a:spcAft>
            <a:buClr>
              <a:srgbClr val="1481AB"/>
            </a:buClr>
            <a:buFont typeface="Symbol" panose="05050102010706020507" pitchFamily="18" charset="2"/>
            <a:buChar char=""/>
          </a:pPr>
          <a:r>
            <a:rPr lang="lv-LV" sz="1000" kern="1200">
              <a:latin typeface="Calibri" panose="020F0502020204030204" pitchFamily="34" charset="0"/>
              <a:cs typeface="Calibri" panose="020F0502020204030204" pitchFamily="34" charset="0"/>
            </a:rPr>
            <a:t>Salacgrīvas novada teritoriālo vienību </a:t>
          </a:r>
          <a:r>
            <a:rPr lang="lv-LV" sz="1000" b="1" kern="1200">
              <a:latin typeface="Calibri" panose="020F0502020204030204" pitchFamily="34" charset="0"/>
              <a:cs typeface="Calibri" panose="020F0502020204030204" pitchFamily="34" charset="0"/>
            </a:rPr>
            <a:t>teritorijas plānojums</a:t>
          </a:r>
          <a:r>
            <a:rPr lang="lv-LV" sz="1000" kern="1200">
              <a:latin typeface="Calibri" panose="020F0502020204030204" pitchFamily="34" charset="0"/>
              <a:cs typeface="Calibri" panose="020F0502020204030204" pitchFamily="34" charset="0"/>
            </a:rPr>
            <a:t> no 2009.gada.</a:t>
          </a:r>
        </a:p>
      </dsp:txBody>
      <dsp:txXfrm>
        <a:off x="3693819" y="1442648"/>
        <a:ext cx="1578340" cy="729234"/>
      </dsp:txXfrm>
    </dsp:sp>
  </dsp:spTree>
</dsp:drawing>
</file>

<file path=word/diagrams/layout1.xml><?xml version="1.0" encoding="utf-8"?>
<dgm:layoutDef xmlns:dgm="http://schemas.openxmlformats.org/drawingml/2006/diagram" xmlns:a="http://schemas.openxmlformats.org/drawingml/2006/main" uniqueId="urn:microsoft.com/office/officeart/2009/3/layout/RandomtoResultProcess">
  <dgm:title val=""/>
  <dgm:desc val=""/>
  <dgm:catLst>
    <dgm:cat type="process" pri="1275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clrData>
  <dgm:layoutNode name="Name0">
    <dgm:varLst>
      <dgm:dir/>
      <dgm:animOne val="branch"/>
      <dgm:animLvl val="lvl"/>
    </dgm:varLst>
    <dgm:choose name="Name1">
      <dgm:if name="Name2" func="var" arg="dir" op="equ" val="norm">
        <dgm:alg type="lin">
          <dgm:param type="fallback" val="2D"/>
          <dgm:param type="nodeVertAlign" val="t"/>
        </dgm:alg>
      </dgm:if>
      <dgm:else name="Name3">
        <dgm:alg type="lin">
          <dgm:param type="fallback" val="2D"/>
          <dgm:param type="nodeVertAlign" val="t"/>
          <dgm:param type="linDir" val="fromR"/>
        </dgm:alg>
      </dgm:else>
    </dgm:choose>
    <dgm:shape xmlns:r="http://schemas.openxmlformats.org/officeDocument/2006/relationships" r:blip="">
      <dgm:adjLst/>
    </dgm:shape>
    <dgm:constrLst>
      <dgm:constr type="userH" refType="h" fact="2"/>
      <dgm:constr type="w" for="ch" forName="chaos" refType="userH" fact="0.681"/>
      <dgm:constr type="h" for="ch" forName="chaos" refType="userH"/>
      <dgm:constr type="w" for="ch" forName="middle" refType="userH" fact="0.6"/>
      <dgm:constr type="h" for="ch" forName="middle" refType="userH"/>
      <dgm:constr type="w" for="ch" forName="last" refType="userH" fact="0.6"/>
      <dgm:constr type="h" for="ch" forName="last" refType="userH"/>
      <dgm:constr type="w" for="ch" forName="chevronComposite1" refType="userH" fact="0.22"/>
      <dgm:constr type="h" for="ch" forName="chevronComposite1" refType="userH" fact="0.52"/>
      <dgm:constr type="w" for="ch" forName="chevronComposite2" refType="userH" fact="0.22"/>
      <dgm:constr type="h" for="ch" forName="chevronComposite2" refType="userH" fact="0.52"/>
      <dgm:constr type="w" for="ch" forName="overlap" refType="userH" fact="-0.04"/>
      <dgm:constr type="h" for="ch" forName="overlap" refType="userH" fact="0.06"/>
      <dgm:constr type="primFontSz" for="des" forName="parTx1" op="equ" val="65"/>
      <dgm:constr type="primFontSz" for="des" forName="parTxMid" refType="primFontSz" refFor="des" refForName="parTx1" op="equ"/>
      <dgm:constr type="primFontSz" for="des" forName="circleTx" refType="primFontSz" refFor="des" refForName="parTx1" op="equ"/>
      <dgm:constr type="primFontSz" for="des" forName="desTx1" op="equ" val="65"/>
      <dgm:constr type="primFontSz" for="des" forName="desTxMid" refType="primFontSz" refFor="des" refForName="desTx1" op="equ"/>
      <dgm:constr type="primFontSz" for="des" forName="desTxN" refType="primFontSz" refFor="des" refForName="desTx1" op="equ"/>
    </dgm:constrLst>
    <dgm:forEach name="Name4" axis="ch" ptType="node">
      <dgm:choose name="Name5">
        <dgm:if name="Name6" axis="self" ptType="node" func="pos" op="equ" val="1">
          <dgm:layoutNode name="chaos">
            <dgm:alg type="composite"/>
            <dgm:shape xmlns:r="http://schemas.openxmlformats.org/officeDocument/2006/relationships" r:blip="">
              <dgm:adjLst/>
            </dgm:shape>
            <dgm:presOf/>
            <dgm:constrLst>
              <dgm:constr type="ctrX" for="ch" forName="parTx1" refType="w" fact="0.5"/>
              <dgm:constr type="t" for="ch" forName="parTx1" refType="w" fact="0.32"/>
              <dgm:constr type="w" for="ch" forName="parTx1" refType="w" fact="0.88"/>
              <dgm:constr type="h" for="ch" forName="parTx1" refType="w" fact="0.29"/>
              <dgm:constr type="ctrX" for="ch" forName="desTx1" refType="w" fact="0.5"/>
              <dgm:constr type="b" for="ch" forName="desTx1" refType="h"/>
              <dgm:constr type="w" for="ch" forName="desTx1" refType="w" fact="0.88"/>
              <dgm:constr type="h" for="ch" forName="desTx1" refType="h" fact="0.37"/>
              <dgm:constr type="l" for="ch" forName="c1" refType="w" fact="0.05"/>
              <dgm:constr type="t" for="ch" forName="c1" refType="w" fact="0.23"/>
              <dgm:constr type="w" for="ch" forName="c1" refType="w" fact="0.07"/>
              <dgm:constr type="h" for="ch" forName="c1" refType="w" refFor="ch" refForName="c1"/>
              <dgm:constr type="l" for="ch" forName="c2" refType="w" fact="0.1"/>
              <dgm:constr type="t" for="ch" forName="c2" refType="w" fact="0.13"/>
              <dgm:constr type="w" for="ch" forName="c2" refType="w" fact="0.07"/>
              <dgm:constr type="h" for="ch" forName="c2" refType="w" refFor="ch" refForName="c2"/>
              <dgm:constr type="l" for="ch" forName="c3" refType="w" fact="0.22"/>
              <dgm:constr type="t" for="ch" forName="c3" refType="w" fact="0.15"/>
              <dgm:constr type="w" for="ch" forName="c3" refType="w" fact="0.11"/>
              <dgm:constr type="h" for="ch" forName="c3" refType="w" refFor="ch" refForName="c3"/>
              <dgm:constr type="l" for="ch" forName="c4" refType="w" fact="0.32"/>
              <dgm:constr type="t" for="ch" forName="c4" refType="w" fact="0.04"/>
              <dgm:constr type="w" for="ch" forName="c4" refType="w" fact="0.07"/>
              <dgm:constr type="h" for="ch" forName="c4" refType="w" refFor="ch" refForName="c4"/>
              <dgm:constr type="l" for="ch" forName="c5" refType="w" fact="0.45"/>
              <dgm:constr type="t" for="ch" forName="c5" refType="w" fact="0"/>
              <dgm:constr type="w" for="ch" forName="c5" refType="w" fact="0.07"/>
              <dgm:constr type="h" for="ch" forName="c5" refType="w" refFor="ch" refForName="c5"/>
              <dgm:constr type="l" for="ch" forName="c6" refType="w" fact="0.61"/>
              <dgm:constr type="t" for="ch" forName="c6" refType="w" fact="0.07"/>
              <dgm:constr type="w" for="ch" forName="c6" refType="w" fact="0.07"/>
              <dgm:constr type="h" for="ch" forName="c6" refType="w" refFor="ch" refForName="c6"/>
              <dgm:constr type="l" for="ch" forName="c7" refType="w" fact="0.71"/>
              <dgm:constr type="t" for="ch" forName="c7" refType="w" fact="0.12"/>
              <dgm:constr type="w" for="ch" forName="c7" refType="w" fact="0.11"/>
              <dgm:constr type="h" for="ch" forName="c7" refType="w" refFor="ch" refForName="c7"/>
              <dgm:constr type="l" for="ch" forName="c8" refType="w" fact="0.85"/>
              <dgm:constr type="t" for="ch" forName="c8" refType="w" fact="0.23"/>
              <dgm:constr type="w" for="ch" forName="c8" refType="w" fact="0.07"/>
              <dgm:constr type="h" for="ch" forName="c8" refType="w" refFor="ch" refForName="c8"/>
              <dgm:constr type="l" for="ch" forName="c9" refType="w" fact="0.91"/>
              <dgm:constr type="t" for="ch" forName="c9" refType="w" fact="0.34"/>
              <dgm:constr type="w" for="ch" forName="c9" refType="w" fact="0.07"/>
              <dgm:constr type="h" for="ch" forName="c9" refType="w" refFor="ch" refForName="c9"/>
              <dgm:constr type="l" for="ch" forName="c10" refType="w" fact="0.39"/>
              <dgm:constr type="t" for="ch" forName="c10" refType="w" fact="0.13"/>
              <dgm:constr type="w" for="ch" forName="c10" refType="w" fact="0.18"/>
              <dgm:constr type="h" for="ch" forName="c10" refType="w" refFor="ch" refForName="c10"/>
              <dgm:constr type="l" for="ch" forName="c11" refType="w" fact="0"/>
              <dgm:constr type="t" for="ch" forName="c11" refType="w" fact="0.51"/>
              <dgm:constr type="w" for="ch" forName="c11" refType="w" fact="0.07"/>
              <dgm:constr type="h" for="ch" forName="c11" refType="w" refFor="ch" refForName="c11"/>
              <dgm:constr type="l" for="ch" forName="c12" refType="w" fact="0.06"/>
              <dgm:constr type="t" for="ch" forName="c12" refType="w" fact="0.6"/>
              <dgm:constr type="w" for="ch" forName="c12" refType="w" fact="0.11"/>
              <dgm:constr type="h" for="ch" forName="c12" refType="w" refFor="ch" refForName="c12"/>
              <dgm:constr type="l" for="ch" forName="c13" refType="w" fact="0.21"/>
              <dgm:constr type="t" for="ch" forName="c13" refType="w" fact="0.68"/>
              <dgm:constr type="w" for="ch" forName="c13" refType="w" fact="0.16"/>
              <dgm:constr type="h" for="ch" forName="c13" refType="w" refFor="ch" refForName="c13"/>
              <dgm:constr type="l" for="ch" forName="c14" refType="w" fact="0.42"/>
              <dgm:constr type="t" for="ch" forName="c14" refType="w" fact="0.81"/>
              <dgm:constr type="w" for="ch" forName="c14" refType="w" fact="0.07"/>
              <dgm:constr type="h" for="ch" forName="c14" refType="w" refFor="ch" refForName="c14"/>
              <dgm:constr type="l" for="ch" forName="c15" refType="w" fact="0.46"/>
              <dgm:constr type="t" for="ch" forName="c15" refType="w" fact="0.68"/>
              <dgm:constr type="w" for="ch" forName="c15" refType="w" fact="0.11"/>
              <dgm:constr type="h" for="ch" forName="c15" refType="w" refFor="ch" refForName="c15"/>
              <dgm:constr type="l" for="ch" forName="c16" refType="w" fact="0.56"/>
              <dgm:constr type="t" for="ch" forName="c16" refType="w" fact="0.82"/>
              <dgm:constr type="w" for="ch" forName="c16" refType="w" fact="0.07"/>
              <dgm:constr type="h" for="ch" forName="c16" refType="w" refFor="ch" refForName="c16"/>
              <dgm:constr type="l" for="ch" forName="c17" refType="w" fact="0.65"/>
              <dgm:constr type="t" for="ch" forName="c17" refType="w" fact="0.66"/>
              <dgm:constr type="w" for="ch" forName="c17" refType="w" fact="0.16"/>
              <dgm:constr type="h" for="ch" forName="c17" refType="w" refFor="ch" refForName="c17"/>
              <dgm:constr type="l" for="ch" forName="c18" refType="w" fact="0.87"/>
              <dgm:constr type="t" for="ch" forName="c18" refType="w" fact="0.62"/>
              <dgm:constr type="w" for="ch" forName="c18" refType="w" fact="0.11"/>
              <dgm:constr type="h" for="ch" forName="c18" refType="w" refFor="ch" refForName="c18"/>
            </dgm:constrLst>
            <dgm:layoutNode name="parTx1" styleLbl="revTx">
              <dgm:alg type="tx"/>
              <dgm:shape xmlns:r="http://schemas.openxmlformats.org/officeDocument/2006/relationships" type="rect"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7">
              <dgm:if name="Name8" axis="ch" ptType="node" func="cnt" op="gte" val="1">
                <dgm:layoutNode name="desTx1" styleLbl="revTx">
                  <dgm:varLst>
                    <dgm:bulletEnabled val="1"/>
                  </dgm:varLst>
                  <dgm:choose name="Name9">
                    <dgm:if name="Name10" axis="ch" ptType="node" func="cnt" op="equ" val="1">
                      <dgm:alg type="tx">
                        <dgm:param type="shpTxLTRAlignCh" val="l"/>
                      </dgm:alg>
                    </dgm:if>
                    <dgm:else name="Name11">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12"/>
            </dgm:choose>
            <dgm:layoutNode name="c1" styleLbl="node1">
              <dgm:alg type="sp"/>
              <dgm:shape xmlns:r="http://schemas.openxmlformats.org/officeDocument/2006/relationships" type="ellipse" r:blip="">
                <dgm:adjLst/>
              </dgm:shape>
              <dgm:presOf/>
            </dgm:layoutNode>
            <dgm:layoutNode name="c2" styleLbl="node1">
              <dgm:alg type="sp"/>
              <dgm:shape xmlns:r="http://schemas.openxmlformats.org/officeDocument/2006/relationships" type="ellipse" r:blip="">
                <dgm:adjLst/>
              </dgm:shape>
              <dgm:presOf/>
            </dgm:layoutNode>
            <dgm:layoutNode name="c3" styleLbl="node1">
              <dgm:alg type="sp"/>
              <dgm:shape xmlns:r="http://schemas.openxmlformats.org/officeDocument/2006/relationships" type="ellipse" r:blip="">
                <dgm:adjLst/>
              </dgm:shape>
              <dgm:presOf/>
            </dgm:layoutNode>
            <dgm:layoutNode name="c4" styleLbl="node1">
              <dgm:alg type="sp"/>
              <dgm:shape xmlns:r="http://schemas.openxmlformats.org/officeDocument/2006/relationships" type="ellipse" r:blip="">
                <dgm:adjLst/>
              </dgm:shape>
              <dgm:presOf/>
            </dgm:layoutNode>
            <dgm:layoutNode name="c5" styleLbl="node1">
              <dgm:alg type="sp"/>
              <dgm:shape xmlns:r="http://schemas.openxmlformats.org/officeDocument/2006/relationships" type="ellipse" r:blip="">
                <dgm:adjLst/>
              </dgm:shape>
              <dgm:presOf/>
            </dgm:layoutNode>
            <dgm:layoutNode name="c6" styleLbl="node1">
              <dgm:alg type="sp"/>
              <dgm:shape xmlns:r="http://schemas.openxmlformats.org/officeDocument/2006/relationships" type="ellipse" r:blip="">
                <dgm:adjLst/>
              </dgm:shape>
              <dgm:presOf/>
            </dgm:layoutNode>
            <dgm:layoutNode name="c7" styleLbl="node1">
              <dgm:alg type="sp"/>
              <dgm:shape xmlns:r="http://schemas.openxmlformats.org/officeDocument/2006/relationships" type="ellipse" r:blip="">
                <dgm:adjLst/>
              </dgm:shape>
              <dgm:presOf/>
            </dgm:layoutNode>
            <dgm:layoutNode name="c8" styleLbl="node1">
              <dgm:alg type="sp"/>
              <dgm:shape xmlns:r="http://schemas.openxmlformats.org/officeDocument/2006/relationships" type="ellipse" r:blip="">
                <dgm:adjLst/>
              </dgm:shape>
              <dgm:presOf/>
            </dgm:layoutNode>
            <dgm:layoutNode name="c9" styleLbl="node1">
              <dgm:alg type="sp"/>
              <dgm:shape xmlns:r="http://schemas.openxmlformats.org/officeDocument/2006/relationships" type="ellipse" r:blip="">
                <dgm:adjLst/>
              </dgm:shape>
              <dgm:presOf/>
            </dgm:layoutNode>
            <dgm:layoutNode name="c10" styleLbl="node1">
              <dgm:alg type="sp"/>
              <dgm:shape xmlns:r="http://schemas.openxmlformats.org/officeDocument/2006/relationships" type="ellipse" r:blip="">
                <dgm:adjLst/>
              </dgm:shape>
              <dgm:presOf/>
            </dgm:layoutNode>
            <dgm:layoutNode name="c11" styleLbl="node1">
              <dgm:alg type="sp"/>
              <dgm:shape xmlns:r="http://schemas.openxmlformats.org/officeDocument/2006/relationships" type="ellipse" r:blip="">
                <dgm:adjLst/>
              </dgm:shape>
              <dgm:presOf/>
            </dgm:layoutNode>
            <dgm:layoutNode name="c12" styleLbl="node1">
              <dgm:alg type="sp"/>
              <dgm:shape xmlns:r="http://schemas.openxmlformats.org/officeDocument/2006/relationships" type="ellipse" r:blip="">
                <dgm:adjLst/>
              </dgm:shape>
              <dgm:presOf/>
            </dgm:layoutNode>
            <dgm:layoutNode name="c13" styleLbl="node1">
              <dgm:alg type="sp"/>
              <dgm:shape xmlns:r="http://schemas.openxmlformats.org/officeDocument/2006/relationships" type="ellipse" r:blip="">
                <dgm:adjLst/>
              </dgm:shape>
              <dgm:presOf/>
            </dgm:layoutNode>
            <dgm:layoutNode name="c14" styleLbl="node1">
              <dgm:alg type="sp"/>
              <dgm:shape xmlns:r="http://schemas.openxmlformats.org/officeDocument/2006/relationships" type="ellipse" r:blip="">
                <dgm:adjLst/>
              </dgm:shape>
              <dgm:presOf/>
            </dgm:layoutNode>
            <dgm:layoutNode name="c15" styleLbl="node1">
              <dgm:alg type="sp"/>
              <dgm:shape xmlns:r="http://schemas.openxmlformats.org/officeDocument/2006/relationships" type="ellipse" r:blip="">
                <dgm:adjLst/>
              </dgm:shape>
              <dgm:presOf/>
            </dgm:layoutNode>
            <dgm:layoutNode name="c16" styleLbl="node1">
              <dgm:alg type="sp"/>
              <dgm:shape xmlns:r="http://schemas.openxmlformats.org/officeDocument/2006/relationships" type="ellipse" r:blip="">
                <dgm:adjLst/>
              </dgm:shape>
              <dgm:presOf/>
            </dgm:layoutNode>
            <dgm:layoutNode name="c17" styleLbl="node1">
              <dgm:alg type="sp"/>
              <dgm:shape xmlns:r="http://schemas.openxmlformats.org/officeDocument/2006/relationships" type="ellipse" r:blip="">
                <dgm:adjLst/>
              </dgm:shape>
              <dgm:presOf/>
            </dgm:layoutNode>
            <dgm:layoutNode name="c18" styleLbl="node1">
              <dgm:alg type="sp"/>
              <dgm:shape xmlns:r="http://schemas.openxmlformats.org/officeDocument/2006/relationships" type="ellipse" r:blip="">
                <dgm:adjLst/>
              </dgm:shape>
              <dgm:presOf/>
            </dgm:layoutNode>
          </dgm:layoutNode>
        </dgm:if>
        <dgm:if name="Name13" axis="self" ptType="node" func="revPos" op="equ" val="1">
          <dgm:layoutNode name="last">
            <dgm:alg type="composite"/>
            <dgm:shape xmlns:r="http://schemas.openxmlformats.org/officeDocument/2006/relationships" r:blip="">
              <dgm:adjLst/>
            </dgm:shape>
            <dgm:presOf/>
            <dgm:constrLst>
              <dgm:constr type="ctrX" for="ch" forName="circleTx" refType="w" fact="0.5"/>
              <dgm:constr type="t" for="ch" forName="circleTx" refType="w" fact="0.117"/>
              <dgm:constr type="w" for="ch" forName="circleTx" refType="h" refFor="ch" refForName="circleTx"/>
              <dgm:constr type="h" for="ch" forName="circleTx" refType="w" fact="0.85"/>
              <dgm:constr type="l" for="ch" forName="desTxN"/>
              <dgm:constr type="b" for="ch" forName="desTxN" refType="h"/>
              <dgm:constr type="w" for="ch" forName="desTxN" refType="w"/>
              <dgm:constr type="h" for="ch" forName="desTxN" refType="h" fact="0.37"/>
              <dgm:constr type="ctrX" for="ch" forName="spN" refType="w" fact="0.5"/>
              <dgm:constr type="t" for="ch" forName="spN"/>
              <dgm:constr type="w" for="ch" forName="spN" refType="w" fact="0.93"/>
              <dgm:constr type="h" for="ch" forName="spN" refType="h" fact="0.01"/>
            </dgm:constrLst>
            <dgm:layoutNode name="circleTx" styleLbl="node1">
              <dgm:alg type="tx"/>
              <dgm:shape xmlns:r="http://schemas.openxmlformats.org/officeDocument/2006/relationships" type="ellipse" r:blip="">
                <dgm:adjLst/>
              </dgm:shape>
              <dgm:presOf axis="self" ptType="node"/>
              <dgm:constrLst>
                <dgm:constr type="lMarg"/>
                <dgm:constr type="rMarg"/>
                <dgm:constr type="tMarg"/>
                <dgm:constr type="bMarg"/>
              </dgm:constrLst>
              <dgm:ruleLst>
                <dgm:rule type="primFontSz" val="5" fact="NaN" max="NaN"/>
              </dgm:ruleLst>
            </dgm:layoutNode>
            <dgm:choose name="Name14">
              <dgm:if name="Name15" axis="ch" ptType="node" func="cnt" op="gte" val="1">
                <dgm:layoutNode name="desTxN" styleLbl="revTx">
                  <dgm:varLst>
                    <dgm:bulletEnabled val="1"/>
                  </dgm:varLst>
                  <dgm:choose name="Name16">
                    <dgm:if name="Name17" axis="ch" ptType="node" func="cnt" op="equ" val="1">
                      <dgm:alg type="tx">
                        <dgm:param type="shpTxLTRAlignCh" val="l"/>
                      </dgm:alg>
                    </dgm:if>
                    <dgm:else name="Name18">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19"/>
            </dgm:choose>
            <dgm:layoutNode name="spN">
              <dgm:alg type="sp"/>
              <dgm:shape xmlns:r="http://schemas.openxmlformats.org/officeDocument/2006/relationships" r:blip="">
                <dgm:adjLst/>
              </dgm:shape>
              <dgm:presOf/>
            </dgm:layoutNode>
          </dgm:layoutNode>
        </dgm:if>
        <dgm:else name="Name20">
          <dgm:layoutNode name="middle">
            <dgm:alg type="composite"/>
            <dgm:shape xmlns:r="http://schemas.openxmlformats.org/officeDocument/2006/relationships" r:blip="">
              <dgm:adjLst/>
            </dgm:shape>
            <dgm:presOf/>
            <dgm:constrLst>
              <dgm:constr type="l" for="ch" forName="parTxMid"/>
              <dgm:constr type="t" for="ch" forName="parTxMid" refType="w" fact="0.167"/>
              <dgm:constr type="w" for="ch" forName="parTxMid" refType="w"/>
              <dgm:constr type="h" for="ch" forName="parTxMid" refType="w" fact="0.7"/>
              <dgm:constr type="l" for="ch" forName="desTxMid"/>
              <dgm:constr type="b" for="ch" forName="desTxMid" refType="h"/>
              <dgm:constr type="w" for="ch" forName="desTxMid" refType="w"/>
              <dgm:constr type="h" for="ch" forName="desTxMid" refType="h" fact="0.37"/>
              <dgm:constr type="ctrX" for="ch" forName="spMid" refType="w" fact="0.5"/>
              <dgm:constr type="t" for="ch" forName="spMid"/>
              <dgm:constr type="w" for="ch" forName="spMid" refType="w" fact="0.01"/>
              <dgm:constr type="h" for="ch" forName="spMid" refType="h" fact="0.01"/>
            </dgm:constrLst>
            <dgm:layoutNode name="parTxMid" styleLbl="revTx">
              <dgm:alg type="tx"/>
              <dgm:shape xmlns:r="http://schemas.openxmlformats.org/officeDocument/2006/relationships" type="rect"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21">
              <dgm:if name="Name22" axis="ch" ptType="node" func="cnt" op="gte" val="1">
                <dgm:layoutNode name="desTxMid" styleLbl="revTx">
                  <dgm:varLst>
                    <dgm:bulletEnabled val="1"/>
                  </dgm:varLst>
                  <dgm:choose name="Name23">
                    <dgm:if name="Name24" axis="ch" ptType="node" func="cnt" op="equ" val="1">
                      <dgm:alg type="tx">
                        <dgm:param type="shpTxLTRAlignCh" val="l"/>
                      </dgm:alg>
                    </dgm:if>
                    <dgm:else name="Name25">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26"/>
            </dgm:choose>
            <dgm:layoutNode name="spMid">
              <dgm:alg type="sp"/>
              <dgm:shape xmlns:r="http://schemas.openxmlformats.org/officeDocument/2006/relationships" r:blip="">
                <dgm:adjLst/>
              </dgm:shape>
              <dgm:presOf/>
            </dgm:layoutNode>
          </dgm:layoutNode>
        </dgm:else>
      </dgm:choose>
      <dgm:forEach name="Name27" axis="followSib" ptType="sibTrans" cnt="1">
        <dgm:layoutNode name="chevronComposite1" styleLbl="alignImgPlace1">
          <dgm:alg type="composite"/>
          <dgm:shape xmlns:r="http://schemas.openxmlformats.org/officeDocument/2006/relationships" r:blip="">
            <dgm:adjLst/>
          </dgm:shape>
          <dgm:presOf/>
          <dgm:constrLst>
            <dgm:constr type="l" for="ch" forName="chevron1"/>
            <dgm:constr type="t" for="ch" forName="chevron1" refType="h" fact="0.1923"/>
            <dgm:constr type="w" for="ch" forName="chevron1" refType="w"/>
            <dgm:constr type="b" for="ch" forName="chevron1" refType="h"/>
            <dgm:constr type="l" for="ch" forName="spChevron1"/>
            <dgm:constr type="t" for="ch" forName="spChevron1"/>
            <dgm:constr type="w" for="ch" forName="spChevron1" refType="w" fact="0.01"/>
            <dgm:constr type="h" for="ch" forName="spChevron1" refType="h" fact="0.01"/>
          </dgm:constrLst>
          <dgm:layoutNode name="chevron1">
            <dgm:alg type="sp"/>
            <dgm:choose name="Name28">
              <dgm:if name="Name29" func="var" arg="dir" op="equ" val="norm">
                <dgm:shape xmlns:r="http://schemas.openxmlformats.org/officeDocument/2006/relationships" type="chevron" r:blip="">
                  <dgm:adjLst>
                    <dgm:adj idx="1" val="0.6231"/>
                  </dgm:adjLst>
                </dgm:shape>
              </dgm:if>
              <dgm:else name="Name30">
                <dgm:shape xmlns:r="http://schemas.openxmlformats.org/officeDocument/2006/relationships" rot="180" type="chevron" r:blip="">
                  <dgm:adjLst>
                    <dgm:adj idx="1" val="0.6231"/>
                  </dgm:adjLst>
                </dgm:shape>
              </dgm:else>
            </dgm:choose>
            <dgm:presOf/>
          </dgm:layoutNode>
          <dgm:layoutNode name="spChevron1">
            <dgm:alg type="sp"/>
            <dgm:shape xmlns:r="http://schemas.openxmlformats.org/officeDocument/2006/relationships" r:blip="">
              <dgm:adjLst/>
            </dgm:shape>
            <dgm:presOf/>
          </dgm:layoutNode>
        </dgm:layoutNode>
        <dgm:choose name="Name31">
          <dgm:if name="Name32" axis="root ch" ptType="all node" func="cnt" op="equ" val="2">
            <dgm:layoutNode name="overlap">
              <dgm:alg type="sp"/>
              <dgm:shape xmlns:r="http://schemas.openxmlformats.org/officeDocument/2006/relationships" r:blip="">
                <dgm:adjLst/>
              </dgm:shape>
              <dgm:presOf/>
            </dgm:layoutNode>
            <dgm:layoutNode name="chevronComposite2" styleLbl="alignImgPlace1">
              <dgm:alg type="composite"/>
              <dgm:shape xmlns:r="http://schemas.openxmlformats.org/officeDocument/2006/relationships" r:blip="">
                <dgm:adjLst/>
              </dgm:shape>
              <dgm:presOf/>
              <dgm:constrLst>
                <dgm:constr type="l" for="ch" forName="chevron2"/>
                <dgm:constr type="t" for="ch" forName="chevron2" refType="h" fact="0.1923"/>
                <dgm:constr type="w" for="ch" forName="chevron2" refType="w"/>
                <dgm:constr type="b" for="ch" forName="chevron2" refType="h"/>
                <dgm:constr type="l" for="ch" forName="spChevron2"/>
                <dgm:constr type="t" for="ch" forName="spChevron2"/>
                <dgm:constr type="w" for="ch" forName="spChevron2" refType="w" fact="0.01"/>
                <dgm:constr type="h" for="ch" forName="spChevron2" refType="h" fact="0.01"/>
              </dgm:constrLst>
              <dgm:layoutNode name="chevron2">
                <dgm:alg type="sp"/>
                <dgm:choose name="Name33">
                  <dgm:if name="Name34" func="var" arg="dir" op="equ" val="norm">
                    <dgm:shape xmlns:r="http://schemas.openxmlformats.org/officeDocument/2006/relationships" type="chevron" r:blip="">
                      <dgm:adjLst>
                        <dgm:adj idx="1" val="0.6231"/>
                      </dgm:adjLst>
                    </dgm:shape>
                  </dgm:if>
                  <dgm:else name="Name35">
                    <dgm:shape xmlns:r="http://schemas.openxmlformats.org/officeDocument/2006/relationships" rot="180" type="chevron" r:blip="">
                      <dgm:adjLst>
                        <dgm:adj idx="1" val="0.6231"/>
                      </dgm:adjLst>
                    </dgm:shape>
                  </dgm:else>
                </dgm:choose>
                <dgm:presOf/>
              </dgm:layoutNode>
              <dgm:layoutNode name="spChevron2">
                <dgm:alg type="sp"/>
                <dgm:shape xmlns:r="http://schemas.openxmlformats.org/officeDocument/2006/relationships" r:blip="">
                  <dgm:adjLst/>
                </dgm:shape>
                <dgm:presOf/>
              </dgm:layoutNode>
            </dgm:layoutNode>
          </dgm:if>
          <dgm:else name="Name36"/>
        </dgm:choos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EDEFDE-78D8-442F-994D-3A29A832D7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767</TotalTime>
  <Pages>55</Pages>
  <Words>75562</Words>
  <Characters>43071</Characters>
  <Application>Microsoft Office Word</Application>
  <DocSecurity>0</DocSecurity>
  <Lines>358</Lines>
  <Paragraphs>236</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118397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Ilga Tiesnese</dc:creator>
  <cp:keywords/>
  <dc:description/>
  <cp:lastModifiedBy>Inita Hartmane</cp:lastModifiedBy>
  <cp:revision>93</cp:revision>
  <cp:lastPrinted>2020-07-22T08:21:00Z</cp:lastPrinted>
  <dcterms:created xsi:type="dcterms:W3CDTF">2020-07-17T08:27:00Z</dcterms:created>
  <dcterms:modified xsi:type="dcterms:W3CDTF">2020-07-23T06:10:00Z</dcterms:modified>
</cp:coreProperties>
</file>