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BC076" w14:textId="42D4823A" w:rsidR="005C087D" w:rsidRPr="00004298" w:rsidRDefault="00E3432E" w:rsidP="00E3432E">
      <w:pPr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04298">
        <w:rPr>
          <w:rFonts w:ascii="Times New Roman" w:hAnsi="Times New Roman" w:cs="Times New Roman"/>
          <w:b/>
          <w:sz w:val="20"/>
          <w:szCs w:val="20"/>
        </w:rPr>
        <w:t>PIELIKUMS</w:t>
      </w:r>
    </w:p>
    <w:p w14:paraId="2AD9E50D" w14:textId="77777777" w:rsidR="00E3432E" w:rsidRPr="00E3432E" w:rsidRDefault="00E3432E" w:rsidP="00E3432E">
      <w:pPr>
        <w:ind w:right="42"/>
        <w:jc w:val="right"/>
        <w:rPr>
          <w:rFonts w:ascii="Times New Roman" w:hAnsi="Times New Roman" w:cs="Times New Roman"/>
          <w:sz w:val="20"/>
          <w:szCs w:val="20"/>
        </w:rPr>
      </w:pPr>
      <w:r w:rsidRPr="00E3432E">
        <w:rPr>
          <w:rFonts w:ascii="Times New Roman" w:hAnsi="Times New Roman" w:cs="Times New Roman"/>
          <w:sz w:val="20"/>
          <w:szCs w:val="20"/>
        </w:rPr>
        <w:t xml:space="preserve">Salacgrīvas novada domes </w:t>
      </w:r>
    </w:p>
    <w:p w14:paraId="0434FA32" w14:textId="7241BF55" w:rsidR="00E3432E" w:rsidRPr="00E3432E" w:rsidRDefault="00E3432E" w:rsidP="00E3432E">
      <w:pPr>
        <w:ind w:right="42"/>
        <w:jc w:val="right"/>
        <w:rPr>
          <w:rFonts w:ascii="Times New Roman" w:hAnsi="Times New Roman" w:cs="Times New Roman"/>
          <w:sz w:val="20"/>
          <w:szCs w:val="20"/>
        </w:rPr>
      </w:pPr>
      <w:r w:rsidRPr="00E3432E">
        <w:rPr>
          <w:rFonts w:ascii="Times New Roman" w:hAnsi="Times New Roman" w:cs="Times New Roman"/>
          <w:sz w:val="20"/>
          <w:szCs w:val="20"/>
        </w:rPr>
        <w:t>27.02.2019. lēmumam Nr.</w:t>
      </w:r>
      <w:r w:rsidR="005C4480">
        <w:rPr>
          <w:rFonts w:ascii="Times New Roman" w:hAnsi="Times New Roman" w:cs="Times New Roman"/>
          <w:sz w:val="20"/>
          <w:szCs w:val="20"/>
        </w:rPr>
        <w:t>58</w:t>
      </w:r>
    </w:p>
    <w:p w14:paraId="7F6EF4CD" w14:textId="06E5AE46" w:rsidR="00E3432E" w:rsidRPr="00E3432E" w:rsidRDefault="00E3432E" w:rsidP="00E3432E">
      <w:pPr>
        <w:ind w:right="42"/>
        <w:jc w:val="right"/>
        <w:rPr>
          <w:rFonts w:ascii="Times New Roman" w:hAnsi="Times New Roman" w:cs="Times New Roman"/>
          <w:sz w:val="20"/>
          <w:szCs w:val="20"/>
        </w:rPr>
      </w:pPr>
      <w:r w:rsidRPr="00E3432E">
        <w:rPr>
          <w:rFonts w:ascii="Times New Roman" w:hAnsi="Times New Roman" w:cs="Times New Roman"/>
          <w:sz w:val="20"/>
          <w:szCs w:val="20"/>
        </w:rPr>
        <w:t>(protokols Nr.</w:t>
      </w:r>
      <w:r w:rsidR="005C4480">
        <w:rPr>
          <w:rFonts w:ascii="Times New Roman" w:hAnsi="Times New Roman" w:cs="Times New Roman"/>
          <w:sz w:val="20"/>
          <w:szCs w:val="20"/>
        </w:rPr>
        <w:t>2</w:t>
      </w:r>
      <w:r w:rsidRPr="00E3432E">
        <w:rPr>
          <w:rFonts w:ascii="Times New Roman" w:hAnsi="Times New Roman" w:cs="Times New Roman"/>
          <w:sz w:val="20"/>
          <w:szCs w:val="20"/>
        </w:rPr>
        <w:t xml:space="preserve">; </w:t>
      </w:r>
      <w:r w:rsidR="005C4480">
        <w:rPr>
          <w:rFonts w:ascii="Times New Roman" w:hAnsi="Times New Roman" w:cs="Times New Roman"/>
          <w:sz w:val="20"/>
          <w:szCs w:val="20"/>
        </w:rPr>
        <w:t>2</w:t>
      </w:r>
      <w:r w:rsidRPr="00E3432E">
        <w:rPr>
          <w:rFonts w:ascii="Times New Roman" w:hAnsi="Times New Roman" w:cs="Times New Roman"/>
          <w:sz w:val="20"/>
          <w:szCs w:val="20"/>
        </w:rPr>
        <w:t>.§)</w:t>
      </w:r>
    </w:p>
    <w:p w14:paraId="56E05D09" w14:textId="77777777" w:rsidR="00E3432E" w:rsidRDefault="00E3432E" w:rsidP="00E3432E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9F35A51" w14:textId="2A07FBD8" w:rsidR="005C087D" w:rsidRPr="005C087D" w:rsidRDefault="005C087D" w:rsidP="005C087D">
      <w:pPr>
        <w:spacing w:before="60"/>
        <w:ind w:right="181"/>
        <w:jc w:val="center"/>
        <w:rPr>
          <w:rFonts w:ascii="Times New Roman" w:hAnsi="Times New Roman" w:cs="Times New Roman"/>
          <w:b/>
          <w:spacing w:val="10"/>
          <w:sz w:val="22"/>
          <w:szCs w:val="22"/>
        </w:rPr>
      </w:pPr>
      <w:r w:rsidRPr="005C087D">
        <w:rPr>
          <w:rFonts w:ascii="Times New Roman" w:hAnsi="Times New Roman" w:cs="Times New Roman"/>
          <w:b/>
          <w:spacing w:val="10"/>
          <w:sz w:val="22"/>
          <w:szCs w:val="22"/>
        </w:rPr>
        <w:t>LATVIJAS  RE</w:t>
      </w:r>
      <w:r w:rsidR="00E3432E" w:rsidRPr="00E3432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F555BC6" wp14:editId="58AE6749">
            <wp:extent cx="641350" cy="723900"/>
            <wp:effectExtent l="0" t="0" r="6350" b="0"/>
            <wp:docPr id="1" name="Attēls 1" descr="novads v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ds v2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87D">
        <w:rPr>
          <w:rFonts w:ascii="Times New Roman" w:hAnsi="Times New Roman" w:cs="Times New Roman"/>
          <w:b/>
          <w:spacing w:val="10"/>
          <w:sz w:val="22"/>
          <w:szCs w:val="22"/>
        </w:rPr>
        <w:t>PUBLIKA</w:t>
      </w:r>
    </w:p>
    <w:p w14:paraId="27DC9B09" w14:textId="77777777" w:rsidR="005C087D" w:rsidRPr="005C087D" w:rsidRDefault="005C087D" w:rsidP="005C087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87D">
        <w:rPr>
          <w:rFonts w:ascii="Times New Roman" w:hAnsi="Times New Roman" w:cs="Times New Roman"/>
          <w:b/>
          <w:sz w:val="32"/>
          <w:szCs w:val="32"/>
        </w:rPr>
        <w:t>SALACGRĪVAS NOVADA DOME</w:t>
      </w:r>
    </w:p>
    <w:p w14:paraId="5534784B" w14:textId="77777777" w:rsidR="005C087D" w:rsidRPr="005C087D" w:rsidRDefault="005C087D" w:rsidP="005C087D">
      <w:pPr>
        <w:jc w:val="center"/>
        <w:rPr>
          <w:rFonts w:ascii="Times New Roman" w:hAnsi="Times New Roman" w:cs="Times New Roman"/>
          <w:sz w:val="20"/>
          <w:szCs w:val="20"/>
        </w:rPr>
      </w:pPr>
      <w:r w:rsidRPr="005C087D">
        <w:rPr>
          <w:rFonts w:ascii="Times New Roman" w:hAnsi="Times New Roman" w:cs="Times New Roman"/>
          <w:sz w:val="20"/>
          <w:szCs w:val="20"/>
        </w:rPr>
        <w:t xml:space="preserve">Reģ.Nr.90000059796, Smilšu ielā 9, Salacgrīvā, Salacgrīvas novadā, LV – 4033, </w:t>
      </w:r>
    </w:p>
    <w:p w14:paraId="58F7AEC9" w14:textId="77777777" w:rsidR="005C087D" w:rsidRPr="005C087D" w:rsidRDefault="005C087D" w:rsidP="005C087D">
      <w:pPr>
        <w:jc w:val="center"/>
        <w:rPr>
          <w:rFonts w:ascii="Times New Roman" w:hAnsi="Times New Roman" w:cs="Times New Roman"/>
          <w:sz w:val="32"/>
          <w:szCs w:val="32"/>
        </w:rPr>
      </w:pPr>
      <w:r w:rsidRPr="005C087D">
        <w:rPr>
          <w:rFonts w:ascii="Times New Roman" w:hAnsi="Times New Roman" w:cs="Times New Roman"/>
          <w:sz w:val="20"/>
          <w:szCs w:val="20"/>
        </w:rPr>
        <w:t xml:space="preserve">tālrunis sekretārei: 64 071 973;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5C087D">
          <w:rPr>
            <w:rFonts w:ascii="Times New Roman" w:hAnsi="Times New Roman" w:cs="Times New Roman"/>
            <w:sz w:val="20"/>
            <w:szCs w:val="20"/>
          </w:rPr>
          <w:t>fakss</w:t>
        </w:r>
      </w:smartTag>
      <w:r w:rsidRPr="005C087D">
        <w:rPr>
          <w:rFonts w:ascii="Times New Roman" w:hAnsi="Times New Roman" w:cs="Times New Roman"/>
          <w:sz w:val="20"/>
          <w:szCs w:val="20"/>
        </w:rPr>
        <w:t xml:space="preserve">: 64 071 993; </w:t>
      </w:r>
      <w:r w:rsidRPr="005C087D">
        <w:rPr>
          <w:rFonts w:ascii="Times New Roman" w:hAnsi="Times New Roman" w:cs="Times New Roman"/>
          <w:i/>
          <w:sz w:val="20"/>
          <w:szCs w:val="20"/>
        </w:rPr>
        <w:t>e</w:t>
      </w:r>
      <w:r w:rsidRPr="005C087D">
        <w:rPr>
          <w:rFonts w:ascii="Times New Roman" w:hAnsi="Times New Roman" w:cs="Times New Roman"/>
          <w:sz w:val="20"/>
          <w:szCs w:val="20"/>
        </w:rPr>
        <w:t xml:space="preserve">-pasts: </w:t>
      </w:r>
      <w:hyperlink r:id="rId9" w:history="1">
        <w:r w:rsidRPr="005C087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dome@salacgriva.lv</w:t>
        </w:r>
      </w:hyperlink>
    </w:p>
    <w:p w14:paraId="30F9312F" w14:textId="77777777" w:rsidR="005C087D" w:rsidRPr="005C087D" w:rsidRDefault="005C087D" w:rsidP="005C087D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F5B2C06" w14:textId="0C78E6AC" w:rsidR="005C087D" w:rsidRPr="00123A4A" w:rsidRDefault="00123A4A" w:rsidP="00123A4A">
      <w:pPr>
        <w:jc w:val="center"/>
        <w:rPr>
          <w:rFonts w:ascii="Times New Roman" w:hAnsi="Times New Roman" w:cs="Times New Roman"/>
        </w:rPr>
      </w:pPr>
      <w:r w:rsidRPr="00123A4A">
        <w:rPr>
          <w:rFonts w:ascii="Times New Roman" w:hAnsi="Times New Roman" w:cs="Times New Roman"/>
        </w:rPr>
        <w:t>Salacgrīvā, Salacgrīvas novadā</w:t>
      </w:r>
    </w:p>
    <w:p w14:paraId="7AF97223" w14:textId="1512EB91" w:rsidR="007465B5" w:rsidRPr="00E3432E" w:rsidRDefault="007465B5" w:rsidP="005C087D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t xml:space="preserve">   </w:t>
      </w:r>
      <w:r w:rsidRPr="00E3432E">
        <w:rPr>
          <w:rFonts w:ascii="Times New Roman" w:hAnsi="Times New Roman" w:cs="Times New Roman"/>
          <w:b/>
          <w:sz w:val="20"/>
          <w:szCs w:val="20"/>
        </w:rPr>
        <w:t>APSTIPRINĀTS</w:t>
      </w:r>
    </w:p>
    <w:p w14:paraId="15F95C90" w14:textId="77777777" w:rsidR="00E3432E" w:rsidRDefault="007465B5" w:rsidP="007465B5">
      <w:pPr>
        <w:ind w:left="5520"/>
        <w:jc w:val="right"/>
        <w:rPr>
          <w:rFonts w:ascii="Times New Roman" w:hAnsi="Times New Roman" w:cs="Times New Roman"/>
          <w:sz w:val="22"/>
          <w:szCs w:val="22"/>
        </w:rPr>
      </w:pPr>
      <w:r w:rsidRPr="00E3432E">
        <w:rPr>
          <w:rFonts w:ascii="Times New Roman" w:hAnsi="Times New Roman" w:cs="Times New Roman"/>
          <w:sz w:val="22"/>
          <w:szCs w:val="22"/>
        </w:rPr>
        <w:t>ar Salacgrīvas novada domes</w:t>
      </w:r>
    </w:p>
    <w:p w14:paraId="4BDFC54F" w14:textId="49FF61DB" w:rsidR="005C4480" w:rsidRDefault="00E3432E" w:rsidP="005C448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2019.gada </w:t>
      </w:r>
      <w:r w:rsidR="00707E23" w:rsidRPr="00E3432E">
        <w:rPr>
          <w:rFonts w:ascii="Times New Roman" w:hAnsi="Times New Roman" w:cs="Times New Roman"/>
          <w:sz w:val="22"/>
          <w:szCs w:val="22"/>
        </w:rPr>
        <w:t>27.februāra</w:t>
      </w:r>
      <w:r w:rsidR="007465B5" w:rsidRPr="00E3432E">
        <w:rPr>
          <w:rFonts w:ascii="Times New Roman" w:hAnsi="Times New Roman" w:cs="Times New Roman"/>
          <w:sz w:val="22"/>
          <w:szCs w:val="22"/>
        </w:rPr>
        <w:t xml:space="preserve"> sēdes lēmumu</w:t>
      </w:r>
      <w:r w:rsidR="005C4480">
        <w:rPr>
          <w:rFonts w:ascii="Times New Roman" w:hAnsi="Times New Roman" w:cs="Times New Roman"/>
          <w:sz w:val="22"/>
          <w:szCs w:val="22"/>
        </w:rPr>
        <w:t xml:space="preserve"> Nr.58</w:t>
      </w:r>
    </w:p>
    <w:p w14:paraId="6AB5B4F1" w14:textId="00B23A41" w:rsidR="007465B5" w:rsidRPr="00B23E99" w:rsidRDefault="007465B5" w:rsidP="005C4480">
      <w:pPr>
        <w:ind w:left="552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23E99">
        <w:rPr>
          <w:rFonts w:ascii="Times New Roman" w:hAnsi="Times New Roman" w:cs="Times New Roman"/>
          <w:sz w:val="22"/>
          <w:szCs w:val="22"/>
        </w:rPr>
        <w:t xml:space="preserve"> (protokols Nr.</w:t>
      </w:r>
      <w:r w:rsidR="00AE1D22">
        <w:rPr>
          <w:rFonts w:ascii="Times New Roman" w:hAnsi="Times New Roman" w:cs="Times New Roman"/>
          <w:sz w:val="22"/>
          <w:szCs w:val="22"/>
        </w:rPr>
        <w:t>2; 2.</w:t>
      </w:r>
      <w:r w:rsidR="00E3432E" w:rsidRPr="00E3432E">
        <w:rPr>
          <w:rFonts w:ascii="Times New Roman" w:hAnsi="Times New Roman" w:cs="Times New Roman"/>
          <w:sz w:val="22"/>
          <w:szCs w:val="22"/>
        </w:rPr>
        <w:t>§</w:t>
      </w:r>
      <w:r w:rsidRPr="00B23E99">
        <w:rPr>
          <w:rFonts w:ascii="Times New Roman" w:hAnsi="Times New Roman" w:cs="Times New Roman"/>
          <w:sz w:val="22"/>
          <w:szCs w:val="22"/>
        </w:rPr>
        <w:t>)</w:t>
      </w:r>
    </w:p>
    <w:p w14:paraId="57EB6D4C" w14:textId="77777777" w:rsidR="007465B5" w:rsidRPr="00A73710" w:rsidRDefault="007465B5" w:rsidP="007465B5">
      <w:pPr>
        <w:ind w:left="4800"/>
        <w:jc w:val="right"/>
        <w:rPr>
          <w:rFonts w:ascii="Times New Roman" w:hAnsi="Times New Roman" w:cs="Times New Roman"/>
        </w:rPr>
      </w:pPr>
    </w:p>
    <w:p w14:paraId="7DCCDE16" w14:textId="77777777" w:rsidR="007465B5" w:rsidRPr="00A73710" w:rsidRDefault="007465B5" w:rsidP="007465B5">
      <w:pPr>
        <w:jc w:val="right"/>
        <w:rPr>
          <w:rFonts w:ascii="Times New Roman" w:hAnsi="Times New Roman" w:cs="Times New Roman"/>
        </w:rPr>
      </w:pPr>
    </w:p>
    <w:p w14:paraId="3770FE42" w14:textId="77777777" w:rsidR="00CD3CB5" w:rsidRPr="00A73710" w:rsidRDefault="007465B5" w:rsidP="007465B5">
      <w:pPr>
        <w:jc w:val="center"/>
        <w:rPr>
          <w:rFonts w:ascii="Times New Roman" w:hAnsi="Times New Roman" w:cs="Times New Roman"/>
          <w:b/>
        </w:rPr>
      </w:pPr>
      <w:r w:rsidRPr="00A73710">
        <w:rPr>
          <w:rFonts w:ascii="Times New Roman" w:hAnsi="Times New Roman" w:cs="Times New Roman"/>
          <w:b/>
        </w:rPr>
        <w:t xml:space="preserve">SALACGRĪVAS </w:t>
      </w:r>
      <w:r w:rsidR="00CD3CB5" w:rsidRPr="00A73710">
        <w:rPr>
          <w:rFonts w:ascii="Times New Roman" w:hAnsi="Times New Roman" w:cs="Times New Roman"/>
          <w:b/>
        </w:rPr>
        <w:t xml:space="preserve">NOVADA </w:t>
      </w:r>
      <w:r w:rsidRPr="00A73710">
        <w:rPr>
          <w:rFonts w:ascii="Times New Roman" w:hAnsi="Times New Roman" w:cs="Times New Roman"/>
          <w:b/>
        </w:rPr>
        <w:t xml:space="preserve">KULTŪRAS </w:t>
      </w:r>
      <w:r w:rsidR="00CD3CB5" w:rsidRPr="00A73710">
        <w:rPr>
          <w:rFonts w:ascii="Times New Roman" w:hAnsi="Times New Roman" w:cs="Times New Roman"/>
          <w:b/>
        </w:rPr>
        <w:t xml:space="preserve">CENTRA </w:t>
      </w:r>
    </w:p>
    <w:p w14:paraId="04D70505" w14:textId="77777777" w:rsidR="007465B5" w:rsidRPr="00A73710" w:rsidRDefault="007465B5" w:rsidP="007465B5">
      <w:pPr>
        <w:jc w:val="center"/>
        <w:rPr>
          <w:rFonts w:ascii="Times New Roman" w:hAnsi="Times New Roman" w:cs="Times New Roman"/>
          <w:b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A73710">
          <w:rPr>
            <w:rFonts w:ascii="Times New Roman" w:hAnsi="Times New Roman" w:cs="Times New Roman"/>
            <w:b/>
          </w:rPr>
          <w:t>NOLIKUMS</w:t>
        </w:r>
      </w:smartTag>
    </w:p>
    <w:p w14:paraId="47E83887" w14:textId="77777777" w:rsidR="007465B5" w:rsidRPr="00A73710" w:rsidRDefault="007465B5" w:rsidP="007465B5">
      <w:pPr>
        <w:rPr>
          <w:rFonts w:ascii="Times New Roman" w:hAnsi="Times New Roman" w:cs="Times New Roman"/>
        </w:rPr>
      </w:pPr>
    </w:p>
    <w:p w14:paraId="0F6399EE" w14:textId="77777777" w:rsidR="00547919" w:rsidRPr="00A73710" w:rsidRDefault="00547919" w:rsidP="00547919">
      <w:pPr>
        <w:jc w:val="right"/>
        <w:rPr>
          <w:rFonts w:ascii="Times New Roman" w:hAnsi="Times New Roman" w:cs="Times New Roman"/>
        </w:rPr>
      </w:pPr>
      <w:r w:rsidRPr="00A73710">
        <w:rPr>
          <w:rFonts w:ascii="Times New Roman" w:hAnsi="Times New Roman" w:cs="Times New Roman"/>
        </w:rPr>
        <w:t xml:space="preserve">Izdots saskaņā ar Valsts pārvaldes iekārtas </w:t>
      </w:r>
    </w:p>
    <w:p w14:paraId="7B14F93A" w14:textId="77777777" w:rsidR="00547919" w:rsidRPr="00A73710" w:rsidRDefault="00547919" w:rsidP="00547919">
      <w:pPr>
        <w:jc w:val="right"/>
        <w:rPr>
          <w:rFonts w:ascii="Times New Roman" w:hAnsi="Times New Roman" w:cs="Times New Roman"/>
        </w:rPr>
      </w:pPr>
      <w:r w:rsidRPr="00A73710">
        <w:rPr>
          <w:rFonts w:ascii="Times New Roman" w:hAnsi="Times New Roman" w:cs="Times New Roman"/>
        </w:rPr>
        <w:t>likuma 73.panta pirmās daļas 1.punktu</w:t>
      </w:r>
    </w:p>
    <w:p w14:paraId="6EAA27FE" w14:textId="77777777" w:rsidR="00547919" w:rsidRPr="00A73710" w:rsidRDefault="00547919" w:rsidP="00547919">
      <w:pPr>
        <w:jc w:val="right"/>
        <w:rPr>
          <w:rFonts w:ascii="Times New Roman" w:hAnsi="Times New Roman" w:cs="Times New Roman"/>
        </w:rPr>
      </w:pPr>
    </w:p>
    <w:p w14:paraId="10CD3A48" w14:textId="77777777" w:rsidR="007465B5" w:rsidRPr="00A73710" w:rsidRDefault="007465B5" w:rsidP="007465B5">
      <w:pPr>
        <w:jc w:val="center"/>
        <w:rPr>
          <w:rFonts w:ascii="Times New Roman" w:hAnsi="Times New Roman" w:cs="Times New Roman"/>
          <w:b/>
        </w:rPr>
      </w:pPr>
      <w:r w:rsidRPr="00A73710">
        <w:rPr>
          <w:rFonts w:ascii="Times New Roman" w:hAnsi="Times New Roman" w:cs="Times New Roman"/>
          <w:b/>
        </w:rPr>
        <w:t>1. Vispārīgie noteikumi</w:t>
      </w:r>
    </w:p>
    <w:p w14:paraId="2C418B23" w14:textId="77777777" w:rsidR="007465B5" w:rsidRPr="00A73710" w:rsidRDefault="007465B5" w:rsidP="007465B5">
      <w:pPr>
        <w:rPr>
          <w:rFonts w:ascii="Times New Roman" w:hAnsi="Times New Roman" w:cs="Times New Roman"/>
        </w:rPr>
      </w:pPr>
    </w:p>
    <w:p w14:paraId="69839348" w14:textId="52426B8F" w:rsidR="007465B5" w:rsidRPr="00A73710" w:rsidRDefault="007465B5" w:rsidP="007465B5">
      <w:pPr>
        <w:numPr>
          <w:ilvl w:val="1"/>
          <w:numId w:val="1"/>
        </w:numPr>
        <w:tabs>
          <w:tab w:val="num" w:pos="480"/>
        </w:tabs>
        <w:ind w:left="480" w:hanging="480"/>
        <w:jc w:val="both"/>
        <w:rPr>
          <w:rFonts w:ascii="Times New Roman" w:hAnsi="Times New Roman" w:cs="Times New Roman"/>
        </w:rPr>
      </w:pPr>
      <w:r w:rsidRPr="00A73710">
        <w:rPr>
          <w:rFonts w:ascii="Times New Roman" w:hAnsi="Times New Roman" w:cs="Times New Roman"/>
        </w:rPr>
        <w:t>Salacgrīvas</w:t>
      </w:r>
      <w:r w:rsidR="00CD3CB5" w:rsidRPr="00A73710">
        <w:rPr>
          <w:rFonts w:ascii="Times New Roman" w:hAnsi="Times New Roman" w:cs="Times New Roman"/>
        </w:rPr>
        <w:t xml:space="preserve"> novada </w:t>
      </w:r>
      <w:r w:rsidRPr="00A73710">
        <w:rPr>
          <w:rFonts w:ascii="Times New Roman" w:hAnsi="Times New Roman" w:cs="Times New Roman"/>
        </w:rPr>
        <w:t xml:space="preserve">kultūras </w:t>
      </w:r>
      <w:r w:rsidR="00CD3CB5" w:rsidRPr="00A73710">
        <w:rPr>
          <w:rFonts w:ascii="Times New Roman" w:hAnsi="Times New Roman" w:cs="Times New Roman"/>
        </w:rPr>
        <w:t xml:space="preserve">centrs </w:t>
      </w:r>
      <w:r w:rsidRPr="00A73710">
        <w:rPr>
          <w:rFonts w:ascii="Times New Roman" w:hAnsi="Times New Roman" w:cs="Times New Roman"/>
        </w:rPr>
        <w:t>(turpmāk tekstā</w:t>
      </w:r>
      <w:r w:rsidR="00A73710">
        <w:rPr>
          <w:rFonts w:ascii="Times New Roman" w:hAnsi="Times New Roman" w:cs="Times New Roman"/>
        </w:rPr>
        <w:t xml:space="preserve"> “</w:t>
      </w:r>
      <w:r w:rsidRPr="00A73710">
        <w:rPr>
          <w:rFonts w:ascii="Times New Roman" w:hAnsi="Times New Roman" w:cs="Times New Roman"/>
        </w:rPr>
        <w:t xml:space="preserve">Kultūras </w:t>
      </w:r>
      <w:r w:rsidR="00CD3CB5" w:rsidRPr="00A73710">
        <w:rPr>
          <w:rFonts w:ascii="Times New Roman" w:hAnsi="Times New Roman" w:cs="Times New Roman"/>
        </w:rPr>
        <w:t>centrs</w:t>
      </w:r>
      <w:r w:rsidR="00A73710">
        <w:rPr>
          <w:rFonts w:ascii="Times New Roman" w:hAnsi="Times New Roman" w:cs="Times New Roman"/>
        </w:rPr>
        <w:t>”</w:t>
      </w:r>
      <w:r w:rsidRPr="00A73710">
        <w:rPr>
          <w:rFonts w:ascii="Times New Roman" w:hAnsi="Times New Roman" w:cs="Times New Roman"/>
        </w:rPr>
        <w:t xml:space="preserve"> ir Salacgrīvas novada domes (turpmāk tekstā </w:t>
      </w:r>
      <w:r w:rsidR="00A73710">
        <w:rPr>
          <w:rFonts w:ascii="Times New Roman" w:hAnsi="Times New Roman" w:cs="Times New Roman"/>
        </w:rPr>
        <w:t>“</w:t>
      </w:r>
      <w:r w:rsidRPr="00A73710">
        <w:rPr>
          <w:rFonts w:ascii="Times New Roman" w:hAnsi="Times New Roman" w:cs="Times New Roman"/>
        </w:rPr>
        <w:t>Dome</w:t>
      </w:r>
      <w:r w:rsidR="00A73710">
        <w:rPr>
          <w:rFonts w:ascii="Times New Roman" w:hAnsi="Times New Roman" w:cs="Times New Roman"/>
        </w:rPr>
        <w:t>”</w:t>
      </w:r>
      <w:r w:rsidRPr="00A73710">
        <w:rPr>
          <w:rFonts w:ascii="Times New Roman" w:hAnsi="Times New Roman" w:cs="Times New Roman"/>
        </w:rPr>
        <w:t xml:space="preserve">) </w:t>
      </w:r>
      <w:r w:rsidR="00097E45" w:rsidRPr="00A73710">
        <w:rPr>
          <w:rFonts w:ascii="Times New Roman" w:hAnsi="Times New Roman" w:cs="Times New Roman"/>
        </w:rPr>
        <w:t>iestāde</w:t>
      </w:r>
      <w:r w:rsidRPr="00A73710">
        <w:rPr>
          <w:rFonts w:ascii="Times New Roman" w:hAnsi="Times New Roman" w:cs="Times New Roman"/>
        </w:rPr>
        <w:t>, kuras pamatfunkcija ir kultūras vērtību radīšana, izplatīšana un saglabāšana.</w:t>
      </w:r>
    </w:p>
    <w:p w14:paraId="77B61BA0" w14:textId="379A031C" w:rsidR="007465B5" w:rsidRPr="00A73710" w:rsidRDefault="007465B5" w:rsidP="007465B5">
      <w:pPr>
        <w:numPr>
          <w:ilvl w:val="1"/>
          <w:numId w:val="1"/>
        </w:numPr>
        <w:tabs>
          <w:tab w:val="num" w:pos="480"/>
        </w:tabs>
        <w:ind w:left="480" w:hanging="480"/>
        <w:jc w:val="both"/>
        <w:rPr>
          <w:rFonts w:ascii="Times New Roman" w:hAnsi="Times New Roman" w:cs="Times New Roman"/>
        </w:rPr>
      </w:pPr>
      <w:r w:rsidRPr="00A73710">
        <w:rPr>
          <w:rFonts w:ascii="Times New Roman" w:hAnsi="Times New Roman" w:cs="Times New Roman"/>
        </w:rPr>
        <w:t xml:space="preserve">Kultūras </w:t>
      </w:r>
      <w:r w:rsidR="00CD3CB5" w:rsidRPr="00A73710">
        <w:rPr>
          <w:rFonts w:ascii="Times New Roman" w:hAnsi="Times New Roman" w:cs="Times New Roman"/>
        </w:rPr>
        <w:t>centra</w:t>
      </w:r>
      <w:r w:rsidRPr="00A73710">
        <w:rPr>
          <w:rFonts w:ascii="Times New Roman" w:hAnsi="Times New Roman" w:cs="Times New Roman"/>
        </w:rPr>
        <w:t xml:space="preserve"> </w:t>
      </w:r>
      <w:r w:rsidR="00547919" w:rsidRPr="00A73710">
        <w:rPr>
          <w:rFonts w:ascii="Times New Roman" w:hAnsi="Times New Roman" w:cs="Times New Roman"/>
        </w:rPr>
        <w:t xml:space="preserve"> juridiskā</w:t>
      </w:r>
      <w:r w:rsidRPr="00A73710">
        <w:rPr>
          <w:rFonts w:ascii="Times New Roman" w:hAnsi="Times New Roman" w:cs="Times New Roman"/>
        </w:rPr>
        <w:t xml:space="preserve"> adrese: Ostas iel</w:t>
      </w:r>
      <w:r w:rsidR="00B11FD6">
        <w:rPr>
          <w:rFonts w:ascii="Times New Roman" w:hAnsi="Times New Roman" w:cs="Times New Roman"/>
        </w:rPr>
        <w:t>a</w:t>
      </w:r>
      <w:r w:rsidRPr="00A73710">
        <w:rPr>
          <w:rFonts w:ascii="Times New Roman" w:hAnsi="Times New Roman" w:cs="Times New Roman"/>
        </w:rPr>
        <w:t xml:space="preserve"> 3, Salacgrīva, </w:t>
      </w:r>
      <w:r w:rsidR="00547919" w:rsidRPr="006B739B">
        <w:rPr>
          <w:rFonts w:ascii="Times New Roman" w:hAnsi="Times New Roman" w:cs="Times New Roman"/>
        </w:rPr>
        <w:t xml:space="preserve">Salacgrīvas novads, </w:t>
      </w:r>
      <w:r w:rsidRPr="00A73710">
        <w:rPr>
          <w:rFonts w:ascii="Times New Roman" w:hAnsi="Times New Roman" w:cs="Times New Roman"/>
        </w:rPr>
        <w:t>LV-4033</w:t>
      </w:r>
      <w:r w:rsidR="00547919" w:rsidRPr="00A73710">
        <w:rPr>
          <w:rFonts w:ascii="Times New Roman" w:hAnsi="Times New Roman" w:cs="Times New Roman"/>
        </w:rPr>
        <w:t>.</w:t>
      </w:r>
    </w:p>
    <w:p w14:paraId="204ECD9A" w14:textId="77777777" w:rsidR="007465B5" w:rsidRPr="00A73710" w:rsidRDefault="007465B5" w:rsidP="007465B5">
      <w:pPr>
        <w:numPr>
          <w:ilvl w:val="1"/>
          <w:numId w:val="1"/>
        </w:numPr>
        <w:tabs>
          <w:tab w:val="num" w:pos="480"/>
        </w:tabs>
        <w:ind w:left="480" w:hanging="480"/>
        <w:jc w:val="both"/>
        <w:rPr>
          <w:rFonts w:ascii="Times New Roman" w:hAnsi="Times New Roman" w:cs="Times New Roman"/>
          <w:b/>
        </w:rPr>
      </w:pPr>
      <w:r w:rsidRPr="00A73710">
        <w:rPr>
          <w:rFonts w:ascii="Times New Roman" w:hAnsi="Times New Roman" w:cs="Times New Roman"/>
        </w:rPr>
        <w:t xml:space="preserve">Kultūras </w:t>
      </w:r>
      <w:r w:rsidR="00CD3CB5" w:rsidRPr="00A73710">
        <w:rPr>
          <w:rFonts w:ascii="Times New Roman" w:hAnsi="Times New Roman" w:cs="Times New Roman"/>
        </w:rPr>
        <w:t xml:space="preserve">centrs </w:t>
      </w:r>
      <w:r w:rsidRPr="00A73710">
        <w:rPr>
          <w:rFonts w:ascii="Times New Roman" w:hAnsi="Times New Roman" w:cs="Times New Roman"/>
        </w:rPr>
        <w:t>savā darbībā ievēro šo nolikumu, Domes lēmumus, Latvijas Republikas likumus, Latvijas Republikas Ministru kabineta noteikumus, Kultūras Ministrijas rīkojumus un norādījumus.</w:t>
      </w:r>
    </w:p>
    <w:p w14:paraId="0A3245D2" w14:textId="77777777" w:rsidR="00547919" w:rsidRPr="00A73710" w:rsidRDefault="007465B5" w:rsidP="007465B5">
      <w:pPr>
        <w:numPr>
          <w:ilvl w:val="1"/>
          <w:numId w:val="1"/>
        </w:numPr>
        <w:tabs>
          <w:tab w:val="num" w:pos="480"/>
        </w:tabs>
        <w:ind w:left="480" w:hanging="480"/>
        <w:jc w:val="both"/>
        <w:rPr>
          <w:rFonts w:ascii="Times New Roman" w:hAnsi="Times New Roman" w:cs="Times New Roman"/>
        </w:rPr>
      </w:pPr>
      <w:r w:rsidRPr="00A73710">
        <w:rPr>
          <w:rFonts w:ascii="Times New Roman" w:hAnsi="Times New Roman" w:cs="Times New Roman"/>
        </w:rPr>
        <w:t xml:space="preserve">Kultūras </w:t>
      </w:r>
      <w:r w:rsidR="00CD3CB5" w:rsidRPr="00A73710">
        <w:rPr>
          <w:rFonts w:ascii="Times New Roman" w:hAnsi="Times New Roman" w:cs="Times New Roman"/>
        </w:rPr>
        <w:t>centr</w:t>
      </w:r>
      <w:r w:rsidR="00241564" w:rsidRPr="00A73710">
        <w:rPr>
          <w:rFonts w:ascii="Times New Roman" w:hAnsi="Times New Roman" w:cs="Times New Roman"/>
        </w:rPr>
        <w:t>u</w:t>
      </w:r>
      <w:r w:rsidRPr="00A73710">
        <w:rPr>
          <w:rFonts w:ascii="Times New Roman" w:hAnsi="Times New Roman" w:cs="Times New Roman"/>
        </w:rPr>
        <w:t xml:space="preserve"> reorganizē vai likvidē Dome</w:t>
      </w:r>
      <w:r w:rsidR="00547919" w:rsidRPr="00A73710">
        <w:rPr>
          <w:rFonts w:ascii="Times New Roman" w:hAnsi="Times New Roman" w:cs="Times New Roman"/>
        </w:rPr>
        <w:t xml:space="preserve">. </w:t>
      </w:r>
    </w:p>
    <w:p w14:paraId="213AA5CD" w14:textId="77777777" w:rsidR="007465B5" w:rsidRDefault="007465B5" w:rsidP="007465B5">
      <w:pPr>
        <w:jc w:val="both"/>
        <w:rPr>
          <w:rFonts w:ascii="Times New Roman" w:hAnsi="Times New Roman" w:cs="Times New Roman"/>
          <w:b/>
          <w:color w:val="000000"/>
        </w:rPr>
      </w:pPr>
    </w:p>
    <w:p w14:paraId="61F76C4F" w14:textId="4215997D" w:rsidR="007465B5" w:rsidRDefault="007465B5" w:rsidP="007465B5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2. Kultūras </w:t>
      </w:r>
      <w:r w:rsidR="00C349D1">
        <w:rPr>
          <w:rFonts w:ascii="Times New Roman" w:hAnsi="Times New Roman" w:cs="Times New Roman"/>
          <w:b/>
          <w:color w:val="000000"/>
        </w:rPr>
        <w:t>centra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5455D6">
        <w:rPr>
          <w:rFonts w:ascii="Times New Roman" w:hAnsi="Times New Roman" w:cs="Times New Roman"/>
          <w:b/>
          <w:color w:val="000000"/>
        </w:rPr>
        <w:t>mērķi, funkcijas</w:t>
      </w:r>
      <w:r>
        <w:rPr>
          <w:rFonts w:ascii="Times New Roman" w:hAnsi="Times New Roman" w:cs="Times New Roman"/>
          <w:b/>
          <w:color w:val="000000"/>
        </w:rPr>
        <w:t>, uzdevumi, tiesības un pienākumi</w:t>
      </w:r>
    </w:p>
    <w:p w14:paraId="6C02ED6F" w14:textId="77777777" w:rsidR="007465B5" w:rsidRDefault="007465B5" w:rsidP="007465B5">
      <w:pPr>
        <w:jc w:val="both"/>
        <w:rPr>
          <w:rFonts w:ascii="Times New Roman" w:hAnsi="Times New Roman" w:cs="Times New Roman"/>
          <w:color w:val="000000"/>
        </w:rPr>
      </w:pPr>
    </w:p>
    <w:p w14:paraId="475BBA41" w14:textId="77777777" w:rsidR="007465B5" w:rsidRDefault="007465B5" w:rsidP="007465B5">
      <w:pPr>
        <w:numPr>
          <w:ilvl w:val="1"/>
          <w:numId w:val="2"/>
        </w:numPr>
        <w:tabs>
          <w:tab w:val="num" w:pos="480"/>
        </w:tabs>
        <w:ind w:left="480" w:hanging="48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Kultūras </w:t>
      </w:r>
      <w:r w:rsidR="00C349D1">
        <w:rPr>
          <w:rFonts w:ascii="Times New Roman" w:hAnsi="Times New Roman" w:cs="Times New Roman"/>
          <w:b/>
          <w:color w:val="000000"/>
        </w:rPr>
        <w:t>centra</w:t>
      </w:r>
      <w:r>
        <w:rPr>
          <w:rFonts w:ascii="Times New Roman" w:hAnsi="Times New Roman" w:cs="Times New Roman"/>
          <w:b/>
          <w:color w:val="000000"/>
        </w:rPr>
        <w:t xml:space="preserve"> mērķi:</w:t>
      </w:r>
    </w:p>
    <w:p w14:paraId="25051E11" w14:textId="77777777" w:rsidR="007465B5" w:rsidRDefault="007465B5" w:rsidP="007465B5">
      <w:pPr>
        <w:ind w:left="1080" w:hanging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2.1.1.</w:t>
      </w:r>
      <w:r>
        <w:rPr>
          <w:rFonts w:ascii="Times New Roman" w:hAnsi="Times New Roman" w:cs="Times New Roman"/>
          <w:color w:val="000000"/>
        </w:rPr>
        <w:tab/>
        <w:t>veicināt un atbalstīt radošo daudzveidību kultūras jomā un sabiedrības aktīvu līdzdalību kultūras procesos, sekmēt tradicionālo kultūras vērtību saglabāšanu;</w:t>
      </w:r>
    </w:p>
    <w:p w14:paraId="505F2C78" w14:textId="43EC4396" w:rsidR="007465B5" w:rsidRDefault="007465B5" w:rsidP="007465B5">
      <w:pPr>
        <w:ind w:left="1080" w:hanging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2.1.2.</w:t>
      </w:r>
      <w:r>
        <w:rPr>
          <w:rFonts w:ascii="Times New Roman" w:hAnsi="Times New Roman" w:cs="Times New Roman"/>
          <w:color w:val="000000"/>
        </w:rPr>
        <w:tab/>
        <w:t>Sekmēt tautas mākslas kolektīvu darbību un attīstību</w:t>
      </w:r>
      <w:r w:rsidR="006B739B">
        <w:rPr>
          <w:rFonts w:ascii="Times New Roman" w:hAnsi="Times New Roman" w:cs="Times New Roman"/>
          <w:color w:val="000000"/>
        </w:rPr>
        <w:t>.</w:t>
      </w:r>
    </w:p>
    <w:p w14:paraId="6E39DD92" w14:textId="59E99C32" w:rsidR="007465B5" w:rsidRDefault="007465B5" w:rsidP="007465B5">
      <w:pPr>
        <w:ind w:left="1080" w:hanging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2.1.3.</w:t>
      </w:r>
      <w:r>
        <w:rPr>
          <w:rFonts w:ascii="Times New Roman" w:hAnsi="Times New Roman" w:cs="Times New Roman"/>
          <w:color w:val="000000"/>
        </w:rPr>
        <w:tab/>
        <w:t xml:space="preserve">Veicināt Salacgrīvas novada aktīvu līdzdalību starptautiskajos kultūras procesos un sadarbības tīklos, veidojot pozitīvu novada tēlu Latvijā un pasaulē </w:t>
      </w:r>
      <w:r w:rsidR="006B739B">
        <w:rPr>
          <w:rFonts w:ascii="Times New Roman" w:hAnsi="Times New Roman" w:cs="Times New Roman"/>
          <w:color w:val="000000"/>
        </w:rPr>
        <w:t>.</w:t>
      </w:r>
    </w:p>
    <w:p w14:paraId="3CF60C0C" w14:textId="77777777" w:rsidR="007465B5" w:rsidRDefault="007465B5" w:rsidP="007465B5">
      <w:pPr>
        <w:ind w:left="1080" w:hanging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2.1.4.</w:t>
      </w:r>
      <w:r>
        <w:rPr>
          <w:rFonts w:ascii="Times New Roman" w:hAnsi="Times New Roman" w:cs="Times New Roman"/>
          <w:color w:val="000000"/>
        </w:rPr>
        <w:tab/>
        <w:t>Rūpēties par novada iedzīvotāju pilnvērtīgu brīvā laika pavadīšanu, veicinot novada kultūras dzīves daudzveidību un pieejamību.</w:t>
      </w:r>
    </w:p>
    <w:p w14:paraId="11B4CB9F" w14:textId="77777777" w:rsidR="00177DA5" w:rsidRDefault="00177DA5" w:rsidP="007465B5">
      <w:pPr>
        <w:ind w:left="1080" w:hanging="600"/>
        <w:jc w:val="both"/>
        <w:rPr>
          <w:rFonts w:ascii="Times New Roman" w:hAnsi="Times New Roman" w:cs="Times New Roman"/>
          <w:color w:val="000000"/>
        </w:rPr>
      </w:pPr>
    </w:p>
    <w:p w14:paraId="37D8B39C" w14:textId="77777777" w:rsidR="007465B5" w:rsidRDefault="00C349D1" w:rsidP="007465B5">
      <w:pPr>
        <w:numPr>
          <w:ilvl w:val="1"/>
          <w:numId w:val="2"/>
        </w:numPr>
        <w:tabs>
          <w:tab w:val="num" w:pos="480"/>
        </w:tabs>
        <w:ind w:left="480" w:hanging="48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Kultūras centra</w:t>
      </w:r>
      <w:r w:rsidR="007465B5">
        <w:rPr>
          <w:rFonts w:ascii="Times New Roman" w:hAnsi="Times New Roman" w:cs="Times New Roman"/>
          <w:b/>
          <w:color w:val="000000"/>
        </w:rPr>
        <w:t xml:space="preserve"> funkcijas un uzdevumi:</w:t>
      </w:r>
    </w:p>
    <w:p w14:paraId="0F6F451C" w14:textId="6BA545B2" w:rsidR="007465B5" w:rsidRDefault="007465B5" w:rsidP="007465B5">
      <w:pPr>
        <w:ind w:left="4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2.2.1. Organizēt un vadīt kultūras darbu </w:t>
      </w:r>
      <w:r w:rsidR="00CD3CB5">
        <w:rPr>
          <w:rFonts w:ascii="Times New Roman" w:hAnsi="Times New Roman" w:cs="Times New Roman"/>
          <w:color w:val="000000"/>
        </w:rPr>
        <w:t>novadā</w:t>
      </w:r>
      <w:r w:rsidR="006B739B">
        <w:rPr>
          <w:rFonts w:ascii="Times New Roman" w:hAnsi="Times New Roman" w:cs="Times New Roman"/>
          <w:color w:val="000000"/>
        </w:rPr>
        <w:t>.</w:t>
      </w:r>
    </w:p>
    <w:p w14:paraId="3ABB0A0E" w14:textId="77777777" w:rsidR="007465B5" w:rsidRDefault="007465B5" w:rsidP="007465B5">
      <w:pPr>
        <w:ind w:left="1080" w:hanging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2.2.2.</w:t>
      </w:r>
      <w:r>
        <w:rPr>
          <w:rFonts w:ascii="Times New Roman" w:hAnsi="Times New Roman" w:cs="Times New Roman"/>
          <w:color w:val="000000"/>
        </w:rPr>
        <w:tab/>
        <w:t>Kultūras</w:t>
      </w:r>
      <w:r w:rsidR="00CD3CB5" w:rsidRPr="00CD3CB5">
        <w:rPr>
          <w:rFonts w:ascii="Times New Roman" w:hAnsi="Times New Roman" w:cs="Times New Roman"/>
        </w:rPr>
        <w:t xml:space="preserve"> </w:t>
      </w:r>
      <w:r w:rsidR="00CD3CB5">
        <w:rPr>
          <w:rFonts w:ascii="Times New Roman" w:hAnsi="Times New Roman" w:cs="Times New Roman"/>
        </w:rPr>
        <w:t>centrs</w:t>
      </w:r>
      <w:r>
        <w:rPr>
          <w:rFonts w:ascii="Times New Roman" w:hAnsi="Times New Roman" w:cs="Times New Roman"/>
          <w:color w:val="000000"/>
        </w:rPr>
        <w:t xml:space="preserve"> </w:t>
      </w:r>
      <w:r w:rsidR="005455D6">
        <w:rPr>
          <w:rFonts w:ascii="Times New Roman" w:hAnsi="Times New Roman" w:cs="Times New Roman"/>
          <w:color w:val="000000"/>
        </w:rPr>
        <w:t xml:space="preserve">savas </w:t>
      </w:r>
      <w:r>
        <w:rPr>
          <w:rFonts w:ascii="Times New Roman" w:hAnsi="Times New Roman" w:cs="Times New Roman"/>
          <w:color w:val="000000"/>
        </w:rPr>
        <w:t>kompetences ietvaros patstāvīgi vai sadarbībā ar novada struktūrvienību, iestāžu vadītājiem īstenot Domes pieņemtos lēmumus, rīkojumus un norādījumus kultūras jomā;</w:t>
      </w:r>
    </w:p>
    <w:p w14:paraId="347D8E7B" w14:textId="77777777" w:rsidR="007465B5" w:rsidRDefault="007465B5" w:rsidP="007465B5">
      <w:pPr>
        <w:numPr>
          <w:ilvl w:val="2"/>
          <w:numId w:val="3"/>
        </w:numPr>
        <w:tabs>
          <w:tab w:val="num" w:pos="1080"/>
        </w:tabs>
        <w:ind w:left="1080" w:hanging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sadarboties ar Domes struktūrvienībām, iestādēm, novada biedrībām, kā arī citām valsts un pašvaldību institūcijām, iestādēm Latvijā un ārvalstīs –kultūras un izklaides jomā;</w:t>
      </w:r>
    </w:p>
    <w:p w14:paraId="4FCFE4E4" w14:textId="77777777" w:rsidR="007465B5" w:rsidRDefault="007465B5" w:rsidP="007465B5">
      <w:pPr>
        <w:numPr>
          <w:ilvl w:val="2"/>
          <w:numId w:val="3"/>
        </w:numPr>
        <w:tabs>
          <w:tab w:val="num" w:pos="1080"/>
        </w:tabs>
        <w:ind w:left="1080" w:hanging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saglabāt un attīstīt Dziesmu un deju svētku tradīciju kā nacionālo kultūru virzošo procesu;</w:t>
      </w:r>
    </w:p>
    <w:p w14:paraId="758CE15B" w14:textId="77777777" w:rsidR="007465B5" w:rsidRDefault="007465B5" w:rsidP="007465B5">
      <w:pPr>
        <w:numPr>
          <w:ilvl w:val="2"/>
          <w:numId w:val="3"/>
        </w:numPr>
        <w:tabs>
          <w:tab w:val="num" w:pos="1080"/>
        </w:tabs>
        <w:ind w:left="1080" w:hanging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koordinēt, nodrošināt un organizēt tautas mākslas</w:t>
      </w:r>
      <w:r w:rsidR="005455D6">
        <w:rPr>
          <w:rFonts w:ascii="Times New Roman" w:hAnsi="Times New Roman" w:cs="Times New Roman"/>
          <w:color w:val="000000"/>
        </w:rPr>
        <w:t xml:space="preserve"> un interešu </w:t>
      </w:r>
      <w:r>
        <w:rPr>
          <w:rFonts w:ascii="Times New Roman" w:hAnsi="Times New Roman" w:cs="Times New Roman"/>
          <w:color w:val="000000"/>
        </w:rPr>
        <w:t xml:space="preserve"> kolektīvu darbību Salacgrīvā un novadā, iesaistot tos vietējās, reģionālās, valsts un starptautiskās kultūras norisēs, rūpēties par kolektīvu un to vadītāju profesionālo un māksliniecisko izaugsmi;</w:t>
      </w:r>
    </w:p>
    <w:p w14:paraId="38AE5ACB" w14:textId="77777777" w:rsidR="007465B5" w:rsidRDefault="007465B5" w:rsidP="007465B5">
      <w:pPr>
        <w:numPr>
          <w:ilvl w:val="2"/>
          <w:numId w:val="3"/>
        </w:numPr>
        <w:tabs>
          <w:tab w:val="num" w:pos="1080"/>
        </w:tabs>
        <w:ind w:left="1080" w:hanging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veicināt un koordinēt profesionālās mākslas pieejamību Salacgrīvas novada iedzīvotājiem;</w:t>
      </w:r>
    </w:p>
    <w:p w14:paraId="13DDE59B" w14:textId="77777777" w:rsidR="007465B5" w:rsidRDefault="007465B5" w:rsidP="007465B5">
      <w:pPr>
        <w:numPr>
          <w:ilvl w:val="2"/>
          <w:numId w:val="3"/>
        </w:numPr>
        <w:tabs>
          <w:tab w:val="num" w:pos="1080"/>
        </w:tabs>
        <w:ind w:left="1080" w:hanging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rīkot valsts svētku, kultūrvēsturisko un tradicionālo svētku norises, koncertus, izrādes un izstādes, kā arī veicināt kultūras vērtību saglabāšanu, izplatību un pieejamību iedzīvotājiem;</w:t>
      </w:r>
    </w:p>
    <w:p w14:paraId="42BE2634" w14:textId="77777777" w:rsidR="007465B5" w:rsidRDefault="007465B5" w:rsidP="007465B5">
      <w:pPr>
        <w:numPr>
          <w:ilvl w:val="2"/>
          <w:numId w:val="3"/>
        </w:numPr>
        <w:tabs>
          <w:tab w:val="num" w:pos="1200"/>
        </w:tabs>
        <w:ind w:left="1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nodrošināt kultūras norišu daudzveidību un pieejamību pilsētā, iedzīvotāju iesaistīšanu kultūras pasākumu norisēs un radošās brīvā laika pavadīšanas nodarbēs;</w:t>
      </w:r>
    </w:p>
    <w:p w14:paraId="13CC69E4" w14:textId="77777777" w:rsidR="007465B5" w:rsidRDefault="007465B5" w:rsidP="007465B5">
      <w:pPr>
        <w:numPr>
          <w:ilvl w:val="2"/>
          <w:numId w:val="3"/>
        </w:numPr>
        <w:tabs>
          <w:tab w:val="num" w:pos="1200"/>
        </w:tabs>
        <w:ind w:left="1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sniegt konsultācijas, ieteikumus un citu metodisku palīdzību ieinteresētajām personām un institūcijām konkrētu ar kultūras jautājumiem saistītu problēmu risināšanā;</w:t>
      </w:r>
    </w:p>
    <w:p w14:paraId="240710DE" w14:textId="51AE248E" w:rsidR="007465B5" w:rsidRPr="002872E2" w:rsidRDefault="007465B5" w:rsidP="007465B5">
      <w:pPr>
        <w:numPr>
          <w:ilvl w:val="2"/>
          <w:numId w:val="3"/>
        </w:numPr>
        <w:tabs>
          <w:tab w:val="num" w:pos="1200"/>
        </w:tabs>
        <w:ind w:left="1200"/>
        <w:jc w:val="both"/>
        <w:rPr>
          <w:rFonts w:ascii="Times New Roman" w:hAnsi="Times New Roman" w:cs="Times New Roman"/>
        </w:rPr>
      </w:pPr>
      <w:r w:rsidRPr="002872E2">
        <w:rPr>
          <w:rFonts w:ascii="Times New Roman" w:hAnsi="Times New Roman" w:cs="Times New Roman"/>
        </w:rPr>
        <w:t>izstrādāt</w:t>
      </w:r>
      <w:r w:rsidR="002872E2" w:rsidRPr="002872E2">
        <w:rPr>
          <w:rFonts w:ascii="Times New Roman" w:hAnsi="Times New Roman" w:cs="Times New Roman"/>
        </w:rPr>
        <w:t xml:space="preserve"> un iesniegt Domei apstiprināšanai </w:t>
      </w:r>
      <w:r w:rsidRPr="002872E2">
        <w:rPr>
          <w:rFonts w:ascii="Times New Roman" w:hAnsi="Times New Roman" w:cs="Times New Roman"/>
        </w:rPr>
        <w:t xml:space="preserve"> </w:t>
      </w:r>
      <w:r w:rsidR="005455D6" w:rsidRPr="002872E2">
        <w:rPr>
          <w:rFonts w:ascii="Times New Roman" w:hAnsi="Times New Roman" w:cs="Times New Roman"/>
        </w:rPr>
        <w:t>novada</w:t>
      </w:r>
      <w:r w:rsidRPr="002872E2">
        <w:rPr>
          <w:rFonts w:ascii="Times New Roman" w:hAnsi="Times New Roman" w:cs="Times New Roman"/>
        </w:rPr>
        <w:t xml:space="preserve"> gada kultūras norišu kalendāru</w:t>
      </w:r>
      <w:r w:rsidR="00150E74">
        <w:rPr>
          <w:rFonts w:ascii="Times New Roman" w:hAnsi="Times New Roman" w:cs="Times New Roman"/>
        </w:rPr>
        <w:t>;</w:t>
      </w:r>
      <w:r w:rsidR="002872E2" w:rsidRPr="002872E2">
        <w:rPr>
          <w:rFonts w:ascii="Times New Roman" w:hAnsi="Times New Roman" w:cs="Times New Roman"/>
        </w:rPr>
        <w:t xml:space="preserve"> </w:t>
      </w:r>
    </w:p>
    <w:p w14:paraId="3E1EE19A" w14:textId="77777777" w:rsidR="007465B5" w:rsidRDefault="007465B5" w:rsidP="007465B5">
      <w:pPr>
        <w:numPr>
          <w:ilvl w:val="2"/>
          <w:numId w:val="3"/>
        </w:numPr>
        <w:tabs>
          <w:tab w:val="num" w:pos="1200"/>
        </w:tabs>
        <w:ind w:left="1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veidot un nostiprināt Salacgrīvas novada tradīcijas, rīkot valstī atpazīstamus-ar Salacgrīvas novadu saistītus pasākumus.</w:t>
      </w:r>
    </w:p>
    <w:p w14:paraId="41C19954" w14:textId="77777777" w:rsidR="007465B5" w:rsidRDefault="007465B5" w:rsidP="007465B5">
      <w:pPr>
        <w:numPr>
          <w:ilvl w:val="2"/>
          <w:numId w:val="3"/>
        </w:numPr>
        <w:tabs>
          <w:tab w:val="num" w:pos="1200"/>
        </w:tabs>
        <w:ind w:left="1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pastāvīgi sniegt reklāmu </w:t>
      </w:r>
      <w:r w:rsidR="003A6CB7">
        <w:rPr>
          <w:rFonts w:ascii="Times New Roman" w:hAnsi="Times New Roman" w:cs="Times New Roman"/>
          <w:color w:val="000000"/>
        </w:rPr>
        <w:t>un informāciju par Kultūras centra</w:t>
      </w:r>
      <w:r>
        <w:rPr>
          <w:rFonts w:ascii="Times New Roman" w:hAnsi="Times New Roman" w:cs="Times New Roman"/>
          <w:color w:val="000000"/>
        </w:rPr>
        <w:t xml:space="preserve"> darbu Salacgrīvas novada interneta mājaslapā, „Salacgrīvas novada ziņās” un citos plašsaziņas līdzekļos</w:t>
      </w:r>
      <w:r w:rsidR="005455D6">
        <w:rPr>
          <w:rFonts w:ascii="Times New Roman" w:hAnsi="Times New Roman" w:cs="Times New Roman"/>
          <w:color w:val="000000"/>
        </w:rPr>
        <w:t xml:space="preserve"> un sociālajos tīklos</w:t>
      </w:r>
      <w:r>
        <w:rPr>
          <w:rFonts w:ascii="Times New Roman" w:hAnsi="Times New Roman" w:cs="Times New Roman"/>
          <w:color w:val="000000"/>
        </w:rPr>
        <w:t>;</w:t>
      </w:r>
    </w:p>
    <w:p w14:paraId="3B23F0D3" w14:textId="20BD34C1" w:rsidR="007465B5" w:rsidRDefault="003A6CB7" w:rsidP="007465B5">
      <w:pPr>
        <w:numPr>
          <w:ilvl w:val="2"/>
          <w:numId w:val="3"/>
        </w:numPr>
        <w:tabs>
          <w:tab w:val="num" w:pos="1200"/>
        </w:tabs>
        <w:ind w:left="1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pārvaldīt kultūras centra</w:t>
      </w:r>
      <w:r w:rsidR="007465B5">
        <w:rPr>
          <w:rFonts w:ascii="Times New Roman" w:hAnsi="Times New Roman" w:cs="Times New Roman"/>
          <w:color w:val="000000"/>
        </w:rPr>
        <w:t xml:space="preserve"> valdīj</w:t>
      </w:r>
      <w:r>
        <w:rPr>
          <w:rFonts w:ascii="Times New Roman" w:hAnsi="Times New Roman" w:cs="Times New Roman"/>
          <w:color w:val="000000"/>
        </w:rPr>
        <w:t>umā nodoto mantu, organizējot tās</w:t>
      </w:r>
      <w:r w:rsidR="007465B5">
        <w:rPr>
          <w:rFonts w:ascii="Times New Roman" w:hAnsi="Times New Roman" w:cs="Times New Roman"/>
          <w:color w:val="000000"/>
        </w:rPr>
        <w:t xml:space="preserve"> racionālu apsaimniekošanu</w:t>
      </w:r>
      <w:r w:rsidR="00150E74">
        <w:rPr>
          <w:rFonts w:ascii="Times New Roman" w:hAnsi="Times New Roman" w:cs="Times New Roman"/>
          <w:color w:val="000000"/>
        </w:rPr>
        <w:t>;</w:t>
      </w:r>
    </w:p>
    <w:p w14:paraId="6CDAA92A" w14:textId="77777777" w:rsidR="007465B5" w:rsidRDefault="007465B5" w:rsidP="007465B5">
      <w:pPr>
        <w:numPr>
          <w:ilvl w:val="2"/>
          <w:numId w:val="3"/>
        </w:numPr>
        <w:tabs>
          <w:tab w:val="num" w:pos="1200"/>
        </w:tabs>
        <w:ind w:left="1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sadarbībā ar Domi un tās komitejām un komisijām veidot Kultūras </w:t>
      </w:r>
      <w:r w:rsidR="005455D6">
        <w:rPr>
          <w:rFonts w:ascii="Times New Roman" w:hAnsi="Times New Roman" w:cs="Times New Roman"/>
          <w:color w:val="000000"/>
        </w:rPr>
        <w:t>centra</w:t>
      </w:r>
      <w:r>
        <w:rPr>
          <w:rFonts w:ascii="Times New Roman" w:hAnsi="Times New Roman" w:cs="Times New Roman"/>
          <w:color w:val="000000"/>
        </w:rPr>
        <w:t xml:space="preserve"> budžetu, kā arī risināt visus </w:t>
      </w:r>
      <w:r w:rsidR="003A6CB7">
        <w:rPr>
          <w:rFonts w:ascii="Times New Roman" w:hAnsi="Times New Roman" w:cs="Times New Roman"/>
          <w:color w:val="000000"/>
        </w:rPr>
        <w:t>ar kultūru saistītos jautājumus novadā.</w:t>
      </w:r>
    </w:p>
    <w:p w14:paraId="1B989A49" w14:textId="77777777" w:rsidR="007465B5" w:rsidRDefault="007465B5" w:rsidP="007465B5">
      <w:pPr>
        <w:ind w:left="480"/>
        <w:jc w:val="both"/>
        <w:rPr>
          <w:rFonts w:ascii="Times New Roman" w:hAnsi="Times New Roman" w:cs="Times New Roman"/>
          <w:color w:val="000000"/>
        </w:rPr>
      </w:pPr>
    </w:p>
    <w:p w14:paraId="486396E5" w14:textId="77777777" w:rsidR="007465B5" w:rsidRDefault="007465B5" w:rsidP="007465B5">
      <w:pPr>
        <w:numPr>
          <w:ilvl w:val="1"/>
          <w:numId w:val="3"/>
        </w:numPr>
        <w:tabs>
          <w:tab w:val="num" w:pos="480"/>
        </w:tabs>
        <w:ind w:left="480" w:hanging="48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Kultūras </w:t>
      </w:r>
      <w:r w:rsidR="005455D6">
        <w:rPr>
          <w:rFonts w:ascii="Times New Roman" w:hAnsi="Times New Roman" w:cs="Times New Roman"/>
          <w:b/>
          <w:color w:val="000000"/>
        </w:rPr>
        <w:t>centra</w:t>
      </w:r>
      <w:r>
        <w:rPr>
          <w:rFonts w:ascii="Times New Roman" w:hAnsi="Times New Roman" w:cs="Times New Roman"/>
          <w:b/>
          <w:color w:val="000000"/>
        </w:rPr>
        <w:t xml:space="preserve"> tiesības:</w:t>
      </w:r>
    </w:p>
    <w:p w14:paraId="2FA0A7C2" w14:textId="77777777" w:rsidR="007465B5" w:rsidRDefault="007465B5" w:rsidP="007465B5">
      <w:pPr>
        <w:numPr>
          <w:ilvl w:val="2"/>
          <w:numId w:val="3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Patstāvīgi veikt šajā nolikumā paredzēto darbību un noteikt šīs darbības virzienus;</w:t>
      </w:r>
    </w:p>
    <w:p w14:paraId="41508BC7" w14:textId="77777777" w:rsidR="005455D6" w:rsidRDefault="005455D6" w:rsidP="007465B5">
      <w:pPr>
        <w:numPr>
          <w:ilvl w:val="2"/>
          <w:numId w:val="3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Pieprasīt un saņemt informāciju no </w:t>
      </w:r>
      <w:r w:rsidR="00E8741F"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omes un tās struktūrvienībām Kultūras centra darbības jautājumos;</w:t>
      </w:r>
    </w:p>
    <w:p w14:paraId="4A0F2403" w14:textId="77777777" w:rsidR="007465B5" w:rsidRDefault="007465B5" w:rsidP="007465B5">
      <w:pPr>
        <w:numPr>
          <w:ilvl w:val="2"/>
          <w:numId w:val="3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dibināt kontaktus ar citām valsts kultūras un mākslas institūcijām, tautas mākslas kolektīviem, sabiedriskām organizācijām, biedrībām;</w:t>
      </w:r>
    </w:p>
    <w:p w14:paraId="41E5754F" w14:textId="77777777" w:rsidR="007465B5" w:rsidRDefault="007465B5" w:rsidP="007465B5">
      <w:pPr>
        <w:numPr>
          <w:ilvl w:val="2"/>
          <w:numId w:val="3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veidot konsultatīvās ekspertu komisijas, padomes un darba grupas aktuālu kultūras jautājumu risināšanai, kuras apstiprina Dome;</w:t>
      </w:r>
    </w:p>
    <w:p w14:paraId="1AD238F5" w14:textId="77777777" w:rsidR="007465B5" w:rsidRDefault="007465B5" w:rsidP="007465B5">
      <w:pPr>
        <w:numPr>
          <w:ilvl w:val="2"/>
          <w:numId w:val="3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iesaistīt speciālistus, konsultantus scenāriju, metodisko materiālu izstrādāšanā un dažādu pasākumu rīkošanā;</w:t>
      </w:r>
    </w:p>
    <w:p w14:paraId="0DDFE001" w14:textId="77777777" w:rsidR="007465B5" w:rsidRDefault="007465B5" w:rsidP="007465B5">
      <w:pPr>
        <w:numPr>
          <w:ilvl w:val="2"/>
          <w:numId w:val="3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veikt saimniecisko darbību</w:t>
      </w:r>
      <w:r w:rsidR="00E8741F">
        <w:rPr>
          <w:rFonts w:ascii="Times New Roman" w:hAnsi="Times New Roman" w:cs="Times New Roman"/>
          <w:color w:val="000000"/>
        </w:rPr>
        <w:t xml:space="preserve"> atbilstoši Domes apstiprinātām pakalpojumu izmaksām;</w:t>
      </w:r>
    </w:p>
    <w:p w14:paraId="60A14766" w14:textId="77777777" w:rsidR="007465B5" w:rsidRDefault="007465B5" w:rsidP="007465B5">
      <w:pPr>
        <w:numPr>
          <w:ilvl w:val="2"/>
          <w:numId w:val="3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pieprasīt un saņemt no valsts un pašvaldības iestādēm, Kultūras ministrijas struktūrvienībām un izglītības iestādēm Kultūras nama darbam nepieciešamo informāciju.</w:t>
      </w:r>
    </w:p>
    <w:p w14:paraId="263D075F" w14:textId="77777777" w:rsidR="007465B5" w:rsidRDefault="007465B5" w:rsidP="007465B5">
      <w:pPr>
        <w:jc w:val="both"/>
        <w:rPr>
          <w:rFonts w:ascii="Times New Roman" w:hAnsi="Times New Roman" w:cs="Times New Roman"/>
          <w:b/>
          <w:color w:val="000000"/>
        </w:rPr>
      </w:pPr>
    </w:p>
    <w:p w14:paraId="0E508FE5" w14:textId="77777777" w:rsidR="007465B5" w:rsidRDefault="007465B5" w:rsidP="007465B5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2.4.</w:t>
      </w:r>
      <w:r>
        <w:rPr>
          <w:rFonts w:ascii="Times New Roman" w:hAnsi="Times New Roman" w:cs="Times New Roman"/>
          <w:b/>
          <w:color w:val="000000"/>
        </w:rPr>
        <w:tab/>
        <w:t xml:space="preserve">Kultūras </w:t>
      </w:r>
      <w:r w:rsidR="00CD3CB5" w:rsidRPr="005455D6">
        <w:rPr>
          <w:rFonts w:ascii="Times New Roman" w:hAnsi="Times New Roman" w:cs="Times New Roman"/>
          <w:b/>
        </w:rPr>
        <w:t>centra</w:t>
      </w:r>
      <w:r w:rsidRPr="005455D6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pienākumi:</w:t>
      </w:r>
    </w:p>
    <w:p w14:paraId="43AD0980" w14:textId="77777777" w:rsidR="007465B5" w:rsidRDefault="007465B5" w:rsidP="007465B5">
      <w:pPr>
        <w:ind w:left="1440" w:hanging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2.4.1.</w:t>
      </w:r>
      <w:r>
        <w:rPr>
          <w:rFonts w:ascii="Times New Roman" w:hAnsi="Times New Roman" w:cs="Times New Roman"/>
          <w:color w:val="000000"/>
        </w:rPr>
        <w:tab/>
        <w:t>atbilstoši noteiktajiem mē</w:t>
      </w:r>
      <w:r w:rsidR="003A6CB7">
        <w:rPr>
          <w:rFonts w:ascii="Times New Roman" w:hAnsi="Times New Roman" w:cs="Times New Roman"/>
          <w:color w:val="000000"/>
        </w:rPr>
        <w:t>rķiem, nodrošināt kultūras centram</w:t>
      </w:r>
      <w:r>
        <w:rPr>
          <w:rFonts w:ascii="Times New Roman" w:hAnsi="Times New Roman" w:cs="Times New Roman"/>
          <w:color w:val="000000"/>
        </w:rPr>
        <w:t xml:space="preserve"> noteikto funkciju un uzdevumu kvalitatīvu izpildi;</w:t>
      </w:r>
    </w:p>
    <w:p w14:paraId="60524E03" w14:textId="1C4AD434" w:rsidR="007465B5" w:rsidRDefault="007465B5" w:rsidP="007465B5">
      <w:pPr>
        <w:ind w:left="1440" w:hanging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2.4.2</w:t>
      </w:r>
      <w:r>
        <w:rPr>
          <w:rFonts w:ascii="Times New Roman" w:hAnsi="Times New Roman" w:cs="Times New Roman"/>
          <w:color w:val="000000"/>
        </w:rPr>
        <w:tab/>
        <w:t>pēc pieprasījuma sniegt Dom</w:t>
      </w:r>
      <w:r w:rsidR="003A6CB7">
        <w:rPr>
          <w:rFonts w:ascii="Times New Roman" w:hAnsi="Times New Roman" w:cs="Times New Roman"/>
          <w:color w:val="000000"/>
        </w:rPr>
        <w:t>ei informāciju par Kultūras centra</w:t>
      </w:r>
      <w:r>
        <w:rPr>
          <w:rFonts w:ascii="Times New Roman" w:hAnsi="Times New Roman" w:cs="Times New Roman"/>
          <w:color w:val="000000"/>
        </w:rPr>
        <w:t xml:space="preserve"> darbību</w:t>
      </w:r>
      <w:r w:rsidR="006B739B">
        <w:rPr>
          <w:rFonts w:ascii="Times New Roman" w:hAnsi="Times New Roman" w:cs="Times New Roman"/>
          <w:color w:val="000000"/>
        </w:rPr>
        <w:t>;</w:t>
      </w:r>
    </w:p>
    <w:p w14:paraId="5087B31D" w14:textId="73A50201" w:rsidR="007465B5" w:rsidRDefault="007465B5" w:rsidP="007465B5">
      <w:pPr>
        <w:ind w:left="1440" w:hanging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2.4.3.</w:t>
      </w:r>
      <w:r>
        <w:rPr>
          <w:rFonts w:ascii="Times New Roman" w:hAnsi="Times New Roman" w:cs="Times New Roman"/>
          <w:color w:val="000000"/>
        </w:rPr>
        <w:tab/>
        <w:t>nodrošināt piešķirtā finansējuma mērķtiecīgu, efektīvu un precīzu izlietošanu</w:t>
      </w:r>
      <w:r w:rsidR="006B739B">
        <w:rPr>
          <w:rFonts w:ascii="Times New Roman" w:hAnsi="Times New Roman" w:cs="Times New Roman"/>
          <w:color w:val="000000"/>
        </w:rPr>
        <w:t>.</w:t>
      </w:r>
    </w:p>
    <w:p w14:paraId="00EF3A34" w14:textId="77777777" w:rsidR="007465B5" w:rsidRDefault="007465B5" w:rsidP="007465B5">
      <w:pPr>
        <w:jc w:val="center"/>
        <w:rPr>
          <w:rFonts w:ascii="Times New Roman" w:hAnsi="Times New Roman" w:cs="Times New Roman"/>
          <w:b/>
          <w:color w:val="000000"/>
        </w:rPr>
      </w:pPr>
    </w:p>
    <w:p w14:paraId="7498881F" w14:textId="77777777" w:rsidR="007465B5" w:rsidRPr="00E8741F" w:rsidRDefault="00C349D1" w:rsidP="00E8741F">
      <w:pPr>
        <w:pStyle w:val="Sarakstarindkopa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Kultūras centra</w:t>
      </w:r>
      <w:r w:rsidR="007465B5" w:rsidRPr="00E8741F">
        <w:rPr>
          <w:rFonts w:ascii="Times New Roman" w:hAnsi="Times New Roman" w:cs="Times New Roman"/>
          <w:b/>
          <w:color w:val="000000"/>
        </w:rPr>
        <w:t xml:space="preserve"> struktūra un darba organizācija</w:t>
      </w:r>
    </w:p>
    <w:p w14:paraId="1AAB060D" w14:textId="77777777" w:rsidR="00E8741F" w:rsidRPr="00E8741F" w:rsidRDefault="00E8741F" w:rsidP="00E8741F">
      <w:pPr>
        <w:pStyle w:val="Sarakstarindkopa"/>
        <w:ind w:left="555"/>
        <w:rPr>
          <w:rFonts w:ascii="Times New Roman" w:hAnsi="Times New Roman" w:cs="Times New Roman"/>
          <w:b/>
          <w:color w:val="000000"/>
        </w:rPr>
      </w:pPr>
    </w:p>
    <w:p w14:paraId="2E13D83F" w14:textId="77777777" w:rsidR="00E8741F" w:rsidRDefault="00936A8D" w:rsidP="007465B5">
      <w:pPr>
        <w:numPr>
          <w:ilvl w:val="1"/>
          <w:numId w:val="4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Kultūras centram ir šādas teritoriālās struktūrvienības</w:t>
      </w:r>
      <w:r w:rsidR="00150E74">
        <w:rPr>
          <w:rFonts w:ascii="Times New Roman" w:hAnsi="Times New Roman" w:cs="Times New Roman"/>
          <w:color w:val="000000"/>
        </w:rPr>
        <w:t xml:space="preserve"> bez juridiskas personas tiesībām</w:t>
      </w:r>
      <w:r>
        <w:rPr>
          <w:rFonts w:ascii="Times New Roman" w:hAnsi="Times New Roman" w:cs="Times New Roman"/>
          <w:color w:val="000000"/>
        </w:rPr>
        <w:t>:</w:t>
      </w:r>
    </w:p>
    <w:p w14:paraId="4A5BB337" w14:textId="796C0356" w:rsidR="00936A8D" w:rsidRPr="002872E2" w:rsidRDefault="00936A8D" w:rsidP="00936A8D">
      <w:pPr>
        <w:ind w:left="720"/>
        <w:jc w:val="both"/>
        <w:rPr>
          <w:rFonts w:ascii="Times New Roman" w:hAnsi="Times New Roman" w:cs="Times New Roman"/>
        </w:rPr>
      </w:pPr>
      <w:r w:rsidRPr="002872E2">
        <w:rPr>
          <w:rFonts w:ascii="Times New Roman" w:hAnsi="Times New Roman" w:cs="Times New Roman"/>
        </w:rPr>
        <w:t>3.1.1.Ainažu kultūras nams</w:t>
      </w:r>
      <w:r w:rsidR="007426A3">
        <w:rPr>
          <w:rFonts w:ascii="Times New Roman" w:hAnsi="Times New Roman" w:cs="Times New Roman"/>
        </w:rPr>
        <w:t>,</w:t>
      </w:r>
      <w:r w:rsidRPr="002872E2">
        <w:rPr>
          <w:rFonts w:ascii="Times New Roman" w:hAnsi="Times New Roman" w:cs="Times New Roman"/>
        </w:rPr>
        <w:t xml:space="preserve"> adrese: </w:t>
      </w:r>
      <w:r w:rsidR="003A6E86" w:rsidRPr="002872E2">
        <w:rPr>
          <w:rFonts w:ascii="Times New Roman" w:hAnsi="Times New Roman" w:cs="Times New Roman"/>
          <w:shd w:val="clear" w:color="auto" w:fill="FFFFFF"/>
        </w:rPr>
        <w:t xml:space="preserve">Valdemāra iela 50, Ainaži, </w:t>
      </w:r>
      <w:r w:rsidR="00150E74">
        <w:rPr>
          <w:rFonts w:ascii="Times New Roman" w:hAnsi="Times New Roman" w:cs="Times New Roman"/>
          <w:shd w:val="clear" w:color="auto" w:fill="FFFFFF"/>
        </w:rPr>
        <w:t>Salacgrīvas novads</w:t>
      </w:r>
      <w:r w:rsidR="003A6E86" w:rsidRPr="002872E2">
        <w:rPr>
          <w:rFonts w:ascii="Times New Roman" w:hAnsi="Times New Roman" w:cs="Times New Roman"/>
          <w:shd w:val="clear" w:color="auto" w:fill="FFFFFF"/>
        </w:rPr>
        <w:t>, LV-4035</w:t>
      </w:r>
      <w:r w:rsidR="006B739B">
        <w:rPr>
          <w:rFonts w:ascii="Times New Roman" w:hAnsi="Times New Roman" w:cs="Times New Roman"/>
          <w:shd w:val="clear" w:color="auto" w:fill="FFFFFF"/>
        </w:rPr>
        <w:t>;</w:t>
      </w:r>
    </w:p>
    <w:p w14:paraId="3AF72603" w14:textId="57AE3F70" w:rsidR="00936A8D" w:rsidRPr="002872E2" w:rsidRDefault="00936A8D" w:rsidP="00936A8D">
      <w:pPr>
        <w:ind w:left="720"/>
        <w:jc w:val="both"/>
        <w:rPr>
          <w:rFonts w:ascii="Times New Roman" w:hAnsi="Times New Roman" w:cs="Times New Roman"/>
        </w:rPr>
      </w:pPr>
      <w:r w:rsidRPr="002872E2">
        <w:rPr>
          <w:rFonts w:ascii="Times New Roman" w:hAnsi="Times New Roman" w:cs="Times New Roman"/>
        </w:rPr>
        <w:t xml:space="preserve">3.1.2.Liepupes </w:t>
      </w:r>
      <w:r w:rsidR="007426A3">
        <w:rPr>
          <w:rFonts w:ascii="Times New Roman" w:hAnsi="Times New Roman" w:cs="Times New Roman"/>
        </w:rPr>
        <w:t xml:space="preserve">pagasta </w:t>
      </w:r>
      <w:r w:rsidRPr="002872E2">
        <w:rPr>
          <w:rFonts w:ascii="Times New Roman" w:hAnsi="Times New Roman" w:cs="Times New Roman"/>
        </w:rPr>
        <w:t xml:space="preserve">tautas nams, adrese: </w:t>
      </w:r>
      <w:r w:rsidR="002872E2" w:rsidRPr="002872E2">
        <w:rPr>
          <w:rFonts w:ascii="Times New Roman" w:hAnsi="Times New Roman" w:cs="Times New Roman"/>
        </w:rPr>
        <w:t>“</w:t>
      </w:r>
      <w:r w:rsidR="002872E2" w:rsidRPr="002872E2">
        <w:rPr>
          <w:rFonts w:ascii="Times New Roman" w:hAnsi="Times New Roman" w:cs="Times New Roman"/>
          <w:shd w:val="clear" w:color="auto" w:fill="FFFFFF"/>
        </w:rPr>
        <w:t>Mežgravas”, Liepupes pag</w:t>
      </w:r>
      <w:r w:rsidR="00150E74">
        <w:rPr>
          <w:rFonts w:ascii="Times New Roman" w:hAnsi="Times New Roman" w:cs="Times New Roman"/>
          <w:shd w:val="clear" w:color="auto" w:fill="FFFFFF"/>
        </w:rPr>
        <w:t>asts</w:t>
      </w:r>
      <w:r w:rsidR="002872E2" w:rsidRPr="002872E2">
        <w:rPr>
          <w:rFonts w:ascii="Times New Roman" w:hAnsi="Times New Roman" w:cs="Times New Roman"/>
          <w:shd w:val="clear" w:color="auto" w:fill="FFFFFF"/>
        </w:rPr>
        <w:t>, Salacgrīvas nov</w:t>
      </w:r>
      <w:r w:rsidR="00150E74">
        <w:rPr>
          <w:rFonts w:ascii="Times New Roman" w:hAnsi="Times New Roman" w:cs="Times New Roman"/>
          <w:shd w:val="clear" w:color="auto" w:fill="FFFFFF"/>
        </w:rPr>
        <w:t>ads</w:t>
      </w:r>
      <w:r w:rsidR="002872E2" w:rsidRPr="002872E2">
        <w:rPr>
          <w:rFonts w:ascii="Times New Roman" w:hAnsi="Times New Roman" w:cs="Times New Roman"/>
          <w:shd w:val="clear" w:color="auto" w:fill="FFFFFF"/>
        </w:rPr>
        <w:t>, LV-4023</w:t>
      </w:r>
      <w:r w:rsidR="006B739B">
        <w:rPr>
          <w:rFonts w:ascii="Times New Roman" w:hAnsi="Times New Roman" w:cs="Times New Roman"/>
          <w:shd w:val="clear" w:color="auto" w:fill="FFFFFF"/>
        </w:rPr>
        <w:t>;</w:t>
      </w:r>
    </w:p>
    <w:p w14:paraId="367A238C" w14:textId="5BC4355D" w:rsidR="00936A8D" w:rsidRPr="002872E2" w:rsidRDefault="00936A8D" w:rsidP="00936A8D">
      <w:pPr>
        <w:ind w:left="720"/>
        <w:jc w:val="both"/>
        <w:rPr>
          <w:rFonts w:ascii="Times New Roman" w:hAnsi="Times New Roman" w:cs="Times New Roman"/>
        </w:rPr>
      </w:pPr>
      <w:r w:rsidRPr="002872E2">
        <w:rPr>
          <w:rFonts w:ascii="Times New Roman" w:hAnsi="Times New Roman" w:cs="Times New Roman"/>
        </w:rPr>
        <w:lastRenderedPageBreak/>
        <w:t>3.1.3.Lauvu tautas nams, adrese:</w:t>
      </w:r>
      <w:r w:rsidR="002872E2" w:rsidRPr="002872E2">
        <w:rPr>
          <w:shd w:val="clear" w:color="auto" w:fill="FFFFFF"/>
        </w:rPr>
        <w:t xml:space="preserve"> </w:t>
      </w:r>
      <w:r w:rsidR="002872E2" w:rsidRPr="002872E2">
        <w:rPr>
          <w:rFonts w:ascii="Times New Roman" w:hAnsi="Times New Roman" w:cs="Times New Roman"/>
          <w:shd w:val="clear" w:color="auto" w:fill="FFFFFF"/>
        </w:rPr>
        <w:t>Lauvas, Salacgrīvas p</w:t>
      </w:r>
      <w:r w:rsidR="00150E74">
        <w:rPr>
          <w:rFonts w:ascii="Times New Roman" w:hAnsi="Times New Roman" w:cs="Times New Roman"/>
          <w:shd w:val="clear" w:color="auto" w:fill="FFFFFF"/>
        </w:rPr>
        <w:t>agasts</w:t>
      </w:r>
      <w:r w:rsidR="002872E2" w:rsidRPr="002872E2">
        <w:rPr>
          <w:rFonts w:ascii="Times New Roman" w:hAnsi="Times New Roman" w:cs="Times New Roman"/>
          <w:shd w:val="clear" w:color="auto" w:fill="FFFFFF"/>
        </w:rPr>
        <w:t>, Salacgrīvas n</w:t>
      </w:r>
      <w:r w:rsidR="00150E74">
        <w:rPr>
          <w:rFonts w:ascii="Times New Roman" w:hAnsi="Times New Roman" w:cs="Times New Roman"/>
          <w:shd w:val="clear" w:color="auto" w:fill="FFFFFF"/>
        </w:rPr>
        <w:t>ovads</w:t>
      </w:r>
      <w:r w:rsidR="002872E2" w:rsidRPr="002872E2">
        <w:rPr>
          <w:rFonts w:ascii="Times New Roman" w:hAnsi="Times New Roman" w:cs="Times New Roman"/>
          <w:shd w:val="clear" w:color="auto" w:fill="FFFFFF"/>
        </w:rPr>
        <w:t>, LV-4033</w:t>
      </w:r>
      <w:r w:rsidR="006B739B">
        <w:rPr>
          <w:rFonts w:ascii="Times New Roman" w:hAnsi="Times New Roman" w:cs="Times New Roman"/>
          <w:shd w:val="clear" w:color="auto" w:fill="FFFFFF"/>
        </w:rPr>
        <w:t>.</w:t>
      </w:r>
      <w:r w:rsidR="002872E2" w:rsidRPr="002872E2">
        <w:rPr>
          <w:rFonts w:ascii="Times New Roman" w:hAnsi="Times New Roman" w:cs="Times New Roman"/>
          <w:shd w:val="clear" w:color="auto" w:fill="FFFFFF"/>
        </w:rPr>
        <w:t> </w:t>
      </w:r>
      <w:r w:rsidRPr="002872E2">
        <w:rPr>
          <w:rFonts w:ascii="Times New Roman" w:hAnsi="Times New Roman" w:cs="Times New Roman"/>
        </w:rPr>
        <w:t xml:space="preserve"> </w:t>
      </w:r>
    </w:p>
    <w:p w14:paraId="06B27F44" w14:textId="77777777" w:rsidR="007465B5" w:rsidRDefault="007465B5" w:rsidP="007465B5">
      <w:pPr>
        <w:numPr>
          <w:ilvl w:val="1"/>
          <w:numId w:val="4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Kultūras </w:t>
      </w:r>
      <w:r w:rsidR="00CD3CB5">
        <w:rPr>
          <w:rFonts w:ascii="Times New Roman" w:hAnsi="Times New Roman" w:cs="Times New Roman"/>
        </w:rPr>
        <w:t>centra</w:t>
      </w:r>
      <w:r>
        <w:rPr>
          <w:rFonts w:ascii="Times New Roman" w:hAnsi="Times New Roman" w:cs="Times New Roman"/>
          <w:color w:val="000000"/>
        </w:rPr>
        <w:t xml:space="preserve"> darbu vada un organizē Kultūras </w:t>
      </w:r>
      <w:r w:rsidR="003A6CB7">
        <w:rPr>
          <w:rFonts w:ascii="Times New Roman" w:hAnsi="Times New Roman" w:cs="Times New Roman"/>
        </w:rPr>
        <w:t>centra</w:t>
      </w:r>
      <w:r w:rsidR="00CD3CB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direktors.</w:t>
      </w:r>
    </w:p>
    <w:p w14:paraId="08C8F92C" w14:textId="36D87262" w:rsidR="00FB7CCD" w:rsidRDefault="00FB7CCD" w:rsidP="007465B5">
      <w:pPr>
        <w:numPr>
          <w:ilvl w:val="1"/>
          <w:numId w:val="4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Kultūras centra d</w:t>
      </w:r>
      <w:r w:rsidR="007465B5">
        <w:rPr>
          <w:rFonts w:ascii="Times New Roman" w:hAnsi="Times New Roman" w:cs="Times New Roman"/>
          <w:color w:val="000000"/>
        </w:rPr>
        <w:t>irektoru ieceļ amatā un atbrīvo no amata</w:t>
      </w:r>
      <w:r>
        <w:rPr>
          <w:rFonts w:ascii="Times New Roman" w:hAnsi="Times New Roman" w:cs="Times New Roman"/>
          <w:color w:val="000000"/>
        </w:rPr>
        <w:t xml:space="preserve"> Dome.</w:t>
      </w:r>
    </w:p>
    <w:p w14:paraId="210BB992" w14:textId="11401CC3" w:rsidR="007465B5" w:rsidRDefault="00FB7CCD" w:rsidP="007465B5">
      <w:pPr>
        <w:numPr>
          <w:ilvl w:val="1"/>
          <w:numId w:val="4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Kultūras centra direktora pienākumus, atbildību</w:t>
      </w:r>
      <w:r w:rsidR="00A73710">
        <w:rPr>
          <w:rFonts w:ascii="Times New Roman" w:hAnsi="Times New Roman" w:cs="Times New Roman"/>
          <w:color w:val="000000"/>
        </w:rPr>
        <w:t xml:space="preserve"> </w:t>
      </w:r>
      <w:r w:rsidR="007465B5">
        <w:rPr>
          <w:rFonts w:ascii="Times New Roman" w:hAnsi="Times New Roman" w:cs="Times New Roman"/>
          <w:color w:val="000000"/>
        </w:rPr>
        <w:t>un tiesības</w:t>
      </w:r>
      <w:r>
        <w:rPr>
          <w:rFonts w:ascii="Times New Roman" w:hAnsi="Times New Roman" w:cs="Times New Roman"/>
          <w:color w:val="000000"/>
        </w:rPr>
        <w:t xml:space="preserve"> nosaka normatīvie akti, Domes lēmumi un rīkojumi un šis nolikums</w:t>
      </w:r>
      <w:r w:rsidR="007465B5">
        <w:rPr>
          <w:rFonts w:ascii="Times New Roman" w:hAnsi="Times New Roman" w:cs="Times New Roman"/>
          <w:color w:val="000000"/>
        </w:rPr>
        <w:t>.</w:t>
      </w:r>
    </w:p>
    <w:p w14:paraId="5AA00AF6" w14:textId="44C34008" w:rsidR="006B739B" w:rsidRPr="006B739B" w:rsidRDefault="006B739B" w:rsidP="006B739B">
      <w:pPr>
        <w:pStyle w:val="Sarakstarindkop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465B5" w:rsidRPr="006B739B">
        <w:rPr>
          <w:rFonts w:ascii="Times New Roman" w:hAnsi="Times New Roman" w:cs="Times New Roman"/>
        </w:rPr>
        <w:t xml:space="preserve">Kultūras </w:t>
      </w:r>
      <w:r w:rsidR="00CD3CB5" w:rsidRPr="006B739B">
        <w:rPr>
          <w:rFonts w:ascii="Times New Roman" w:hAnsi="Times New Roman" w:cs="Times New Roman"/>
        </w:rPr>
        <w:t xml:space="preserve">centra </w:t>
      </w:r>
      <w:r w:rsidR="007465B5" w:rsidRPr="006B739B">
        <w:rPr>
          <w:rFonts w:ascii="Times New Roman" w:hAnsi="Times New Roman" w:cs="Times New Roman"/>
        </w:rPr>
        <w:t>speciālistus un tehniskos darbiniekus pieņem darbā Dome</w:t>
      </w:r>
      <w:r w:rsidR="00FB7CCD" w:rsidRPr="006B739B">
        <w:rPr>
          <w:rFonts w:ascii="Times New Roman" w:hAnsi="Times New Roman" w:cs="Times New Roman"/>
        </w:rPr>
        <w:t>s izpilddirektors</w:t>
      </w:r>
      <w:r w:rsidR="00851C15" w:rsidRPr="006B739B">
        <w:rPr>
          <w:rFonts w:ascii="Times New Roman" w:hAnsi="Times New Roman" w:cs="Times New Roman"/>
        </w:rPr>
        <w:t>,</w:t>
      </w:r>
      <w:r w:rsidR="007465B5" w:rsidRPr="006B739B">
        <w:rPr>
          <w:rFonts w:ascii="Times New Roman" w:hAnsi="Times New Roman" w:cs="Times New Roman"/>
        </w:rPr>
        <w:t xml:space="preserve"> </w:t>
      </w:r>
      <w:r w:rsidRPr="006B739B">
        <w:rPr>
          <w:rFonts w:ascii="Times New Roman" w:hAnsi="Times New Roman" w:cs="Times New Roman"/>
        </w:rPr>
        <w:t xml:space="preserve">   </w:t>
      </w:r>
    </w:p>
    <w:p w14:paraId="39E1B995" w14:textId="657B83BF" w:rsidR="007465B5" w:rsidRPr="006B739B" w:rsidRDefault="006B739B" w:rsidP="006B73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465B5" w:rsidRPr="006B739B">
        <w:rPr>
          <w:rFonts w:ascii="Times New Roman" w:hAnsi="Times New Roman" w:cs="Times New Roman"/>
        </w:rPr>
        <w:t>saskaņojot ar kultū</w:t>
      </w:r>
      <w:r w:rsidR="003A6CB7" w:rsidRPr="006B739B">
        <w:rPr>
          <w:rFonts w:ascii="Times New Roman" w:hAnsi="Times New Roman" w:cs="Times New Roman"/>
        </w:rPr>
        <w:t>ras centra</w:t>
      </w:r>
      <w:r w:rsidR="007465B5" w:rsidRPr="006B739B">
        <w:rPr>
          <w:rFonts w:ascii="Times New Roman" w:hAnsi="Times New Roman" w:cs="Times New Roman"/>
        </w:rPr>
        <w:t xml:space="preserve"> direktoru.</w:t>
      </w:r>
    </w:p>
    <w:p w14:paraId="23995B41" w14:textId="67AD57A9" w:rsidR="007465B5" w:rsidRPr="006B739B" w:rsidRDefault="007465B5" w:rsidP="006B739B">
      <w:pPr>
        <w:pStyle w:val="Sarakstarindkopa"/>
        <w:jc w:val="both"/>
        <w:rPr>
          <w:rFonts w:ascii="Times New Roman" w:hAnsi="Times New Roman" w:cs="Times New Roman"/>
        </w:rPr>
      </w:pPr>
      <w:r w:rsidRPr="006B739B">
        <w:rPr>
          <w:rFonts w:ascii="Times New Roman" w:hAnsi="Times New Roman" w:cs="Times New Roman"/>
        </w:rPr>
        <w:t xml:space="preserve">Kultūras </w:t>
      </w:r>
      <w:r w:rsidR="00CD3CB5" w:rsidRPr="006B739B">
        <w:rPr>
          <w:rFonts w:ascii="Times New Roman" w:hAnsi="Times New Roman" w:cs="Times New Roman"/>
        </w:rPr>
        <w:t xml:space="preserve">centrs </w:t>
      </w:r>
      <w:r w:rsidRPr="006B739B">
        <w:rPr>
          <w:rFonts w:ascii="Times New Roman" w:hAnsi="Times New Roman" w:cs="Times New Roman"/>
        </w:rPr>
        <w:t>īsteno savu darbību saskaņā ar šo nolikumu un atbilstoši gada darba plāniem.</w:t>
      </w:r>
    </w:p>
    <w:p w14:paraId="4D4E8316" w14:textId="77777777" w:rsidR="007465B5" w:rsidRPr="00F32112" w:rsidRDefault="007465B5" w:rsidP="00F32112">
      <w:pPr>
        <w:pStyle w:val="Sarakstarindkopa"/>
        <w:numPr>
          <w:ilvl w:val="1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F32112">
        <w:rPr>
          <w:rFonts w:ascii="Times New Roman" w:hAnsi="Times New Roman" w:cs="Times New Roman"/>
          <w:color w:val="000000"/>
        </w:rPr>
        <w:t xml:space="preserve">Kultūras </w:t>
      </w:r>
      <w:r w:rsidR="00CD3CB5" w:rsidRPr="00F32112">
        <w:rPr>
          <w:rFonts w:ascii="Times New Roman" w:hAnsi="Times New Roman" w:cs="Times New Roman"/>
        </w:rPr>
        <w:t>centr</w:t>
      </w:r>
      <w:r w:rsidR="00E8741F" w:rsidRPr="00F32112">
        <w:rPr>
          <w:rFonts w:ascii="Times New Roman" w:hAnsi="Times New Roman" w:cs="Times New Roman"/>
        </w:rPr>
        <w:t>a</w:t>
      </w:r>
      <w:r w:rsidR="00CD3CB5" w:rsidRPr="00F32112">
        <w:rPr>
          <w:rFonts w:ascii="Times New Roman" w:hAnsi="Times New Roman" w:cs="Times New Roman"/>
          <w:color w:val="000000"/>
        </w:rPr>
        <w:t xml:space="preserve"> </w:t>
      </w:r>
      <w:r w:rsidRPr="00F32112">
        <w:rPr>
          <w:rFonts w:ascii="Times New Roman" w:hAnsi="Times New Roman" w:cs="Times New Roman"/>
          <w:color w:val="000000"/>
        </w:rPr>
        <w:t xml:space="preserve">direktors </w:t>
      </w:r>
      <w:r w:rsidRPr="00F32112">
        <w:rPr>
          <w:rFonts w:ascii="Times New Roman" w:hAnsi="Times New Roman" w:cs="Times New Roman"/>
        </w:rPr>
        <w:t>atbilstoši šim nolikumam</w:t>
      </w:r>
      <w:r w:rsidRPr="00F32112">
        <w:rPr>
          <w:rFonts w:ascii="Times New Roman" w:hAnsi="Times New Roman" w:cs="Times New Roman"/>
          <w:color w:val="FF0000"/>
        </w:rPr>
        <w:t>:</w:t>
      </w:r>
    </w:p>
    <w:p w14:paraId="5807BEDA" w14:textId="77777777" w:rsidR="007465B5" w:rsidRPr="00F32112" w:rsidRDefault="007465B5" w:rsidP="00F32112">
      <w:pPr>
        <w:pStyle w:val="Sarakstarindkopa"/>
        <w:numPr>
          <w:ilvl w:val="2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F32112">
        <w:rPr>
          <w:rFonts w:ascii="Times New Roman" w:hAnsi="Times New Roman" w:cs="Times New Roman"/>
        </w:rPr>
        <w:t xml:space="preserve">atbild un nodrošina kultūras </w:t>
      </w:r>
      <w:r w:rsidR="00CD3CB5" w:rsidRPr="00F32112">
        <w:rPr>
          <w:rFonts w:ascii="Times New Roman" w:hAnsi="Times New Roman" w:cs="Times New Roman"/>
        </w:rPr>
        <w:t xml:space="preserve">centra </w:t>
      </w:r>
      <w:r w:rsidRPr="00F32112">
        <w:rPr>
          <w:rFonts w:ascii="Times New Roman" w:hAnsi="Times New Roman" w:cs="Times New Roman"/>
        </w:rPr>
        <w:t>vadību un darbību kopumā</w:t>
      </w:r>
      <w:r w:rsidRPr="00F32112">
        <w:rPr>
          <w:rFonts w:ascii="Times New Roman" w:hAnsi="Times New Roman" w:cs="Times New Roman"/>
          <w:color w:val="000000"/>
        </w:rPr>
        <w:t>;</w:t>
      </w:r>
    </w:p>
    <w:p w14:paraId="3C31A58F" w14:textId="77777777" w:rsidR="007465B5" w:rsidRPr="00F32112" w:rsidRDefault="007465B5" w:rsidP="00F32112">
      <w:pPr>
        <w:pStyle w:val="Sarakstarindkopa"/>
        <w:numPr>
          <w:ilvl w:val="2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F32112">
        <w:rPr>
          <w:rFonts w:ascii="Times New Roman" w:hAnsi="Times New Roman" w:cs="Times New Roman"/>
          <w:color w:val="000000"/>
        </w:rPr>
        <w:t xml:space="preserve">izstrādā Kultūras </w:t>
      </w:r>
      <w:r w:rsidR="00CD3CB5" w:rsidRPr="00F32112">
        <w:rPr>
          <w:rFonts w:ascii="Times New Roman" w:hAnsi="Times New Roman" w:cs="Times New Roman"/>
        </w:rPr>
        <w:t>centr</w:t>
      </w:r>
      <w:r w:rsidR="00E8741F" w:rsidRPr="00F32112">
        <w:rPr>
          <w:rFonts w:ascii="Times New Roman" w:hAnsi="Times New Roman" w:cs="Times New Roman"/>
        </w:rPr>
        <w:t>a</w:t>
      </w:r>
      <w:r w:rsidR="00CD3CB5" w:rsidRPr="00F32112">
        <w:rPr>
          <w:rFonts w:ascii="Times New Roman" w:hAnsi="Times New Roman" w:cs="Times New Roman"/>
          <w:color w:val="000000"/>
        </w:rPr>
        <w:t xml:space="preserve"> </w:t>
      </w:r>
      <w:r w:rsidRPr="00F32112">
        <w:rPr>
          <w:rFonts w:ascii="Times New Roman" w:hAnsi="Times New Roman" w:cs="Times New Roman"/>
          <w:color w:val="000000"/>
        </w:rPr>
        <w:t>darbības un attīstības plānu Domes piešķirtā budžeta ietvaros;</w:t>
      </w:r>
    </w:p>
    <w:p w14:paraId="57A93C29" w14:textId="77777777" w:rsidR="007465B5" w:rsidRPr="00F32112" w:rsidRDefault="007465B5" w:rsidP="00F32112">
      <w:pPr>
        <w:pStyle w:val="Sarakstarindkopa"/>
        <w:numPr>
          <w:ilvl w:val="2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F32112">
        <w:rPr>
          <w:rFonts w:ascii="Times New Roman" w:hAnsi="Times New Roman" w:cs="Times New Roman"/>
          <w:color w:val="000000"/>
        </w:rPr>
        <w:t xml:space="preserve">pārstāv Kultūras </w:t>
      </w:r>
      <w:r w:rsidR="003A6CB7" w:rsidRPr="00F32112">
        <w:rPr>
          <w:rFonts w:ascii="Times New Roman" w:hAnsi="Times New Roman" w:cs="Times New Roman"/>
        </w:rPr>
        <w:t>centra</w:t>
      </w:r>
      <w:r w:rsidR="00CD3CB5" w:rsidRPr="00F32112">
        <w:rPr>
          <w:rFonts w:ascii="Times New Roman" w:hAnsi="Times New Roman" w:cs="Times New Roman"/>
          <w:color w:val="000000"/>
        </w:rPr>
        <w:t xml:space="preserve"> </w:t>
      </w:r>
      <w:r w:rsidRPr="00F32112">
        <w:rPr>
          <w:rFonts w:ascii="Times New Roman" w:hAnsi="Times New Roman" w:cs="Times New Roman"/>
          <w:color w:val="000000"/>
        </w:rPr>
        <w:t>intereses valsts un sabiedriskajās institūcijās;</w:t>
      </w:r>
    </w:p>
    <w:p w14:paraId="1275C93D" w14:textId="77777777" w:rsidR="00C349D1" w:rsidRPr="00F32112" w:rsidRDefault="007465B5" w:rsidP="00F32112">
      <w:pPr>
        <w:pStyle w:val="Sarakstarindkopa"/>
        <w:numPr>
          <w:ilvl w:val="2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F32112">
        <w:rPr>
          <w:rFonts w:ascii="Times New Roman" w:hAnsi="Times New Roman" w:cs="Times New Roman"/>
        </w:rPr>
        <w:t xml:space="preserve">atbild par Kultūras </w:t>
      </w:r>
      <w:r w:rsidR="003A6CB7" w:rsidRPr="00F32112">
        <w:rPr>
          <w:rFonts w:ascii="Times New Roman" w:hAnsi="Times New Roman" w:cs="Times New Roman"/>
        </w:rPr>
        <w:t>centra</w:t>
      </w:r>
      <w:r w:rsidR="00CD3CB5" w:rsidRPr="00F32112">
        <w:rPr>
          <w:rFonts w:ascii="Times New Roman" w:hAnsi="Times New Roman" w:cs="Times New Roman"/>
        </w:rPr>
        <w:t xml:space="preserve"> </w:t>
      </w:r>
      <w:r w:rsidRPr="00F32112">
        <w:rPr>
          <w:rFonts w:ascii="Times New Roman" w:hAnsi="Times New Roman" w:cs="Times New Roman"/>
        </w:rPr>
        <w:t>finanšu un materiālo līdzekļu racionālu izmantošanu, sastāda finanšu gada budžeta tāmi</w:t>
      </w:r>
      <w:r w:rsidR="00936A8D" w:rsidRPr="00F32112">
        <w:rPr>
          <w:rFonts w:ascii="Times New Roman" w:hAnsi="Times New Roman" w:cs="Times New Roman"/>
          <w:color w:val="000000"/>
        </w:rPr>
        <w:t>.</w:t>
      </w:r>
    </w:p>
    <w:p w14:paraId="4BB5E28E" w14:textId="288FFC8D" w:rsidR="003A6E86" w:rsidRDefault="00F32112" w:rsidP="00F32112">
      <w:pPr>
        <w:pStyle w:val="Sarakstarindkopa"/>
        <w:numPr>
          <w:ilvl w:val="1"/>
          <w:numId w:val="4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Kultūras centra</w:t>
      </w:r>
      <w:r w:rsidR="00936A8D" w:rsidRPr="00F3211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 w:rsidR="00936A8D" w:rsidRPr="00F32112">
        <w:rPr>
          <w:rFonts w:ascii="Times New Roman" w:hAnsi="Times New Roman" w:cs="Times New Roman"/>
          <w:color w:val="000000"/>
        </w:rPr>
        <w:t xml:space="preserve">eritoriālās struktūrvienības vadītājs </w:t>
      </w:r>
      <w:r w:rsidR="003A6E86" w:rsidRPr="00F32112">
        <w:rPr>
          <w:rFonts w:ascii="Times New Roman" w:hAnsi="Times New Roman" w:cs="Times New Roman"/>
          <w:color w:val="000000"/>
        </w:rPr>
        <w:t>atbilstoši šim nolikumam:</w:t>
      </w:r>
    </w:p>
    <w:p w14:paraId="1BC140AC" w14:textId="1CA640C4" w:rsidR="003A6E86" w:rsidRDefault="00A73710" w:rsidP="005A1D53">
      <w:pPr>
        <w:pStyle w:val="Sarakstarindkopa"/>
        <w:numPr>
          <w:ilvl w:val="2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5A1D53">
        <w:rPr>
          <w:rFonts w:ascii="Times New Roman" w:hAnsi="Times New Roman" w:cs="Times New Roman"/>
          <w:color w:val="000000"/>
        </w:rPr>
        <w:t>v</w:t>
      </w:r>
      <w:r w:rsidR="003A6E86" w:rsidRPr="005A1D53">
        <w:rPr>
          <w:rFonts w:ascii="Times New Roman" w:hAnsi="Times New Roman" w:cs="Times New Roman"/>
          <w:color w:val="000000"/>
        </w:rPr>
        <w:t>ada struktūrvienības darbu</w:t>
      </w:r>
      <w:r w:rsidR="00F32112" w:rsidRPr="005A1D53">
        <w:rPr>
          <w:rFonts w:ascii="Times New Roman" w:hAnsi="Times New Roman" w:cs="Times New Roman"/>
          <w:color w:val="000000"/>
        </w:rPr>
        <w:t>;</w:t>
      </w:r>
    </w:p>
    <w:p w14:paraId="5FDACD37" w14:textId="37112A49" w:rsidR="003A6E86" w:rsidRPr="005A1D53" w:rsidRDefault="00A73710" w:rsidP="005A1D53">
      <w:pPr>
        <w:pStyle w:val="Sarakstarindkopa"/>
        <w:numPr>
          <w:ilvl w:val="2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5A1D53">
        <w:rPr>
          <w:rFonts w:ascii="Times New Roman" w:hAnsi="Times New Roman" w:cs="Times New Roman"/>
          <w:color w:val="000000"/>
        </w:rPr>
        <w:t>n</w:t>
      </w:r>
      <w:r w:rsidR="003A6E86" w:rsidRPr="005A1D53">
        <w:rPr>
          <w:rFonts w:ascii="Times New Roman" w:hAnsi="Times New Roman" w:cs="Times New Roman"/>
          <w:color w:val="000000"/>
        </w:rPr>
        <w:t>odrošina kultūras pasākumu un kolektīvu mēģinājumu norisi atbilstošā novada teritorijā;</w:t>
      </w:r>
    </w:p>
    <w:p w14:paraId="67FFA2CD" w14:textId="37D182EA" w:rsidR="003A6E86" w:rsidRPr="003A6E86" w:rsidRDefault="003A6E86" w:rsidP="005A1D53">
      <w:pPr>
        <w:pStyle w:val="Sarakstarindkopa"/>
        <w:numPr>
          <w:ilvl w:val="1"/>
          <w:numId w:val="4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Kultūras centra amatu sarakstus</w:t>
      </w:r>
      <w:r w:rsidR="00F32112">
        <w:rPr>
          <w:rFonts w:ascii="Times New Roman" w:hAnsi="Times New Roman" w:cs="Times New Roman"/>
          <w:color w:val="000000"/>
        </w:rPr>
        <w:t xml:space="preserve">, ņemot vērā </w:t>
      </w:r>
      <w:r>
        <w:rPr>
          <w:rFonts w:ascii="Times New Roman" w:hAnsi="Times New Roman" w:cs="Times New Roman"/>
          <w:color w:val="000000"/>
        </w:rPr>
        <w:t>Kultūras centra direktores ierosinājumu</w:t>
      </w:r>
      <w:r w:rsidR="00F32112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apstiprina Dome.</w:t>
      </w:r>
    </w:p>
    <w:p w14:paraId="55157AEC" w14:textId="77777777" w:rsidR="00C349D1" w:rsidRDefault="00C349D1" w:rsidP="00C349D1">
      <w:pPr>
        <w:pStyle w:val="Sarakstarindkopa"/>
        <w:ind w:left="360"/>
        <w:jc w:val="both"/>
        <w:rPr>
          <w:rFonts w:ascii="Times New Roman" w:hAnsi="Times New Roman" w:cs="Times New Roman"/>
          <w:color w:val="000000"/>
        </w:rPr>
      </w:pPr>
    </w:p>
    <w:p w14:paraId="34199184" w14:textId="77777777" w:rsidR="007465B5" w:rsidRDefault="007465B5" w:rsidP="005A1D53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Kultūras </w:t>
      </w:r>
      <w:r w:rsidR="00CD3CB5" w:rsidRPr="00C349D1">
        <w:rPr>
          <w:rFonts w:ascii="Times New Roman" w:hAnsi="Times New Roman" w:cs="Times New Roman"/>
          <w:b/>
        </w:rPr>
        <w:t>centra</w:t>
      </w:r>
      <w:r w:rsidR="00CD3CB5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finansēšanas avoti </w:t>
      </w:r>
    </w:p>
    <w:p w14:paraId="53F0505D" w14:textId="77777777" w:rsidR="007465B5" w:rsidRDefault="007465B5" w:rsidP="007465B5">
      <w:pPr>
        <w:jc w:val="center"/>
        <w:rPr>
          <w:rFonts w:ascii="Times New Roman" w:hAnsi="Times New Roman" w:cs="Times New Roman"/>
          <w:b/>
          <w:color w:val="000000"/>
        </w:rPr>
      </w:pPr>
    </w:p>
    <w:p w14:paraId="73E9F8F6" w14:textId="6E1B9D32" w:rsidR="007465B5" w:rsidRPr="00A73710" w:rsidRDefault="007465B5" w:rsidP="00A73710">
      <w:pPr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Kultūras </w:t>
      </w:r>
      <w:r w:rsidR="00BE7E95">
        <w:rPr>
          <w:rFonts w:ascii="Times New Roman" w:hAnsi="Times New Roman" w:cs="Times New Roman"/>
        </w:rPr>
        <w:t>centra</w:t>
      </w:r>
      <w:r w:rsidR="00F32112">
        <w:rPr>
          <w:rFonts w:ascii="Times New Roman" w:hAnsi="Times New Roman" w:cs="Times New Roman"/>
        </w:rPr>
        <w:t xml:space="preserve"> </w:t>
      </w:r>
      <w:r w:rsidR="00F32112">
        <w:rPr>
          <w:rFonts w:ascii="Times New Roman" w:hAnsi="Times New Roman" w:cs="Times New Roman"/>
          <w:color w:val="000000"/>
        </w:rPr>
        <w:t>uzturēšana un darbība tiek finansēta no :</w:t>
      </w:r>
    </w:p>
    <w:p w14:paraId="7200F1D2" w14:textId="2868AB7B" w:rsidR="007465B5" w:rsidRDefault="003D1EF3" w:rsidP="003C10F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4.1.1. </w:t>
      </w:r>
      <w:r w:rsidR="007465B5">
        <w:rPr>
          <w:rFonts w:ascii="Times New Roman" w:hAnsi="Times New Roman" w:cs="Times New Roman"/>
          <w:color w:val="000000"/>
        </w:rPr>
        <w:t>Domes budžeta līdzekļiem</w:t>
      </w:r>
      <w:r w:rsidR="006B739B">
        <w:rPr>
          <w:rFonts w:ascii="Times New Roman" w:hAnsi="Times New Roman" w:cs="Times New Roman"/>
          <w:color w:val="000000"/>
        </w:rPr>
        <w:t>;</w:t>
      </w:r>
    </w:p>
    <w:p w14:paraId="2949FA41" w14:textId="2F02F835" w:rsidR="007465B5" w:rsidRPr="005C087D" w:rsidRDefault="003D1EF3" w:rsidP="003C10FC">
      <w:pPr>
        <w:ind w:left="360"/>
        <w:jc w:val="both"/>
        <w:rPr>
          <w:rFonts w:ascii="Times New Roman" w:hAnsi="Times New Roman" w:cs="Times New Roman"/>
        </w:rPr>
      </w:pPr>
      <w:r w:rsidRPr="005C087D">
        <w:rPr>
          <w:rFonts w:ascii="Times New Roman" w:hAnsi="Times New Roman" w:cs="Times New Roman"/>
        </w:rPr>
        <w:t xml:space="preserve">4.1.2. </w:t>
      </w:r>
      <w:r w:rsidR="007465B5" w:rsidRPr="005C087D">
        <w:rPr>
          <w:rFonts w:ascii="Times New Roman" w:hAnsi="Times New Roman" w:cs="Times New Roman"/>
        </w:rPr>
        <w:t>valsts mērķdotācijām</w:t>
      </w:r>
      <w:r w:rsidR="006B739B" w:rsidRPr="005C087D">
        <w:rPr>
          <w:rFonts w:ascii="Times New Roman" w:hAnsi="Times New Roman" w:cs="Times New Roman"/>
        </w:rPr>
        <w:t>;</w:t>
      </w:r>
    </w:p>
    <w:p w14:paraId="161257EC" w14:textId="2C9D783D" w:rsidR="007465B5" w:rsidRPr="005C087D" w:rsidRDefault="003D1EF3" w:rsidP="003C10FC">
      <w:pPr>
        <w:ind w:left="360"/>
        <w:jc w:val="both"/>
        <w:rPr>
          <w:rFonts w:ascii="Times New Roman" w:hAnsi="Times New Roman" w:cs="Times New Roman"/>
        </w:rPr>
      </w:pPr>
      <w:r w:rsidRPr="005C087D">
        <w:rPr>
          <w:rFonts w:ascii="Times New Roman" w:hAnsi="Times New Roman" w:cs="Times New Roman"/>
        </w:rPr>
        <w:t xml:space="preserve">4.1.3. </w:t>
      </w:r>
      <w:r w:rsidR="007465B5" w:rsidRPr="005C087D">
        <w:rPr>
          <w:rFonts w:ascii="Times New Roman" w:hAnsi="Times New Roman" w:cs="Times New Roman"/>
        </w:rPr>
        <w:t>Kultūras nama ieņēmumiem, veicot saimniecisko darbību</w:t>
      </w:r>
      <w:r w:rsidR="003B72A6" w:rsidRPr="005C087D">
        <w:rPr>
          <w:rFonts w:ascii="Times New Roman" w:hAnsi="Times New Roman" w:cs="Times New Roman"/>
        </w:rPr>
        <w:t xml:space="preserve"> saskaņā ar </w:t>
      </w:r>
      <w:r w:rsidR="00EB1F67" w:rsidRPr="005C087D">
        <w:rPr>
          <w:rFonts w:ascii="Times New Roman" w:hAnsi="Times New Roman" w:cs="Times New Roman"/>
        </w:rPr>
        <w:t>Domes apstiprinātajiem izcenojumiem</w:t>
      </w:r>
      <w:r w:rsidR="007465B5" w:rsidRPr="005C087D">
        <w:rPr>
          <w:rFonts w:ascii="Times New Roman" w:hAnsi="Times New Roman" w:cs="Times New Roman"/>
        </w:rPr>
        <w:t xml:space="preserve"> un </w:t>
      </w:r>
      <w:r w:rsidR="00C349D1" w:rsidRPr="005C087D">
        <w:rPr>
          <w:rFonts w:ascii="Times New Roman" w:hAnsi="Times New Roman" w:cs="Times New Roman"/>
        </w:rPr>
        <w:t>organizējot kultūras pasākumus;</w:t>
      </w:r>
    </w:p>
    <w:p w14:paraId="58C3B713" w14:textId="703604B6" w:rsidR="007465B5" w:rsidRPr="005C087D" w:rsidRDefault="003D1EF3" w:rsidP="003C10FC">
      <w:pPr>
        <w:ind w:left="360"/>
        <w:jc w:val="both"/>
        <w:rPr>
          <w:rFonts w:ascii="Times New Roman" w:hAnsi="Times New Roman" w:cs="Times New Roman"/>
        </w:rPr>
      </w:pPr>
      <w:r w:rsidRPr="005C087D">
        <w:rPr>
          <w:rFonts w:ascii="Times New Roman" w:hAnsi="Times New Roman" w:cs="Times New Roman"/>
        </w:rPr>
        <w:t xml:space="preserve">4.1.4. </w:t>
      </w:r>
      <w:r w:rsidR="007465B5" w:rsidRPr="005C087D">
        <w:rPr>
          <w:rFonts w:ascii="Times New Roman" w:hAnsi="Times New Roman" w:cs="Times New Roman"/>
        </w:rPr>
        <w:t>juridisko un fizisko personu dāvinājumiem un ziedojumiem</w:t>
      </w:r>
    </w:p>
    <w:p w14:paraId="67533289" w14:textId="77777777" w:rsidR="007465B5" w:rsidRDefault="007465B5" w:rsidP="007465B5">
      <w:pPr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Visu finanšu līdzekļu aprite tiek organizēta centralizēti Domē. </w:t>
      </w:r>
    </w:p>
    <w:p w14:paraId="7DC69B6A" w14:textId="77777777" w:rsidR="007465B5" w:rsidRDefault="007465B5" w:rsidP="007465B5">
      <w:pPr>
        <w:jc w:val="center"/>
        <w:rPr>
          <w:rFonts w:ascii="Times New Roman" w:hAnsi="Times New Roman" w:cs="Times New Roman"/>
          <w:b/>
          <w:color w:val="000000"/>
        </w:rPr>
      </w:pPr>
    </w:p>
    <w:p w14:paraId="4745360E" w14:textId="68F3A484" w:rsidR="007465B5" w:rsidRDefault="003C10FC" w:rsidP="003C10FC">
      <w:pPr>
        <w:pStyle w:val="Sarakstarindkopa"/>
        <w:numPr>
          <w:ilvl w:val="0"/>
          <w:numId w:val="6"/>
        </w:numPr>
        <w:jc w:val="center"/>
        <w:rPr>
          <w:rFonts w:ascii="Times New Roman" w:hAnsi="Times New Roman" w:cs="Times New Roman"/>
          <w:b/>
        </w:rPr>
      </w:pPr>
      <w:r w:rsidRPr="003C10FC">
        <w:rPr>
          <w:rFonts w:ascii="Times New Roman" w:hAnsi="Times New Roman" w:cs="Times New Roman"/>
          <w:b/>
        </w:rPr>
        <w:t>No</w:t>
      </w:r>
      <w:r>
        <w:rPr>
          <w:rFonts w:ascii="Times New Roman" w:hAnsi="Times New Roman" w:cs="Times New Roman"/>
          <w:b/>
        </w:rPr>
        <w:t>slēguma jautājumi</w:t>
      </w:r>
    </w:p>
    <w:p w14:paraId="65FB3DCF" w14:textId="77777777" w:rsidR="003C10FC" w:rsidRDefault="003C10FC" w:rsidP="003C10FC">
      <w:pPr>
        <w:pStyle w:val="Sarakstarindkopa"/>
        <w:ind w:left="360"/>
        <w:rPr>
          <w:rFonts w:ascii="Times New Roman" w:hAnsi="Times New Roman" w:cs="Times New Roman"/>
          <w:b/>
        </w:rPr>
      </w:pPr>
    </w:p>
    <w:p w14:paraId="2F479A35" w14:textId="4FB47120" w:rsidR="003C10FC" w:rsidRPr="00AF26B3" w:rsidRDefault="003C10FC" w:rsidP="003C10FC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Nolikums stājas spēkā </w:t>
      </w:r>
      <w:r w:rsidRPr="00AF26B3">
        <w:rPr>
          <w:rFonts w:ascii="Times New Roman" w:hAnsi="Times New Roman" w:cs="Times New Roman"/>
        </w:rPr>
        <w:t>2019.</w:t>
      </w:r>
      <w:r w:rsidRPr="00156249">
        <w:rPr>
          <w:rFonts w:ascii="Times New Roman" w:hAnsi="Times New Roman" w:cs="Times New Roman"/>
        </w:rPr>
        <w:t xml:space="preserve">gada </w:t>
      </w:r>
      <w:r w:rsidR="00AF26B3" w:rsidRPr="00156249">
        <w:rPr>
          <w:rFonts w:ascii="Times New Roman" w:hAnsi="Times New Roman" w:cs="Times New Roman"/>
        </w:rPr>
        <w:t>1.martā</w:t>
      </w:r>
      <w:r w:rsidRPr="00156249">
        <w:rPr>
          <w:rFonts w:ascii="Times New Roman" w:hAnsi="Times New Roman" w:cs="Times New Roman"/>
        </w:rPr>
        <w:t>.</w:t>
      </w:r>
    </w:p>
    <w:p w14:paraId="1D9D3E48" w14:textId="620DE153" w:rsidR="007D71BB" w:rsidRPr="007D71BB" w:rsidRDefault="003C10FC" w:rsidP="007D71BB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 nolikuma spēkā stāšanās brīdi atzīt </w:t>
      </w:r>
      <w:r w:rsidR="00906E78">
        <w:rPr>
          <w:rFonts w:ascii="Times New Roman" w:hAnsi="Times New Roman" w:cs="Times New Roman"/>
        </w:rPr>
        <w:t>par spēku zaudējuš</w:t>
      </w:r>
      <w:r w:rsidR="00444B28">
        <w:rPr>
          <w:rFonts w:ascii="Times New Roman" w:hAnsi="Times New Roman" w:cs="Times New Roman"/>
        </w:rPr>
        <w:t>iem</w:t>
      </w:r>
      <w:r w:rsidR="00906E78">
        <w:rPr>
          <w:rFonts w:ascii="Times New Roman" w:hAnsi="Times New Roman" w:cs="Times New Roman"/>
        </w:rPr>
        <w:t xml:space="preserve"> Salacgrīvas novada </w:t>
      </w:r>
      <w:r w:rsidR="007426A3">
        <w:rPr>
          <w:rFonts w:ascii="Times New Roman" w:hAnsi="Times New Roman" w:cs="Times New Roman"/>
        </w:rPr>
        <w:t>domes 2009.gada 19.novembra lēmumu Nr.348 “Par Salacgrīvas kultūras nama nolikuma apstiprināšanu”, Salacgrīvas novada domes 2012.gada 15.februāra lēmumu Nr.96 “Par Lauvu tautas nama nolikuma apstiprināšanu”, Salacgrīvas novada domes 2</w:t>
      </w:r>
      <w:r w:rsidR="00444B28">
        <w:rPr>
          <w:rFonts w:ascii="Times New Roman" w:hAnsi="Times New Roman" w:cs="Times New Roman"/>
        </w:rPr>
        <w:t>009.gada 19.novembra lēmumu Nr.</w:t>
      </w:r>
      <w:r w:rsidR="007426A3">
        <w:rPr>
          <w:rFonts w:ascii="Times New Roman" w:hAnsi="Times New Roman" w:cs="Times New Roman"/>
        </w:rPr>
        <w:t>350 “</w:t>
      </w:r>
      <w:r w:rsidR="007426A3" w:rsidRPr="007426A3">
        <w:rPr>
          <w:rFonts w:ascii="Times New Roman" w:hAnsi="Times New Roman" w:cs="Times New Roman"/>
          <w:spacing w:val="-1"/>
        </w:rPr>
        <w:t xml:space="preserve">Par Salacgrīvas novada pašvaldības iestādes „Liepupes pagasta tautas nams” izveidošanu un </w:t>
      </w:r>
      <w:smartTag w:uri="schemas-tilde-lv/tildestengine" w:element="veidnes">
        <w:smartTagPr>
          <w:attr w:name="baseform" w:val="nolikum|s"/>
          <w:attr w:name="id" w:val="-1"/>
          <w:attr w:name="text" w:val="nolikuma"/>
        </w:smartTagPr>
        <w:r w:rsidR="007426A3" w:rsidRPr="007426A3">
          <w:rPr>
            <w:rFonts w:ascii="Times New Roman" w:hAnsi="Times New Roman" w:cs="Times New Roman"/>
            <w:spacing w:val="-1"/>
          </w:rPr>
          <w:t>nolikuma</w:t>
        </w:r>
      </w:smartTag>
      <w:r w:rsidR="007426A3" w:rsidRPr="007426A3">
        <w:rPr>
          <w:rFonts w:ascii="Times New Roman" w:hAnsi="Times New Roman" w:cs="Times New Roman"/>
          <w:spacing w:val="-1"/>
        </w:rPr>
        <w:t xml:space="preserve"> apstiprināšanu</w:t>
      </w:r>
      <w:r w:rsidR="007426A3">
        <w:rPr>
          <w:rFonts w:ascii="Times New Roman" w:hAnsi="Times New Roman" w:cs="Times New Roman"/>
          <w:spacing w:val="-1"/>
        </w:rPr>
        <w:t xml:space="preserve">”, </w:t>
      </w:r>
      <w:r w:rsidR="00444B28">
        <w:rPr>
          <w:rFonts w:ascii="Times New Roman" w:hAnsi="Times New Roman" w:cs="Times New Roman"/>
          <w:spacing w:val="-1"/>
        </w:rPr>
        <w:t xml:space="preserve">un </w:t>
      </w:r>
      <w:r w:rsidR="007426A3" w:rsidRPr="007426A3">
        <w:rPr>
          <w:rFonts w:ascii="Times New Roman" w:hAnsi="Times New Roman" w:cs="Times New Roman"/>
        </w:rPr>
        <w:t xml:space="preserve">Ainažu pilsētas domes </w:t>
      </w:r>
      <w:r w:rsidR="007426A3">
        <w:rPr>
          <w:rFonts w:ascii="Times New Roman" w:hAnsi="Times New Roman" w:cs="Times New Roman"/>
        </w:rPr>
        <w:t xml:space="preserve">2002.gada 13.februāra </w:t>
      </w:r>
      <w:r w:rsidR="007426A3" w:rsidRPr="007426A3">
        <w:rPr>
          <w:rFonts w:ascii="Times New Roman" w:hAnsi="Times New Roman" w:cs="Times New Roman"/>
        </w:rPr>
        <w:t xml:space="preserve">lēmumu (protokols Nr. 3.§30.) </w:t>
      </w:r>
      <w:r w:rsidR="00F54CB0">
        <w:rPr>
          <w:rFonts w:ascii="Times New Roman" w:hAnsi="Times New Roman" w:cs="Times New Roman"/>
        </w:rPr>
        <w:t xml:space="preserve">“Par Ainažu pilsētas kultūras nama nolikuma apstiprināšanu”. </w:t>
      </w:r>
    </w:p>
    <w:p w14:paraId="45379D5D" w14:textId="6759D03F" w:rsidR="007465B5" w:rsidRPr="007426A3" w:rsidRDefault="007465B5" w:rsidP="007465B5">
      <w:pPr>
        <w:rPr>
          <w:rFonts w:ascii="Times New Roman" w:hAnsi="Times New Roman" w:cs="Times New Roman"/>
          <w:b/>
          <w:color w:val="000000"/>
        </w:rPr>
      </w:pPr>
    </w:p>
    <w:p w14:paraId="40214F7D" w14:textId="77777777" w:rsidR="007D71BB" w:rsidRDefault="007D71BB" w:rsidP="007465B5">
      <w:pPr>
        <w:rPr>
          <w:rFonts w:ascii="Times New Roman" w:hAnsi="Times New Roman" w:cs="Times New Roman"/>
          <w:color w:val="000000"/>
        </w:rPr>
      </w:pPr>
    </w:p>
    <w:p w14:paraId="09300507" w14:textId="77777777" w:rsidR="007D71BB" w:rsidRDefault="007D71BB" w:rsidP="007465B5">
      <w:pPr>
        <w:rPr>
          <w:rFonts w:ascii="Times New Roman" w:hAnsi="Times New Roman" w:cs="Times New Roman"/>
          <w:b/>
          <w:color w:val="000000"/>
        </w:rPr>
      </w:pPr>
    </w:p>
    <w:p w14:paraId="21F67135" w14:textId="77777777" w:rsidR="007D71BB" w:rsidRDefault="007D71BB" w:rsidP="007465B5">
      <w:pPr>
        <w:rPr>
          <w:rFonts w:ascii="Times New Roman" w:hAnsi="Times New Roman" w:cs="Times New Roman"/>
          <w:color w:val="000000"/>
        </w:rPr>
      </w:pPr>
      <w:r w:rsidRPr="007D71BB">
        <w:rPr>
          <w:rFonts w:ascii="Times New Roman" w:hAnsi="Times New Roman" w:cs="Times New Roman"/>
          <w:color w:val="000000"/>
        </w:rPr>
        <w:t>Sala</w:t>
      </w:r>
      <w:r>
        <w:rPr>
          <w:rFonts w:ascii="Times New Roman" w:hAnsi="Times New Roman" w:cs="Times New Roman"/>
          <w:color w:val="000000"/>
        </w:rPr>
        <w:t>cgrīvas novada domes</w:t>
      </w:r>
    </w:p>
    <w:p w14:paraId="019CD04E" w14:textId="29883A28" w:rsidR="009C6776" w:rsidRPr="007D71BB" w:rsidRDefault="00444B28" w:rsidP="005C087D">
      <w:pPr>
        <w:tabs>
          <w:tab w:val="left" w:pos="6804"/>
        </w:tabs>
      </w:pPr>
      <w:r>
        <w:rPr>
          <w:rFonts w:ascii="Times New Roman" w:hAnsi="Times New Roman" w:cs="Times New Roman"/>
          <w:color w:val="000000"/>
        </w:rPr>
        <w:t xml:space="preserve">priekšsēdētājs </w:t>
      </w:r>
      <w:r>
        <w:rPr>
          <w:rFonts w:ascii="Times New Roman" w:hAnsi="Times New Roman" w:cs="Times New Roman"/>
          <w:color w:val="000000"/>
        </w:rPr>
        <w:tab/>
        <w:t xml:space="preserve">Dagnis </w:t>
      </w:r>
      <w:r w:rsidR="007D71BB">
        <w:rPr>
          <w:rFonts w:ascii="Times New Roman" w:hAnsi="Times New Roman" w:cs="Times New Roman"/>
          <w:color w:val="000000"/>
        </w:rPr>
        <w:t>Straubergs</w:t>
      </w:r>
    </w:p>
    <w:sectPr w:rsidR="009C6776" w:rsidRPr="007D71BB" w:rsidSect="00CD246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586EC" w14:textId="77777777" w:rsidR="005C087D" w:rsidRDefault="005C087D" w:rsidP="005C087D">
      <w:r>
        <w:separator/>
      </w:r>
    </w:p>
  </w:endnote>
  <w:endnote w:type="continuationSeparator" w:id="0">
    <w:p w14:paraId="644E4D00" w14:textId="77777777" w:rsidR="005C087D" w:rsidRDefault="005C087D" w:rsidP="005C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66D5D" w14:textId="77777777" w:rsidR="005C087D" w:rsidRDefault="005C087D" w:rsidP="005C087D">
      <w:r>
        <w:separator/>
      </w:r>
    </w:p>
  </w:footnote>
  <w:footnote w:type="continuationSeparator" w:id="0">
    <w:p w14:paraId="36E3A572" w14:textId="77777777" w:rsidR="005C087D" w:rsidRDefault="005C087D" w:rsidP="005C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B7B31"/>
    <w:multiLevelType w:val="multilevel"/>
    <w:tmpl w:val="889A0E7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2A025684"/>
    <w:multiLevelType w:val="multilevel"/>
    <w:tmpl w:val="902C59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F218CF"/>
    <w:multiLevelType w:val="multilevel"/>
    <w:tmpl w:val="C4E40F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7B10C6"/>
    <w:multiLevelType w:val="multilevel"/>
    <w:tmpl w:val="1D709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429169D4"/>
    <w:multiLevelType w:val="multilevel"/>
    <w:tmpl w:val="6F7E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5540"/>
        </w:tabs>
        <w:ind w:left="55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4BF24FFA"/>
    <w:multiLevelType w:val="multilevel"/>
    <w:tmpl w:val="E9A86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4D7A7FDC"/>
    <w:multiLevelType w:val="multilevel"/>
    <w:tmpl w:val="E9A86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E2712E9"/>
    <w:multiLevelType w:val="multilevel"/>
    <w:tmpl w:val="53208A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8" w15:restartNumberingAfterBreak="0">
    <w:nsid w:val="7E026694"/>
    <w:multiLevelType w:val="hybridMultilevel"/>
    <w:tmpl w:val="64966BF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B5"/>
    <w:rsid w:val="00004298"/>
    <w:rsid w:val="00097E45"/>
    <w:rsid w:val="000A2F60"/>
    <w:rsid w:val="000A4E2B"/>
    <w:rsid w:val="00123A4A"/>
    <w:rsid w:val="00150E74"/>
    <w:rsid w:val="00156249"/>
    <w:rsid w:val="00177DA5"/>
    <w:rsid w:val="00241564"/>
    <w:rsid w:val="002872E2"/>
    <w:rsid w:val="003A6CB7"/>
    <w:rsid w:val="003A6E86"/>
    <w:rsid w:val="003B72A6"/>
    <w:rsid w:val="003C10FC"/>
    <w:rsid w:val="003D1EF3"/>
    <w:rsid w:val="00444B28"/>
    <w:rsid w:val="004A325C"/>
    <w:rsid w:val="005455D6"/>
    <w:rsid w:val="00547919"/>
    <w:rsid w:val="005709E9"/>
    <w:rsid w:val="005A1D53"/>
    <w:rsid w:val="005C087D"/>
    <w:rsid w:val="005C4480"/>
    <w:rsid w:val="006B739B"/>
    <w:rsid w:val="00707E23"/>
    <w:rsid w:val="007426A3"/>
    <w:rsid w:val="007465B5"/>
    <w:rsid w:val="007D71BB"/>
    <w:rsid w:val="00851C15"/>
    <w:rsid w:val="00906E78"/>
    <w:rsid w:val="00936A8D"/>
    <w:rsid w:val="009C6776"/>
    <w:rsid w:val="00A73710"/>
    <w:rsid w:val="00AB5F62"/>
    <w:rsid w:val="00AE1D22"/>
    <w:rsid w:val="00AF26B3"/>
    <w:rsid w:val="00B10412"/>
    <w:rsid w:val="00B11FD6"/>
    <w:rsid w:val="00B23E99"/>
    <w:rsid w:val="00B51C39"/>
    <w:rsid w:val="00B520F5"/>
    <w:rsid w:val="00B94BFA"/>
    <w:rsid w:val="00BE7E95"/>
    <w:rsid w:val="00C349D1"/>
    <w:rsid w:val="00CD246C"/>
    <w:rsid w:val="00CD3CB5"/>
    <w:rsid w:val="00E3432E"/>
    <w:rsid w:val="00E8741F"/>
    <w:rsid w:val="00EB1F67"/>
    <w:rsid w:val="00F32112"/>
    <w:rsid w:val="00F54CB0"/>
    <w:rsid w:val="00F65BB2"/>
    <w:rsid w:val="00FB7CCD"/>
    <w:rsid w:val="00F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68846B3"/>
  <w15:chartTrackingRefBased/>
  <w15:docId w15:val="{A29CF99D-55BC-4C37-AE94-7F390178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465B5"/>
    <w:pPr>
      <w:spacing w:after="0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8741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4791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47919"/>
    <w:rPr>
      <w:rFonts w:ascii="Segoe UI" w:eastAsia="Times New Roman" w:hAnsi="Segoe UI" w:cs="Segoe UI"/>
      <w:sz w:val="18"/>
      <w:szCs w:val="18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150E7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50E7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50E74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50E7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50E74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C08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C087D"/>
    <w:rPr>
      <w:rFonts w:ascii="Arial" w:eastAsia="Times New Roman" w:hAnsi="Arial" w:cs="Arial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C08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C087D"/>
    <w:rPr>
      <w:rFonts w:ascii="Arial" w:eastAsia="Times New Roman" w:hAnsi="Arial" w:cs="Arial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e@salacgri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40E40-E798-472D-BBD9-520F4EAD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4929</Words>
  <Characters>2811</Characters>
  <Application>Microsoft Office Word</Application>
  <DocSecurity>4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Inita Hartmane</cp:lastModifiedBy>
  <cp:revision>2</cp:revision>
  <cp:lastPrinted>2019-01-31T13:20:00Z</cp:lastPrinted>
  <dcterms:created xsi:type="dcterms:W3CDTF">2019-03-04T07:50:00Z</dcterms:created>
  <dcterms:modified xsi:type="dcterms:W3CDTF">2019-03-04T07:50:00Z</dcterms:modified>
</cp:coreProperties>
</file>