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73" w:rsidRPr="009A526A" w:rsidRDefault="00C43B73" w:rsidP="00C43B73">
      <w:pPr>
        <w:widowControl/>
        <w:autoSpaceDE/>
        <w:autoSpaceDN/>
        <w:adjustRightInd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5315" cy="706755"/>
            <wp:effectExtent l="0" t="0" r="0" b="0"/>
            <wp:docPr id="2" name="Picture 2" descr="C:\Users\arija\AppData\Local\Microsoft\Windows\Temporary Internet Files\Content.Outlook\LRXGFGQJ\novads v2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ja\AppData\Local\Microsoft\Windows\Temporary Internet Files\Content.Outlook\LRXGFGQJ\novads v2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B73" w:rsidRPr="009A526A" w:rsidRDefault="00C43B73" w:rsidP="00C43B73">
      <w:pPr>
        <w:widowControl/>
        <w:autoSpaceDE/>
        <w:autoSpaceDN/>
        <w:adjustRightInd/>
        <w:spacing w:before="60"/>
        <w:ind w:right="181"/>
        <w:jc w:val="center"/>
        <w:rPr>
          <w:b/>
          <w:spacing w:val="10"/>
          <w:sz w:val="22"/>
          <w:szCs w:val="22"/>
        </w:rPr>
      </w:pPr>
      <w:r w:rsidRPr="009A526A">
        <w:rPr>
          <w:b/>
          <w:spacing w:val="10"/>
          <w:sz w:val="22"/>
          <w:szCs w:val="22"/>
        </w:rPr>
        <w:t>LATVIJAS  REPUBLIKA</w:t>
      </w:r>
    </w:p>
    <w:p w:rsidR="00C43B73" w:rsidRPr="009A526A" w:rsidRDefault="00C43B73" w:rsidP="00C43B73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b/>
          <w:sz w:val="32"/>
          <w:szCs w:val="32"/>
        </w:rPr>
      </w:pPr>
      <w:r w:rsidRPr="009A526A">
        <w:rPr>
          <w:b/>
          <w:sz w:val="32"/>
          <w:szCs w:val="32"/>
        </w:rPr>
        <w:t>SALACGRĪVAS NOVADA DOME</w:t>
      </w:r>
    </w:p>
    <w:p w:rsidR="00C43B73" w:rsidRPr="009A526A" w:rsidRDefault="00C43B73" w:rsidP="00C43B73">
      <w:pPr>
        <w:widowControl/>
        <w:autoSpaceDE/>
        <w:autoSpaceDN/>
        <w:adjustRightInd/>
        <w:jc w:val="center"/>
      </w:pPr>
      <w:r w:rsidRPr="009A526A">
        <w:t xml:space="preserve">Reģ.Nr.90000059796, Smilšu ielā 9, Salacgrīvā, Salacgrīvas novadā, LV – 4033; </w:t>
      </w:r>
    </w:p>
    <w:p w:rsidR="00C43B73" w:rsidRPr="009A526A" w:rsidRDefault="00C43B73" w:rsidP="00C43B73">
      <w:pPr>
        <w:widowControl/>
        <w:autoSpaceDE/>
        <w:autoSpaceDN/>
        <w:adjustRightInd/>
        <w:jc w:val="center"/>
      </w:pPr>
      <w:r w:rsidRPr="009A526A">
        <w:t xml:space="preserve">tālrunis sekretārei: 64 071 973;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9A526A">
          <w:t>fakss</w:t>
        </w:r>
      </w:smartTag>
      <w:r w:rsidRPr="009A526A">
        <w:t xml:space="preserve">: 64 071 993; </w:t>
      </w:r>
      <w:r w:rsidRPr="009A526A">
        <w:rPr>
          <w:i/>
        </w:rPr>
        <w:t>e</w:t>
      </w:r>
      <w:r w:rsidRPr="009A526A">
        <w:t xml:space="preserve">-pasts: </w:t>
      </w:r>
      <w:hyperlink r:id="rId6" w:history="1">
        <w:r w:rsidRPr="009A526A">
          <w:rPr>
            <w:color w:val="0000FF"/>
            <w:u w:val="single"/>
          </w:rPr>
          <w:t>dome@salacgriva.lv</w:t>
        </w:r>
      </w:hyperlink>
    </w:p>
    <w:p w:rsidR="0051050E" w:rsidRDefault="0051050E" w:rsidP="00654C82">
      <w:pPr>
        <w:shd w:val="clear" w:color="auto" w:fill="FFFFFF"/>
        <w:ind w:left="1531"/>
        <w:jc w:val="right"/>
        <w:rPr>
          <w:b/>
          <w:spacing w:val="-1"/>
          <w:sz w:val="18"/>
          <w:szCs w:val="18"/>
        </w:rPr>
      </w:pPr>
    </w:p>
    <w:p w:rsidR="00552284" w:rsidRDefault="00552284" w:rsidP="00967439">
      <w:pPr>
        <w:ind w:left="720" w:right="-81"/>
        <w:jc w:val="center"/>
        <w:rPr>
          <w:b/>
          <w:spacing w:val="-1"/>
          <w:sz w:val="24"/>
          <w:szCs w:val="24"/>
        </w:rPr>
      </w:pPr>
    </w:p>
    <w:p w:rsidR="0029649D" w:rsidRDefault="00EA45A1" w:rsidP="00967439">
      <w:pPr>
        <w:ind w:left="720" w:right="-81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Saistošo noteikumu</w:t>
      </w:r>
      <w:r w:rsidR="00552284">
        <w:rPr>
          <w:b/>
          <w:spacing w:val="-1"/>
          <w:sz w:val="24"/>
          <w:szCs w:val="24"/>
        </w:rPr>
        <w:t xml:space="preserve"> Nr.</w:t>
      </w:r>
      <w:bookmarkStart w:id="0" w:name="_GoBack"/>
      <w:bookmarkEnd w:id="0"/>
      <w:r w:rsidR="00CE6D5F">
        <w:rPr>
          <w:b/>
          <w:spacing w:val="-1"/>
          <w:sz w:val="24"/>
          <w:szCs w:val="24"/>
        </w:rPr>
        <w:t>3</w:t>
      </w:r>
    </w:p>
    <w:p w:rsidR="00EA45A1" w:rsidRPr="00780AF8" w:rsidRDefault="00D0086F" w:rsidP="00967439">
      <w:pPr>
        <w:ind w:left="720" w:right="-81"/>
        <w:jc w:val="center"/>
        <w:rPr>
          <w:b/>
          <w:sz w:val="24"/>
          <w:szCs w:val="24"/>
        </w:rPr>
      </w:pPr>
      <w:r w:rsidRPr="00780AF8">
        <w:rPr>
          <w:b/>
          <w:spacing w:val="-1"/>
          <w:sz w:val="24"/>
          <w:szCs w:val="24"/>
        </w:rPr>
        <w:t>„</w:t>
      </w:r>
      <w:r w:rsidR="00780AF8" w:rsidRPr="00780AF8">
        <w:rPr>
          <w:b/>
          <w:sz w:val="24"/>
          <w:szCs w:val="24"/>
        </w:rPr>
        <w:t xml:space="preserve">Par </w:t>
      </w:r>
      <w:r w:rsidR="00F9534C">
        <w:rPr>
          <w:b/>
          <w:sz w:val="24"/>
          <w:szCs w:val="24"/>
        </w:rPr>
        <w:t xml:space="preserve">pašvaldības </w:t>
      </w:r>
      <w:r w:rsidR="00780AF8" w:rsidRPr="00780AF8">
        <w:rPr>
          <w:b/>
          <w:sz w:val="24"/>
          <w:szCs w:val="24"/>
        </w:rPr>
        <w:t>pabalstiem Salacgrīvas novadā</w:t>
      </w:r>
      <w:r w:rsidR="00C03136" w:rsidRPr="00780AF8">
        <w:rPr>
          <w:b/>
          <w:spacing w:val="-1"/>
          <w:sz w:val="24"/>
          <w:szCs w:val="24"/>
        </w:rPr>
        <w:t>”</w:t>
      </w:r>
    </w:p>
    <w:p w:rsidR="00EA45A1" w:rsidRDefault="00EA45A1" w:rsidP="008A1795">
      <w:pPr>
        <w:shd w:val="clear" w:color="auto" w:fill="FFFFFF"/>
        <w:jc w:val="center"/>
        <w:outlineLvl w:val="0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paskaidrojuma raksts</w:t>
      </w:r>
    </w:p>
    <w:p w:rsidR="00745502" w:rsidRDefault="00745502" w:rsidP="008A1795">
      <w:pPr>
        <w:shd w:val="clear" w:color="auto" w:fill="FFFFFF"/>
        <w:jc w:val="center"/>
        <w:outlineLvl w:val="0"/>
        <w:rPr>
          <w:b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44"/>
        <w:gridCol w:w="5954"/>
      </w:tblGrid>
      <w:tr w:rsidR="00EA45A1" w:rsidTr="008A0C54">
        <w:trPr>
          <w:trHeight w:hRule="exact" w:val="47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5A1" w:rsidRDefault="00EA45A1" w:rsidP="00787946">
            <w:pPr>
              <w:shd w:val="clear" w:color="auto" w:fill="FFFFFF"/>
              <w:ind w:left="154" w:right="16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Paskaidrojuma </w:t>
            </w:r>
            <w:r>
              <w:rPr>
                <w:b/>
                <w:bCs/>
                <w:spacing w:val="-3"/>
                <w:sz w:val="24"/>
                <w:szCs w:val="24"/>
              </w:rPr>
              <w:t>raksta sadaļas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5A1" w:rsidRDefault="00EA45A1" w:rsidP="008A0C54">
            <w:pPr>
              <w:shd w:val="clear" w:color="auto" w:fill="FFFFFF"/>
              <w:ind w:left="1277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Norād</w:t>
            </w:r>
            <w:r w:rsidR="008A0C54">
              <w:rPr>
                <w:b/>
                <w:bCs/>
                <w:spacing w:val="-4"/>
                <w:sz w:val="24"/>
                <w:szCs w:val="24"/>
              </w:rPr>
              <w:t>ā</w:t>
            </w:r>
            <w:r>
              <w:rPr>
                <w:b/>
                <w:bCs/>
                <w:spacing w:val="-4"/>
                <w:sz w:val="24"/>
                <w:szCs w:val="24"/>
              </w:rPr>
              <w:t>m</w:t>
            </w:r>
            <w:r w:rsidR="008A0C54">
              <w:rPr>
                <w:b/>
                <w:bCs/>
                <w:spacing w:val="-4"/>
                <w:sz w:val="24"/>
                <w:szCs w:val="24"/>
              </w:rPr>
              <w:t>ā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informācija</w:t>
            </w:r>
          </w:p>
        </w:tc>
      </w:tr>
      <w:tr w:rsidR="00EA45A1" w:rsidTr="00745502">
        <w:trPr>
          <w:trHeight w:hRule="exact" w:val="168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5A1" w:rsidRPr="0029649D" w:rsidRDefault="00EA45A1" w:rsidP="00787946">
            <w:pPr>
              <w:shd w:val="clear" w:color="auto" w:fill="FFFFFF"/>
              <w:ind w:right="355" w:hanging="10"/>
              <w:rPr>
                <w:sz w:val="22"/>
                <w:szCs w:val="22"/>
              </w:rPr>
            </w:pPr>
            <w:r w:rsidRPr="0029649D">
              <w:rPr>
                <w:bCs/>
                <w:spacing w:val="-4"/>
                <w:sz w:val="22"/>
                <w:szCs w:val="22"/>
              </w:rPr>
              <w:t>1.</w:t>
            </w:r>
            <w:r w:rsidRPr="0029649D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29649D">
              <w:rPr>
                <w:spacing w:val="-4"/>
                <w:sz w:val="22"/>
                <w:szCs w:val="22"/>
              </w:rPr>
              <w:t>Projekta nepieciešamības pamatojums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58" w:rsidRPr="0029649D" w:rsidRDefault="002A515A" w:rsidP="008A0C54">
            <w:pPr>
              <w:shd w:val="clear" w:color="auto" w:fill="FFFFFF"/>
              <w:jc w:val="both"/>
              <w:rPr>
                <w:spacing w:val="-2"/>
                <w:sz w:val="22"/>
                <w:szCs w:val="22"/>
              </w:rPr>
            </w:pPr>
            <w:r w:rsidRPr="0029649D">
              <w:rPr>
                <w:spacing w:val="-2"/>
                <w:sz w:val="22"/>
                <w:szCs w:val="22"/>
              </w:rPr>
              <w:t>1.1.</w:t>
            </w:r>
            <w:r w:rsidR="000032E2" w:rsidRPr="0029649D">
              <w:rPr>
                <w:spacing w:val="-2"/>
                <w:sz w:val="22"/>
                <w:szCs w:val="22"/>
              </w:rPr>
              <w:t>Saistoš</w:t>
            </w:r>
            <w:r w:rsidR="00E2060F">
              <w:rPr>
                <w:spacing w:val="-2"/>
                <w:sz w:val="22"/>
                <w:szCs w:val="22"/>
              </w:rPr>
              <w:t>o</w:t>
            </w:r>
            <w:r w:rsidR="000032E2" w:rsidRPr="0029649D">
              <w:rPr>
                <w:spacing w:val="-2"/>
                <w:sz w:val="22"/>
                <w:szCs w:val="22"/>
              </w:rPr>
              <w:t xml:space="preserve"> noteikumu </w:t>
            </w:r>
            <w:r w:rsidR="000032E2" w:rsidRPr="00E2060F">
              <w:rPr>
                <w:spacing w:val="-2"/>
                <w:sz w:val="22"/>
                <w:szCs w:val="22"/>
              </w:rPr>
              <w:t>“</w:t>
            </w:r>
            <w:r w:rsidR="006F6FC0" w:rsidRPr="006F6FC0">
              <w:rPr>
                <w:spacing w:val="-1"/>
                <w:sz w:val="24"/>
                <w:szCs w:val="24"/>
              </w:rPr>
              <w:t>Par pašvaldības pabalstiem Salacgrīvas novadā</w:t>
            </w:r>
            <w:r w:rsidR="000032E2" w:rsidRPr="00E2060F">
              <w:rPr>
                <w:spacing w:val="-2"/>
                <w:sz w:val="22"/>
                <w:szCs w:val="22"/>
              </w:rPr>
              <w:t>”</w:t>
            </w:r>
            <w:r w:rsidR="000032E2" w:rsidRPr="0029649D">
              <w:rPr>
                <w:spacing w:val="-2"/>
                <w:sz w:val="22"/>
                <w:szCs w:val="22"/>
              </w:rPr>
              <w:t xml:space="preserve"> projekts </w:t>
            </w:r>
            <w:r w:rsidR="00E2060F">
              <w:rPr>
                <w:spacing w:val="-2"/>
                <w:sz w:val="22"/>
                <w:szCs w:val="22"/>
              </w:rPr>
              <w:t xml:space="preserve">izstrādāts, </w:t>
            </w:r>
            <w:r w:rsidR="000032E2" w:rsidRPr="0029649D">
              <w:rPr>
                <w:spacing w:val="-2"/>
                <w:sz w:val="22"/>
                <w:szCs w:val="22"/>
              </w:rPr>
              <w:t>lai noteiktu pašvaldības izmaksājamos pabalstus</w:t>
            </w:r>
            <w:r w:rsidR="006F6FC0">
              <w:rPr>
                <w:spacing w:val="-2"/>
                <w:sz w:val="22"/>
                <w:szCs w:val="22"/>
              </w:rPr>
              <w:t xml:space="preserve">. </w:t>
            </w:r>
            <w:r w:rsidR="000032E2" w:rsidRPr="0029649D">
              <w:rPr>
                <w:spacing w:val="-2"/>
                <w:sz w:val="22"/>
                <w:szCs w:val="22"/>
              </w:rPr>
              <w:t xml:space="preserve"> </w:t>
            </w:r>
          </w:p>
          <w:p w:rsidR="00C03136" w:rsidRPr="0029649D" w:rsidRDefault="000032E2" w:rsidP="008A1795">
            <w:pPr>
              <w:shd w:val="clear" w:color="auto" w:fill="FFFFFF"/>
              <w:jc w:val="both"/>
              <w:rPr>
                <w:spacing w:val="-2"/>
                <w:sz w:val="22"/>
                <w:szCs w:val="22"/>
              </w:rPr>
            </w:pPr>
            <w:r w:rsidRPr="0029649D">
              <w:rPr>
                <w:spacing w:val="-2"/>
                <w:sz w:val="22"/>
                <w:szCs w:val="22"/>
              </w:rPr>
              <w:t>1.2.</w:t>
            </w:r>
            <w:r w:rsidR="00E2060F">
              <w:rPr>
                <w:spacing w:val="-2"/>
                <w:sz w:val="22"/>
                <w:szCs w:val="22"/>
              </w:rPr>
              <w:t>S</w:t>
            </w:r>
            <w:r w:rsidRPr="0029649D">
              <w:rPr>
                <w:spacing w:val="-2"/>
                <w:sz w:val="22"/>
                <w:szCs w:val="22"/>
              </w:rPr>
              <w:t>aistošie noteikumi nosaka, kā tiek piešķirta materiālā palīdzība, neizvērtējot ģimenes/personas ienākumus, lai nodrošinātu iedzīvotāji</w:t>
            </w:r>
            <w:r w:rsidR="0029649D">
              <w:rPr>
                <w:spacing w:val="-2"/>
                <w:sz w:val="22"/>
                <w:szCs w:val="22"/>
              </w:rPr>
              <w:t>em papildus materiālo palīdzību.</w:t>
            </w:r>
            <w:r w:rsidR="00C03136" w:rsidRPr="0029649D">
              <w:rPr>
                <w:spacing w:val="-2"/>
                <w:sz w:val="22"/>
                <w:szCs w:val="22"/>
              </w:rPr>
              <w:t xml:space="preserve"> </w:t>
            </w:r>
          </w:p>
        </w:tc>
      </w:tr>
      <w:tr w:rsidR="00EA45A1" w:rsidTr="0029649D">
        <w:trPr>
          <w:trHeight w:hRule="exact" w:val="214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5A1" w:rsidRPr="0029649D" w:rsidRDefault="00EA45A1" w:rsidP="00787946">
            <w:pPr>
              <w:shd w:val="clear" w:color="auto" w:fill="FFFFFF"/>
              <w:ind w:right="38" w:hanging="14"/>
              <w:rPr>
                <w:sz w:val="22"/>
                <w:szCs w:val="22"/>
              </w:rPr>
            </w:pPr>
            <w:r w:rsidRPr="0029649D">
              <w:rPr>
                <w:spacing w:val="-3"/>
                <w:sz w:val="22"/>
                <w:szCs w:val="22"/>
              </w:rPr>
              <w:t xml:space="preserve">2. Īss projekta satura </w:t>
            </w:r>
            <w:r w:rsidRPr="0029649D">
              <w:rPr>
                <w:spacing w:val="-4"/>
                <w:sz w:val="22"/>
                <w:szCs w:val="22"/>
              </w:rPr>
              <w:t>izklāsts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B70" w:rsidRPr="0029649D" w:rsidRDefault="002A515A" w:rsidP="00D344A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9649D">
              <w:rPr>
                <w:sz w:val="22"/>
                <w:szCs w:val="22"/>
              </w:rPr>
              <w:t>2.1.</w:t>
            </w:r>
            <w:r w:rsidR="00797B70" w:rsidRPr="0029649D">
              <w:rPr>
                <w:sz w:val="22"/>
                <w:szCs w:val="22"/>
              </w:rPr>
              <w:t>Saistošo noteikumu mērķis ir palielināt pabalstu saņēmēju loku pamatvajadzību nodrošināšanai</w:t>
            </w:r>
            <w:r w:rsidR="00E73B98" w:rsidRPr="0029649D">
              <w:rPr>
                <w:sz w:val="22"/>
                <w:szCs w:val="22"/>
              </w:rPr>
              <w:t>.</w:t>
            </w:r>
          </w:p>
          <w:p w:rsidR="00E73B98" w:rsidRPr="0029649D" w:rsidRDefault="00E73B98" w:rsidP="00D344A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9649D">
              <w:rPr>
                <w:sz w:val="22"/>
                <w:szCs w:val="22"/>
              </w:rPr>
              <w:t>2.2.Pamatojoties uz Bērnu tiesību aizsardzības likuma 26. panta pirmās daļas saistošajos noteikumos noteikts atbalsts daudzbērnu ģimenei.</w:t>
            </w:r>
          </w:p>
          <w:p w:rsidR="00E73B98" w:rsidRPr="0029649D" w:rsidRDefault="00E73B98" w:rsidP="00D344A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9649D">
              <w:rPr>
                <w:sz w:val="22"/>
                <w:szCs w:val="22"/>
              </w:rPr>
              <w:t>2.3Pamatojoties uz likumu “Par pašvaldībām”43. panta trešās daļas, saistošajos noteikumos noteikti pabalsta veidi, ko pēc savas iniciatīvas nosaka pašvaldība</w:t>
            </w:r>
            <w:r w:rsidR="00E2060F">
              <w:rPr>
                <w:sz w:val="22"/>
                <w:szCs w:val="22"/>
              </w:rPr>
              <w:t>.</w:t>
            </w:r>
          </w:p>
          <w:p w:rsidR="00EA45A1" w:rsidRPr="0029649D" w:rsidRDefault="00EA45A1" w:rsidP="002A515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EA45A1" w:rsidTr="008A0C54">
        <w:trPr>
          <w:trHeight w:hRule="exact" w:val="8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5A1" w:rsidRPr="0029649D" w:rsidRDefault="00EA45A1" w:rsidP="00787946">
            <w:pPr>
              <w:shd w:val="clear" w:color="auto" w:fill="FFFFFF"/>
              <w:ind w:right="72"/>
              <w:rPr>
                <w:sz w:val="22"/>
                <w:szCs w:val="22"/>
              </w:rPr>
            </w:pPr>
            <w:r w:rsidRPr="0029649D">
              <w:rPr>
                <w:spacing w:val="-3"/>
                <w:sz w:val="22"/>
                <w:szCs w:val="22"/>
              </w:rPr>
              <w:t xml:space="preserve">3. Informācija par plānoto projekta </w:t>
            </w:r>
            <w:r w:rsidRPr="0029649D">
              <w:rPr>
                <w:spacing w:val="-4"/>
                <w:sz w:val="22"/>
                <w:szCs w:val="22"/>
              </w:rPr>
              <w:t>ietekmi uz pašvaldības budžetu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5A1" w:rsidRPr="0029649D" w:rsidRDefault="00E2060F" w:rsidP="007F6C6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A515A" w:rsidRPr="0029649D">
              <w:rPr>
                <w:sz w:val="22"/>
                <w:szCs w:val="22"/>
              </w:rPr>
              <w:t>lānojot 201</w:t>
            </w:r>
            <w:r w:rsidR="007F6C64" w:rsidRPr="0029649D">
              <w:rPr>
                <w:sz w:val="22"/>
                <w:szCs w:val="22"/>
              </w:rPr>
              <w:t>8</w:t>
            </w:r>
            <w:r w:rsidR="002A515A" w:rsidRPr="0029649D">
              <w:rPr>
                <w:sz w:val="22"/>
                <w:szCs w:val="22"/>
              </w:rPr>
              <w:t>.gada budžetu</w:t>
            </w:r>
            <w:r>
              <w:rPr>
                <w:sz w:val="22"/>
                <w:szCs w:val="22"/>
              </w:rPr>
              <w:t>,</w:t>
            </w:r>
            <w:r w:rsidR="002A515A" w:rsidRPr="0029649D">
              <w:rPr>
                <w:sz w:val="22"/>
                <w:szCs w:val="22"/>
              </w:rPr>
              <w:t xml:space="preserve"> ti</w:t>
            </w:r>
            <w:r>
              <w:rPr>
                <w:sz w:val="22"/>
                <w:szCs w:val="22"/>
              </w:rPr>
              <w:t>ek</w:t>
            </w:r>
            <w:r w:rsidR="002A515A" w:rsidRPr="0029649D">
              <w:rPr>
                <w:sz w:val="22"/>
                <w:szCs w:val="22"/>
              </w:rPr>
              <w:t xml:space="preserve"> ņemts vērā šo saistošo noteikumu pabalstu izmaksas summas.</w:t>
            </w:r>
          </w:p>
        </w:tc>
      </w:tr>
      <w:tr w:rsidR="00EA45A1" w:rsidTr="000C3934">
        <w:trPr>
          <w:trHeight w:hRule="exact" w:val="162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5A1" w:rsidRPr="0029649D" w:rsidRDefault="00EA45A1" w:rsidP="00787946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29649D">
              <w:rPr>
                <w:spacing w:val="-3"/>
                <w:sz w:val="22"/>
                <w:szCs w:val="22"/>
              </w:rPr>
              <w:t xml:space="preserve">4. Informācija par plānoto projekta </w:t>
            </w:r>
            <w:r w:rsidRPr="0029649D">
              <w:rPr>
                <w:spacing w:val="-5"/>
                <w:sz w:val="22"/>
                <w:szCs w:val="22"/>
              </w:rPr>
              <w:t xml:space="preserve">ietekmi uz uzņēmējdarbības vidi </w:t>
            </w:r>
            <w:r w:rsidRPr="0029649D">
              <w:rPr>
                <w:spacing w:val="-3"/>
                <w:sz w:val="22"/>
                <w:szCs w:val="22"/>
              </w:rPr>
              <w:t>pašvaldības teritorijā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5A1" w:rsidRPr="0029649D" w:rsidRDefault="009179B4" w:rsidP="0078794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9649D">
              <w:rPr>
                <w:sz w:val="22"/>
                <w:szCs w:val="22"/>
              </w:rPr>
              <w:t>4.1.</w:t>
            </w:r>
            <w:r w:rsidR="007F6C64" w:rsidRPr="0029649D">
              <w:rPr>
                <w:sz w:val="22"/>
                <w:szCs w:val="22"/>
              </w:rPr>
              <w:t>Ģ</w:t>
            </w:r>
            <w:r w:rsidRPr="0029649D">
              <w:rPr>
                <w:sz w:val="22"/>
                <w:szCs w:val="22"/>
              </w:rPr>
              <w:t>imenes/personas, kuras deklarējušas savu pamata dzīvesvietu Salacgrīvas novada administratīvā teritorijā ir mērķgrupa, uz kuru attiecināms saistošo noteikumu tiesiskais regulējums;</w:t>
            </w:r>
          </w:p>
          <w:p w:rsidR="009179B4" w:rsidRPr="0029649D" w:rsidRDefault="009179B4" w:rsidP="007F6C6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9649D">
              <w:rPr>
                <w:sz w:val="22"/>
                <w:szCs w:val="22"/>
              </w:rPr>
              <w:t>4.2.</w:t>
            </w:r>
            <w:r w:rsidR="007F6C64" w:rsidRPr="0029649D">
              <w:rPr>
                <w:sz w:val="22"/>
                <w:szCs w:val="22"/>
              </w:rPr>
              <w:t>P</w:t>
            </w:r>
            <w:r w:rsidRPr="0029649D">
              <w:rPr>
                <w:sz w:val="22"/>
                <w:szCs w:val="22"/>
              </w:rPr>
              <w:t>rojekts neietekmēs uzņēmējdarbības vidi pašvaldības teritorijā.</w:t>
            </w:r>
          </w:p>
        </w:tc>
      </w:tr>
      <w:tr w:rsidR="00EA45A1" w:rsidTr="0029649D">
        <w:trPr>
          <w:trHeight w:hRule="exact" w:val="31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5A1" w:rsidRPr="0029649D" w:rsidRDefault="00EA45A1" w:rsidP="00787946">
            <w:pPr>
              <w:shd w:val="clear" w:color="auto" w:fill="FFFFFF"/>
              <w:ind w:right="211" w:firstLine="10"/>
              <w:rPr>
                <w:sz w:val="22"/>
                <w:szCs w:val="22"/>
              </w:rPr>
            </w:pPr>
            <w:r w:rsidRPr="0029649D">
              <w:rPr>
                <w:spacing w:val="-4"/>
                <w:sz w:val="22"/>
                <w:szCs w:val="22"/>
              </w:rPr>
              <w:t xml:space="preserve">5. Informācija par </w:t>
            </w:r>
            <w:r w:rsidRPr="0029649D">
              <w:rPr>
                <w:spacing w:val="-7"/>
                <w:sz w:val="22"/>
                <w:szCs w:val="22"/>
              </w:rPr>
              <w:t xml:space="preserve">administratīvajām </w:t>
            </w:r>
            <w:r w:rsidRPr="0029649D">
              <w:rPr>
                <w:spacing w:val="-4"/>
                <w:sz w:val="22"/>
                <w:szCs w:val="22"/>
              </w:rPr>
              <w:t>procedūrām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5A1" w:rsidRPr="0029649D" w:rsidRDefault="009179B4" w:rsidP="0078794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9649D">
              <w:rPr>
                <w:sz w:val="22"/>
                <w:szCs w:val="22"/>
              </w:rPr>
              <w:t>5.1.Salacgrīvas novada domes Sociālais dienests ir institūcija, kurā privātpersona var vērsties ar jautājumiem par saistošo noteikumu piemērošanu;</w:t>
            </w:r>
          </w:p>
          <w:p w:rsidR="009179B4" w:rsidRPr="0029649D" w:rsidRDefault="009179B4" w:rsidP="0078794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9649D">
              <w:rPr>
                <w:sz w:val="22"/>
                <w:szCs w:val="22"/>
              </w:rPr>
              <w:t>5.2.Administratīvās procedūras:</w:t>
            </w:r>
          </w:p>
          <w:p w:rsidR="009179B4" w:rsidRPr="0029649D" w:rsidRDefault="009179B4" w:rsidP="0078794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9649D">
              <w:rPr>
                <w:sz w:val="22"/>
                <w:szCs w:val="22"/>
              </w:rPr>
              <w:t>5.2.1.Privātpersona Sociālajā dienestā iesniedz iesniegumu ar lūgumu piešķirt materiālo palīdzību;</w:t>
            </w:r>
          </w:p>
          <w:p w:rsidR="009179B4" w:rsidRPr="0029649D" w:rsidRDefault="009179B4" w:rsidP="0078794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9649D">
              <w:rPr>
                <w:sz w:val="22"/>
                <w:szCs w:val="22"/>
              </w:rPr>
              <w:t>5.2.2.Sociālais dienests pieņem lēmumu par materiālās palīdzības piešķiršanu vai par atteikumu to piešķirt;</w:t>
            </w:r>
          </w:p>
          <w:p w:rsidR="009179B4" w:rsidRPr="0029649D" w:rsidRDefault="009179B4" w:rsidP="0078794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9649D">
              <w:rPr>
                <w:sz w:val="22"/>
                <w:szCs w:val="22"/>
              </w:rPr>
              <w:t>5.2.3.Sociālā dienesta pieņemto lēmumu var pārsūdzēt Salacgrīvas novada domē;</w:t>
            </w:r>
          </w:p>
          <w:p w:rsidR="009179B4" w:rsidRPr="0029649D" w:rsidRDefault="009179B4" w:rsidP="009179B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9649D">
              <w:rPr>
                <w:sz w:val="22"/>
                <w:szCs w:val="22"/>
              </w:rPr>
              <w:t>5.2.4.</w:t>
            </w:r>
            <w:r w:rsidR="00E2060F">
              <w:rPr>
                <w:sz w:val="22"/>
                <w:szCs w:val="22"/>
              </w:rPr>
              <w:t>S</w:t>
            </w:r>
            <w:r w:rsidRPr="0029649D">
              <w:rPr>
                <w:sz w:val="22"/>
                <w:szCs w:val="22"/>
              </w:rPr>
              <w:t>alacgrīvas novada domes pieņemto lēmumu var pārsūdzēt Administratīvajā rajona tiesā.</w:t>
            </w:r>
          </w:p>
        </w:tc>
      </w:tr>
      <w:tr w:rsidR="00EA45A1" w:rsidTr="00F6553D">
        <w:trPr>
          <w:trHeight w:hRule="exact" w:val="5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5A1" w:rsidRPr="0029649D" w:rsidRDefault="00EA45A1" w:rsidP="00787946">
            <w:pPr>
              <w:shd w:val="clear" w:color="auto" w:fill="FFFFFF"/>
              <w:ind w:right="211" w:firstLine="5"/>
              <w:rPr>
                <w:sz w:val="22"/>
                <w:szCs w:val="22"/>
              </w:rPr>
            </w:pPr>
            <w:r w:rsidRPr="0029649D">
              <w:rPr>
                <w:spacing w:val="-4"/>
                <w:sz w:val="22"/>
                <w:szCs w:val="22"/>
              </w:rPr>
              <w:t xml:space="preserve">6. Informācija par </w:t>
            </w:r>
            <w:r w:rsidRPr="0029649D">
              <w:rPr>
                <w:spacing w:val="-2"/>
                <w:sz w:val="22"/>
                <w:szCs w:val="22"/>
              </w:rPr>
              <w:t>konsultācijām ar privātpersonām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5A1" w:rsidRPr="0029649D" w:rsidRDefault="007F6C64" w:rsidP="00787946">
            <w:pPr>
              <w:shd w:val="clear" w:color="auto" w:fill="FFFFFF"/>
              <w:jc w:val="both"/>
              <w:rPr>
                <w:spacing w:val="-2"/>
                <w:sz w:val="22"/>
                <w:szCs w:val="22"/>
              </w:rPr>
            </w:pPr>
            <w:r w:rsidRPr="0029649D">
              <w:rPr>
                <w:spacing w:val="-2"/>
                <w:sz w:val="22"/>
                <w:szCs w:val="22"/>
              </w:rPr>
              <w:t>6.1.K</w:t>
            </w:r>
            <w:r w:rsidR="00F6553D" w:rsidRPr="0029649D">
              <w:rPr>
                <w:spacing w:val="-2"/>
                <w:sz w:val="22"/>
                <w:szCs w:val="22"/>
              </w:rPr>
              <w:t xml:space="preserve">onsultācijas ar privātpersonām saistošo noteikumu projekta izstrādes procesā netika veiktas. </w:t>
            </w:r>
          </w:p>
        </w:tc>
      </w:tr>
    </w:tbl>
    <w:p w:rsidR="00150334" w:rsidRDefault="00150334" w:rsidP="00AE67A9">
      <w:pPr>
        <w:pStyle w:val="BodyText"/>
        <w:rPr>
          <w:szCs w:val="24"/>
        </w:rPr>
      </w:pPr>
    </w:p>
    <w:p w:rsidR="0029649D" w:rsidRDefault="00EA45A1" w:rsidP="007F6C64">
      <w:pPr>
        <w:pStyle w:val="BodyText"/>
        <w:rPr>
          <w:szCs w:val="24"/>
        </w:rPr>
      </w:pPr>
      <w:r>
        <w:rPr>
          <w:szCs w:val="24"/>
        </w:rPr>
        <w:t xml:space="preserve">Salacgrīvas novada </w:t>
      </w:r>
      <w:r w:rsidR="00AE67A9">
        <w:rPr>
          <w:szCs w:val="24"/>
        </w:rPr>
        <w:t>domes</w:t>
      </w:r>
    </w:p>
    <w:p w:rsidR="0029649D" w:rsidRDefault="00AE67A9" w:rsidP="00094D5E">
      <w:pPr>
        <w:pStyle w:val="BodyText"/>
      </w:pPr>
      <w:r>
        <w:rPr>
          <w:szCs w:val="24"/>
        </w:rPr>
        <w:t>priekšsēdētājs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9649D">
        <w:rPr>
          <w:szCs w:val="24"/>
        </w:rPr>
        <w:tab/>
      </w:r>
      <w:r w:rsidR="0029649D">
        <w:rPr>
          <w:szCs w:val="24"/>
        </w:rPr>
        <w:tab/>
      </w:r>
      <w:r w:rsidR="0029649D">
        <w:rPr>
          <w:szCs w:val="24"/>
        </w:rPr>
        <w:tab/>
      </w:r>
      <w:r w:rsidR="0029649D">
        <w:rPr>
          <w:szCs w:val="24"/>
        </w:rPr>
        <w:tab/>
      </w:r>
      <w:r>
        <w:rPr>
          <w:szCs w:val="24"/>
        </w:rPr>
        <w:t>Dagnis Straubergs</w:t>
      </w:r>
    </w:p>
    <w:sectPr w:rsidR="0029649D" w:rsidSect="0051050E">
      <w:pgSz w:w="11906" w:h="16838"/>
      <w:pgMar w:top="284" w:right="567" w:bottom="142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characterSpacingControl w:val="doNotCompress"/>
  <w:compat/>
  <w:rsids>
    <w:rsidRoot w:val="00EA45A1"/>
    <w:rsid w:val="000032E2"/>
    <w:rsid w:val="00020BDA"/>
    <w:rsid w:val="00094D5E"/>
    <w:rsid w:val="000A23BF"/>
    <w:rsid w:val="000B7A89"/>
    <w:rsid w:val="000C3934"/>
    <w:rsid w:val="00150334"/>
    <w:rsid w:val="00214D9D"/>
    <w:rsid w:val="002900B0"/>
    <w:rsid w:val="0029649D"/>
    <w:rsid w:val="002A515A"/>
    <w:rsid w:val="0031560E"/>
    <w:rsid w:val="0032064B"/>
    <w:rsid w:val="003F5A5C"/>
    <w:rsid w:val="00481096"/>
    <w:rsid w:val="004A10FF"/>
    <w:rsid w:val="005050E5"/>
    <w:rsid w:val="0051050E"/>
    <w:rsid w:val="005253D0"/>
    <w:rsid w:val="00552284"/>
    <w:rsid w:val="00654C82"/>
    <w:rsid w:val="00694D58"/>
    <w:rsid w:val="006C0CD8"/>
    <w:rsid w:val="006F6FC0"/>
    <w:rsid w:val="00700FA9"/>
    <w:rsid w:val="00745502"/>
    <w:rsid w:val="007667F1"/>
    <w:rsid w:val="00780AF8"/>
    <w:rsid w:val="007874D0"/>
    <w:rsid w:val="00787946"/>
    <w:rsid w:val="00797B70"/>
    <w:rsid w:val="007A0D89"/>
    <w:rsid w:val="007F3221"/>
    <w:rsid w:val="007F6C64"/>
    <w:rsid w:val="0083375D"/>
    <w:rsid w:val="008A0C54"/>
    <w:rsid w:val="008A1795"/>
    <w:rsid w:val="009179B4"/>
    <w:rsid w:val="00952384"/>
    <w:rsid w:val="00967439"/>
    <w:rsid w:val="009F5C88"/>
    <w:rsid w:val="00A53174"/>
    <w:rsid w:val="00AD2015"/>
    <w:rsid w:val="00AE67A9"/>
    <w:rsid w:val="00B73C16"/>
    <w:rsid w:val="00BA44A6"/>
    <w:rsid w:val="00C03136"/>
    <w:rsid w:val="00C33686"/>
    <w:rsid w:val="00C43B73"/>
    <w:rsid w:val="00C51B04"/>
    <w:rsid w:val="00CE6D5F"/>
    <w:rsid w:val="00D0086F"/>
    <w:rsid w:val="00D141AB"/>
    <w:rsid w:val="00D344A2"/>
    <w:rsid w:val="00DB049D"/>
    <w:rsid w:val="00E2060F"/>
    <w:rsid w:val="00E73B98"/>
    <w:rsid w:val="00EA45A1"/>
    <w:rsid w:val="00EE515C"/>
    <w:rsid w:val="00EF784A"/>
    <w:rsid w:val="00F16C40"/>
    <w:rsid w:val="00F31BAD"/>
    <w:rsid w:val="00F40F38"/>
    <w:rsid w:val="00F6553D"/>
    <w:rsid w:val="00F9534C"/>
    <w:rsid w:val="00FA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A45A1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EA45A1"/>
    <w:pPr>
      <w:widowControl/>
      <w:autoSpaceDE/>
      <w:autoSpaceDN/>
      <w:adjustRightInd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EA45A1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A1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salacgriv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A3AA-C857-4E5C-9C7E-69367BB9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1596</Words>
  <Characters>910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Inita Hartmane</cp:lastModifiedBy>
  <cp:revision>12</cp:revision>
  <cp:lastPrinted>2015-04-07T03:43:00Z</cp:lastPrinted>
  <dcterms:created xsi:type="dcterms:W3CDTF">2018-02-07T09:45:00Z</dcterms:created>
  <dcterms:modified xsi:type="dcterms:W3CDTF">2018-03-14T14:55:00Z</dcterms:modified>
</cp:coreProperties>
</file>