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78" w:rsidRDefault="00A95878" w:rsidP="009909C4">
      <w:pPr>
        <w:spacing w:after="0"/>
        <w:jc w:val="center"/>
      </w:pPr>
      <w:r>
        <w:t>Liepupē</w:t>
      </w:r>
    </w:p>
    <w:p w:rsidR="00EA243D" w:rsidRDefault="00A95878" w:rsidP="009909C4">
      <w:pPr>
        <w:spacing w:after="0"/>
        <w:jc w:val="center"/>
      </w:pPr>
      <w:r>
        <w:t>26.02.2016.</w:t>
      </w:r>
    </w:p>
    <w:p w:rsidR="009909C4" w:rsidRDefault="009909C4" w:rsidP="009909C4">
      <w:pPr>
        <w:spacing w:after="0"/>
        <w:jc w:val="center"/>
      </w:pPr>
    </w:p>
    <w:p w:rsidR="00A95878" w:rsidRPr="009909C4" w:rsidRDefault="00A95878" w:rsidP="009909C4">
      <w:pPr>
        <w:jc w:val="center"/>
        <w:rPr>
          <w:b/>
        </w:rPr>
      </w:pPr>
      <w:r w:rsidRPr="009909C4">
        <w:rPr>
          <w:b/>
        </w:rPr>
        <w:t xml:space="preserve">Salacgrīvas novada domes un Limbažu novada domes deputātu kopīgais paziņojums par plānoto dzelzceļa </w:t>
      </w:r>
      <w:proofErr w:type="spellStart"/>
      <w:r w:rsidRPr="009909C4">
        <w:rPr>
          <w:b/>
        </w:rPr>
        <w:t>Rail</w:t>
      </w:r>
      <w:proofErr w:type="spellEnd"/>
      <w:r w:rsidRPr="009909C4">
        <w:rPr>
          <w:b/>
        </w:rPr>
        <w:t xml:space="preserve"> Baltica trases novietojumu</w:t>
      </w:r>
    </w:p>
    <w:p w:rsidR="00A95878" w:rsidRDefault="009909C4" w:rsidP="009909C4">
      <w:pPr>
        <w:spacing w:after="0"/>
        <w:ind w:firstLine="720"/>
        <w:jc w:val="both"/>
      </w:pPr>
      <w:r>
        <w:t>2016.gada 26.februārī notika</w:t>
      </w:r>
      <w:r w:rsidR="00A95878">
        <w:t xml:space="preserve"> Salacgrīvas novada un Limbažu novada domju deputātu tikšanās, lai apspriestu plānotā jaunbūvējamā Eiropas sliežu platuma dzelzceļa projektu </w:t>
      </w:r>
      <w:proofErr w:type="spellStart"/>
      <w:r w:rsidR="00A95878">
        <w:t>Rail</w:t>
      </w:r>
      <w:proofErr w:type="spellEnd"/>
      <w:r w:rsidR="00A95878">
        <w:t xml:space="preserve"> Baltica trases novietojumu Salacgrīvas un Limbažu novados.</w:t>
      </w:r>
    </w:p>
    <w:p w:rsidR="00A95878" w:rsidRDefault="00A95878" w:rsidP="009909C4">
      <w:pPr>
        <w:spacing w:after="0"/>
        <w:ind w:firstLine="720"/>
        <w:jc w:val="both"/>
      </w:pPr>
      <w:r>
        <w:t>No Salacgrīvas novada domes piedal</w:t>
      </w:r>
      <w:r w:rsidR="009909C4">
        <w:t>ījās</w:t>
      </w:r>
      <w:r>
        <w:t xml:space="preserve"> deviņi deputāti, no Limbažu novada domes deviņi deputāti. Pašvaldību deputāti jau iepriekš </w:t>
      </w:r>
      <w:r w:rsidR="006731D3">
        <w:t>bija</w:t>
      </w:r>
      <w:r>
        <w:t xml:space="preserve"> iepazinušies ar Eiropas standarta platuma publiskās lietošanas dzelzceļa infrastruktūras līnijas </w:t>
      </w:r>
      <w:proofErr w:type="spellStart"/>
      <w:r>
        <w:t>Rail</w:t>
      </w:r>
      <w:proofErr w:type="spellEnd"/>
      <w:r>
        <w:t xml:space="preserve"> Baltica būvniecības Ietekmes uz vidi novērtējuma ziņojuma 2015.gada decembr</w:t>
      </w:r>
      <w:r w:rsidR="006731D3">
        <w:t>a redakciju, kā arī</w:t>
      </w:r>
      <w:r>
        <w:t xml:space="preserve"> ar Dabas aizsardzības pārvaldes 2015.gada 10.decembra vēstuli Nr. 4.9/73/2015-N-E „Par ietekmi uz vidi novērtējuma ziņojumu </w:t>
      </w:r>
      <w:proofErr w:type="spellStart"/>
      <w:r>
        <w:t>Rail</w:t>
      </w:r>
      <w:proofErr w:type="spellEnd"/>
      <w:r>
        <w:t xml:space="preserve"> Baltica būvniecībā”. </w:t>
      </w:r>
    </w:p>
    <w:p w:rsidR="00A95878" w:rsidRDefault="00A95878" w:rsidP="009909C4">
      <w:pPr>
        <w:spacing w:after="0"/>
        <w:ind w:firstLine="720"/>
        <w:jc w:val="both"/>
      </w:pPr>
      <w:r>
        <w:t>Pašvaldību deputātiem ir zināmi iedzīvotāju konsultatīvās darba grupas, kā arī iedzīvotāju un</w:t>
      </w:r>
      <w:r w:rsidR="006731D3">
        <w:t xml:space="preserve"> </w:t>
      </w:r>
      <w:r>
        <w:t>nekust</w:t>
      </w:r>
      <w:r w:rsidR="004B0567">
        <w:t>amo īpašumu īpašnieku</w:t>
      </w:r>
      <w:r>
        <w:t xml:space="preserve"> </w:t>
      </w:r>
      <w:r w:rsidR="006731D3">
        <w:t xml:space="preserve">atsevišķie </w:t>
      </w:r>
      <w:r>
        <w:t>viedokļi.</w:t>
      </w:r>
    </w:p>
    <w:p w:rsidR="002277C0" w:rsidRDefault="002277C0" w:rsidP="009136C1">
      <w:pPr>
        <w:spacing w:after="0"/>
        <w:ind w:firstLine="360"/>
        <w:jc w:val="both"/>
      </w:pPr>
      <w:r>
        <w:t>I</w:t>
      </w:r>
      <w:r w:rsidR="009136C1">
        <w:t>zanalizējot</w:t>
      </w:r>
      <w:r>
        <w:t xml:space="preserve"> ietekmes uz vidi novērtējumu, iedzīvotāju intereses, dabas saglabāšanas aspektus, ietekmi uz apkārtējo ainavu, kultūrvēsturisko nozīmīgumu un novadu attīs</w:t>
      </w:r>
      <w:r w:rsidR="009136C1">
        <w:t>tības iespējas</w:t>
      </w:r>
      <w:r>
        <w:t xml:space="preserve"> tuvākā un tālākā nākotnē, Salacgrīvas novada domes un Limba</w:t>
      </w:r>
      <w:r w:rsidR="009136C1">
        <w:t>žu novada domes deputāti vienojā</w:t>
      </w:r>
      <w:r>
        <w:t>s:</w:t>
      </w:r>
    </w:p>
    <w:p w:rsidR="005D5960" w:rsidRDefault="002277C0" w:rsidP="005D5960">
      <w:pPr>
        <w:pStyle w:val="ListParagraph"/>
        <w:numPr>
          <w:ilvl w:val="0"/>
          <w:numId w:val="1"/>
        </w:numPr>
        <w:spacing w:after="0"/>
        <w:jc w:val="both"/>
      </w:pPr>
      <w:r>
        <w:t>Atbalstīt Pilnsabiedrības „RB Latvija”, SIA „</w:t>
      </w:r>
      <w:proofErr w:type="spellStart"/>
      <w:r>
        <w:t>Estonian</w:t>
      </w:r>
      <w:proofErr w:type="spellEnd"/>
      <w:r>
        <w:t xml:space="preserve">, </w:t>
      </w:r>
      <w:proofErr w:type="spellStart"/>
      <w:r>
        <w:t>Latvian</w:t>
      </w:r>
      <w:proofErr w:type="spellEnd"/>
      <w:r>
        <w:t xml:space="preserve"> &amp; </w:t>
      </w:r>
      <w:proofErr w:type="spellStart"/>
      <w:r>
        <w:t>Lithuanian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” rekomendēto </w:t>
      </w:r>
      <w:proofErr w:type="spellStart"/>
      <w:r>
        <w:t>Rail</w:t>
      </w:r>
      <w:proofErr w:type="spellEnd"/>
      <w:r>
        <w:t xml:space="preserve"> Baltica trases novietojumu variantu šādos trašu posmos</w:t>
      </w:r>
      <w:r w:rsidR="005D5960">
        <w:t>:</w:t>
      </w:r>
      <w:r>
        <w:t xml:space="preserve"> A 1, B 2 – 1, </w:t>
      </w:r>
      <w:r w:rsidR="005D5960">
        <w:t xml:space="preserve">C 5 – 1, </w:t>
      </w:r>
      <w:r>
        <w:t>C 5 – 3, A 2 – 4, C 4, A 3 – 2, C 1, B 3 – 2</w:t>
      </w:r>
      <w:r w:rsidR="005D5960">
        <w:t>;</w:t>
      </w:r>
    </w:p>
    <w:p w:rsidR="002277C0" w:rsidRDefault="002277C0" w:rsidP="009909C4">
      <w:pPr>
        <w:pStyle w:val="ListParagraph"/>
        <w:numPr>
          <w:ilvl w:val="0"/>
          <w:numId w:val="1"/>
        </w:numPr>
        <w:spacing w:after="0"/>
        <w:jc w:val="both"/>
      </w:pPr>
      <w:r>
        <w:t>Par nepieņemamu tiek uzskatīti trašu varianti B 2 – 2, B 2 – 3, B 2 – 4, B 3 – 1, kas nesamērīgi daudz skar esošos īpašumus, iekoptās mājsaimniecības, uzņēmējdarbības teritorijas, būtiski pasliktina nov</w:t>
      </w:r>
      <w:r w:rsidR="005D5960">
        <w:t>adu attīstības iespējas nākotnē;</w:t>
      </w:r>
    </w:p>
    <w:p w:rsidR="002277C0" w:rsidRDefault="002277C0" w:rsidP="009909C4">
      <w:pPr>
        <w:pStyle w:val="ListParagraph"/>
        <w:numPr>
          <w:ilvl w:val="0"/>
          <w:numId w:val="1"/>
        </w:numPr>
        <w:spacing w:after="0"/>
        <w:jc w:val="both"/>
      </w:pPr>
      <w:r>
        <w:t>Kā prioritārus objektus Salacgrīvas un Limbažu novados noteikt reģionālu dzelzceļa staciju izvietošanu Salacgrīvas pilsētā vai tās tuv</w:t>
      </w:r>
      <w:r w:rsidR="005D5960">
        <w:t xml:space="preserve">umā, Tūjas </w:t>
      </w:r>
      <w:proofErr w:type="spellStart"/>
      <w:r w:rsidR="005D5960">
        <w:t>starpceļu</w:t>
      </w:r>
      <w:proofErr w:type="spellEnd"/>
      <w:r w:rsidR="005D5960">
        <w:t xml:space="preserve"> savienojums</w:t>
      </w:r>
      <w:r>
        <w:t>, kā</w:t>
      </w:r>
      <w:r w:rsidR="005D5960">
        <w:t xml:space="preserve"> arī Skultes apdzīšanas stacija;</w:t>
      </w:r>
    </w:p>
    <w:p w:rsidR="002277C0" w:rsidRDefault="005D5960" w:rsidP="009909C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Rekomendētajā </w:t>
      </w:r>
      <w:proofErr w:type="spellStart"/>
      <w:r>
        <w:t>Rail</w:t>
      </w:r>
      <w:proofErr w:type="spellEnd"/>
      <w:r>
        <w:t xml:space="preserve"> Baltica trases novietojuma variantā r</w:t>
      </w:r>
      <w:r w:rsidR="002277C0">
        <w:t>ast teritorijas attīstībai un vides saglabāšanai labvēlīgu risinājumu dabas liegumā „Vitrupes ieleja”</w:t>
      </w:r>
      <w:r>
        <w:t>;</w:t>
      </w:r>
    </w:p>
    <w:p w:rsidR="00F613BF" w:rsidRDefault="002277C0" w:rsidP="009909C4">
      <w:pPr>
        <w:pStyle w:val="ListParagraph"/>
        <w:numPr>
          <w:ilvl w:val="0"/>
          <w:numId w:val="1"/>
        </w:numPr>
        <w:spacing w:after="0"/>
        <w:jc w:val="both"/>
      </w:pPr>
      <w:r>
        <w:t xml:space="preserve">Novadu domes aicina </w:t>
      </w:r>
      <w:r w:rsidR="00F613BF">
        <w:t xml:space="preserve">Latvijas Republikas Satiksmes ministriju iekļaut </w:t>
      </w:r>
      <w:r w:rsidR="009F108E">
        <w:t xml:space="preserve">pašvaldību </w:t>
      </w:r>
      <w:r w:rsidR="00F613BF">
        <w:t>pārstāvju</w:t>
      </w:r>
      <w:r w:rsidR="009F108E">
        <w:t>s projektēšanas grupas</w:t>
      </w:r>
      <w:r w:rsidR="00F613BF">
        <w:t xml:space="preserve"> sastāvā, lai produktīvāk varētu rast konkrētos projekta risinājumus, ņemot vērā situācij</w:t>
      </w:r>
      <w:r w:rsidR="005D5960">
        <w:t>u administratīvajās teritorijās;</w:t>
      </w:r>
    </w:p>
    <w:p w:rsidR="002277C0" w:rsidRDefault="009909C4" w:rsidP="009909C4">
      <w:pPr>
        <w:pStyle w:val="ListParagraph"/>
        <w:numPr>
          <w:ilvl w:val="0"/>
          <w:numId w:val="1"/>
        </w:numPr>
        <w:spacing w:after="0"/>
        <w:jc w:val="both"/>
      </w:pPr>
      <w:r>
        <w:t>Deputāti apliecina, ka pilnībā izprot projekta realizācijas starptautisko un nacionālo</w:t>
      </w:r>
      <w:r w:rsidR="00460270">
        <w:t xml:space="preserve"> nozīmi</w:t>
      </w:r>
      <w:r>
        <w:t xml:space="preserve">, kā arī ietekmi </w:t>
      </w:r>
      <w:r w:rsidR="00460270">
        <w:t>uz</w:t>
      </w:r>
      <w:r>
        <w:t xml:space="preserve"> novadu attīstības iespējām nākotnē. </w:t>
      </w:r>
      <w:r w:rsidR="002277C0">
        <w:t xml:space="preserve"> </w:t>
      </w:r>
    </w:p>
    <w:p w:rsidR="009909C4" w:rsidRDefault="009909C4" w:rsidP="009909C4">
      <w:pPr>
        <w:pStyle w:val="ListParagraph"/>
        <w:spacing w:after="0"/>
        <w:jc w:val="both"/>
      </w:pPr>
    </w:p>
    <w:p w:rsidR="009909C4" w:rsidRDefault="009909C4" w:rsidP="009909C4">
      <w:pPr>
        <w:spacing w:after="0"/>
      </w:pPr>
      <w:r>
        <w:t>Salacgrīvas novada domes priekšsēdētājs</w:t>
      </w:r>
    </w:p>
    <w:p w:rsidR="009909C4" w:rsidRDefault="009909C4" w:rsidP="009909C4">
      <w:pPr>
        <w:spacing w:after="0"/>
      </w:pPr>
      <w:r>
        <w:t>D.</w:t>
      </w:r>
      <w:r w:rsidR="005D5960">
        <w:t xml:space="preserve"> </w:t>
      </w:r>
      <w:proofErr w:type="spellStart"/>
      <w:r>
        <w:t>Straubergs</w:t>
      </w:r>
      <w:proofErr w:type="spellEnd"/>
    </w:p>
    <w:p w:rsidR="009909C4" w:rsidRDefault="009909C4" w:rsidP="009909C4"/>
    <w:p w:rsidR="009909C4" w:rsidRDefault="009909C4" w:rsidP="009909C4">
      <w:pPr>
        <w:spacing w:after="0"/>
      </w:pPr>
      <w:r>
        <w:t xml:space="preserve">Limbažu novada domes priekšsēdētājs </w:t>
      </w:r>
    </w:p>
    <w:p w:rsidR="009909C4" w:rsidRDefault="009909C4" w:rsidP="009909C4">
      <w:pPr>
        <w:spacing w:after="0"/>
      </w:pPr>
      <w:r>
        <w:t>D.</w:t>
      </w:r>
      <w:r w:rsidR="00B233A9">
        <w:t xml:space="preserve"> </w:t>
      </w:r>
      <w:proofErr w:type="spellStart"/>
      <w:r>
        <w:t>Zemmers</w:t>
      </w:r>
      <w:proofErr w:type="spellEnd"/>
    </w:p>
    <w:p w:rsidR="00A95878" w:rsidRDefault="00A95878"/>
    <w:sectPr w:rsidR="00A95878" w:rsidSect="00EA24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B3A96"/>
    <w:multiLevelType w:val="hybridMultilevel"/>
    <w:tmpl w:val="69EA91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EA620F"/>
    <w:rsid w:val="002277C0"/>
    <w:rsid w:val="00460270"/>
    <w:rsid w:val="004B0567"/>
    <w:rsid w:val="005D5960"/>
    <w:rsid w:val="006731D3"/>
    <w:rsid w:val="0077119A"/>
    <w:rsid w:val="009136C1"/>
    <w:rsid w:val="009909C4"/>
    <w:rsid w:val="009F108E"/>
    <w:rsid w:val="00A95878"/>
    <w:rsid w:val="00B233A9"/>
    <w:rsid w:val="00EA243D"/>
    <w:rsid w:val="00EA620F"/>
    <w:rsid w:val="00F6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2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Ilga</dc:creator>
  <cp:keywords/>
  <dc:description/>
  <cp:lastModifiedBy>Ilga</cp:lastModifiedBy>
  <cp:revision>9</cp:revision>
  <dcterms:created xsi:type="dcterms:W3CDTF">2016-02-26T13:04:00Z</dcterms:created>
  <dcterms:modified xsi:type="dcterms:W3CDTF">2016-02-26T14:03:00Z</dcterms:modified>
</cp:coreProperties>
</file>