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9" w:rsidRPr="00FA2EF1" w:rsidRDefault="00763899" w:rsidP="00763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2E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Salacgrīvas novada iedzīvotāju </w:t>
      </w:r>
    </w:p>
    <w:p w:rsidR="00763899" w:rsidRPr="00FA2EF1" w:rsidRDefault="00CD028E" w:rsidP="000E41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konsultatīvās darba grupas sēdes </w:t>
      </w:r>
    </w:p>
    <w:p w:rsidR="00763899" w:rsidRPr="00FA2EF1" w:rsidRDefault="00FA2EF1" w:rsidP="000E419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</w:t>
      </w:r>
      <w:r w:rsidR="00763899" w:rsidRPr="00FA2E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ar dzelzceļa infrastruktūras līnijas Rail Baltica projektu</w:t>
      </w:r>
    </w:p>
    <w:p w:rsidR="000E4195" w:rsidRPr="00FA2EF1" w:rsidRDefault="000E4195" w:rsidP="00763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2E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PROOTOKOLS</w:t>
      </w:r>
    </w:p>
    <w:p w:rsidR="00763899" w:rsidRDefault="00763899" w:rsidP="007638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3899" w:rsidRPr="00CD028E" w:rsidRDefault="005C6199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Salacgrīvā, Salacgrīvas novada domē</w:t>
      </w:r>
    </w:p>
    <w:p w:rsidR="00763899" w:rsidRPr="00CD028E" w:rsidRDefault="00763899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D028E">
        <w:rPr>
          <w:bdr w:val="none" w:sz="0" w:space="0" w:color="auto" w:frame="1"/>
        </w:rPr>
        <w:t>201</w:t>
      </w:r>
      <w:r w:rsidR="007E0A3A">
        <w:rPr>
          <w:bdr w:val="none" w:sz="0" w:space="0" w:color="auto" w:frame="1"/>
        </w:rPr>
        <w:t>6</w:t>
      </w:r>
      <w:r w:rsidRPr="00CD028E">
        <w:rPr>
          <w:bdr w:val="none" w:sz="0" w:space="0" w:color="auto" w:frame="1"/>
        </w:rPr>
        <w:t>.</w:t>
      </w:r>
      <w:r w:rsidR="0074334C">
        <w:rPr>
          <w:bdr w:val="none" w:sz="0" w:space="0" w:color="auto" w:frame="1"/>
        </w:rPr>
        <w:t xml:space="preserve"> </w:t>
      </w:r>
      <w:r w:rsidR="00F00AD7" w:rsidRPr="00CD028E">
        <w:rPr>
          <w:bdr w:val="none" w:sz="0" w:space="0" w:color="auto" w:frame="1"/>
        </w:rPr>
        <w:t xml:space="preserve">gada </w:t>
      </w:r>
      <w:r w:rsidR="007E0A3A">
        <w:rPr>
          <w:bdr w:val="none" w:sz="0" w:space="0" w:color="auto" w:frame="1"/>
        </w:rPr>
        <w:t>26.janvārī</w:t>
      </w:r>
      <w:r w:rsidRPr="00CD028E">
        <w:rPr>
          <w:bdr w:val="none" w:sz="0" w:space="0" w:color="auto" w:frame="1"/>
        </w:rPr>
        <w:t>, plkst. 1</w:t>
      </w:r>
      <w:r w:rsidR="00CD028E" w:rsidRPr="00CD028E">
        <w:rPr>
          <w:bdr w:val="none" w:sz="0" w:space="0" w:color="auto" w:frame="1"/>
        </w:rPr>
        <w:t>9</w:t>
      </w:r>
      <w:r w:rsidRPr="00CD028E">
        <w:rPr>
          <w:bdr w:val="none" w:sz="0" w:space="0" w:color="auto" w:frame="1"/>
        </w:rPr>
        <w:t>.00</w:t>
      </w:r>
    </w:p>
    <w:p w:rsidR="00BD579B" w:rsidRPr="00CD028E" w:rsidRDefault="00BD579B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C75D8E" w:rsidRDefault="00C75D8E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Sēdi vada: </w:t>
      </w:r>
      <w:r w:rsidR="00611960">
        <w:rPr>
          <w:bdr w:val="none" w:sz="0" w:space="0" w:color="auto" w:frame="1"/>
        </w:rPr>
        <w:t>Vīva Ieviņa</w:t>
      </w:r>
    </w:p>
    <w:p w:rsidR="0060069C" w:rsidRPr="00CD028E" w:rsidRDefault="00BD579B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D028E">
        <w:rPr>
          <w:bdr w:val="none" w:sz="0" w:space="0" w:color="auto" w:frame="1"/>
        </w:rPr>
        <w:t xml:space="preserve">Sēdi </w:t>
      </w:r>
      <w:r w:rsidR="009556BB">
        <w:rPr>
          <w:bdr w:val="none" w:sz="0" w:space="0" w:color="auto" w:frame="1"/>
        </w:rPr>
        <w:t>p</w:t>
      </w:r>
      <w:r w:rsidR="005803D3" w:rsidRPr="00CD028E">
        <w:rPr>
          <w:bdr w:val="none" w:sz="0" w:space="0" w:color="auto" w:frame="1"/>
        </w:rPr>
        <w:t xml:space="preserve">rotokolē: </w:t>
      </w:r>
      <w:r w:rsidR="004F00A6" w:rsidRPr="00CD028E">
        <w:rPr>
          <w:bdr w:val="none" w:sz="0" w:space="0" w:color="auto" w:frame="1"/>
        </w:rPr>
        <w:t>Solvita Kukanovska</w:t>
      </w:r>
      <w:r w:rsidR="005803D3" w:rsidRPr="00CD028E">
        <w:rPr>
          <w:bdr w:val="none" w:sz="0" w:space="0" w:color="auto" w:frame="1"/>
        </w:rPr>
        <w:t xml:space="preserve"> </w:t>
      </w:r>
    </w:p>
    <w:p w:rsidR="001D1950" w:rsidRPr="00CD028E" w:rsidRDefault="001D1950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CD028E" w:rsidRDefault="00611960" w:rsidP="00CC4C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Sēdē piedalās </w:t>
      </w:r>
      <w:r w:rsidRPr="00333951">
        <w:rPr>
          <w:bdr w:val="none" w:sz="0" w:space="0" w:color="auto" w:frame="1"/>
        </w:rPr>
        <w:t>19</w:t>
      </w:r>
      <w:r>
        <w:rPr>
          <w:bdr w:val="none" w:sz="0" w:space="0" w:color="auto" w:frame="1"/>
        </w:rPr>
        <w:t xml:space="preserve"> </w:t>
      </w:r>
      <w:r w:rsidR="00CD028E" w:rsidRPr="00CD028E">
        <w:rPr>
          <w:bdr w:val="none" w:sz="0" w:space="0" w:color="auto" w:frame="1"/>
        </w:rPr>
        <w:t>dalībnieki. Sapulces dalībnieku saraksts ar parakstiem pielikumā.</w:t>
      </w:r>
    </w:p>
    <w:p w:rsidR="0023203E" w:rsidRPr="00CD028E" w:rsidRDefault="0023203E" w:rsidP="00CC4C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Sapulce apstiprina darba kārtību.</w:t>
      </w:r>
    </w:p>
    <w:p w:rsidR="00C75D8E" w:rsidRDefault="00CD028E" w:rsidP="00C75D8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/>
          <w:bdr w:val="none" w:sz="0" w:space="0" w:color="auto" w:frame="1"/>
        </w:rPr>
      </w:pPr>
      <w:r w:rsidRPr="00817C20">
        <w:rPr>
          <w:b/>
          <w:bdr w:val="none" w:sz="0" w:space="0" w:color="auto" w:frame="1"/>
        </w:rPr>
        <w:t>Sēdes darba kārtība:</w:t>
      </w:r>
    </w:p>
    <w:p w:rsidR="007E0A3A" w:rsidRPr="007E0A3A" w:rsidRDefault="007E0A3A" w:rsidP="00077BDD">
      <w:pPr>
        <w:numPr>
          <w:ilvl w:val="0"/>
          <w:numId w:val="41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7E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Rail Baltica pārstāvji par jaunumiem no decembra līdz šodienai un paredzēto turpmāko la</w:t>
      </w:r>
      <w:r w:rsidR="00F21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ika grafiku RB trases vērtēšanā.</w:t>
      </w:r>
    </w:p>
    <w:p w:rsidR="007E0A3A" w:rsidRPr="007E0A3A" w:rsidRDefault="007E0A3A" w:rsidP="00077BDD">
      <w:pPr>
        <w:numPr>
          <w:ilvl w:val="0"/>
          <w:numId w:val="41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7E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Par iesūtītajiem papildus ieteikumiem, labojumiem, papildinājumiem IVN ziņojumā, kas attiecas uz novada teritoriju, to izvērt</w:t>
      </w:r>
      <w:r w:rsidR="00F21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ēšana (RB pārstāvji J. Cīrulis).</w:t>
      </w:r>
    </w:p>
    <w:p w:rsidR="007E0A3A" w:rsidRPr="007E0A3A" w:rsidRDefault="007E0A3A" w:rsidP="00077BDD">
      <w:pPr>
        <w:numPr>
          <w:ilvl w:val="0"/>
          <w:numId w:val="41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7E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Par Domes prioritātēm, trases īsto maršrutu izvēloties (J. Cīrulis) - 15 minūtes.</w:t>
      </w:r>
    </w:p>
    <w:p w:rsidR="007E0A3A" w:rsidRPr="007E0A3A" w:rsidRDefault="007E0A3A" w:rsidP="00077BDD">
      <w:pPr>
        <w:numPr>
          <w:ilvl w:val="0"/>
          <w:numId w:val="41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7E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Par Domes speciālistu darba grupas līdz šim pa</w:t>
      </w:r>
      <w:r w:rsidR="00F21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veikto un vēl darāmo (V. </w:t>
      </w:r>
      <w:r w:rsidR="007A5C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</w:t>
      </w:r>
      <w:r w:rsidR="00F21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rūze).</w:t>
      </w:r>
    </w:p>
    <w:p w:rsidR="007E0A3A" w:rsidRPr="007E0A3A" w:rsidRDefault="007E0A3A" w:rsidP="00077BDD">
      <w:pPr>
        <w:numPr>
          <w:ilvl w:val="0"/>
          <w:numId w:val="41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7E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Konkrētu ierosinājumu apkopošana kompensāciju jautājumā, iespējams -  analizējot kā paraugus atsevišķus trases posmus</w:t>
      </w:r>
      <w:r w:rsidR="00F210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7D75B4" w:rsidRPr="007D75B4" w:rsidRDefault="0023203E" w:rsidP="0023203E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lv-LV" w:eastAsia="lv-LV"/>
        </w:rPr>
      </w:pPr>
      <w:r w:rsidRPr="007D75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 xml:space="preserve">Sapulce apstiprina sapulces vadītāju </w:t>
      </w:r>
      <w:r w:rsidR="007D75B4" w:rsidRPr="007D75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 xml:space="preserve">– </w:t>
      </w:r>
      <w:r w:rsidR="007D75B4" w:rsidRPr="00E43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>V.Ieviņu</w:t>
      </w:r>
    </w:p>
    <w:p w:rsidR="00597D06" w:rsidRPr="007D75B4" w:rsidRDefault="00597D06" w:rsidP="0023203E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</w:pPr>
    </w:p>
    <w:p w:rsidR="00597D06" w:rsidRPr="00333951" w:rsidRDefault="00333951" w:rsidP="0033395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1.§ </w:t>
      </w:r>
      <w:proofErr w:type="spellStart"/>
      <w:r w:rsidR="00F2104B" w:rsidRPr="003339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Rail</w:t>
      </w:r>
      <w:proofErr w:type="spellEnd"/>
      <w:r w:rsidR="00F2104B" w:rsidRPr="003339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 Baltica pārstāvji par jaunumiem no decembra līdz šodienai un paredzēto turpmāko laika grafiku RB trases vērtēšanā.</w:t>
      </w:r>
    </w:p>
    <w:p w:rsidR="00E43CA5" w:rsidRDefault="00E43CA5" w:rsidP="00246F9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246F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</w:t>
      </w:r>
      <w:r w:rsidRPr="00A002C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Balgalis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46F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Vides Pārraudzības Valsts b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irojs</w:t>
      </w:r>
      <w:r w:rsidR="002059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(VPVB)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ir ķēries pie atzinuma sagatavošanas. Savu viedokli ir sniegušas dažas institūcijas</w:t>
      </w:r>
      <w:r w:rsidR="00246F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piemēram, Dabas aizsardzības pārvalde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Biroja atzinums </w:t>
      </w:r>
      <w:r w:rsidR="00246F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nepateiks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izvēlieties šo vai to</w:t>
      </w:r>
      <w:r w:rsidR="00246F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variantu</w:t>
      </w:r>
      <w:r w:rsidR="008352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ja nu vienīgi parādīsie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 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kaut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kas</w:t>
      </w:r>
      <w:r w:rsidR="00246F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kas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ir izslēdzošas. Lēmumu </w:t>
      </w:r>
      <w:r w:rsidR="008352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par atbalstāmo trases variantu</w:t>
      </w:r>
      <w:proofErr w:type="gramStart"/>
      <w:r w:rsidR="008352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pieņem</w:t>
      </w:r>
      <w:r w:rsidR="00246F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pašvaldība.</w:t>
      </w:r>
      <w:r w:rsidR="002059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002CA" w:rsidRPr="0020592E" w:rsidRDefault="0020592E" w:rsidP="0020592E">
      <w:pPr>
        <w:pStyle w:val="ListParagraph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205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1.§ </w:t>
      </w:r>
      <w:r w:rsidR="00A002CA" w:rsidRPr="00205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Par iesūtītajiem papildus ieteikumiem, labojumiem, papildinājumiem IVN ziņojumā, kas attiecas uz novada teritoriju, to izvērt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ēšana</w:t>
      </w:r>
    </w:p>
    <w:p w:rsidR="00A002CA" w:rsidRDefault="00A002CA" w:rsidP="0083520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059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J.Cīrulis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352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Decembrī klajā nākuši papildinājumi IVN ziņojumam, kas ievietoti mājaslapā. IVN ziņojuma 15.pielikums parāda visus ierosinājumus.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Šeit ir iekļauti arī trokšņu</w:t>
      </w:r>
      <w:r w:rsidR="008352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352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mazinošie ierosinājumi. Vairāk komentāru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no domes puses nav. Jaunajā redakcijā priekš Salacgrīvas novada nekas būtiski nav mainījies.</w:t>
      </w:r>
    </w:p>
    <w:p w:rsidR="00A002CA" w:rsidRDefault="00A002CA" w:rsidP="0083520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 DAP vēstuli mēs iepazināmēs pēc tam, kad tā jau bija parādījusies klajā. Nedomāju, ka tas, kas tajā ir teikts ir kaut kas kategorisks. Cik esmu runājis ar iedzīvot</w:t>
      </w:r>
      <w:r w:rsidR="008352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ājiem atbalsts tiek izt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eikts tam variantam, kam par labu esam teikuši arī mēs šajā darba gupā.</w:t>
      </w:r>
    </w:p>
    <w:p w:rsidR="00A002CA" w:rsidRDefault="00835203" w:rsidP="0083520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Kā pagājušajā darba grupas sanāksmē tika nospriests, d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ome ku</w:t>
      </w:r>
      <w:r w:rsidR="00CE4F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ltūras namā izvietoja RB kartes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CE4F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ājas lapā </w:t>
      </w:r>
      <w:r w:rsidR="00CE4F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ievietota 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aktuālā informācija. Satiksmes ministrijai ir nosūtīti 4 ierosinājumi. Domes priekšsēdētājs</w:t>
      </w:r>
      <w:r w:rsidR="00CE4F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E4F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kā Rīgas plānošanas reģiona pār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stāvis</w:t>
      </w:r>
      <w:r w:rsidR="00CE4F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ir nosūtījis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vēstuli</w:t>
      </w:r>
      <w:r w:rsidR="000D21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Satiksmes ministrijai </w:t>
      </w:r>
      <w:r w:rsidR="00A0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ar lūgumu iekļaut </w:t>
      </w:r>
      <w:r w:rsidR="000D21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reģionālo staciju projektēšanu</w:t>
      </w:r>
      <w:r w:rsidR="00CE4F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RB projektā</w:t>
      </w:r>
      <w:r w:rsidR="000D21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D211A" w:rsidRDefault="000D211A" w:rsidP="0083520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Domes darba grupas sanāksme notiks 29.01.2016., kur katrs darba grupas loceklis nāks klajā ar savu progresa ziņojumu. Kad būs nobeiguma stadija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t.i. pēc Vides pārraudzīb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as valsts biroja atzinuma 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saņemšanas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tiks sagatavots 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speciālistu darba grupas atzinums.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Šajā darba posmā mēs centīsimies iesaistīt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pēc iespējas plašāku cilvēku loku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domes konsultatīv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darba grupu locekļus, ciem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vecāko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s.</w:t>
      </w:r>
    </w:p>
    <w:p w:rsidR="000D211A" w:rsidRDefault="000D211A" w:rsidP="00E8524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852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Es sapratu, Vides pārraudzības valsts biroja atzinums būs I kvartālā, vai tas tiešam būs marta beigas.</w:t>
      </w:r>
    </w:p>
    <w:p w:rsidR="000D211A" w:rsidRDefault="00E8524A" w:rsidP="000A25C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E852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Domāj</w:t>
      </w:r>
      <w:r w:rsidR="000D21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am, ka marta beigās varēsim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jau </w:t>
      </w:r>
      <w:r w:rsidR="000D21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iesniegt pašvaldībai.</w:t>
      </w:r>
    </w:p>
    <w:p w:rsidR="000A30CA" w:rsidRDefault="000D211A" w:rsidP="000A25C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852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 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852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Tātad </w:t>
      </w:r>
      <w:r w:rsidR="000A25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lēmums par atbalstu kādam no maršrutiem,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var</w:t>
      </w:r>
      <w:r w:rsidR="000A25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tikt pieņemts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aprīļa </w:t>
      </w:r>
      <w:r w:rsidR="000A25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domes sēdē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0A30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0A30CA" w:rsidRDefault="000A30CA" w:rsidP="000A25C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A30C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E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Pr="000A30C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Uzkalns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Kā palika ar kompensējamo zemju datu bāzi? </w:t>
      </w:r>
    </w:p>
    <w:p w:rsidR="000D211A" w:rsidRDefault="000D211A" w:rsidP="000A25C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A25C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J.Cīrulis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A30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Informācija par pašvaldības</w:t>
      </w:r>
      <w:r w:rsidR="003C01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un valsts</w:t>
      </w:r>
      <w:r w:rsidR="000A30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īpašumiem ir apkopota. 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Tie ir dažādu lielumu gabali.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Mēs </w:t>
      </w:r>
      <w:r w:rsidR="000A25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aizsūtījām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atkārtotu vēstulīti </w:t>
      </w:r>
      <w:r w:rsidR="000A25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 jautājumu par kompensējamiem īpašumiem R.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Vingrim</w:t>
      </w:r>
      <w:r w:rsidR="000A25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Satiksmes minist</w:t>
      </w:r>
      <w:r w:rsidR="00CF6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rija</w:t>
      </w:r>
      <w:r w:rsidR="000A25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 atbildīgajam darbiniekam</w:t>
      </w:r>
      <w:r w:rsidR="00CF6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F6FE2" w:rsidRDefault="000A30CA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C01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E.Uzkalns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</w:t>
      </w:r>
      <w:r w:rsidR="00CF6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ai šo zemju kopumā ir arī mežu zeme, jo LVM ir lieli īpašumi.</w:t>
      </w:r>
    </w:p>
    <w:p w:rsidR="00CF6FE2" w:rsidRDefault="00CF6FE2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F6E2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J.Cīrulis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Tas varētu būt viens no ierosinājumiem.</w:t>
      </w:r>
    </w:p>
    <w:p w:rsidR="00CF6FE2" w:rsidRDefault="00CF6FE2" w:rsidP="00DF6E2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F6E2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Man gribētos, ka deputātiem tiek ieteikts vērtēt, lai no RB necieš cilvēki. 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Pateikt, ka mūsu novadā lielākā vērtība ir cilvēks.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Ja runājam par posmu A2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B2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tad minēti ir skartie īpašumi, bet ir taču arī ietekmētie iedzīvotāji 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200 m robežās aiz RB 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trases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žoga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Vai 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domē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kāds to pēta? Otrs ir piekļuve īpašumiem. </w:t>
      </w:r>
      <w:r w:rsidR="005B7B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Ir priekšlikums sagatavot tādu apkopojumu.</w:t>
      </w:r>
    </w:p>
    <w:p w:rsidR="00CF6FE2" w:rsidRDefault="00CF6FE2" w:rsidP="00DF6E2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F6E2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J.Cīrulis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Vairāk vai mazāk tie jautā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jumi, kas bija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izvirzīti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pavasara domes sēdes protokolā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ir risināti. Un viens no tiem 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bija noslēgt nodomu protokolu ar Sa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tiksmes ministriju.</w:t>
      </w:r>
      <w:r w:rsidR="00DF6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420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Šobrīd tas izskatās diezgan reāli. </w:t>
      </w:r>
    </w:p>
    <w:p w:rsidR="00CF6FE2" w:rsidRDefault="00CF6FE2" w:rsidP="001420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420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</w:t>
      </w:r>
      <w:r w:rsidR="001420C4" w:rsidRPr="001420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Pr="001420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Krūze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</w:t>
      </w:r>
      <w:r w:rsidR="001420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abas aizsardzības pārvaldes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vēstule ir pilnīgi korekta, tā nav lēmumu ierobežojoša, bet ir rekomendējoša. </w:t>
      </w:r>
      <w:r w:rsidR="00D7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Par iedzīvotājiem cik skarti </w:t>
      </w:r>
      <w:r w:rsidR="001420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katrā no trases posmiem</w:t>
      </w:r>
      <w:r w:rsidR="00D7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420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D7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420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ziņas nav salīdzinātas</w:t>
      </w:r>
      <w:r w:rsidR="00D7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140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Ja to dara, tad</w:t>
      </w:r>
      <w:r w:rsidR="00155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kādi tad ir tie parametri, pēc kā nosaka, ka 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īpašums tiek ietekmēts. Vai cilvēks konkrētajā īpašumā dzīvo.</w:t>
      </w:r>
    </w:p>
    <w:p w:rsidR="00D762A4" w:rsidRDefault="00D762A4" w:rsidP="00F6028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57E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Īpasums </w:t>
      </w:r>
      <w:r w:rsidR="00E02E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tomēr ir un, ja cilvēks tur ir d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eklarējies, tad tas viņam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ir pietiekami nozīmīgs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nformācija par dzīvojamām ēkām ir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atrodama. Man bija žēl, k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speciālistu da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rba grupa noraidīja anketēšanu. T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ā varētu dot šo informāciju par to, vai 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cilvēks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dzīvo vai nedzīvo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konkrētajā īpašumā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762A4" w:rsidRDefault="00D762A4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6028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Informāci</w:t>
      </w:r>
      <w:r w:rsidR="00F602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ja par to cik dzīvojamo ēku ir konkrētā posmā ir dabūjama, tādu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pavisam droši var atlasīt.</w:t>
      </w:r>
    </w:p>
    <w:p w:rsidR="00D762A4" w:rsidRDefault="00D762A4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232F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</w:t>
      </w:r>
      <w:r w:rsidR="006232F7" w:rsidRPr="006232F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.Ieviņa</w:t>
      </w:r>
      <w:r w:rsidR="006232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Vai pareizi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es sapratu, ka zemi aizsargjoslā neatsavina.</w:t>
      </w:r>
    </w:p>
    <w:p w:rsidR="005B7B5F" w:rsidRDefault="005B7B5F" w:rsidP="005B7B5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5B7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N</w:t>
      </w:r>
      <w:r w:rsidR="00D762A4" w:rsidRPr="005B7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.Balgalis</w:t>
      </w:r>
      <w:proofErr w:type="spellEnd"/>
      <w:r w:rsidR="00D7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To nosaka </w:t>
      </w:r>
      <w:r w:rsidRPr="005B7B5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Aizsargjoslu likums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Zeme aizsargjoslā netiek atsavināta. Tā Zemesgrāmatā parādās kā apgrūtinājums.</w:t>
      </w:r>
    </w:p>
    <w:p w:rsidR="00D762A4" w:rsidRDefault="00D762A4" w:rsidP="005B7B5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Ir pierādīts, ka </w:t>
      </w:r>
      <w:r w:rsidR="005B7B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atsavināmo zemi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sam</w:t>
      </w:r>
      <w:r w:rsidR="005B7B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zinot kaut vai par 10 metriem</w:t>
      </w:r>
      <w:r w:rsidR="005B7B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kopumā tādos apmēros kā RB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ir būtisks ieguvums. It īpaši, </w:t>
      </w:r>
      <w:r w:rsidR="005B7B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ja tā ir lauksaimniecības zeme (tādā gadījumā nekas arī neliedz šo zemi apstrādāt).</w:t>
      </w:r>
    </w:p>
    <w:p w:rsidR="00D762A4" w:rsidRDefault="005B7B5F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7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K. </w:t>
      </w:r>
      <w:r w:rsidR="00D762A4" w:rsidRPr="005B7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Strazds</w:t>
      </w:r>
      <w:r w:rsidR="00D7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Apkopojot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informāciju ir jāskatās pēc būtība</w:t>
      </w:r>
      <w:r w:rsidR="00D7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s, jo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tas,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 konkrētajā gabalā atrodas ēkas vēl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nepasaka visu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762A4" w:rsidRDefault="00D762A4" w:rsidP="00DC38C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7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 w:rsidR="005B7B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ierosinājums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skatīties 250-300m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platu joslu no dzelzceļa ass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apkopojot informāciju par būvēm,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jo laukos, kur es 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dzīvoju </w:t>
      </w:r>
      <w:r w:rsidR="00FB7E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arī </w:t>
      </w:r>
      <w:r w:rsidR="00025B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kaimiņiem mājas atrodas šajā attālumā</w:t>
      </w:r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situācija viņ</w:t>
      </w:r>
      <w:r w:rsidR="00FB7E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 māju tuvumā mainīsies būtiski. Otrs ir piekļuves</w:t>
      </w:r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īpašumiem – vai visur tās tiek nodrošinātas un cik mainās attālums, kas jāveic, lai nokļūtu vienā vai otrā vietā.</w:t>
      </w:r>
    </w:p>
    <w:p w:rsidR="00FB7ED7" w:rsidRDefault="00FB7ED7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J.Cīrulis</w:t>
      </w:r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Jautājumu par piekļuvām skata speciālistu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darba grupa. </w:t>
      </w:r>
    </w:p>
    <w:p w:rsidR="00FB7ED7" w:rsidRDefault="00FB7ED7" w:rsidP="00DC38C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Tātad</w:t>
      </w:r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apkopojuma veikšanai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nospraužam 250m abpus RB robežai ievērojam dzīvojamās ēkas, saimnieciskās ēkas. </w:t>
      </w:r>
    </w:p>
    <w:p w:rsidR="00FB7ED7" w:rsidRDefault="00FB7ED7" w:rsidP="00DC38C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A.Kalniņš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Jautājumu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par būtisku ēku vai nebūtisku ēku ir grūti formulēt</w:t>
      </w:r>
      <w:proofErr w:type="gramEnd"/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Piemēram,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vienam siltumnīca var būt plēves</w:t>
      </w:r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būdiņa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citam daudz </w:t>
      </w:r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nopietnāka un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dārgāka.</w:t>
      </w:r>
      <w:r w:rsidRPr="00FB7E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B7ED7" w:rsidRDefault="00DC38CB" w:rsidP="00476A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G.</w:t>
      </w:r>
      <w:r w:rsidR="00FB7ED7"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Baumanis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Skatā</w:t>
      </w:r>
      <w:r w:rsidR="00FB7E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mies īpašumu ar ēkām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(būvēm)</w:t>
      </w:r>
      <w:r w:rsidR="00FB7E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B7ED7" w:rsidRDefault="00DC38CB" w:rsidP="00476A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A.K</w:t>
      </w:r>
      <w:r w:rsidR="00FB7ED7"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alniņš</w:t>
      </w:r>
      <w:r w:rsidR="00FB7E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Šis pētījums būs daudz sarežģītāks, jo ir hidrobūves (dīķi), tehniskās būve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s, citam iekopta ļoti laba zeme</w:t>
      </w:r>
      <w:r w:rsidR="00CE17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arī ir vērtība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FB7E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B7ED7" w:rsidRDefault="00FB7ED7" w:rsidP="00476A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Kur ir ēkakas tur uzturas cilvēki.</w:t>
      </w:r>
    </w:p>
    <w:p w:rsidR="00FB7ED7" w:rsidRDefault="003D0A9B" w:rsidP="00476A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Man ir priekšlikums</w:t>
      </w:r>
      <w:r w:rsidR="00DC3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mēs droši vien palīdzēs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im saskaitīt šos datus. </w:t>
      </w:r>
    </w:p>
    <w:p w:rsidR="003A7CAA" w:rsidRDefault="00DC38CB" w:rsidP="00476A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A.K</w:t>
      </w:r>
      <w:r w:rsidR="003D0A9B" w:rsidRPr="00DC38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alniņš</w:t>
      </w:r>
      <w:r w:rsidR="00476A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</w:t>
      </w:r>
      <w:r w:rsidR="003D0A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ē</w:t>
      </w:r>
      <w:r w:rsidR="00476A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3D0A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tagad skatāmies k</w:t>
      </w:r>
      <w:r w:rsidR="00476A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ietekmē negatīvi, bet vēl pastāv ir jautājums - </w:t>
      </w:r>
      <w:r w:rsidR="003D0A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ko potenciāli var ietekmēt pozitīvi.</w:t>
      </w:r>
    </w:p>
    <w:p w:rsidR="003D0A9B" w:rsidRDefault="003D0A9B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D662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šis jautājums jau ir tikai par saprotamu informācijas pasniegšanu, kāpēc šis variants ir labāks par to otru.</w:t>
      </w:r>
    </w:p>
    <w:p w:rsidR="004A2FF7" w:rsidRPr="001D6624" w:rsidRDefault="003D0A9B" w:rsidP="00CE172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D662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J.Cīrulis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Vēl 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jāskatās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ko mēs varam potenciāli iegūt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no šādas informācijas apkopošanas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1)</w:t>
      </w:r>
      <w:r w:rsidR="004A2FF7" w:rsidRPr="007E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Konkrētu ierosinājumu apkopošana kompensāciju jautājumā, iespējams -  analizējot kā paraugus atsevišķus trases posmus</w:t>
      </w:r>
      <w:r w:rsidR="004A2F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4A2FF7" w:rsidRDefault="004A2FF7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D662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Man ir daži piemēri kā RB ie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tekmē atseviškus īpašumus. Piem. </w:t>
      </w:r>
      <w:proofErr w:type="spellStart"/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A.Damsones</w:t>
      </w:r>
      <w:proofErr w:type="spellEnd"/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īpašum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Gobas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Bebrīši</w:t>
      </w:r>
      <w:proofErr w:type="spellEnd"/>
      <w:r w:rsidR="001D66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695A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Tiek rādītas minēto īpašumu kartes.</w:t>
      </w:r>
    </w:p>
    <w:p w:rsidR="004A2FF7" w:rsidRDefault="004A2FF7" w:rsidP="00597D06">
      <w:pPr>
        <w:spacing w:after="20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95AD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proofErr w:type="spellEnd"/>
      <w:r w:rsidR="00695A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“Gobu” īpašumā RB izbūves gadījumā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kūts ir jāpārvieto.</w:t>
      </w:r>
    </w:p>
    <w:p w:rsidR="004A2FF7" w:rsidRDefault="00695AD9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95AD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S.Lesiņa</w:t>
      </w:r>
      <w:r w:rsidR="004A2F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</w:t>
      </w:r>
      <w:r w:rsidR="004A2F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em elektrolīnijām kompensē tikai par </w:t>
      </w:r>
      <w:r w:rsidR="000706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stabu izvietošanu, un tiek izveidota aizsargjosla.</w:t>
      </w:r>
    </w:p>
    <w:p w:rsidR="0007062E" w:rsidRDefault="00695AD9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</w:t>
      </w:r>
      <w:r w:rsidR="0007062E" w:rsidRPr="00D215B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</w:t>
      </w:r>
      <w:r w:rsidR="000706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 uzskatu, ka Gobu gadījum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0706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ir kompensējams gadījums, jo šajā īpašumā būs jūtama ļoti liela ietekme. Būtu tikai jāvienojas kādā attālumā no RB robežas.</w:t>
      </w:r>
    </w:p>
    <w:p w:rsidR="006F5731" w:rsidRDefault="006F5731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Otrs piemērs ir </w:t>
      </w:r>
      <w:r w:rsidR="00695A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Upeslejas</w:t>
      </w:r>
      <w:r w:rsidR="00695A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un </w:t>
      </w:r>
      <w:r w:rsidR="00695A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Upeskalni</w:t>
      </w:r>
      <w:r w:rsidR="00695A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Vai šīs mājas ir turpmāk izmantojamas. Tas ir piemērs par to kā </w:t>
      </w:r>
      <w:r w:rsidR="006C08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attiekties pret īpašumiem aiz RB sētas. </w:t>
      </w:r>
    </w:p>
    <w:p w:rsidR="006F5731" w:rsidRDefault="006F5731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95AD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N.Balgalis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Nekas neliecina, ka</w:t>
      </w:r>
      <w:r w:rsidR="00695A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īpašums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nav izmantojams. </w:t>
      </w:r>
    </w:p>
    <w:p w:rsidR="006F5731" w:rsidRDefault="006F5731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95AD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A.Damsone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Kā ir bijis citās valstīs?</w:t>
      </w:r>
    </w:p>
    <w:p w:rsidR="006C0884" w:rsidRDefault="006C088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95AD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Principā </w:t>
      </w:r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uz īpašumu radīto ietekmi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nekompensē</w:t>
      </w:r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K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ompensēt, vai nekompensēt ir Saeimas jautājums.</w:t>
      </w:r>
      <w:r w:rsidR="00117E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Kopumā </w:t>
      </w:r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visā Latvijas teritorijā ļoti aptuveni ir </w:t>
      </w:r>
      <w:r w:rsidR="00FC60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</w:t>
      </w:r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00 īpašumu, kas tiks</w:t>
      </w:r>
      <w:bookmarkStart w:id="0" w:name="_GoBack"/>
      <w:bookmarkEnd w:id="0"/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17E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skarti</w:t>
      </w:r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no RB</w:t>
      </w:r>
      <w:r w:rsidR="00390A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vismaz</w:t>
      </w:r>
      <w:r w:rsidR="00117E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vi</w:t>
      </w:r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C913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nā </w:t>
      </w:r>
      <w:r w:rsidR="00117E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no variantiem</w:t>
      </w:r>
      <w:r w:rsidR="003414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šādu ciparu atceros</w:t>
      </w:r>
      <w:r w:rsidR="00C913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17E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C0884" w:rsidRDefault="006C088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14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G.Uzkalne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Es šobrīd visur redzu 2011.gada ekonomiskos aprēķinus, citu skaitļu nav.</w:t>
      </w:r>
    </w:p>
    <w:p w:rsidR="006C0884" w:rsidRDefault="00C9133F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390AC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proofErr w:type="spellEnd"/>
      <w:r w:rsidR="00390A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Tas, </w:t>
      </w:r>
      <w:proofErr w:type="gramStart"/>
      <w:r w:rsidR="00390A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 šobrīd nav c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itu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A7C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aprēķinu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08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ir loģ</w:t>
      </w:r>
      <w:r w:rsidR="003A7C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iski, jo aprēķinus veic visai lī</w:t>
      </w:r>
      <w:r w:rsidR="006C08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nijai kopumā. Na</w:t>
      </w:r>
      <w:r w:rsidR="00117E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</w:t>
      </w:r>
      <w:r w:rsidR="006C08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jēgas veikt aprēķinus 10 variantiem.</w:t>
      </w:r>
      <w:r w:rsidR="003A7C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C0884" w:rsidRDefault="006C088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Tātad,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mēs varam </w:t>
      </w:r>
      <w:r w:rsidR="003A7C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ierosināt kompensēt RB ietekmi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300m koridorā.</w:t>
      </w:r>
    </w:p>
    <w:p w:rsidR="006C0884" w:rsidRDefault="003A7CAA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G.</w:t>
      </w:r>
      <w:r w:rsidR="00C9133F"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Baumanis </w:t>
      </w:r>
      <w:r w:rsidR="00C913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Kuš sedz administratīvos izdevumus, ja es vēlētos veikt īpašumu konsolidāciju – atpirkt no kaimiņa kādu gabalu, manam zemes gabalam nogrieztā gabala vietā.</w:t>
      </w:r>
    </w:p>
    <w:p w:rsidR="00C9133F" w:rsidRDefault="00C9133F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</w:t>
      </w:r>
      <w:r w:rsidR="003A7CAA"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.Lesiņa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Administratīvos izdevumus šajā gadījumā noteikti sedz valsts.</w:t>
      </w:r>
    </w:p>
    <w:p w:rsidR="006A2A64" w:rsidRDefault="006A2A6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I.Klīdzējs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Vai īpašniekam būs iespēja izvēlēties trokšņu barjeru – kāda tā izskatās.</w:t>
      </w:r>
    </w:p>
    <w:p w:rsidR="006A2A64" w:rsidRDefault="006A2A6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Pašvaldība</w:t>
      </w:r>
      <w:r w:rsidR="003A7C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 izsniegtie tehniskie noteiku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 noteiks to</w:t>
      </w:r>
      <w:r w:rsidR="003A7C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kādai būs barjera. Tas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noteikti nebūs tā kā izvēloties žalūzijas.</w:t>
      </w:r>
    </w:p>
    <w:p w:rsidR="006A2A64" w:rsidRDefault="006A2A6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Kādi ir ierosinājumi par darba grupas tālākajām darbībām?</w:t>
      </w:r>
    </w:p>
    <w:p w:rsidR="006A2A64" w:rsidRDefault="006A2A6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Nākamajā reizē mēs varētu apskatīties sagatavoto shēmu par skartajiem īpašumiem.</w:t>
      </w:r>
    </w:p>
    <w:p w:rsidR="006A2A64" w:rsidRDefault="006A2A64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7C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A.Kalniņš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Man bija pretējs viedoklis, ka nevajag izgatavot shēmu, kur tiek ņemti vērā </w:t>
      </w:r>
      <w:r w:rsidR="00C024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tikai daži argumenti. Ja mēs dodam deputātiem kaut kādu pamatojumu, tad tam ir jābūt nopietnam pamatojumam. Kāpēc mēs domājam, ka mēs varam sniegt labāku ieteikumu, kā vesela plejāde speciālistu.</w:t>
      </w:r>
    </w:p>
    <w:p w:rsidR="00C024DF" w:rsidRDefault="00C024DF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72F2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Es domāju, ka šī </w:t>
      </w:r>
      <w:r w:rsidR="00772F2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informācija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būtu </w:t>
      </w:r>
      <w:r w:rsidR="00077B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korekts pret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arguments DAP</w:t>
      </w:r>
      <w:r w:rsidR="00772F2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atzinumam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C024DF" w:rsidRDefault="00C024DF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72F2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G.Baumanis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Jautājums Neilam, presē izsakanēja viedoklis, ka par RB ieinteresējušies Ķīnieši</w:t>
      </w:r>
    </w:p>
    <w:p w:rsidR="00C024DF" w:rsidRDefault="00C024DF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772F2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</w:t>
      </w:r>
      <w:r w:rsidR="00772F25" w:rsidRPr="00772F2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Balgalis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Par RB interesējas visi. Tā pamatā ir interese kā piedalīties būvniecībā.</w:t>
      </w:r>
    </w:p>
    <w:p w:rsidR="00077BDD" w:rsidRDefault="00077BDD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Karsta diskusija par to vajag vai nē izvērtējumu (apkopojumu) par RB skartajiem un ietekmētajiem īpašumiem dažādos trases posmos.</w:t>
      </w:r>
    </w:p>
    <w:p w:rsidR="006A2A64" w:rsidRDefault="00E76FEA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077BD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N.Balgalis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77B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Šobrīd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man </w:t>
      </w:r>
      <w:r w:rsidR="00077B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svarīgi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liekas pieņem</w:t>
      </w:r>
      <w:r w:rsidR="00077B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lēmumu, kas saskan ar Limbažu novada </w:t>
      </w:r>
      <w:r w:rsidR="00077B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domes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lēmumu.</w:t>
      </w:r>
    </w:p>
    <w:p w:rsidR="00E76FEA" w:rsidRDefault="00E76FEA" w:rsidP="00390AC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77BD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V.Ieviņa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Tātad mēs tiekamies pē</w:t>
      </w:r>
      <w:r w:rsidR="00077B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 vajadzības, t.i. pēc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VPVB slēdziena, attīstības komi</w:t>
      </w:r>
      <w:r w:rsidR="00077B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tejas sagatavotā lēmumprojekta.</w:t>
      </w:r>
    </w:p>
    <w:p w:rsidR="00597D06" w:rsidRDefault="00597D06" w:rsidP="00597D0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Sēde beidzas 2</w:t>
      </w:r>
      <w:r w:rsidR="005F7881">
        <w:rPr>
          <w:bdr w:val="none" w:sz="0" w:space="0" w:color="auto" w:frame="1"/>
        </w:rPr>
        <w:t>1:45</w:t>
      </w:r>
    </w:p>
    <w:p w:rsidR="009F23D8" w:rsidRDefault="009F23D8" w:rsidP="007B2275">
      <w:pPr>
        <w:pStyle w:val="NormalWeb"/>
        <w:shd w:val="clear" w:color="auto" w:fill="FFFFFF"/>
        <w:spacing w:before="0" w:beforeAutospacing="0" w:after="240" w:afterAutospacing="0"/>
        <w:textAlignment w:val="baseline"/>
      </w:pPr>
    </w:p>
    <w:p w:rsidR="00FA2EF1" w:rsidRPr="000D5891" w:rsidRDefault="00FA2EF1" w:rsidP="007B2275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>
        <w:t>Protokol</w:t>
      </w:r>
      <w:r w:rsidR="009F2F5F">
        <w:t>ēja</w:t>
      </w:r>
      <w:proofErr w:type="gramStart"/>
      <w:r w:rsidR="009F2F5F">
        <w:t xml:space="preserve"> </w:t>
      </w:r>
      <w:r>
        <w:t xml:space="preserve"> </w:t>
      </w:r>
      <w:r w:rsidR="009F2F5F">
        <w:t xml:space="preserve">                                             </w:t>
      </w:r>
      <w:r w:rsidR="00DD144A">
        <w:t xml:space="preserve">   </w:t>
      </w:r>
      <w:r w:rsidR="009F2F5F">
        <w:t xml:space="preserve">   </w:t>
      </w:r>
      <w:proofErr w:type="gramEnd"/>
      <w:r>
        <w:t>S</w:t>
      </w:r>
      <w:r w:rsidR="00DD144A">
        <w:t>.</w:t>
      </w:r>
      <w:r>
        <w:t xml:space="preserve">Kukanovska </w:t>
      </w:r>
    </w:p>
    <w:sectPr w:rsidR="00FA2EF1" w:rsidRPr="000D5891" w:rsidSect="009F23D8">
      <w:pgSz w:w="11906" w:h="16838"/>
      <w:pgMar w:top="1440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D54"/>
    <w:multiLevelType w:val="hybridMultilevel"/>
    <w:tmpl w:val="0CEE6E10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778F"/>
    <w:multiLevelType w:val="hybridMultilevel"/>
    <w:tmpl w:val="E36088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231A"/>
    <w:multiLevelType w:val="hybridMultilevel"/>
    <w:tmpl w:val="EFC85A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E2F49"/>
    <w:multiLevelType w:val="hybridMultilevel"/>
    <w:tmpl w:val="990025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223542"/>
    <w:multiLevelType w:val="hybridMultilevel"/>
    <w:tmpl w:val="9572CD44"/>
    <w:lvl w:ilvl="0" w:tplc="B45A6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2C7910"/>
    <w:multiLevelType w:val="hybridMultilevel"/>
    <w:tmpl w:val="3FD649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02761"/>
    <w:multiLevelType w:val="hybridMultilevel"/>
    <w:tmpl w:val="DCF65D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47747"/>
    <w:multiLevelType w:val="hybridMultilevel"/>
    <w:tmpl w:val="6E649280"/>
    <w:lvl w:ilvl="0" w:tplc="124AFC3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2703F"/>
    <w:multiLevelType w:val="hybridMultilevel"/>
    <w:tmpl w:val="001A4ED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B0AF1"/>
    <w:multiLevelType w:val="hybridMultilevel"/>
    <w:tmpl w:val="28E418C8"/>
    <w:lvl w:ilvl="0" w:tplc="F99A1C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C366A7"/>
    <w:multiLevelType w:val="hybridMultilevel"/>
    <w:tmpl w:val="640E04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124AFC3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5A46A4"/>
    <w:multiLevelType w:val="hybridMultilevel"/>
    <w:tmpl w:val="66A42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178C9"/>
    <w:multiLevelType w:val="hybridMultilevel"/>
    <w:tmpl w:val="2BB63D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35983"/>
    <w:multiLevelType w:val="hybridMultilevel"/>
    <w:tmpl w:val="6922DA0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392006"/>
    <w:multiLevelType w:val="hybridMultilevel"/>
    <w:tmpl w:val="86D40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11941"/>
    <w:multiLevelType w:val="hybridMultilevel"/>
    <w:tmpl w:val="282CA09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C3C2B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931B2"/>
    <w:multiLevelType w:val="hybridMultilevel"/>
    <w:tmpl w:val="5E0C7F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E64B2"/>
    <w:multiLevelType w:val="hybridMultilevel"/>
    <w:tmpl w:val="B2EA726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A15EA"/>
    <w:multiLevelType w:val="hybridMultilevel"/>
    <w:tmpl w:val="602049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C5DB9"/>
    <w:multiLevelType w:val="hybridMultilevel"/>
    <w:tmpl w:val="C010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D050E"/>
    <w:multiLevelType w:val="hybridMultilevel"/>
    <w:tmpl w:val="9BFCC1D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875446"/>
    <w:multiLevelType w:val="hybridMultilevel"/>
    <w:tmpl w:val="9AF4FE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8755F"/>
    <w:multiLevelType w:val="hybridMultilevel"/>
    <w:tmpl w:val="C4961FE0"/>
    <w:lvl w:ilvl="0" w:tplc="15326A0C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E9814B5"/>
    <w:multiLevelType w:val="hybridMultilevel"/>
    <w:tmpl w:val="FB660E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83268"/>
    <w:multiLevelType w:val="hybridMultilevel"/>
    <w:tmpl w:val="3D1CC6E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B568DB"/>
    <w:multiLevelType w:val="hybridMultilevel"/>
    <w:tmpl w:val="F22659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8F19CA"/>
    <w:multiLevelType w:val="hybridMultilevel"/>
    <w:tmpl w:val="8C9A6C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A5B6F"/>
    <w:multiLevelType w:val="hybridMultilevel"/>
    <w:tmpl w:val="602049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60756"/>
    <w:multiLevelType w:val="multilevel"/>
    <w:tmpl w:val="38EE57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B0A031A"/>
    <w:multiLevelType w:val="hybridMultilevel"/>
    <w:tmpl w:val="6AE8AF2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620CC"/>
    <w:multiLevelType w:val="hybridMultilevel"/>
    <w:tmpl w:val="D6B453B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05E74"/>
    <w:multiLevelType w:val="hybridMultilevel"/>
    <w:tmpl w:val="A4EEBEA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147912"/>
    <w:multiLevelType w:val="hybridMultilevel"/>
    <w:tmpl w:val="602049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61AE0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A334A"/>
    <w:multiLevelType w:val="hybridMultilevel"/>
    <w:tmpl w:val="A5E2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5315F"/>
    <w:multiLevelType w:val="hybridMultilevel"/>
    <w:tmpl w:val="D8AAAD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72818"/>
    <w:multiLevelType w:val="hybridMultilevel"/>
    <w:tmpl w:val="D28242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F6237"/>
    <w:multiLevelType w:val="hybridMultilevel"/>
    <w:tmpl w:val="2BB63D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552AC"/>
    <w:multiLevelType w:val="hybridMultilevel"/>
    <w:tmpl w:val="97565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82A32"/>
    <w:multiLevelType w:val="hybridMultilevel"/>
    <w:tmpl w:val="1B18D27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852F12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90D97"/>
    <w:multiLevelType w:val="hybridMultilevel"/>
    <w:tmpl w:val="261E8EE8"/>
    <w:lvl w:ilvl="0" w:tplc="0426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>
    <w:nsid w:val="7F385B71"/>
    <w:multiLevelType w:val="hybridMultilevel"/>
    <w:tmpl w:val="854AF8B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7"/>
  </w:num>
  <w:num w:numId="3">
    <w:abstractNumId w:val="38"/>
  </w:num>
  <w:num w:numId="4">
    <w:abstractNumId w:val="12"/>
  </w:num>
  <w:num w:numId="5">
    <w:abstractNumId w:val="4"/>
  </w:num>
  <w:num w:numId="6">
    <w:abstractNumId w:val="24"/>
  </w:num>
  <w:num w:numId="7">
    <w:abstractNumId w:val="17"/>
  </w:num>
  <w:num w:numId="8">
    <w:abstractNumId w:val="25"/>
  </w:num>
  <w:num w:numId="9">
    <w:abstractNumId w:val="36"/>
  </w:num>
  <w:num w:numId="10">
    <w:abstractNumId w:val="11"/>
  </w:num>
  <w:num w:numId="11">
    <w:abstractNumId w:val="32"/>
  </w:num>
  <w:num w:numId="12">
    <w:abstractNumId w:val="15"/>
  </w:num>
  <w:num w:numId="13">
    <w:abstractNumId w:val="6"/>
  </w:num>
  <w:num w:numId="14">
    <w:abstractNumId w:val="30"/>
  </w:num>
  <w:num w:numId="15">
    <w:abstractNumId w:val="40"/>
  </w:num>
  <w:num w:numId="16">
    <w:abstractNumId w:val="22"/>
  </w:num>
  <w:num w:numId="17">
    <w:abstractNumId w:val="34"/>
  </w:num>
  <w:num w:numId="18">
    <w:abstractNumId w:val="37"/>
  </w:num>
  <w:num w:numId="19">
    <w:abstractNumId w:val="16"/>
  </w:num>
  <w:num w:numId="20">
    <w:abstractNumId w:val="41"/>
  </w:num>
  <w:num w:numId="21">
    <w:abstractNumId w:val="14"/>
  </w:num>
  <w:num w:numId="22">
    <w:abstractNumId w:val="31"/>
  </w:num>
  <w:num w:numId="23">
    <w:abstractNumId w:val="5"/>
  </w:num>
  <w:num w:numId="24">
    <w:abstractNumId w:val="42"/>
  </w:num>
  <w:num w:numId="25">
    <w:abstractNumId w:val="18"/>
  </w:num>
  <w:num w:numId="26">
    <w:abstractNumId w:val="21"/>
  </w:num>
  <w:num w:numId="27">
    <w:abstractNumId w:val="26"/>
  </w:num>
  <w:num w:numId="28">
    <w:abstractNumId w:val="23"/>
  </w:num>
  <w:num w:numId="29">
    <w:abstractNumId w:val="9"/>
  </w:num>
  <w:num w:numId="30">
    <w:abstractNumId w:val="1"/>
  </w:num>
  <w:num w:numId="31">
    <w:abstractNumId w:val="20"/>
  </w:num>
  <w:num w:numId="32">
    <w:abstractNumId w:val="13"/>
  </w:num>
  <w:num w:numId="33">
    <w:abstractNumId w:val="35"/>
  </w:num>
  <w:num w:numId="34">
    <w:abstractNumId w:val="8"/>
  </w:num>
  <w:num w:numId="35">
    <w:abstractNumId w:val="10"/>
  </w:num>
  <w:num w:numId="36">
    <w:abstractNumId w:val="2"/>
  </w:num>
  <w:num w:numId="37">
    <w:abstractNumId w:val="7"/>
  </w:num>
  <w:num w:numId="38">
    <w:abstractNumId w:val="3"/>
  </w:num>
  <w:num w:numId="39">
    <w:abstractNumId w:val="43"/>
  </w:num>
  <w:num w:numId="40">
    <w:abstractNumId w:val="39"/>
  </w:num>
  <w:num w:numId="41">
    <w:abstractNumId w:val="19"/>
  </w:num>
  <w:num w:numId="42">
    <w:abstractNumId w:val="33"/>
  </w:num>
  <w:num w:numId="43">
    <w:abstractNumId w:val="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9C"/>
    <w:rsid w:val="00001034"/>
    <w:rsid w:val="000166A8"/>
    <w:rsid w:val="00017EA2"/>
    <w:rsid w:val="000230D9"/>
    <w:rsid w:val="00025BB3"/>
    <w:rsid w:val="0002784A"/>
    <w:rsid w:val="00032D40"/>
    <w:rsid w:val="0003522B"/>
    <w:rsid w:val="000501F6"/>
    <w:rsid w:val="00050B10"/>
    <w:rsid w:val="00051CCE"/>
    <w:rsid w:val="000529C5"/>
    <w:rsid w:val="0005409B"/>
    <w:rsid w:val="00065426"/>
    <w:rsid w:val="00065DFB"/>
    <w:rsid w:val="0007062E"/>
    <w:rsid w:val="00072A88"/>
    <w:rsid w:val="0007658D"/>
    <w:rsid w:val="00077BDD"/>
    <w:rsid w:val="00083593"/>
    <w:rsid w:val="00092143"/>
    <w:rsid w:val="0009603D"/>
    <w:rsid w:val="00097D6A"/>
    <w:rsid w:val="000A1DBF"/>
    <w:rsid w:val="000A25C1"/>
    <w:rsid w:val="000A27AC"/>
    <w:rsid w:val="000A309E"/>
    <w:rsid w:val="000A30CA"/>
    <w:rsid w:val="000B2240"/>
    <w:rsid w:val="000B3B2D"/>
    <w:rsid w:val="000C5056"/>
    <w:rsid w:val="000D211A"/>
    <w:rsid w:val="000D5891"/>
    <w:rsid w:val="000D5F95"/>
    <w:rsid w:val="000E4195"/>
    <w:rsid w:val="000E5B81"/>
    <w:rsid w:val="000E7DA7"/>
    <w:rsid w:val="000F0712"/>
    <w:rsid w:val="000F324B"/>
    <w:rsid w:val="000F7F4C"/>
    <w:rsid w:val="00103D65"/>
    <w:rsid w:val="0011405C"/>
    <w:rsid w:val="00114AA2"/>
    <w:rsid w:val="00117E78"/>
    <w:rsid w:val="00121AD2"/>
    <w:rsid w:val="00121E96"/>
    <w:rsid w:val="001228DC"/>
    <w:rsid w:val="00123CF6"/>
    <w:rsid w:val="00124BAC"/>
    <w:rsid w:val="00127CC8"/>
    <w:rsid w:val="00132CBC"/>
    <w:rsid w:val="00135003"/>
    <w:rsid w:val="00135FE0"/>
    <w:rsid w:val="001420C4"/>
    <w:rsid w:val="001557E6"/>
    <w:rsid w:val="0015664F"/>
    <w:rsid w:val="00156A65"/>
    <w:rsid w:val="0016425F"/>
    <w:rsid w:val="00165CCC"/>
    <w:rsid w:val="001678B7"/>
    <w:rsid w:val="00173B32"/>
    <w:rsid w:val="0018084B"/>
    <w:rsid w:val="001860A8"/>
    <w:rsid w:val="00186F3B"/>
    <w:rsid w:val="001934DD"/>
    <w:rsid w:val="001942BB"/>
    <w:rsid w:val="001A225B"/>
    <w:rsid w:val="001B7E9A"/>
    <w:rsid w:val="001C6E71"/>
    <w:rsid w:val="001D1950"/>
    <w:rsid w:val="001D6624"/>
    <w:rsid w:val="001E1B26"/>
    <w:rsid w:val="001E32D4"/>
    <w:rsid w:val="001E5C19"/>
    <w:rsid w:val="001F3478"/>
    <w:rsid w:val="001F68B2"/>
    <w:rsid w:val="00201916"/>
    <w:rsid w:val="0020408C"/>
    <w:rsid w:val="0020592E"/>
    <w:rsid w:val="00205CF0"/>
    <w:rsid w:val="00210DF5"/>
    <w:rsid w:val="00220362"/>
    <w:rsid w:val="00222EC4"/>
    <w:rsid w:val="002253D8"/>
    <w:rsid w:val="00225980"/>
    <w:rsid w:val="00226C9F"/>
    <w:rsid w:val="0023203E"/>
    <w:rsid w:val="00232194"/>
    <w:rsid w:val="00237118"/>
    <w:rsid w:val="00242D24"/>
    <w:rsid w:val="0024315A"/>
    <w:rsid w:val="0024512E"/>
    <w:rsid w:val="00245679"/>
    <w:rsid w:val="00246F9E"/>
    <w:rsid w:val="00253310"/>
    <w:rsid w:val="002615E1"/>
    <w:rsid w:val="00262012"/>
    <w:rsid w:val="00264283"/>
    <w:rsid w:val="002718BA"/>
    <w:rsid w:val="002727EE"/>
    <w:rsid w:val="00275068"/>
    <w:rsid w:val="002770B6"/>
    <w:rsid w:val="00295BCB"/>
    <w:rsid w:val="00296B44"/>
    <w:rsid w:val="002A1FA3"/>
    <w:rsid w:val="002A201E"/>
    <w:rsid w:val="002A251E"/>
    <w:rsid w:val="002A6B6B"/>
    <w:rsid w:val="002A7729"/>
    <w:rsid w:val="002B61E5"/>
    <w:rsid w:val="002C504F"/>
    <w:rsid w:val="002C64E2"/>
    <w:rsid w:val="002D08C3"/>
    <w:rsid w:val="002D3826"/>
    <w:rsid w:val="002D7068"/>
    <w:rsid w:val="002E2C19"/>
    <w:rsid w:val="002E4D91"/>
    <w:rsid w:val="002E5D5C"/>
    <w:rsid w:val="002F1F78"/>
    <w:rsid w:val="002F385E"/>
    <w:rsid w:val="002F6405"/>
    <w:rsid w:val="002F7D8C"/>
    <w:rsid w:val="00301E0D"/>
    <w:rsid w:val="00306EDB"/>
    <w:rsid w:val="0031564E"/>
    <w:rsid w:val="00315E08"/>
    <w:rsid w:val="003209CC"/>
    <w:rsid w:val="00322155"/>
    <w:rsid w:val="0032248F"/>
    <w:rsid w:val="00327989"/>
    <w:rsid w:val="00327C5E"/>
    <w:rsid w:val="0033187F"/>
    <w:rsid w:val="00331CF1"/>
    <w:rsid w:val="00333951"/>
    <w:rsid w:val="0033631F"/>
    <w:rsid w:val="00341462"/>
    <w:rsid w:val="00344D72"/>
    <w:rsid w:val="003518E6"/>
    <w:rsid w:val="0035427D"/>
    <w:rsid w:val="0035622A"/>
    <w:rsid w:val="00356709"/>
    <w:rsid w:val="00361D05"/>
    <w:rsid w:val="00372653"/>
    <w:rsid w:val="00372AD9"/>
    <w:rsid w:val="003756A3"/>
    <w:rsid w:val="00380660"/>
    <w:rsid w:val="00387FCC"/>
    <w:rsid w:val="00390AC2"/>
    <w:rsid w:val="00390C4F"/>
    <w:rsid w:val="0039108A"/>
    <w:rsid w:val="003963A8"/>
    <w:rsid w:val="003A0FB8"/>
    <w:rsid w:val="003A2D68"/>
    <w:rsid w:val="003A7CAA"/>
    <w:rsid w:val="003B38E6"/>
    <w:rsid w:val="003B59F8"/>
    <w:rsid w:val="003C011F"/>
    <w:rsid w:val="003C2F17"/>
    <w:rsid w:val="003D0A9B"/>
    <w:rsid w:val="003D2624"/>
    <w:rsid w:val="003D4E97"/>
    <w:rsid w:val="003D673E"/>
    <w:rsid w:val="003E03E6"/>
    <w:rsid w:val="003F02EC"/>
    <w:rsid w:val="003F0585"/>
    <w:rsid w:val="003F1E53"/>
    <w:rsid w:val="004009C6"/>
    <w:rsid w:val="00401869"/>
    <w:rsid w:val="00411AA1"/>
    <w:rsid w:val="00423E94"/>
    <w:rsid w:val="004243D1"/>
    <w:rsid w:val="00425BFA"/>
    <w:rsid w:val="00425ECF"/>
    <w:rsid w:val="00427873"/>
    <w:rsid w:val="00444CF3"/>
    <w:rsid w:val="00447990"/>
    <w:rsid w:val="00456419"/>
    <w:rsid w:val="0046498A"/>
    <w:rsid w:val="00466D1B"/>
    <w:rsid w:val="00467C8D"/>
    <w:rsid w:val="00476A81"/>
    <w:rsid w:val="00481D08"/>
    <w:rsid w:val="00483D47"/>
    <w:rsid w:val="00490CF2"/>
    <w:rsid w:val="004923CE"/>
    <w:rsid w:val="004931DD"/>
    <w:rsid w:val="00493653"/>
    <w:rsid w:val="004A2DD5"/>
    <w:rsid w:val="004A2FF7"/>
    <w:rsid w:val="004A490F"/>
    <w:rsid w:val="004A4939"/>
    <w:rsid w:val="004A580C"/>
    <w:rsid w:val="004B10A4"/>
    <w:rsid w:val="004B56F5"/>
    <w:rsid w:val="004B6983"/>
    <w:rsid w:val="004C7882"/>
    <w:rsid w:val="004E3171"/>
    <w:rsid w:val="004E5194"/>
    <w:rsid w:val="004E65E8"/>
    <w:rsid w:val="004E7545"/>
    <w:rsid w:val="004E767C"/>
    <w:rsid w:val="004F00A6"/>
    <w:rsid w:val="004F6554"/>
    <w:rsid w:val="00500411"/>
    <w:rsid w:val="00503503"/>
    <w:rsid w:val="00517E61"/>
    <w:rsid w:val="005272BE"/>
    <w:rsid w:val="0053716F"/>
    <w:rsid w:val="00541D27"/>
    <w:rsid w:val="00542317"/>
    <w:rsid w:val="00542536"/>
    <w:rsid w:val="00542E0E"/>
    <w:rsid w:val="00560433"/>
    <w:rsid w:val="005632D7"/>
    <w:rsid w:val="005803D3"/>
    <w:rsid w:val="00582D7F"/>
    <w:rsid w:val="00584B96"/>
    <w:rsid w:val="0058724D"/>
    <w:rsid w:val="00592DC7"/>
    <w:rsid w:val="00593C02"/>
    <w:rsid w:val="00597D06"/>
    <w:rsid w:val="005A2AA8"/>
    <w:rsid w:val="005B6B04"/>
    <w:rsid w:val="005B7B5F"/>
    <w:rsid w:val="005C2854"/>
    <w:rsid w:val="005C6199"/>
    <w:rsid w:val="005D1EEE"/>
    <w:rsid w:val="005D215A"/>
    <w:rsid w:val="005D4E2B"/>
    <w:rsid w:val="005E2604"/>
    <w:rsid w:val="005E5233"/>
    <w:rsid w:val="005E5620"/>
    <w:rsid w:val="005E639B"/>
    <w:rsid w:val="005F7347"/>
    <w:rsid w:val="005F7881"/>
    <w:rsid w:val="0060069C"/>
    <w:rsid w:val="00600B4A"/>
    <w:rsid w:val="00603401"/>
    <w:rsid w:val="00611960"/>
    <w:rsid w:val="0061579C"/>
    <w:rsid w:val="00615820"/>
    <w:rsid w:val="00615CE0"/>
    <w:rsid w:val="0061762D"/>
    <w:rsid w:val="00622EC5"/>
    <w:rsid w:val="006232F7"/>
    <w:rsid w:val="006244BF"/>
    <w:rsid w:val="00630476"/>
    <w:rsid w:val="00636133"/>
    <w:rsid w:val="00636E82"/>
    <w:rsid w:val="00641581"/>
    <w:rsid w:val="006474A4"/>
    <w:rsid w:val="00651559"/>
    <w:rsid w:val="00653B9F"/>
    <w:rsid w:val="00660841"/>
    <w:rsid w:val="006678EE"/>
    <w:rsid w:val="00671487"/>
    <w:rsid w:val="006722E4"/>
    <w:rsid w:val="006861D6"/>
    <w:rsid w:val="006910B3"/>
    <w:rsid w:val="00695AD9"/>
    <w:rsid w:val="006A2A64"/>
    <w:rsid w:val="006A3256"/>
    <w:rsid w:val="006A43CB"/>
    <w:rsid w:val="006A5822"/>
    <w:rsid w:val="006A6D83"/>
    <w:rsid w:val="006B241E"/>
    <w:rsid w:val="006B5534"/>
    <w:rsid w:val="006B6214"/>
    <w:rsid w:val="006C0566"/>
    <w:rsid w:val="006C0884"/>
    <w:rsid w:val="006C1B20"/>
    <w:rsid w:val="006D375A"/>
    <w:rsid w:val="006D61BC"/>
    <w:rsid w:val="006E0096"/>
    <w:rsid w:val="006E4774"/>
    <w:rsid w:val="006F1EFD"/>
    <w:rsid w:val="006F5731"/>
    <w:rsid w:val="006F708E"/>
    <w:rsid w:val="00705B4F"/>
    <w:rsid w:val="00712D94"/>
    <w:rsid w:val="007133C4"/>
    <w:rsid w:val="007148FE"/>
    <w:rsid w:val="00715CEA"/>
    <w:rsid w:val="007161BD"/>
    <w:rsid w:val="00720319"/>
    <w:rsid w:val="00721A79"/>
    <w:rsid w:val="00721DC9"/>
    <w:rsid w:val="007350CF"/>
    <w:rsid w:val="0073724C"/>
    <w:rsid w:val="00737E93"/>
    <w:rsid w:val="00742564"/>
    <w:rsid w:val="0074334C"/>
    <w:rsid w:val="0074347C"/>
    <w:rsid w:val="00743CDE"/>
    <w:rsid w:val="007611AF"/>
    <w:rsid w:val="00763899"/>
    <w:rsid w:val="00764AC1"/>
    <w:rsid w:val="00770631"/>
    <w:rsid w:val="00772F25"/>
    <w:rsid w:val="0078454E"/>
    <w:rsid w:val="00786213"/>
    <w:rsid w:val="00791724"/>
    <w:rsid w:val="00791A44"/>
    <w:rsid w:val="007963E8"/>
    <w:rsid w:val="007968DF"/>
    <w:rsid w:val="007A0305"/>
    <w:rsid w:val="007A480B"/>
    <w:rsid w:val="007A5CC5"/>
    <w:rsid w:val="007A78D2"/>
    <w:rsid w:val="007B2275"/>
    <w:rsid w:val="007B26A4"/>
    <w:rsid w:val="007B68BB"/>
    <w:rsid w:val="007C36C4"/>
    <w:rsid w:val="007C53CA"/>
    <w:rsid w:val="007C5CB8"/>
    <w:rsid w:val="007C6412"/>
    <w:rsid w:val="007D104E"/>
    <w:rsid w:val="007D1E2F"/>
    <w:rsid w:val="007D44EC"/>
    <w:rsid w:val="007D75B4"/>
    <w:rsid w:val="007E0A3A"/>
    <w:rsid w:val="007E2D5F"/>
    <w:rsid w:val="007E2E0B"/>
    <w:rsid w:val="007E34E0"/>
    <w:rsid w:val="007E3777"/>
    <w:rsid w:val="007E38AE"/>
    <w:rsid w:val="007F4A90"/>
    <w:rsid w:val="007F60FD"/>
    <w:rsid w:val="007F6281"/>
    <w:rsid w:val="0080215C"/>
    <w:rsid w:val="008044F5"/>
    <w:rsid w:val="00805CE9"/>
    <w:rsid w:val="00814F0B"/>
    <w:rsid w:val="00817C20"/>
    <w:rsid w:val="00820E01"/>
    <w:rsid w:val="00825C74"/>
    <w:rsid w:val="00831FDE"/>
    <w:rsid w:val="00835203"/>
    <w:rsid w:val="00841BAD"/>
    <w:rsid w:val="00847C4E"/>
    <w:rsid w:val="0085333B"/>
    <w:rsid w:val="008547D5"/>
    <w:rsid w:val="008624D1"/>
    <w:rsid w:val="00864FC2"/>
    <w:rsid w:val="00872B75"/>
    <w:rsid w:val="00874CED"/>
    <w:rsid w:val="008817BA"/>
    <w:rsid w:val="008857FA"/>
    <w:rsid w:val="008956E0"/>
    <w:rsid w:val="008A4BE9"/>
    <w:rsid w:val="008A596B"/>
    <w:rsid w:val="008A63ED"/>
    <w:rsid w:val="008B1B9C"/>
    <w:rsid w:val="008B1E4B"/>
    <w:rsid w:val="008B6C46"/>
    <w:rsid w:val="008D7DDC"/>
    <w:rsid w:val="008E5F28"/>
    <w:rsid w:val="008E73E4"/>
    <w:rsid w:val="008E7830"/>
    <w:rsid w:val="008F0162"/>
    <w:rsid w:val="008F2274"/>
    <w:rsid w:val="008F3F76"/>
    <w:rsid w:val="008F48BB"/>
    <w:rsid w:val="008F65E3"/>
    <w:rsid w:val="008F7389"/>
    <w:rsid w:val="009132A3"/>
    <w:rsid w:val="00913ABB"/>
    <w:rsid w:val="00913F08"/>
    <w:rsid w:val="00915C45"/>
    <w:rsid w:val="0092145B"/>
    <w:rsid w:val="009216E3"/>
    <w:rsid w:val="00922247"/>
    <w:rsid w:val="00926144"/>
    <w:rsid w:val="00931BEF"/>
    <w:rsid w:val="00935454"/>
    <w:rsid w:val="00935CD5"/>
    <w:rsid w:val="00941E2E"/>
    <w:rsid w:val="009429D0"/>
    <w:rsid w:val="009469A3"/>
    <w:rsid w:val="009556BB"/>
    <w:rsid w:val="00957260"/>
    <w:rsid w:val="00967E5F"/>
    <w:rsid w:val="009761E1"/>
    <w:rsid w:val="009813A4"/>
    <w:rsid w:val="00986741"/>
    <w:rsid w:val="00990B44"/>
    <w:rsid w:val="0099301D"/>
    <w:rsid w:val="00994F3B"/>
    <w:rsid w:val="00995140"/>
    <w:rsid w:val="00995DB3"/>
    <w:rsid w:val="00995ECB"/>
    <w:rsid w:val="009A109C"/>
    <w:rsid w:val="009A239C"/>
    <w:rsid w:val="009A3CAD"/>
    <w:rsid w:val="009A630D"/>
    <w:rsid w:val="009A649D"/>
    <w:rsid w:val="009B2775"/>
    <w:rsid w:val="009B30E3"/>
    <w:rsid w:val="009B6F61"/>
    <w:rsid w:val="009B7554"/>
    <w:rsid w:val="009C4F26"/>
    <w:rsid w:val="009C6E19"/>
    <w:rsid w:val="009D3B6D"/>
    <w:rsid w:val="009E0FD4"/>
    <w:rsid w:val="009F23D8"/>
    <w:rsid w:val="009F2F5F"/>
    <w:rsid w:val="009F4E28"/>
    <w:rsid w:val="00A002CA"/>
    <w:rsid w:val="00A019B4"/>
    <w:rsid w:val="00A0456F"/>
    <w:rsid w:val="00A0737B"/>
    <w:rsid w:val="00A10697"/>
    <w:rsid w:val="00A17C00"/>
    <w:rsid w:val="00A206E3"/>
    <w:rsid w:val="00A21CF1"/>
    <w:rsid w:val="00A33E0B"/>
    <w:rsid w:val="00A33E17"/>
    <w:rsid w:val="00A41BF5"/>
    <w:rsid w:val="00A514BB"/>
    <w:rsid w:val="00A56DEC"/>
    <w:rsid w:val="00A72FE1"/>
    <w:rsid w:val="00A74E48"/>
    <w:rsid w:val="00A92585"/>
    <w:rsid w:val="00A97240"/>
    <w:rsid w:val="00AC2A37"/>
    <w:rsid w:val="00AC703B"/>
    <w:rsid w:val="00AD14F6"/>
    <w:rsid w:val="00AD6FBB"/>
    <w:rsid w:val="00AD7528"/>
    <w:rsid w:val="00AE2ACB"/>
    <w:rsid w:val="00AE5475"/>
    <w:rsid w:val="00AF1B38"/>
    <w:rsid w:val="00B02E3A"/>
    <w:rsid w:val="00B10B4E"/>
    <w:rsid w:val="00B13436"/>
    <w:rsid w:val="00B2236B"/>
    <w:rsid w:val="00B236DF"/>
    <w:rsid w:val="00B23B0B"/>
    <w:rsid w:val="00B24794"/>
    <w:rsid w:val="00B26995"/>
    <w:rsid w:val="00B31BD9"/>
    <w:rsid w:val="00B357B1"/>
    <w:rsid w:val="00B43D6B"/>
    <w:rsid w:val="00B611F0"/>
    <w:rsid w:val="00B6188C"/>
    <w:rsid w:val="00B706FE"/>
    <w:rsid w:val="00B736DF"/>
    <w:rsid w:val="00B81B47"/>
    <w:rsid w:val="00B84127"/>
    <w:rsid w:val="00B84E0C"/>
    <w:rsid w:val="00B9218E"/>
    <w:rsid w:val="00B96D5F"/>
    <w:rsid w:val="00BA5980"/>
    <w:rsid w:val="00BB246D"/>
    <w:rsid w:val="00BC1580"/>
    <w:rsid w:val="00BC5CE3"/>
    <w:rsid w:val="00BD1AEC"/>
    <w:rsid w:val="00BD2A67"/>
    <w:rsid w:val="00BD579B"/>
    <w:rsid w:val="00BE2C13"/>
    <w:rsid w:val="00BE40DA"/>
    <w:rsid w:val="00BE429C"/>
    <w:rsid w:val="00BE53BD"/>
    <w:rsid w:val="00BF12E1"/>
    <w:rsid w:val="00BF251A"/>
    <w:rsid w:val="00BF52B3"/>
    <w:rsid w:val="00C0172F"/>
    <w:rsid w:val="00C024DF"/>
    <w:rsid w:val="00C255B2"/>
    <w:rsid w:val="00C27228"/>
    <w:rsid w:val="00C30338"/>
    <w:rsid w:val="00C31338"/>
    <w:rsid w:val="00C31A6B"/>
    <w:rsid w:val="00C368D8"/>
    <w:rsid w:val="00C4633E"/>
    <w:rsid w:val="00C74DC4"/>
    <w:rsid w:val="00C75D8E"/>
    <w:rsid w:val="00C803C2"/>
    <w:rsid w:val="00C80842"/>
    <w:rsid w:val="00C80B38"/>
    <w:rsid w:val="00C8504C"/>
    <w:rsid w:val="00C86B1D"/>
    <w:rsid w:val="00C9133F"/>
    <w:rsid w:val="00C96295"/>
    <w:rsid w:val="00C974F5"/>
    <w:rsid w:val="00CA2AB6"/>
    <w:rsid w:val="00CB1B47"/>
    <w:rsid w:val="00CB434B"/>
    <w:rsid w:val="00CB65A3"/>
    <w:rsid w:val="00CC0F16"/>
    <w:rsid w:val="00CC3ACC"/>
    <w:rsid w:val="00CC4824"/>
    <w:rsid w:val="00CC4AFA"/>
    <w:rsid w:val="00CC4CA4"/>
    <w:rsid w:val="00CD028E"/>
    <w:rsid w:val="00CD689C"/>
    <w:rsid w:val="00CE172A"/>
    <w:rsid w:val="00CE3DAD"/>
    <w:rsid w:val="00CE4F54"/>
    <w:rsid w:val="00CE7597"/>
    <w:rsid w:val="00CE7E97"/>
    <w:rsid w:val="00CF1748"/>
    <w:rsid w:val="00CF5972"/>
    <w:rsid w:val="00CF6FE2"/>
    <w:rsid w:val="00D11DCF"/>
    <w:rsid w:val="00D20373"/>
    <w:rsid w:val="00D215B9"/>
    <w:rsid w:val="00D35F4B"/>
    <w:rsid w:val="00D507FE"/>
    <w:rsid w:val="00D57152"/>
    <w:rsid w:val="00D708EF"/>
    <w:rsid w:val="00D715A6"/>
    <w:rsid w:val="00D762A4"/>
    <w:rsid w:val="00D76A83"/>
    <w:rsid w:val="00D808DC"/>
    <w:rsid w:val="00D85643"/>
    <w:rsid w:val="00D916D0"/>
    <w:rsid w:val="00DB04F3"/>
    <w:rsid w:val="00DB28D6"/>
    <w:rsid w:val="00DC09BF"/>
    <w:rsid w:val="00DC2267"/>
    <w:rsid w:val="00DC38CB"/>
    <w:rsid w:val="00DC5901"/>
    <w:rsid w:val="00DC69F8"/>
    <w:rsid w:val="00DC7275"/>
    <w:rsid w:val="00DD144A"/>
    <w:rsid w:val="00DD50AE"/>
    <w:rsid w:val="00DE4960"/>
    <w:rsid w:val="00DE7782"/>
    <w:rsid w:val="00DE794F"/>
    <w:rsid w:val="00DF2431"/>
    <w:rsid w:val="00DF6E2D"/>
    <w:rsid w:val="00E02E35"/>
    <w:rsid w:val="00E03B0F"/>
    <w:rsid w:val="00E079B9"/>
    <w:rsid w:val="00E15D73"/>
    <w:rsid w:val="00E228F3"/>
    <w:rsid w:val="00E22C99"/>
    <w:rsid w:val="00E31090"/>
    <w:rsid w:val="00E34163"/>
    <w:rsid w:val="00E357DA"/>
    <w:rsid w:val="00E43CA5"/>
    <w:rsid w:val="00E471A3"/>
    <w:rsid w:val="00E56EE0"/>
    <w:rsid w:val="00E57E36"/>
    <w:rsid w:val="00E6107F"/>
    <w:rsid w:val="00E655AC"/>
    <w:rsid w:val="00E70B1F"/>
    <w:rsid w:val="00E75425"/>
    <w:rsid w:val="00E76FEA"/>
    <w:rsid w:val="00E81880"/>
    <w:rsid w:val="00E830FE"/>
    <w:rsid w:val="00E8524A"/>
    <w:rsid w:val="00E85B4A"/>
    <w:rsid w:val="00E8667C"/>
    <w:rsid w:val="00E9051D"/>
    <w:rsid w:val="00EA20E4"/>
    <w:rsid w:val="00EA5EF1"/>
    <w:rsid w:val="00EA68D5"/>
    <w:rsid w:val="00EB1908"/>
    <w:rsid w:val="00EB569C"/>
    <w:rsid w:val="00EB76CE"/>
    <w:rsid w:val="00EC046C"/>
    <w:rsid w:val="00EC1908"/>
    <w:rsid w:val="00EC50DC"/>
    <w:rsid w:val="00EF2BAA"/>
    <w:rsid w:val="00EF722E"/>
    <w:rsid w:val="00F00AD7"/>
    <w:rsid w:val="00F05476"/>
    <w:rsid w:val="00F12110"/>
    <w:rsid w:val="00F1559A"/>
    <w:rsid w:val="00F1581A"/>
    <w:rsid w:val="00F2104B"/>
    <w:rsid w:val="00F30295"/>
    <w:rsid w:val="00F371C0"/>
    <w:rsid w:val="00F6028B"/>
    <w:rsid w:val="00F6302B"/>
    <w:rsid w:val="00F66738"/>
    <w:rsid w:val="00F76564"/>
    <w:rsid w:val="00F76D93"/>
    <w:rsid w:val="00F8715A"/>
    <w:rsid w:val="00F956C7"/>
    <w:rsid w:val="00FA216F"/>
    <w:rsid w:val="00FA2EF1"/>
    <w:rsid w:val="00FA39CA"/>
    <w:rsid w:val="00FA7328"/>
    <w:rsid w:val="00FB7943"/>
    <w:rsid w:val="00FB7D28"/>
    <w:rsid w:val="00FB7ED7"/>
    <w:rsid w:val="00FC2917"/>
    <w:rsid w:val="00FC4DEC"/>
    <w:rsid w:val="00FC6065"/>
    <w:rsid w:val="00FC61B9"/>
    <w:rsid w:val="00FD368C"/>
    <w:rsid w:val="00FD72D4"/>
    <w:rsid w:val="00FD73C8"/>
    <w:rsid w:val="00FE0D1F"/>
    <w:rsid w:val="00FE4DD0"/>
    <w:rsid w:val="00FE6A83"/>
    <w:rsid w:val="00FF3719"/>
    <w:rsid w:val="00FF503C"/>
    <w:rsid w:val="00FF5636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0069C"/>
  </w:style>
  <w:style w:type="character" w:styleId="Hyperlink">
    <w:name w:val="Hyperlink"/>
    <w:basedOn w:val="DefaultParagraphFont"/>
    <w:uiPriority w:val="99"/>
    <w:unhideWhenUsed/>
    <w:rsid w:val="00E22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FC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0069C"/>
  </w:style>
  <w:style w:type="character" w:styleId="Hyperlink">
    <w:name w:val="Hyperlink"/>
    <w:basedOn w:val="DefaultParagraphFont"/>
    <w:uiPriority w:val="99"/>
    <w:unhideWhenUsed/>
    <w:rsid w:val="00E22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FC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B9E38-2EA8-49D1-B436-235B75AF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6192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Solvita Kukanovska</cp:lastModifiedBy>
  <cp:revision>15</cp:revision>
  <dcterms:created xsi:type="dcterms:W3CDTF">2016-01-27T13:04:00Z</dcterms:created>
  <dcterms:modified xsi:type="dcterms:W3CDTF">2016-02-04T13:08:00Z</dcterms:modified>
</cp:coreProperties>
</file>