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EA" w:rsidRPr="000D54EA" w:rsidRDefault="000D54EA" w:rsidP="000D54EA">
      <w:pPr>
        <w:pBdr>
          <w:bottom w:val="single" w:sz="6" w:space="1" w:color="auto"/>
        </w:pBdr>
        <w:spacing w:after="0" w:line="240" w:lineRule="auto"/>
        <w:jc w:val="both"/>
        <w:rPr>
          <w:rFonts w:ascii="Times New Roman" w:eastAsia="Times New Roman" w:hAnsi="Times New Roman" w:cs="Times New Roman"/>
          <w:b/>
          <w:vanish/>
          <w:sz w:val="24"/>
          <w:szCs w:val="24"/>
          <w:u w:val="single"/>
          <w:lang w:eastAsia="lv-LV"/>
        </w:rPr>
      </w:pPr>
      <w:bookmarkStart w:id="0" w:name="_GoBack"/>
      <w:bookmarkEnd w:id="0"/>
      <w:r w:rsidRPr="000D54EA">
        <w:rPr>
          <w:rFonts w:ascii="Times New Roman" w:eastAsia="Times New Roman" w:hAnsi="Times New Roman" w:cs="Times New Roman"/>
          <w:b/>
          <w:vanish/>
          <w:sz w:val="24"/>
          <w:szCs w:val="24"/>
          <w:u w:val="single"/>
          <w:lang w:eastAsia="lv-LV"/>
        </w:rPr>
        <w:t>Formas sākums</w:t>
      </w:r>
    </w:p>
    <w:p w:rsidR="000D54EA" w:rsidRPr="009165ED" w:rsidRDefault="000D54EA" w:rsidP="00EC4342">
      <w:pPr>
        <w:spacing w:after="0" w:line="240" w:lineRule="auto"/>
        <w:jc w:val="both"/>
        <w:rPr>
          <w:rFonts w:ascii="Times New Roman" w:eastAsia="Times New Roman" w:hAnsi="Times New Roman" w:cs="Times New Roman"/>
          <w:b/>
          <w:sz w:val="24"/>
          <w:szCs w:val="24"/>
          <w:u w:val="single"/>
          <w:lang w:eastAsia="lv-LV"/>
        </w:rPr>
      </w:pPr>
      <w:r w:rsidRPr="000D54EA">
        <w:rPr>
          <w:rFonts w:ascii="Times New Roman" w:eastAsia="Times New Roman" w:hAnsi="Times New Roman" w:cs="Times New Roman"/>
          <w:b/>
          <w:sz w:val="24"/>
          <w:szCs w:val="24"/>
          <w:u w:val="single"/>
          <w:lang w:eastAsia="lv-LV"/>
        </w:rPr>
        <w:t>1.</w:t>
      </w:r>
      <w:r w:rsidRPr="009165ED">
        <w:rPr>
          <w:rFonts w:ascii="Times New Roman" w:eastAsia="Times New Roman" w:hAnsi="Times New Roman" w:cs="Times New Roman"/>
          <w:b/>
          <w:sz w:val="24"/>
          <w:szCs w:val="24"/>
          <w:u w:val="single"/>
          <w:lang w:eastAsia="lv-LV"/>
        </w:rPr>
        <w:t>jautājums:</w:t>
      </w:r>
    </w:p>
    <w:p w:rsidR="000D54EA" w:rsidRPr="000D54EA" w:rsidRDefault="000D54EA" w:rsidP="00EC4342">
      <w:pPr>
        <w:spacing w:after="0" w:line="240" w:lineRule="auto"/>
        <w:jc w:val="both"/>
        <w:rPr>
          <w:rFonts w:ascii="Times New Roman" w:eastAsia="Times New Roman" w:hAnsi="Times New Roman" w:cs="Times New Roman"/>
          <w:sz w:val="24"/>
          <w:szCs w:val="24"/>
          <w:lang w:eastAsia="lv-LV"/>
        </w:rPr>
      </w:pPr>
      <w:r w:rsidRPr="000D54EA">
        <w:rPr>
          <w:rFonts w:ascii="Times New Roman" w:eastAsia="Times New Roman" w:hAnsi="Times New Roman" w:cs="Times New Roman"/>
          <w:sz w:val="24"/>
          <w:szCs w:val="24"/>
          <w:lang w:eastAsia="lv-LV"/>
        </w:rPr>
        <w:t>Prasības attiecībā uz Pretendenta tehniskajām un profesionālajām spējām, šajā prasībā minēts, ka pieredzei jābūt kā</w:t>
      </w:r>
      <w:r w:rsidRPr="000D54EA">
        <w:rPr>
          <w:rFonts w:ascii="Times New Roman" w:eastAsia="Times New Roman" w:hAnsi="Times New Roman" w:cs="Times New Roman"/>
          <w:sz w:val="24"/>
          <w:szCs w:val="24"/>
          <w:u w:val="single"/>
          <w:lang w:eastAsia="lv-LV"/>
        </w:rPr>
        <w:t xml:space="preserve"> galvenajam būvuzņēmējam.</w:t>
      </w:r>
      <w:r w:rsidRPr="000D54EA">
        <w:rPr>
          <w:rFonts w:ascii="Times New Roman" w:eastAsia="Times New Roman" w:hAnsi="Times New Roman" w:cs="Times New Roman"/>
          <w:sz w:val="24"/>
          <w:szCs w:val="24"/>
          <w:lang w:eastAsia="lv-LV"/>
        </w:rPr>
        <w:t xml:space="preserve"> Vai pretendents būs izpildījis šī nolikuma punkta prasības, ja tam būs visa šā punkta apakšpunktu minētā pieredze pa darbu veidiem, bet šo pieredzi viņš būs guvis kā </w:t>
      </w:r>
      <w:r w:rsidRPr="000D54EA">
        <w:rPr>
          <w:rFonts w:ascii="Times New Roman" w:eastAsia="Times New Roman" w:hAnsi="Times New Roman" w:cs="Times New Roman"/>
          <w:sz w:val="24"/>
          <w:szCs w:val="24"/>
          <w:u w:val="single"/>
          <w:lang w:eastAsia="lv-LV"/>
        </w:rPr>
        <w:t>galvenā būvuzņēmēja piesaistīts apakšuzņēmējs</w:t>
      </w:r>
      <w:r w:rsidRPr="000D54EA">
        <w:rPr>
          <w:rFonts w:ascii="Times New Roman" w:eastAsia="Times New Roman" w:hAnsi="Times New Roman" w:cs="Times New Roman"/>
          <w:sz w:val="24"/>
          <w:szCs w:val="24"/>
          <w:lang w:eastAsia="lv-LV"/>
        </w:rPr>
        <w:t>?</w:t>
      </w:r>
    </w:p>
    <w:p w:rsidR="000D54EA" w:rsidRPr="009165ED" w:rsidRDefault="000D54EA" w:rsidP="00EC4342">
      <w:pPr>
        <w:spacing w:after="0" w:line="240" w:lineRule="auto"/>
        <w:jc w:val="both"/>
        <w:rPr>
          <w:rFonts w:ascii="Times New Roman" w:eastAsia="Times New Roman" w:hAnsi="Times New Roman" w:cs="Times New Roman"/>
          <w:sz w:val="24"/>
          <w:szCs w:val="24"/>
          <w:lang w:eastAsia="lv-LV"/>
        </w:rPr>
      </w:pPr>
    </w:p>
    <w:p w:rsidR="000D54EA" w:rsidRPr="009165ED" w:rsidRDefault="000D54EA" w:rsidP="00EC4342">
      <w:pPr>
        <w:spacing w:after="0" w:line="240" w:lineRule="auto"/>
        <w:jc w:val="both"/>
        <w:rPr>
          <w:rFonts w:ascii="Times New Roman" w:eastAsia="Times New Roman" w:hAnsi="Times New Roman" w:cs="Times New Roman"/>
          <w:b/>
          <w:sz w:val="24"/>
          <w:szCs w:val="24"/>
          <w:u w:val="single"/>
          <w:lang w:eastAsia="lv-LV"/>
        </w:rPr>
      </w:pPr>
      <w:r w:rsidRPr="009165ED">
        <w:rPr>
          <w:rFonts w:ascii="Times New Roman" w:eastAsia="Times New Roman" w:hAnsi="Times New Roman" w:cs="Times New Roman"/>
          <w:b/>
          <w:sz w:val="24"/>
          <w:szCs w:val="24"/>
          <w:u w:val="single"/>
          <w:lang w:eastAsia="lv-LV"/>
        </w:rPr>
        <w:t>Atbilde:</w:t>
      </w:r>
    </w:p>
    <w:p w:rsidR="00564E97" w:rsidRPr="009165ED" w:rsidRDefault="00564E97" w:rsidP="00564E97">
      <w:pPr>
        <w:spacing w:after="0" w:line="240" w:lineRule="auto"/>
        <w:jc w:val="both"/>
        <w:rPr>
          <w:rFonts w:ascii="Times New Roman" w:eastAsia="Times New Roman" w:hAnsi="Times New Roman" w:cs="Times New Roman"/>
          <w:sz w:val="24"/>
          <w:szCs w:val="24"/>
          <w:lang w:eastAsia="lv-LV"/>
        </w:rPr>
      </w:pPr>
      <w:r w:rsidRPr="009165ED">
        <w:rPr>
          <w:rFonts w:ascii="Times New Roman" w:eastAsia="Times New Roman" w:hAnsi="Times New Roman" w:cs="Times New Roman"/>
          <w:sz w:val="24"/>
          <w:szCs w:val="24"/>
          <w:lang w:eastAsia="lv-LV"/>
        </w:rPr>
        <w:t xml:space="preserve">Nē. Iepirkuma procedūras nolikuma 9.3.1.punkta apakšpunktu prasību izpildei ir derīga </w:t>
      </w:r>
      <w:r w:rsidRPr="000D54EA">
        <w:rPr>
          <w:rFonts w:ascii="Times New Roman" w:eastAsia="Times New Roman" w:hAnsi="Times New Roman" w:cs="Times New Roman"/>
          <w:sz w:val="24"/>
          <w:szCs w:val="24"/>
          <w:lang w:eastAsia="lv-LV"/>
        </w:rPr>
        <w:t xml:space="preserve">pieredze, kas iegūta tieši veicot būvdarbus </w:t>
      </w:r>
      <w:r w:rsidRPr="000D54EA">
        <w:rPr>
          <w:rFonts w:ascii="Times New Roman" w:eastAsia="Times New Roman" w:hAnsi="Times New Roman" w:cs="Times New Roman"/>
          <w:sz w:val="24"/>
          <w:szCs w:val="24"/>
          <w:u w:val="single"/>
          <w:lang w:eastAsia="lv-LV"/>
        </w:rPr>
        <w:t>kā galvenajam būvuzņēmējam</w:t>
      </w:r>
      <w:r w:rsidRPr="000D54EA">
        <w:rPr>
          <w:rFonts w:ascii="Times New Roman" w:eastAsia="Times New Roman" w:hAnsi="Times New Roman" w:cs="Times New Roman"/>
          <w:sz w:val="24"/>
          <w:szCs w:val="24"/>
          <w:lang w:eastAsia="lv-LV"/>
        </w:rPr>
        <w:t xml:space="preserve"> (ieskai</w:t>
      </w:r>
      <w:r w:rsidRPr="009165ED">
        <w:rPr>
          <w:rFonts w:ascii="Times New Roman" w:eastAsia="Times New Roman" w:hAnsi="Times New Roman" w:cs="Times New Roman"/>
          <w:sz w:val="24"/>
          <w:szCs w:val="24"/>
          <w:lang w:eastAsia="lv-LV"/>
        </w:rPr>
        <w:t>tot arī apakšuzņēmēju paveikto).</w:t>
      </w:r>
    </w:p>
    <w:p w:rsidR="000D54EA" w:rsidRPr="009165ED" w:rsidRDefault="000D54EA" w:rsidP="00EC4342">
      <w:pPr>
        <w:spacing w:after="0" w:line="240" w:lineRule="auto"/>
        <w:jc w:val="both"/>
        <w:rPr>
          <w:rFonts w:ascii="Times New Roman" w:eastAsia="Times New Roman" w:hAnsi="Times New Roman" w:cs="Times New Roman"/>
          <w:sz w:val="24"/>
          <w:szCs w:val="24"/>
          <w:lang w:eastAsia="lv-LV"/>
        </w:rPr>
      </w:pPr>
      <w:r w:rsidRPr="000D54EA">
        <w:rPr>
          <w:rFonts w:ascii="Times New Roman" w:eastAsia="Times New Roman" w:hAnsi="Times New Roman" w:cs="Times New Roman"/>
          <w:sz w:val="24"/>
          <w:szCs w:val="24"/>
          <w:lang w:eastAsia="lv-LV"/>
        </w:rPr>
        <w:t xml:space="preserve">Saskaņā ar </w:t>
      </w:r>
      <w:r w:rsidR="00EC70FF" w:rsidRPr="009165ED">
        <w:rPr>
          <w:rFonts w:ascii="Times New Roman" w:hAnsi="Times New Roman" w:cs="Times New Roman"/>
          <w:bCs/>
          <w:sz w:val="24"/>
          <w:szCs w:val="24"/>
        </w:rPr>
        <w:t xml:space="preserve">Ministru kabineta </w:t>
      </w:r>
      <w:r w:rsidR="00564E97" w:rsidRPr="009165ED">
        <w:rPr>
          <w:rFonts w:ascii="Times New Roman" w:hAnsi="Times New Roman" w:cs="Times New Roman"/>
          <w:bCs/>
          <w:sz w:val="24"/>
          <w:szCs w:val="24"/>
        </w:rPr>
        <w:t>19.08.2014. noteikumu</w:t>
      </w:r>
      <w:r w:rsidR="00EC70FF" w:rsidRPr="009165ED">
        <w:rPr>
          <w:rFonts w:ascii="Times New Roman" w:hAnsi="Times New Roman" w:cs="Times New Roman"/>
          <w:bCs/>
          <w:sz w:val="24"/>
          <w:szCs w:val="24"/>
        </w:rPr>
        <w:t xml:space="preserve"> Nr.500</w:t>
      </w:r>
      <w:r w:rsidR="00EC70FF" w:rsidRPr="009165ED">
        <w:rPr>
          <w:rFonts w:ascii="Times New Roman" w:hAnsi="Times New Roman" w:cs="Times New Roman"/>
          <w:sz w:val="24"/>
          <w:szCs w:val="24"/>
        </w:rPr>
        <w:t xml:space="preserve"> </w:t>
      </w:r>
      <w:r w:rsidR="00564E97" w:rsidRPr="009165ED">
        <w:rPr>
          <w:rFonts w:ascii="Times New Roman" w:hAnsi="Times New Roman" w:cs="Times New Roman"/>
          <w:sz w:val="24"/>
          <w:szCs w:val="24"/>
        </w:rPr>
        <w:t>„</w:t>
      </w:r>
      <w:r w:rsidR="00EC70FF" w:rsidRPr="009165ED">
        <w:rPr>
          <w:rFonts w:ascii="Times New Roman" w:hAnsi="Times New Roman" w:cs="Times New Roman"/>
          <w:sz w:val="24"/>
          <w:szCs w:val="24"/>
        </w:rPr>
        <w:t>Vispārīgie būvnoteikumi</w:t>
      </w:r>
      <w:r w:rsidR="00564E97" w:rsidRPr="009165ED">
        <w:rPr>
          <w:rFonts w:ascii="Times New Roman" w:hAnsi="Times New Roman" w:cs="Times New Roman"/>
          <w:sz w:val="24"/>
          <w:szCs w:val="24"/>
        </w:rPr>
        <w:t xml:space="preserve">” </w:t>
      </w:r>
      <w:r w:rsidR="00EC70FF" w:rsidRPr="009165ED">
        <w:rPr>
          <w:rFonts w:ascii="Times New Roman" w:eastAsia="Times New Roman" w:hAnsi="Times New Roman" w:cs="Times New Roman"/>
          <w:sz w:val="24"/>
          <w:szCs w:val="24"/>
          <w:lang w:eastAsia="lv-LV"/>
        </w:rPr>
        <w:t xml:space="preserve"> </w:t>
      </w:r>
      <w:r w:rsidR="003455DF" w:rsidRPr="009165ED">
        <w:rPr>
          <w:rFonts w:ascii="Times New Roman" w:eastAsia="Times New Roman" w:hAnsi="Times New Roman" w:cs="Times New Roman"/>
          <w:sz w:val="24"/>
          <w:szCs w:val="24"/>
          <w:lang w:eastAsia="lv-LV"/>
        </w:rPr>
        <w:t>2.15.punktu</w:t>
      </w:r>
      <w:r w:rsidR="00564E97" w:rsidRPr="009165ED">
        <w:rPr>
          <w:rFonts w:ascii="Times New Roman" w:eastAsia="Times New Roman" w:hAnsi="Times New Roman" w:cs="Times New Roman"/>
          <w:sz w:val="24"/>
          <w:szCs w:val="24"/>
          <w:lang w:eastAsia="lv-LV"/>
        </w:rPr>
        <w:t xml:space="preserve"> -</w:t>
      </w:r>
      <w:r w:rsidR="003455DF" w:rsidRPr="009165ED">
        <w:rPr>
          <w:rFonts w:ascii="Times New Roman" w:eastAsia="Times New Roman" w:hAnsi="Times New Roman" w:cs="Times New Roman"/>
          <w:sz w:val="24"/>
          <w:szCs w:val="24"/>
          <w:lang w:eastAsia="lv-LV"/>
        </w:rPr>
        <w:t xml:space="preserve"> </w:t>
      </w:r>
      <w:r w:rsidR="00EC70FF" w:rsidRPr="009165ED">
        <w:rPr>
          <w:rFonts w:ascii="Times New Roman" w:eastAsia="Times New Roman" w:hAnsi="Times New Roman" w:cs="Times New Roman"/>
          <w:sz w:val="24"/>
          <w:szCs w:val="24"/>
          <w:u w:val="single"/>
          <w:lang w:eastAsia="lv-LV"/>
        </w:rPr>
        <w:t>galvenais būvdarbu veicējs</w:t>
      </w:r>
      <w:r w:rsidR="00EC70FF" w:rsidRPr="009165ED">
        <w:rPr>
          <w:rFonts w:ascii="Times New Roman" w:eastAsia="Times New Roman" w:hAnsi="Times New Roman" w:cs="Times New Roman"/>
          <w:sz w:val="24"/>
          <w:szCs w:val="24"/>
          <w:lang w:eastAsia="lv-LV"/>
        </w:rPr>
        <w:t xml:space="preserve"> </w:t>
      </w:r>
      <w:r w:rsidR="00BA673A" w:rsidRPr="009165ED">
        <w:rPr>
          <w:rFonts w:ascii="Times New Roman" w:eastAsia="Times New Roman" w:hAnsi="Times New Roman" w:cs="Times New Roman"/>
          <w:sz w:val="24"/>
          <w:szCs w:val="24"/>
          <w:lang w:eastAsia="lv-LV"/>
        </w:rPr>
        <w:t>(</w:t>
      </w:r>
      <w:r w:rsidR="00BA673A" w:rsidRPr="009165ED">
        <w:rPr>
          <w:rFonts w:ascii="Times New Roman" w:eastAsia="Times New Roman" w:hAnsi="Times New Roman" w:cs="Times New Roman"/>
          <w:i/>
          <w:sz w:val="24"/>
          <w:szCs w:val="24"/>
          <w:lang w:eastAsia="lv-LV"/>
        </w:rPr>
        <w:t>līdz 30.09.2014. spēkā esošajos Vispārīgajos būvnoteikumos lietotā terminoloģija – galvenais būvuzņēmējs</w:t>
      </w:r>
      <w:r w:rsidR="00BA673A" w:rsidRPr="009165ED">
        <w:rPr>
          <w:rFonts w:ascii="Times New Roman" w:eastAsia="Times New Roman" w:hAnsi="Times New Roman" w:cs="Times New Roman"/>
          <w:sz w:val="24"/>
          <w:szCs w:val="24"/>
          <w:lang w:eastAsia="lv-LV"/>
        </w:rPr>
        <w:t xml:space="preserve">) </w:t>
      </w:r>
      <w:r w:rsidR="00564E97" w:rsidRPr="009165ED">
        <w:rPr>
          <w:rFonts w:ascii="Times New Roman" w:eastAsia="Times New Roman" w:hAnsi="Times New Roman" w:cs="Times New Roman"/>
          <w:sz w:val="24"/>
          <w:szCs w:val="24"/>
          <w:u w:val="single"/>
          <w:lang w:eastAsia="lv-LV"/>
        </w:rPr>
        <w:t>ir</w:t>
      </w:r>
      <w:r w:rsidR="00EC70FF" w:rsidRPr="009165ED">
        <w:rPr>
          <w:rFonts w:ascii="Times New Roman" w:eastAsia="Times New Roman" w:hAnsi="Times New Roman" w:cs="Times New Roman"/>
          <w:sz w:val="24"/>
          <w:szCs w:val="24"/>
          <w:u w:val="single"/>
          <w:lang w:eastAsia="lv-LV"/>
        </w:rPr>
        <w:t xml:space="preserve"> būvdarbu veicējs, kas piesaista citus atsevišķus būvdarbu veicējus, noslēdzot attiecīgus līgumus, un kura pienākums ir realizēt būvobjektu dabā atbilstoši būvprojektam</w:t>
      </w:r>
      <w:r w:rsidR="00564E97" w:rsidRPr="009165ED">
        <w:rPr>
          <w:rFonts w:ascii="Times New Roman" w:eastAsia="Times New Roman" w:hAnsi="Times New Roman" w:cs="Times New Roman"/>
          <w:sz w:val="24"/>
          <w:szCs w:val="24"/>
          <w:lang w:eastAsia="lv-LV"/>
        </w:rPr>
        <w:t>. Minēto noteikumu</w:t>
      </w:r>
      <w:r w:rsidR="00CE3666" w:rsidRPr="009165ED">
        <w:rPr>
          <w:rFonts w:ascii="Times New Roman" w:eastAsia="Times New Roman" w:hAnsi="Times New Roman" w:cs="Times New Roman"/>
          <w:sz w:val="24"/>
          <w:szCs w:val="24"/>
          <w:lang w:eastAsia="lv-LV"/>
        </w:rPr>
        <w:t xml:space="preserve"> 93.punktā </w:t>
      </w:r>
      <w:r w:rsidR="00564E97" w:rsidRPr="009165ED">
        <w:rPr>
          <w:rFonts w:ascii="Times New Roman" w:eastAsia="Times New Roman" w:hAnsi="Times New Roman" w:cs="Times New Roman"/>
          <w:sz w:val="24"/>
          <w:szCs w:val="24"/>
          <w:lang w:eastAsia="lv-LV"/>
        </w:rPr>
        <w:t xml:space="preserve">noteikti </w:t>
      </w:r>
      <w:r w:rsidR="00CE3666" w:rsidRPr="009165ED">
        <w:rPr>
          <w:rFonts w:ascii="Times New Roman" w:eastAsia="Times New Roman" w:hAnsi="Times New Roman" w:cs="Times New Roman"/>
          <w:sz w:val="24"/>
          <w:szCs w:val="24"/>
          <w:lang w:eastAsia="lv-LV"/>
        </w:rPr>
        <w:t xml:space="preserve">galvenā būvdarbu veicēja pienākumi, </w:t>
      </w:r>
      <w:r w:rsidR="00564E97" w:rsidRPr="009165ED">
        <w:rPr>
          <w:rFonts w:ascii="Times New Roman" w:eastAsia="Times New Roman" w:hAnsi="Times New Roman" w:cs="Times New Roman"/>
          <w:sz w:val="24"/>
          <w:szCs w:val="24"/>
          <w:lang w:eastAsia="lv-LV"/>
        </w:rPr>
        <w:t xml:space="preserve">no kuru kopuma izriet, ka </w:t>
      </w:r>
      <w:r w:rsidRPr="000D54EA">
        <w:rPr>
          <w:rFonts w:ascii="Times New Roman" w:eastAsia="Times New Roman" w:hAnsi="Times New Roman" w:cs="Times New Roman"/>
          <w:sz w:val="24"/>
          <w:szCs w:val="24"/>
          <w:lang w:eastAsia="lv-LV"/>
        </w:rPr>
        <w:t xml:space="preserve">galveno būvuzņēmēju raksturo </w:t>
      </w:r>
      <w:r w:rsidRPr="000D54EA">
        <w:rPr>
          <w:rFonts w:ascii="Times New Roman" w:eastAsia="Times New Roman" w:hAnsi="Times New Roman" w:cs="Times New Roman"/>
          <w:b/>
          <w:sz w:val="24"/>
          <w:szCs w:val="24"/>
          <w:lang w:eastAsia="lv-LV"/>
        </w:rPr>
        <w:t>atbildība par veiktajiem darbiem kopumā</w:t>
      </w:r>
      <w:r w:rsidRPr="000D54EA">
        <w:rPr>
          <w:rFonts w:ascii="Times New Roman" w:eastAsia="Times New Roman" w:hAnsi="Times New Roman" w:cs="Times New Roman"/>
          <w:sz w:val="24"/>
          <w:szCs w:val="24"/>
          <w:lang w:eastAsia="lv-LV"/>
        </w:rPr>
        <w:t>, proti, neatkarīgi no tā, vai tos ir veicis pats ģenerāluzņēmējs (galvenais būvuzņēmējs) vai arī tā apakšuzņēmēji.</w:t>
      </w:r>
    </w:p>
    <w:p w:rsidR="00564E97" w:rsidRPr="009165ED" w:rsidRDefault="007A592E" w:rsidP="00EC4342">
      <w:pPr>
        <w:spacing w:after="0" w:line="240" w:lineRule="auto"/>
        <w:jc w:val="both"/>
        <w:rPr>
          <w:rFonts w:ascii="Times New Roman" w:eastAsia="Times New Roman" w:hAnsi="Times New Roman" w:cs="Times New Roman"/>
          <w:sz w:val="24"/>
          <w:szCs w:val="24"/>
          <w:lang w:eastAsia="lv-LV"/>
        </w:rPr>
      </w:pPr>
      <w:r w:rsidRPr="000D54EA">
        <w:rPr>
          <w:rFonts w:ascii="Times New Roman" w:eastAsia="Times New Roman" w:hAnsi="Times New Roman" w:cs="Times New Roman"/>
          <w:sz w:val="24"/>
          <w:szCs w:val="24"/>
          <w:lang w:eastAsia="lv-LV"/>
        </w:rPr>
        <w:t>Pasūtītāj</w:t>
      </w:r>
      <w:r w:rsidRPr="009165ED">
        <w:rPr>
          <w:rFonts w:ascii="Times New Roman" w:eastAsia="Times New Roman" w:hAnsi="Times New Roman" w:cs="Times New Roman"/>
          <w:sz w:val="24"/>
          <w:szCs w:val="24"/>
          <w:lang w:eastAsia="lv-LV"/>
        </w:rPr>
        <w:t xml:space="preserve">a prerogatīva  </w:t>
      </w:r>
      <w:r w:rsidRPr="000D54EA">
        <w:rPr>
          <w:rFonts w:ascii="Times New Roman" w:eastAsia="Times New Roman" w:hAnsi="Times New Roman" w:cs="Times New Roman"/>
          <w:sz w:val="24"/>
          <w:szCs w:val="24"/>
          <w:lang w:eastAsia="lv-LV"/>
        </w:rPr>
        <w:t xml:space="preserve">ir </w:t>
      </w:r>
      <w:r w:rsidRPr="009165ED">
        <w:rPr>
          <w:rFonts w:ascii="Times New Roman" w:eastAsia="Times New Roman" w:hAnsi="Times New Roman" w:cs="Times New Roman"/>
          <w:sz w:val="24"/>
          <w:szCs w:val="24"/>
          <w:lang w:eastAsia="lv-LV"/>
        </w:rPr>
        <w:t>noteikt pretendenta</w:t>
      </w:r>
      <w:r w:rsidRPr="000D54EA">
        <w:rPr>
          <w:rFonts w:ascii="Times New Roman" w:eastAsia="Times New Roman" w:hAnsi="Times New Roman" w:cs="Times New Roman"/>
          <w:sz w:val="24"/>
          <w:szCs w:val="24"/>
          <w:lang w:eastAsia="lv-LV"/>
        </w:rPr>
        <w:t>m tādas prasības, kuru izpilde pēc iespējas apliecina pretendenta spējas izpildīt iepirkuma līgumā noteiktās saistības (</w:t>
      </w:r>
      <w:r w:rsidRPr="009165ED">
        <w:rPr>
          <w:rFonts w:ascii="Times New Roman" w:eastAsia="Times New Roman" w:hAnsi="Times New Roman" w:cs="Times New Roman"/>
          <w:sz w:val="24"/>
          <w:szCs w:val="24"/>
          <w:lang w:eastAsia="lv-LV"/>
        </w:rPr>
        <w:t xml:space="preserve">iepirkuma </w:t>
      </w:r>
      <w:r w:rsidRPr="000D54EA">
        <w:rPr>
          <w:rFonts w:ascii="Times New Roman" w:eastAsia="Times New Roman" w:hAnsi="Times New Roman" w:cs="Times New Roman"/>
          <w:sz w:val="24"/>
          <w:szCs w:val="24"/>
          <w:lang w:eastAsia="lv-LV"/>
        </w:rPr>
        <w:t xml:space="preserve">priekšmetu). Konkrētajā gadījumā Pasūtītājam būtiski ir pārliecināties ne tikai par pretendenta iepriekšējo pieredzi </w:t>
      </w:r>
      <w:r w:rsidRPr="009165ED">
        <w:rPr>
          <w:rFonts w:ascii="Times New Roman" w:eastAsia="Times New Roman" w:hAnsi="Times New Roman" w:cs="Times New Roman"/>
          <w:sz w:val="24"/>
          <w:szCs w:val="24"/>
          <w:lang w:eastAsia="lv-LV"/>
        </w:rPr>
        <w:t xml:space="preserve">iepirkuma procedūras </w:t>
      </w:r>
      <w:r w:rsidRPr="000D54EA">
        <w:rPr>
          <w:rFonts w:ascii="Times New Roman" w:eastAsia="Times New Roman" w:hAnsi="Times New Roman" w:cs="Times New Roman"/>
          <w:sz w:val="24"/>
          <w:szCs w:val="24"/>
          <w:lang w:eastAsia="lv-LV"/>
        </w:rPr>
        <w:t xml:space="preserve">nolikuma </w:t>
      </w:r>
      <w:r w:rsidRPr="009165ED">
        <w:rPr>
          <w:rFonts w:ascii="Times New Roman" w:eastAsia="Times New Roman" w:hAnsi="Times New Roman" w:cs="Times New Roman"/>
          <w:sz w:val="24"/>
          <w:szCs w:val="24"/>
          <w:lang w:eastAsia="lv-LV"/>
        </w:rPr>
        <w:t xml:space="preserve">9.3.1.punkta </w:t>
      </w:r>
      <w:r w:rsidRPr="000D54EA">
        <w:rPr>
          <w:rFonts w:ascii="Times New Roman" w:eastAsia="Times New Roman" w:hAnsi="Times New Roman" w:cs="Times New Roman"/>
          <w:sz w:val="24"/>
          <w:szCs w:val="24"/>
          <w:lang w:eastAsia="lv-LV"/>
        </w:rPr>
        <w:t>apakšpunktos minēto atsevišķo darbu izpildē minētajā apjomā, bet arī par pretendenta iepriekšējo pieredzi un spēju līdzīga veida un apjoma būvdarbu izpildes organizācijā.</w:t>
      </w:r>
    </w:p>
    <w:p w:rsidR="00564E97" w:rsidRPr="000D54EA" w:rsidRDefault="00564E97" w:rsidP="00EC4342">
      <w:pPr>
        <w:spacing w:after="0" w:line="240" w:lineRule="auto"/>
        <w:jc w:val="both"/>
        <w:rPr>
          <w:rFonts w:ascii="Times New Roman" w:eastAsia="Times New Roman" w:hAnsi="Times New Roman" w:cs="Times New Roman"/>
          <w:sz w:val="24"/>
          <w:szCs w:val="24"/>
          <w:lang w:eastAsia="lv-LV"/>
        </w:rPr>
      </w:pPr>
    </w:p>
    <w:p w:rsidR="000D54EA" w:rsidRPr="009165ED" w:rsidRDefault="000D54EA" w:rsidP="00EC4342">
      <w:pPr>
        <w:spacing w:after="0" w:line="240" w:lineRule="auto"/>
        <w:jc w:val="both"/>
        <w:rPr>
          <w:rFonts w:ascii="Times New Roman" w:eastAsia="Times New Roman" w:hAnsi="Times New Roman" w:cs="Times New Roman"/>
          <w:b/>
          <w:sz w:val="24"/>
          <w:szCs w:val="24"/>
          <w:u w:val="single"/>
          <w:lang w:eastAsia="lv-LV"/>
        </w:rPr>
      </w:pPr>
      <w:r w:rsidRPr="000D54EA">
        <w:rPr>
          <w:rFonts w:ascii="Times New Roman" w:eastAsia="Times New Roman" w:hAnsi="Times New Roman" w:cs="Times New Roman"/>
          <w:b/>
          <w:sz w:val="24"/>
          <w:szCs w:val="24"/>
          <w:u w:val="single"/>
          <w:lang w:eastAsia="lv-LV"/>
        </w:rPr>
        <w:t>2.</w:t>
      </w:r>
      <w:r w:rsidRPr="009165ED">
        <w:rPr>
          <w:rFonts w:ascii="Times New Roman" w:eastAsia="Times New Roman" w:hAnsi="Times New Roman" w:cs="Times New Roman"/>
          <w:b/>
          <w:sz w:val="24"/>
          <w:szCs w:val="24"/>
          <w:u w:val="single"/>
          <w:lang w:eastAsia="lv-LV"/>
        </w:rPr>
        <w:t>jautājums:</w:t>
      </w:r>
    </w:p>
    <w:p w:rsidR="000D54EA" w:rsidRPr="000D54EA" w:rsidRDefault="000D54EA" w:rsidP="00EC4342">
      <w:pPr>
        <w:spacing w:after="0" w:line="240" w:lineRule="auto"/>
        <w:jc w:val="both"/>
        <w:rPr>
          <w:rFonts w:ascii="Times New Roman" w:eastAsia="Times New Roman" w:hAnsi="Times New Roman" w:cs="Times New Roman"/>
          <w:sz w:val="24"/>
          <w:szCs w:val="24"/>
          <w:lang w:eastAsia="lv-LV"/>
        </w:rPr>
      </w:pPr>
      <w:r w:rsidRPr="000D54EA">
        <w:rPr>
          <w:rFonts w:ascii="Times New Roman" w:eastAsia="Times New Roman" w:hAnsi="Times New Roman" w:cs="Times New Roman"/>
          <w:sz w:val="24"/>
          <w:szCs w:val="24"/>
          <w:lang w:eastAsia="lv-LV"/>
        </w:rPr>
        <w:t xml:space="preserve">Prasība attiecībā uz </w:t>
      </w:r>
      <w:r w:rsidRPr="000D54EA">
        <w:rPr>
          <w:rFonts w:ascii="Times New Roman" w:eastAsia="Times New Roman" w:hAnsi="Times New Roman" w:cs="Times New Roman"/>
          <w:b/>
          <w:bCs/>
          <w:sz w:val="24"/>
          <w:szCs w:val="24"/>
          <w:lang w:eastAsia="lv-LV"/>
        </w:rPr>
        <w:t>galveno speciālistu:</w:t>
      </w:r>
      <w:r w:rsidRPr="000D54EA">
        <w:rPr>
          <w:rFonts w:ascii="Times New Roman" w:eastAsia="Times New Roman" w:hAnsi="Times New Roman" w:cs="Times New Roman"/>
          <w:sz w:val="24"/>
          <w:szCs w:val="24"/>
          <w:lang w:eastAsia="lv-LV"/>
        </w:rPr>
        <w:t xml:space="preserve"> </w:t>
      </w:r>
      <w:r w:rsidRPr="000D54EA">
        <w:rPr>
          <w:rFonts w:ascii="Times New Roman" w:eastAsia="Times New Roman" w:hAnsi="Times New Roman" w:cs="Times New Roman"/>
          <w:b/>
          <w:bCs/>
          <w:sz w:val="24"/>
          <w:szCs w:val="24"/>
          <w:lang w:eastAsia="lv-LV"/>
        </w:rPr>
        <w:t>Atbildīgo būvdarbu vadītāju</w:t>
      </w:r>
      <w:r w:rsidRPr="000D54EA">
        <w:rPr>
          <w:rFonts w:ascii="Times New Roman" w:eastAsia="Times New Roman" w:hAnsi="Times New Roman" w:cs="Times New Roman"/>
          <w:sz w:val="24"/>
          <w:szCs w:val="24"/>
          <w:lang w:eastAsia="lv-LV"/>
        </w:rPr>
        <w:t xml:space="preserve">, kurš pēdējo piecu gadu laikā </w:t>
      </w:r>
      <w:r w:rsidRPr="000D54EA">
        <w:rPr>
          <w:rFonts w:ascii="Times New Roman" w:eastAsia="Times New Roman" w:hAnsi="Times New Roman" w:cs="Times New Roman"/>
          <w:sz w:val="24"/>
          <w:szCs w:val="24"/>
          <w:u w:val="single"/>
          <w:lang w:eastAsia="lv-LV"/>
        </w:rPr>
        <w:t>kā atbildīgais būvdarbu vadītājs</w:t>
      </w:r>
      <w:r w:rsidRPr="000D54EA">
        <w:rPr>
          <w:rFonts w:ascii="Times New Roman" w:eastAsia="Times New Roman" w:hAnsi="Times New Roman" w:cs="Times New Roman"/>
          <w:sz w:val="24"/>
          <w:szCs w:val="24"/>
          <w:lang w:eastAsia="lv-LV"/>
        </w:rPr>
        <w:t xml:space="preserve"> ir vadījis objektus. Vai pretendents būs izpildījis šī nolikuma punkta prasības, ja tam būs visa šā punkta apakšpunktu minētā pieredze attiecībā uz darbu vadītāju pa darbu veidiem, bet šo pieredzi viņš būs guvis kā konkrēto </w:t>
      </w:r>
      <w:r w:rsidRPr="000D54EA">
        <w:rPr>
          <w:rFonts w:ascii="Times New Roman" w:eastAsia="Times New Roman" w:hAnsi="Times New Roman" w:cs="Times New Roman"/>
          <w:sz w:val="24"/>
          <w:szCs w:val="24"/>
          <w:u w:val="single"/>
          <w:lang w:eastAsia="lv-LV"/>
        </w:rPr>
        <w:t>darbu vadītājs (ģenerāluzņēmēja piesaistīts apakšuzņēmēja darbinieks) nevis kā atbildīgais darbu vadītājs</w:t>
      </w:r>
      <w:r w:rsidRPr="000D54EA">
        <w:rPr>
          <w:rFonts w:ascii="Times New Roman" w:eastAsia="Times New Roman" w:hAnsi="Times New Roman" w:cs="Times New Roman"/>
          <w:sz w:val="24"/>
          <w:szCs w:val="24"/>
          <w:lang w:eastAsia="lv-LV"/>
        </w:rPr>
        <w:t>?</w:t>
      </w:r>
    </w:p>
    <w:p w:rsidR="000F2AAB" w:rsidRPr="009165ED" w:rsidRDefault="000F2AAB" w:rsidP="00EC4342">
      <w:pPr>
        <w:spacing w:after="0" w:line="240" w:lineRule="auto"/>
        <w:jc w:val="both"/>
        <w:rPr>
          <w:rFonts w:ascii="Times New Roman" w:eastAsia="Times New Roman" w:hAnsi="Times New Roman" w:cs="Times New Roman"/>
          <w:sz w:val="24"/>
          <w:szCs w:val="24"/>
          <w:lang w:eastAsia="lv-LV"/>
        </w:rPr>
      </w:pPr>
    </w:p>
    <w:p w:rsidR="000D54EA" w:rsidRPr="00002121" w:rsidRDefault="000D54EA" w:rsidP="00EC4342">
      <w:pPr>
        <w:spacing w:after="0" w:line="240" w:lineRule="auto"/>
        <w:jc w:val="both"/>
        <w:rPr>
          <w:rFonts w:ascii="Times New Roman" w:eastAsia="Times New Roman" w:hAnsi="Times New Roman" w:cs="Times New Roman"/>
          <w:b/>
          <w:sz w:val="24"/>
          <w:szCs w:val="24"/>
          <w:u w:val="single"/>
          <w:lang w:eastAsia="lv-LV"/>
        </w:rPr>
      </w:pPr>
      <w:r w:rsidRPr="009165ED">
        <w:rPr>
          <w:rFonts w:ascii="Times New Roman" w:eastAsia="Times New Roman" w:hAnsi="Times New Roman" w:cs="Times New Roman"/>
          <w:b/>
          <w:sz w:val="24"/>
          <w:szCs w:val="24"/>
          <w:u w:val="single"/>
          <w:lang w:eastAsia="lv-LV"/>
        </w:rPr>
        <w:t>Atbilde:</w:t>
      </w:r>
    </w:p>
    <w:p w:rsidR="00564E97" w:rsidRPr="00002121" w:rsidRDefault="00564E97" w:rsidP="00564E97">
      <w:pPr>
        <w:spacing w:after="0" w:line="240" w:lineRule="auto"/>
        <w:jc w:val="both"/>
        <w:rPr>
          <w:rFonts w:ascii="Times New Roman" w:eastAsia="Times New Roman" w:hAnsi="Times New Roman" w:cs="Times New Roman"/>
          <w:sz w:val="24"/>
          <w:szCs w:val="24"/>
          <w:lang w:eastAsia="lv-LV"/>
        </w:rPr>
      </w:pPr>
      <w:r w:rsidRPr="00002121">
        <w:rPr>
          <w:rFonts w:ascii="Times New Roman" w:eastAsia="Times New Roman" w:hAnsi="Times New Roman" w:cs="Times New Roman"/>
          <w:sz w:val="24"/>
          <w:szCs w:val="24"/>
          <w:lang w:eastAsia="lv-LV"/>
        </w:rPr>
        <w:t xml:space="preserve">Nē. Iepirkuma procedūras nolikuma 9.3.2.1.punkta apakšpunktu prasību izpildei ir derīga </w:t>
      </w:r>
      <w:r w:rsidRPr="000D54EA">
        <w:rPr>
          <w:rFonts w:ascii="Times New Roman" w:eastAsia="Times New Roman" w:hAnsi="Times New Roman" w:cs="Times New Roman"/>
          <w:sz w:val="24"/>
          <w:szCs w:val="24"/>
          <w:lang w:eastAsia="lv-LV"/>
        </w:rPr>
        <w:t xml:space="preserve">pieredze, kas iegūta tieši veicot </w:t>
      </w:r>
      <w:r w:rsidRPr="00002121">
        <w:rPr>
          <w:rFonts w:ascii="Times New Roman" w:eastAsia="Times New Roman" w:hAnsi="Times New Roman" w:cs="Times New Roman"/>
          <w:sz w:val="24"/>
          <w:szCs w:val="24"/>
          <w:u w:val="single"/>
          <w:lang w:eastAsia="lv-LV"/>
        </w:rPr>
        <w:t>atbildīgā būvdarbu vadītāja funkcijas.</w:t>
      </w:r>
    </w:p>
    <w:p w:rsidR="00564E97" w:rsidRPr="00002121" w:rsidRDefault="00564E97" w:rsidP="00564E97">
      <w:pPr>
        <w:spacing w:after="0" w:line="240" w:lineRule="auto"/>
        <w:jc w:val="both"/>
        <w:rPr>
          <w:rFonts w:ascii="Times New Roman" w:eastAsia="Times New Roman" w:hAnsi="Times New Roman" w:cs="Times New Roman"/>
          <w:sz w:val="24"/>
          <w:szCs w:val="24"/>
          <w:lang w:eastAsia="lv-LV"/>
        </w:rPr>
      </w:pPr>
      <w:r w:rsidRPr="00002121">
        <w:rPr>
          <w:rFonts w:ascii="Times New Roman" w:hAnsi="Times New Roman" w:cs="Times New Roman"/>
          <w:bCs/>
          <w:sz w:val="24"/>
          <w:szCs w:val="24"/>
        </w:rPr>
        <w:t>Ministru kabineta 19.08.2014. noteikumu Nr.500</w:t>
      </w:r>
      <w:r w:rsidRPr="00002121">
        <w:rPr>
          <w:rFonts w:ascii="Times New Roman" w:hAnsi="Times New Roman" w:cs="Times New Roman"/>
          <w:sz w:val="24"/>
          <w:szCs w:val="24"/>
        </w:rPr>
        <w:t xml:space="preserve"> „Vispārīgie būvnoteikumi” </w:t>
      </w:r>
      <w:r w:rsidRPr="00002121">
        <w:rPr>
          <w:rFonts w:ascii="Times New Roman" w:eastAsia="Times New Roman" w:hAnsi="Times New Roman" w:cs="Times New Roman"/>
          <w:sz w:val="24"/>
          <w:szCs w:val="24"/>
          <w:lang w:eastAsia="lv-LV"/>
        </w:rPr>
        <w:t xml:space="preserve"> 95.punkt</w:t>
      </w:r>
      <w:r w:rsidR="009165ED">
        <w:rPr>
          <w:rFonts w:ascii="Times New Roman" w:eastAsia="Times New Roman" w:hAnsi="Times New Roman" w:cs="Times New Roman"/>
          <w:sz w:val="24"/>
          <w:szCs w:val="24"/>
          <w:lang w:eastAsia="lv-LV"/>
        </w:rPr>
        <w:t xml:space="preserve">ā noteikts, ka </w:t>
      </w:r>
      <w:r w:rsidRPr="00002121">
        <w:rPr>
          <w:rFonts w:ascii="Times New Roman" w:eastAsia="Times New Roman" w:hAnsi="Times New Roman" w:cs="Times New Roman"/>
          <w:sz w:val="24"/>
          <w:szCs w:val="24"/>
          <w:lang w:eastAsia="lv-LV"/>
        </w:rPr>
        <w:t xml:space="preserve">- </w:t>
      </w:r>
      <w:r w:rsidR="009165ED" w:rsidRPr="009165ED">
        <w:rPr>
          <w:rFonts w:ascii="Times New Roman" w:eastAsia="Times New Roman" w:hAnsi="Times New Roman" w:cs="Times New Roman"/>
          <w:sz w:val="24"/>
          <w:szCs w:val="24"/>
          <w:u w:val="single"/>
          <w:lang w:eastAsia="lv-LV"/>
        </w:rPr>
        <w:t>b</w:t>
      </w:r>
      <w:r w:rsidRPr="00002121">
        <w:rPr>
          <w:rFonts w:ascii="Times New Roman" w:eastAsia="Times New Roman" w:hAnsi="Times New Roman" w:cs="Times New Roman"/>
          <w:sz w:val="24"/>
          <w:szCs w:val="24"/>
          <w:u w:val="single"/>
          <w:lang w:eastAsia="lv-LV"/>
        </w:rPr>
        <w:t>ūvdarbus veic sertificēta atbildīgā būvdarbu vadītāja vadībā, ko ieceļ galvenais būvdarbu veicējs</w:t>
      </w:r>
      <w:r w:rsidR="009165ED">
        <w:rPr>
          <w:rFonts w:ascii="Times New Roman" w:eastAsia="Times New Roman" w:hAnsi="Times New Roman" w:cs="Times New Roman"/>
          <w:sz w:val="24"/>
          <w:szCs w:val="24"/>
          <w:lang w:eastAsia="lv-LV"/>
        </w:rPr>
        <w:t xml:space="preserve"> </w:t>
      </w:r>
      <w:r w:rsidR="009165ED" w:rsidRPr="009165ED">
        <w:rPr>
          <w:rFonts w:ascii="Times New Roman" w:eastAsia="Times New Roman" w:hAnsi="Times New Roman" w:cs="Times New Roman"/>
          <w:sz w:val="24"/>
          <w:szCs w:val="24"/>
          <w:lang w:eastAsia="lv-LV"/>
        </w:rPr>
        <w:t xml:space="preserve">un </w:t>
      </w:r>
      <w:r w:rsidR="009165ED">
        <w:rPr>
          <w:rFonts w:ascii="Times New Roman" w:eastAsia="Times New Roman" w:hAnsi="Times New Roman" w:cs="Times New Roman"/>
          <w:sz w:val="24"/>
          <w:szCs w:val="24"/>
          <w:lang w:eastAsia="lv-LV"/>
        </w:rPr>
        <w:t>96.punktā noteikts, ka</w:t>
      </w:r>
      <w:r w:rsidRPr="009165ED">
        <w:rPr>
          <w:rFonts w:ascii="Times New Roman" w:eastAsia="Times New Roman" w:hAnsi="Times New Roman" w:cs="Times New Roman"/>
          <w:sz w:val="24"/>
          <w:szCs w:val="24"/>
          <w:lang w:eastAsia="lv-LV"/>
        </w:rPr>
        <w:t xml:space="preserve"> -</w:t>
      </w:r>
      <w:r w:rsidRPr="00002121">
        <w:rPr>
          <w:rFonts w:ascii="Times New Roman" w:eastAsia="Times New Roman" w:hAnsi="Times New Roman" w:cs="Times New Roman"/>
          <w:sz w:val="24"/>
          <w:szCs w:val="24"/>
          <w:u w:val="single"/>
          <w:lang w:eastAsia="lv-LV"/>
        </w:rPr>
        <w:t xml:space="preserve"> </w:t>
      </w:r>
      <w:r w:rsidR="009165ED">
        <w:rPr>
          <w:rFonts w:ascii="Times New Roman" w:eastAsia="Times New Roman" w:hAnsi="Times New Roman" w:cs="Times New Roman"/>
          <w:sz w:val="24"/>
          <w:szCs w:val="24"/>
          <w:u w:val="single"/>
          <w:lang w:eastAsia="lv-LV"/>
        </w:rPr>
        <w:t>a</w:t>
      </w:r>
      <w:r w:rsidRPr="00002121">
        <w:rPr>
          <w:rFonts w:ascii="Times New Roman" w:eastAsia="Times New Roman" w:hAnsi="Times New Roman" w:cs="Times New Roman"/>
          <w:sz w:val="24"/>
          <w:szCs w:val="24"/>
          <w:u w:val="single"/>
          <w:lang w:eastAsia="lv-LV"/>
        </w:rPr>
        <w:t>tbildīgie būvdarbu vadītāji paraksta saistību rakstu, ko iesniedz būvvaldē</w:t>
      </w:r>
      <w:r w:rsidRPr="00002121">
        <w:rPr>
          <w:rFonts w:ascii="Times New Roman" w:eastAsia="Times New Roman" w:hAnsi="Times New Roman" w:cs="Times New Roman"/>
          <w:sz w:val="24"/>
          <w:szCs w:val="24"/>
          <w:lang w:eastAsia="lv-LV"/>
        </w:rPr>
        <w:t xml:space="preserve">. Savukārt minēto noteikumu 100. un 101.punktā noteikti atbildīgā būvdarbu vadītāja pienākumi un tiesības, no kuru kopuma izriet, ka </w:t>
      </w:r>
      <w:r w:rsidR="007A592E" w:rsidRPr="00002121">
        <w:rPr>
          <w:rFonts w:ascii="Times New Roman" w:eastAsia="Times New Roman" w:hAnsi="Times New Roman" w:cs="Times New Roman"/>
          <w:sz w:val="24"/>
          <w:szCs w:val="24"/>
          <w:lang w:eastAsia="lv-LV"/>
        </w:rPr>
        <w:t>atbildīgo būvdarbu vadītāju</w:t>
      </w:r>
      <w:r w:rsidRPr="000D54EA">
        <w:rPr>
          <w:rFonts w:ascii="Times New Roman" w:eastAsia="Times New Roman" w:hAnsi="Times New Roman" w:cs="Times New Roman"/>
          <w:sz w:val="24"/>
          <w:szCs w:val="24"/>
          <w:lang w:eastAsia="lv-LV"/>
        </w:rPr>
        <w:t xml:space="preserve"> raksturo </w:t>
      </w:r>
      <w:r w:rsidRPr="000D54EA">
        <w:rPr>
          <w:rFonts w:ascii="Times New Roman" w:eastAsia="Times New Roman" w:hAnsi="Times New Roman" w:cs="Times New Roman"/>
          <w:b/>
          <w:sz w:val="24"/>
          <w:szCs w:val="24"/>
          <w:lang w:eastAsia="lv-LV"/>
        </w:rPr>
        <w:t>atbildība par veiktajiem darbiem kopumā</w:t>
      </w:r>
      <w:r w:rsidRPr="000D54EA">
        <w:rPr>
          <w:rFonts w:ascii="Times New Roman" w:eastAsia="Times New Roman" w:hAnsi="Times New Roman" w:cs="Times New Roman"/>
          <w:sz w:val="24"/>
          <w:szCs w:val="24"/>
          <w:lang w:eastAsia="lv-LV"/>
        </w:rPr>
        <w:t>, proti, neatkarīgi no tā, vai tos ir veicis pats ģenerāluzņēmējs (galvenais būvuzņēmējs)</w:t>
      </w:r>
      <w:r w:rsidR="007A592E" w:rsidRPr="00002121">
        <w:rPr>
          <w:rFonts w:ascii="Times New Roman" w:eastAsia="Times New Roman" w:hAnsi="Times New Roman" w:cs="Times New Roman"/>
          <w:sz w:val="24"/>
          <w:szCs w:val="24"/>
          <w:lang w:eastAsia="lv-LV"/>
        </w:rPr>
        <w:t>,</w:t>
      </w:r>
      <w:r w:rsidRPr="000D54EA">
        <w:rPr>
          <w:rFonts w:ascii="Times New Roman" w:eastAsia="Times New Roman" w:hAnsi="Times New Roman" w:cs="Times New Roman"/>
          <w:sz w:val="24"/>
          <w:szCs w:val="24"/>
          <w:lang w:eastAsia="lv-LV"/>
        </w:rPr>
        <w:t xml:space="preserve"> tā apakšuzņēmēji</w:t>
      </w:r>
      <w:r w:rsidR="007A592E" w:rsidRPr="00002121">
        <w:rPr>
          <w:rFonts w:ascii="Times New Roman" w:eastAsia="Times New Roman" w:hAnsi="Times New Roman" w:cs="Times New Roman"/>
          <w:sz w:val="24"/>
          <w:szCs w:val="24"/>
          <w:lang w:eastAsia="lv-LV"/>
        </w:rPr>
        <w:t xml:space="preserve"> vai piesaistītie konkrēto darbu vadītāji.</w:t>
      </w:r>
    </w:p>
    <w:p w:rsidR="00564E97" w:rsidRPr="00002121" w:rsidRDefault="00564E97" w:rsidP="00CE3666">
      <w:pPr>
        <w:spacing w:after="0" w:line="240" w:lineRule="auto"/>
        <w:jc w:val="both"/>
        <w:rPr>
          <w:rFonts w:ascii="Times New Roman" w:eastAsia="Times New Roman" w:hAnsi="Times New Roman" w:cs="Times New Roman"/>
          <w:sz w:val="24"/>
          <w:szCs w:val="24"/>
          <w:lang w:eastAsia="lv-LV"/>
        </w:rPr>
      </w:pPr>
    </w:p>
    <w:sectPr w:rsidR="00564E97" w:rsidRPr="00002121" w:rsidSect="000D54E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2D" w:rsidRDefault="00B64E2D" w:rsidP="000D54EA">
      <w:pPr>
        <w:spacing w:after="0" w:line="240" w:lineRule="auto"/>
      </w:pPr>
      <w:r>
        <w:separator/>
      </w:r>
    </w:p>
  </w:endnote>
  <w:endnote w:type="continuationSeparator" w:id="0">
    <w:p w:rsidR="00B64E2D" w:rsidRDefault="00B64E2D" w:rsidP="000D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2D" w:rsidRDefault="00B64E2D" w:rsidP="000D54EA">
      <w:pPr>
        <w:spacing w:after="0" w:line="240" w:lineRule="auto"/>
      </w:pPr>
      <w:r>
        <w:separator/>
      </w:r>
    </w:p>
  </w:footnote>
  <w:footnote w:type="continuationSeparator" w:id="0">
    <w:p w:rsidR="00B64E2D" w:rsidRDefault="00B64E2D" w:rsidP="000D5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821"/>
    <w:multiLevelType w:val="multilevel"/>
    <w:tmpl w:val="DD3E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702EA"/>
    <w:multiLevelType w:val="multilevel"/>
    <w:tmpl w:val="FDF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0A"/>
    <w:rsid w:val="00002121"/>
    <w:rsid w:val="000D54EA"/>
    <w:rsid w:val="000F2AAB"/>
    <w:rsid w:val="003455DF"/>
    <w:rsid w:val="003D00AA"/>
    <w:rsid w:val="00564E97"/>
    <w:rsid w:val="00764ED8"/>
    <w:rsid w:val="007A592E"/>
    <w:rsid w:val="009165ED"/>
    <w:rsid w:val="00B64E2D"/>
    <w:rsid w:val="00BA673A"/>
    <w:rsid w:val="00CE3666"/>
    <w:rsid w:val="00EC4342"/>
    <w:rsid w:val="00EC70FF"/>
    <w:rsid w:val="00FC1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D54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4EA"/>
  </w:style>
  <w:style w:type="paragraph" w:styleId="Footer">
    <w:name w:val="footer"/>
    <w:basedOn w:val="Normal"/>
    <w:link w:val="FooterChar"/>
    <w:uiPriority w:val="99"/>
    <w:unhideWhenUsed/>
    <w:rsid w:val="000D54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D54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4EA"/>
  </w:style>
  <w:style w:type="paragraph" w:styleId="Footer">
    <w:name w:val="footer"/>
    <w:basedOn w:val="Normal"/>
    <w:link w:val="FooterChar"/>
    <w:uiPriority w:val="99"/>
    <w:unhideWhenUsed/>
    <w:rsid w:val="000D54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68271">
      <w:bodyDiv w:val="1"/>
      <w:marLeft w:val="0"/>
      <w:marRight w:val="0"/>
      <w:marTop w:val="0"/>
      <w:marBottom w:val="0"/>
      <w:divBdr>
        <w:top w:val="none" w:sz="0" w:space="0" w:color="auto"/>
        <w:left w:val="none" w:sz="0" w:space="0" w:color="auto"/>
        <w:bottom w:val="none" w:sz="0" w:space="0" w:color="auto"/>
        <w:right w:val="none" w:sz="0" w:space="0" w:color="auto"/>
      </w:divBdr>
      <w:divsChild>
        <w:div w:id="1035350771">
          <w:marLeft w:val="0"/>
          <w:marRight w:val="0"/>
          <w:marTop w:val="0"/>
          <w:marBottom w:val="0"/>
          <w:divBdr>
            <w:top w:val="none" w:sz="0" w:space="0" w:color="auto"/>
            <w:left w:val="none" w:sz="0" w:space="0" w:color="auto"/>
            <w:bottom w:val="none" w:sz="0" w:space="0" w:color="auto"/>
            <w:right w:val="none" w:sz="0" w:space="0" w:color="auto"/>
          </w:divBdr>
          <w:divsChild>
            <w:div w:id="494498529">
              <w:marLeft w:val="0"/>
              <w:marRight w:val="0"/>
              <w:marTop w:val="0"/>
              <w:marBottom w:val="0"/>
              <w:divBdr>
                <w:top w:val="none" w:sz="0" w:space="0" w:color="auto"/>
                <w:left w:val="none" w:sz="0" w:space="0" w:color="auto"/>
                <w:bottom w:val="none" w:sz="0" w:space="0" w:color="auto"/>
                <w:right w:val="none" w:sz="0" w:space="0" w:color="auto"/>
              </w:divBdr>
              <w:divsChild>
                <w:div w:id="9089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1969</Words>
  <Characters>1123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Kaspars</cp:lastModifiedBy>
  <cp:revision>2</cp:revision>
  <dcterms:created xsi:type="dcterms:W3CDTF">2015-02-25T09:29:00Z</dcterms:created>
  <dcterms:modified xsi:type="dcterms:W3CDTF">2015-02-25T09:29:00Z</dcterms:modified>
</cp:coreProperties>
</file>