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D45CE" w14:textId="77777777" w:rsidR="007774DF" w:rsidRPr="0018105D" w:rsidRDefault="007774DF" w:rsidP="007774DF">
      <w:pPr>
        <w:pStyle w:val="Footer"/>
        <w:tabs>
          <w:tab w:val="clear" w:pos="4153"/>
          <w:tab w:val="clear" w:pos="8306"/>
        </w:tabs>
        <w:spacing w:before="120" w:after="120"/>
        <w:jc w:val="right"/>
        <w:rPr>
          <w:b/>
        </w:rPr>
      </w:pPr>
      <w:r w:rsidRPr="0018105D">
        <w:rPr>
          <w:b/>
        </w:rPr>
        <w:t>APSTIPRINĀTS</w:t>
      </w:r>
    </w:p>
    <w:p w14:paraId="78CBB883" w14:textId="77777777" w:rsidR="00A825AD" w:rsidRPr="0018105D" w:rsidRDefault="00A825AD" w:rsidP="007774DF">
      <w:pPr>
        <w:jc w:val="right"/>
      </w:pPr>
      <w:r w:rsidRPr="0018105D">
        <w:t>Salacgrīvas novada domes</w:t>
      </w:r>
    </w:p>
    <w:p w14:paraId="3A728123" w14:textId="77777777" w:rsidR="007774DF" w:rsidRPr="0018105D" w:rsidRDefault="007774DF" w:rsidP="007774DF">
      <w:pPr>
        <w:jc w:val="right"/>
      </w:pPr>
      <w:r w:rsidRPr="0018105D">
        <w:t xml:space="preserve"> iepirkuma komisijas</w:t>
      </w:r>
    </w:p>
    <w:p w14:paraId="55D0E5D1" w14:textId="28922538" w:rsidR="00A53606" w:rsidRPr="0018105D" w:rsidRDefault="00A13200" w:rsidP="00A53606">
      <w:pPr>
        <w:jc w:val="right"/>
      </w:pPr>
      <w:r>
        <w:t>201</w:t>
      </w:r>
      <w:r w:rsidR="00AB5D6D">
        <w:t>7</w:t>
      </w:r>
      <w:r>
        <w:t>.</w:t>
      </w:r>
      <w:r w:rsidR="007774DF" w:rsidRPr="0018105D">
        <w:t>gada</w:t>
      </w:r>
      <w:r w:rsidR="000126D8">
        <w:t xml:space="preserve"> </w:t>
      </w:r>
      <w:r w:rsidR="00272D44">
        <w:t>4.</w:t>
      </w:r>
      <w:r w:rsidR="00AB5D6D">
        <w:t>janvār</w:t>
      </w:r>
      <w:r w:rsidR="00C80514" w:rsidRPr="0018105D">
        <w:t xml:space="preserve">a </w:t>
      </w:r>
      <w:r w:rsidR="00A53606" w:rsidRPr="0018105D">
        <w:t>sēdē</w:t>
      </w:r>
    </w:p>
    <w:p w14:paraId="4A0D756A" w14:textId="09AAA153" w:rsidR="0075375A" w:rsidRPr="0018105D" w:rsidRDefault="009E1923" w:rsidP="00A53606">
      <w:pPr>
        <w:jc w:val="right"/>
      </w:pPr>
      <w:r w:rsidRPr="0018105D">
        <w:t>Protokols Nr.</w:t>
      </w:r>
      <w:r w:rsidR="00272D44">
        <w:t>1</w:t>
      </w:r>
    </w:p>
    <w:p w14:paraId="015E5255" w14:textId="77777777" w:rsidR="007774DF" w:rsidRPr="0018105D" w:rsidRDefault="007774DF" w:rsidP="007774DF">
      <w:pPr>
        <w:jc w:val="center"/>
        <w:rPr>
          <w:b/>
        </w:rPr>
      </w:pPr>
    </w:p>
    <w:p w14:paraId="1A892CCC" w14:textId="77777777" w:rsidR="007774DF" w:rsidRPr="0018105D" w:rsidRDefault="007774DF" w:rsidP="007774DF">
      <w:pPr>
        <w:jc w:val="center"/>
        <w:rPr>
          <w:b/>
        </w:rPr>
      </w:pPr>
    </w:p>
    <w:p w14:paraId="1B883E24" w14:textId="77777777" w:rsidR="00A825AD" w:rsidRPr="0018105D" w:rsidRDefault="00A825AD" w:rsidP="007774DF">
      <w:pPr>
        <w:jc w:val="center"/>
        <w:rPr>
          <w:b/>
        </w:rPr>
      </w:pPr>
    </w:p>
    <w:p w14:paraId="54C4BA9D" w14:textId="77777777" w:rsidR="00A825AD" w:rsidRPr="0018105D" w:rsidRDefault="00A825AD" w:rsidP="007774DF">
      <w:pPr>
        <w:jc w:val="center"/>
        <w:rPr>
          <w:b/>
        </w:rPr>
      </w:pPr>
    </w:p>
    <w:p w14:paraId="1A37FED4" w14:textId="77777777" w:rsidR="00A825AD" w:rsidRPr="0018105D" w:rsidRDefault="00A825AD" w:rsidP="007774DF">
      <w:pPr>
        <w:jc w:val="center"/>
        <w:rPr>
          <w:b/>
        </w:rPr>
      </w:pPr>
      <w:bookmarkStart w:id="0" w:name="_GoBack"/>
      <w:bookmarkEnd w:id="0"/>
    </w:p>
    <w:p w14:paraId="7137C874" w14:textId="77777777" w:rsidR="00A825AD" w:rsidRPr="0018105D" w:rsidRDefault="00A825AD" w:rsidP="007774DF">
      <w:pPr>
        <w:jc w:val="center"/>
        <w:rPr>
          <w:b/>
        </w:rPr>
      </w:pPr>
    </w:p>
    <w:p w14:paraId="04120840" w14:textId="77777777" w:rsidR="00A825AD" w:rsidRPr="0018105D" w:rsidRDefault="00A825AD" w:rsidP="007774DF">
      <w:pPr>
        <w:jc w:val="center"/>
        <w:rPr>
          <w:b/>
        </w:rPr>
      </w:pPr>
    </w:p>
    <w:p w14:paraId="42D32756" w14:textId="77777777" w:rsidR="00A825AD" w:rsidRPr="0018105D" w:rsidRDefault="00A825AD" w:rsidP="007774DF">
      <w:pPr>
        <w:jc w:val="center"/>
        <w:rPr>
          <w:b/>
        </w:rPr>
      </w:pPr>
    </w:p>
    <w:p w14:paraId="3998EEE7" w14:textId="77777777" w:rsidR="00C80514" w:rsidRPr="0018105D" w:rsidRDefault="00F535A9" w:rsidP="007774DF">
      <w:pPr>
        <w:jc w:val="center"/>
        <w:rPr>
          <w:b/>
          <w:caps/>
          <w:sz w:val="32"/>
          <w:szCs w:val="32"/>
        </w:rPr>
      </w:pPr>
      <w:r>
        <w:rPr>
          <w:b/>
          <w:caps/>
          <w:sz w:val="32"/>
          <w:szCs w:val="32"/>
        </w:rPr>
        <w:t>iepirkuma</w:t>
      </w:r>
    </w:p>
    <w:p w14:paraId="3B11D388" w14:textId="77777777" w:rsidR="007774DF" w:rsidRPr="0018105D" w:rsidRDefault="007774DF" w:rsidP="007774DF">
      <w:pPr>
        <w:jc w:val="center"/>
        <w:rPr>
          <w:b/>
          <w:sz w:val="32"/>
          <w:szCs w:val="32"/>
        </w:rPr>
      </w:pPr>
      <w:r w:rsidRPr="0018105D">
        <w:rPr>
          <w:b/>
          <w:sz w:val="32"/>
          <w:szCs w:val="32"/>
        </w:rPr>
        <w:t>„</w:t>
      </w:r>
      <w:r w:rsidR="00640B4E" w:rsidRPr="0018105D">
        <w:rPr>
          <w:b/>
          <w:sz w:val="32"/>
          <w:szCs w:val="32"/>
        </w:rPr>
        <w:t xml:space="preserve">Ielu apgaismojuma elektrotīklu apkalpošana Salacgrīvas </w:t>
      </w:r>
      <w:r w:rsidR="002D46C4" w:rsidRPr="0018105D">
        <w:rPr>
          <w:b/>
          <w:sz w:val="32"/>
          <w:szCs w:val="32"/>
        </w:rPr>
        <w:t>novad</w:t>
      </w:r>
      <w:r w:rsidR="00640B4E" w:rsidRPr="0018105D">
        <w:rPr>
          <w:b/>
          <w:sz w:val="32"/>
          <w:szCs w:val="32"/>
        </w:rPr>
        <w:t>ā</w:t>
      </w:r>
      <w:r w:rsidR="00A53606" w:rsidRPr="0018105D">
        <w:rPr>
          <w:b/>
          <w:sz w:val="32"/>
          <w:szCs w:val="32"/>
        </w:rPr>
        <w:t>”</w:t>
      </w:r>
    </w:p>
    <w:p w14:paraId="35ECEA6A" w14:textId="14F66A02" w:rsidR="009207BB" w:rsidRPr="0018105D" w:rsidRDefault="007774DF" w:rsidP="007774DF">
      <w:pPr>
        <w:jc w:val="center"/>
        <w:rPr>
          <w:b/>
          <w:sz w:val="32"/>
          <w:szCs w:val="32"/>
        </w:rPr>
      </w:pPr>
      <w:proofErr w:type="spellStart"/>
      <w:r w:rsidRPr="0018105D">
        <w:rPr>
          <w:b/>
          <w:sz w:val="32"/>
          <w:szCs w:val="32"/>
        </w:rPr>
        <w:t>ident.Nr.SND</w:t>
      </w:r>
      <w:proofErr w:type="spellEnd"/>
      <w:r w:rsidRPr="0018105D">
        <w:rPr>
          <w:b/>
          <w:sz w:val="32"/>
          <w:szCs w:val="32"/>
        </w:rPr>
        <w:t xml:space="preserve"> 201</w:t>
      </w:r>
      <w:r w:rsidR="00AB5D6D">
        <w:rPr>
          <w:b/>
          <w:sz w:val="32"/>
          <w:szCs w:val="32"/>
        </w:rPr>
        <w:t>7</w:t>
      </w:r>
      <w:r w:rsidRPr="0018105D">
        <w:rPr>
          <w:b/>
          <w:sz w:val="32"/>
          <w:szCs w:val="32"/>
        </w:rPr>
        <w:t>/</w:t>
      </w:r>
      <w:r w:rsidR="00272D44">
        <w:rPr>
          <w:b/>
          <w:sz w:val="32"/>
          <w:szCs w:val="32"/>
        </w:rPr>
        <w:t>1</w:t>
      </w:r>
    </w:p>
    <w:p w14:paraId="5CE9AE76" w14:textId="77777777" w:rsidR="007774DF" w:rsidRPr="0018105D" w:rsidRDefault="009207BB" w:rsidP="007774DF">
      <w:pPr>
        <w:jc w:val="center"/>
        <w:rPr>
          <w:b/>
          <w:sz w:val="32"/>
          <w:szCs w:val="32"/>
        </w:rPr>
      </w:pPr>
      <w:r w:rsidRPr="0018105D">
        <w:rPr>
          <w:b/>
          <w:sz w:val="32"/>
          <w:szCs w:val="32"/>
        </w:rPr>
        <w:t>NOLIKUMS</w:t>
      </w:r>
    </w:p>
    <w:p w14:paraId="0BD6C96D" w14:textId="77777777" w:rsidR="007774DF" w:rsidRPr="0018105D" w:rsidRDefault="007774DF" w:rsidP="007774DF">
      <w:pPr>
        <w:jc w:val="center"/>
        <w:rPr>
          <w:b/>
        </w:rPr>
      </w:pPr>
    </w:p>
    <w:p w14:paraId="49FA04EF" w14:textId="77777777" w:rsidR="00A825AD" w:rsidRPr="0018105D" w:rsidRDefault="00A825AD" w:rsidP="007774DF">
      <w:pPr>
        <w:jc w:val="center"/>
        <w:rPr>
          <w:b/>
        </w:rPr>
      </w:pPr>
    </w:p>
    <w:p w14:paraId="179C105B" w14:textId="77777777" w:rsidR="00A825AD" w:rsidRPr="0018105D" w:rsidRDefault="00A825AD" w:rsidP="007774DF">
      <w:pPr>
        <w:jc w:val="center"/>
        <w:rPr>
          <w:b/>
        </w:rPr>
      </w:pPr>
    </w:p>
    <w:p w14:paraId="592C2A21" w14:textId="77777777" w:rsidR="00A825AD" w:rsidRPr="0018105D" w:rsidRDefault="00A825AD" w:rsidP="007774DF">
      <w:pPr>
        <w:jc w:val="center"/>
        <w:rPr>
          <w:b/>
        </w:rPr>
      </w:pPr>
    </w:p>
    <w:p w14:paraId="0E59213D" w14:textId="77777777" w:rsidR="00A825AD" w:rsidRPr="0018105D" w:rsidRDefault="00A825AD" w:rsidP="007774DF">
      <w:pPr>
        <w:jc w:val="center"/>
        <w:rPr>
          <w:b/>
        </w:rPr>
      </w:pPr>
    </w:p>
    <w:p w14:paraId="0C5CCE32" w14:textId="77777777" w:rsidR="00A825AD" w:rsidRPr="0018105D" w:rsidRDefault="00A825AD" w:rsidP="007774DF">
      <w:pPr>
        <w:jc w:val="center"/>
        <w:rPr>
          <w:b/>
        </w:rPr>
      </w:pPr>
    </w:p>
    <w:p w14:paraId="5F5F0E02" w14:textId="77777777" w:rsidR="00A825AD" w:rsidRPr="0018105D" w:rsidRDefault="00A825AD" w:rsidP="007774DF">
      <w:pPr>
        <w:jc w:val="center"/>
        <w:rPr>
          <w:b/>
        </w:rPr>
      </w:pPr>
    </w:p>
    <w:p w14:paraId="5CA94541" w14:textId="77777777" w:rsidR="00A825AD" w:rsidRPr="0018105D" w:rsidRDefault="00A825AD" w:rsidP="007774DF">
      <w:pPr>
        <w:jc w:val="center"/>
        <w:rPr>
          <w:b/>
        </w:rPr>
      </w:pPr>
    </w:p>
    <w:p w14:paraId="64D2C958" w14:textId="77777777" w:rsidR="00A825AD" w:rsidRPr="0018105D" w:rsidRDefault="00A825AD" w:rsidP="007774DF">
      <w:pPr>
        <w:jc w:val="center"/>
        <w:rPr>
          <w:b/>
        </w:rPr>
      </w:pPr>
    </w:p>
    <w:p w14:paraId="0583230B" w14:textId="77777777" w:rsidR="00A825AD" w:rsidRPr="0018105D" w:rsidRDefault="00A825AD" w:rsidP="007774DF">
      <w:pPr>
        <w:jc w:val="center"/>
        <w:rPr>
          <w:b/>
        </w:rPr>
      </w:pPr>
    </w:p>
    <w:p w14:paraId="12E409F5" w14:textId="77777777" w:rsidR="00A825AD" w:rsidRPr="0018105D" w:rsidRDefault="00A825AD" w:rsidP="007774DF">
      <w:pPr>
        <w:jc w:val="center"/>
        <w:rPr>
          <w:b/>
        </w:rPr>
      </w:pPr>
    </w:p>
    <w:p w14:paraId="515EAEE1" w14:textId="77777777" w:rsidR="00A825AD" w:rsidRPr="0018105D" w:rsidRDefault="00A825AD" w:rsidP="007774DF">
      <w:pPr>
        <w:jc w:val="center"/>
        <w:rPr>
          <w:b/>
        </w:rPr>
      </w:pPr>
    </w:p>
    <w:p w14:paraId="3867D464" w14:textId="77777777" w:rsidR="00A825AD" w:rsidRPr="0018105D" w:rsidRDefault="00A825AD" w:rsidP="007774DF">
      <w:pPr>
        <w:jc w:val="center"/>
        <w:rPr>
          <w:b/>
        </w:rPr>
      </w:pPr>
    </w:p>
    <w:p w14:paraId="024BD454" w14:textId="77777777" w:rsidR="00A825AD" w:rsidRPr="0018105D" w:rsidRDefault="00A825AD" w:rsidP="007774DF">
      <w:pPr>
        <w:jc w:val="center"/>
        <w:rPr>
          <w:b/>
        </w:rPr>
      </w:pPr>
    </w:p>
    <w:p w14:paraId="321D3F62" w14:textId="77777777" w:rsidR="00A825AD" w:rsidRPr="0018105D" w:rsidRDefault="00A825AD" w:rsidP="007774DF">
      <w:pPr>
        <w:jc w:val="center"/>
        <w:rPr>
          <w:b/>
        </w:rPr>
      </w:pPr>
    </w:p>
    <w:p w14:paraId="2715542B" w14:textId="77777777" w:rsidR="00A825AD" w:rsidRPr="0018105D" w:rsidRDefault="00A825AD" w:rsidP="007774DF">
      <w:pPr>
        <w:jc w:val="center"/>
        <w:rPr>
          <w:b/>
        </w:rPr>
      </w:pPr>
    </w:p>
    <w:p w14:paraId="784ABDA0" w14:textId="77777777" w:rsidR="00A825AD" w:rsidRPr="0018105D" w:rsidRDefault="00A825AD" w:rsidP="007774DF">
      <w:pPr>
        <w:jc w:val="center"/>
        <w:rPr>
          <w:b/>
        </w:rPr>
      </w:pPr>
    </w:p>
    <w:p w14:paraId="66599251" w14:textId="77777777" w:rsidR="00A825AD" w:rsidRPr="0018105D" w:rsidRDefault="00A825AD" w:rsidP="007774DF">
      <w:pPr>
        <w:jc w:val="center"/>
        <w:rPr>
          <w:b/>
        </w:rPr>
      </w:pPr>
    </w:p>
    <w:p w14:paraId="154F1C8C" w14:textId="77777777" w:rsidR="00A825AD" w:rsidRPr="0018105D" w:rsidRDefault="00A825AD" w:rsidP="007774DF">
      <w:pPr>
        <w:jc w:val="center"/>
        <w:rPr>
          <w:b/>
        </w:rPr>
      </w:pPr>
    </w:p>
    <w:p w14:paraId="1706E8A6" w14:textId="77777777" w:rsidR="00A825AD" w:rsidRPr="0018105D" w:rsidRDefault="00A825AD" w:rsidP="007774DF">
      <w:pPr>
        <w:jc w:val="center"/>
        <w:rPr>
          <w:b/>
        </w:rPr>
      </w:pPr>
    </w:p>
    <w:p w14:paraId="7F17EE36" w14:textId="77777777" w:rsidR="00A825AD" w:rsidRPr="0018105D" w:rsidRDefault="00A825AD" w:rsidP="007774DF">
      <w:pPr>
        <w:jc w:val="center"/>
        <w:rPr>
          <w:b/>
        </w:rPr>
      </w:pPr>
    </w:p>
    <w:p w14:paraId="541A7983" w14:textId="77777777" w:rsidR="00A825AD" w:rsidRPr="0018105D" w:rsidRDefault="00A825AD" w:rsidP="007774DF">
      <w:pPr>
        <w:jc w:val="center"/>
        <w:rPr>
          <w:b/>
        </w:rPr>
      </w:pPr>
    </w:p>
    <w:p w14:paraId="16B48603" w14:textId="77777777" w:rsidR="00A825AD" w:rsidRPr="0018105D" w:rsidRDefault="00A825AD" w:rsidP="007774DF">
      <w:pPr>
        <w:jc w:val="center"/>
        <w:rPr>
          <w:b/>
        </w:rPr>
      </w:pPr>
    </w:p>
    <w:p w14:paraId="2685D864" w14:textId="77777777" w:rsidR="00A825AD" w:rsidRPr="0018105D" w:rsidRDefault="00A825AD" w:rsidP="007774DF">
      <w:pPr>
        <w:jc w:val="center"/>
        <w:rPr>
          <w:b/>
        </w:rPr>
      </w:pPr>
    </w:p>
    <w:p w14:paraId="77CB29C0" w14:textId="77777777" w:rsidR="00A825AD" w:rsidRPr="0018105D" w:rsidRDefault="00A825AD" w:rsidP="007774DF">
      <w:pPr>
        <w:jc w:val="center"/>
        <w:rPr>
          <w:b/>
        </w:rPr>
      </w:pPr>
    </w:p>
    <w:p w14:paraId="480D9825" w14:textId="77777777" w:rsidR="00A825AD" w:rsidRPr="0018105D" w:rsidRDefault="00A825AD" w:rsidP="007774DF">
      <w:pPr>
        <w:jc w:val="center"/>
        <w:rPr>
          <w:b/>
        </w:rPr>
      </w:pPr>
    </w:p>
    <w:p w14:paraId="4C92A4C6" w14:textId="77777777" w:rsidR="00A825AD" w:rsidRPr="0018105D" w:rsidRDefault="00A825AD" w:rsidP="007774DF">
      <w:pPr>
        <w:jc w:val="center"/>
        <w:rPr>
          <w:b/>
        </w:rPr>
      </w:pPr>
    </w:p>
    <w:p w14:paraId="30C817E6" w14:textId="77777777" w:rsidR="00A825AD" w:rsidRPr="0018105D" w:rsidRDefault="00A825AD" w:rsidP="007774DF">
      <w:pPr>
        <w:jc w:val="center"/>
        <w:rPr>
          <w:b/>
        </w:rPr>
      </w:pPr>
    </w:p>
    <w:p w14:paraId="07498F7A" w14:textId="77777777" w:rsidR="00A825AD" w:rsidRPr="0018105D" w:rsidRDefault="00A825AD" w:rsidP="007774DF">
      <w:pPr>
        <w:jc w:val="center"/>
        <w:rPr>
          <w:b/>
        </w:rPr>
      </w:pPr>
    </w:p>
    <w:p w14:paraId="2C11E249" w14:textId="77777777" w:rsidR="006A6DDF" w:rsidRPr="0018105D" w:rsidRDefault="006A6DDF" w:rsidP="007774DF">
      <w:pPr>
        <w:jc w:val="center"/>
        <w:rPr>
          <w:b/>
        </w:rPr>
      </w:pPr>
    </w:p>
    <w:p w14:paraId="4522CF61" w14:textId="77777777" w:rsidR="006A6DDF" w:rsidRPr="0018105D" w:rsidRDefault="006A6DDF" w:rsidP="007774DF">
      <w:pPr>
        <w:jc w:val="center"/>
        <w:rPr>
          <w:b/>
        </w:rPr>
      </w:pPr>
    </w:p>
    <w:p w14:paraId="637A934E" w14:textId="77777777" w:rsidR="00A825AD" w:rsidRPr="0018105D" w:rsidRDefault="00A825AD" w:rsidP="007774DF">
      <w:pPr>
        <w:jc w:val="center"/>
        <w:rPr>
          <w:b/>
        </w:rPr>
      </w:pPr>
    </w:p>
    <w:p w14:paraId="7071F3B8" w14:textId="58124DD3" w:rsidR="00A825AD" w:rsidRPr="0018105D" w:rsidRDefault="00A825AD" w:rsidP="007774DF">
      <w:pPr>
        <w:jc w:val="center"/>
        <w:rPr>
          <w:b/>
        </w:rPr>
      </w:pPr>
      <w:r w:rsidRPr="0018105D">
        <w:rPr>
          <w:b/>
        </w:rPr>
        <w:t>Salacgrīva, 201</w:t>
      </w:r>
      <w:r w:rsidR="00272D44">
        <w:rPr>
          <w:b/>
        </w:rPr>
        <w:t>7</w:t>
      </w:r>
    </w:p>
    <w:p w14:paraId="5E9FD89F" w14:textId="77777777" w:rsidR="007774DF" w:rsidRPr="0018105D" w:rsidRDefault="007774DF" w:rsidP="007774DF">
      <w:pPr>
        <w:pStyle w:val="Heading2"/>
        <w:numPr>
          <w:ilvl w:val="0"/>
          <w:numId w:val="2"/>
        </w:numPr>
        <w:tabs>
          <w:tab w:val="left" w:pos="360"/>
        </w:tabs>
        <w:ind w:left="540" w:hanging="540"/>
        <w:rPr>
          <w:b/>
          <w:caps/>
          <w:sz w:val="24"/>
        </w:rPr>
      </w:pPr>
      <w:r w:rsidRPr="0018105D">
        <w:rPr>
          <w:b/>
          <w:caps/>
          <w:sz w:val="24"/>
        </w:rPr>
        <w:lastRenderedPageBreak/>
        <w:t>Vispārīga informācija</w:t>
      </w:r>
    </w:p>
    <w:p w14:paraId="3546327D" w14:textId="77777777" w:rsidR="007774DF" w:rsidRPr="0018105D" w:rsidRDefault="007774DF" w:rsidP="008D55E4">
      <w:pPr>
        <w:numPr>
          <w:ilvl w:val="0"/>
          <w:numId w:val="1"/>
        </w:numPr>
        <w:tabs>
          <w:tab w:val="left" w:pos="540"/>
        </w:tabs>
        <w:spacing w:before="120"/>
        <w:ind w:left="540" w:hanging="540"/>
        <w:jc w:val="both"/>
      </w:pPr>
      <w:r w:rsidRPr="0018105D">
        <w:t>Pasūtītājs</w:t>
      </w:r>
      <w:r w:rsidRPr="0018105D">
        <w:rPr>
          <w:b/>
        </w:rPr>
        <w:t xml:space="preserve"> – </w:t>
      </w:r>
      <w:r w:rsidRPr="0018105D">
        <w:t xml:space="preserve">Salacgrīvas novada dome, reģ.Nr.9000059796, Smilšu iela 9, Salacgrīva, LV-4033, tālr.64071973, fakss 64071993, e-pasts </w:t>
      </w:r>
      <w:hyperlink r:id="rId9" w:history="1">
        <w:r w:rsidRPr="0018105D">
          <w:rPr>
            <w:rStyle w:val="Hyperlink"/>
          </w:rPr>
          <w:t>dome@salacgriva.lv</w:t>
        </w:r>
      </w:hyperlink>
      <w:r w:rsidRPr="0018105D">
        <w:t xml:space="preserve"> </w:t>
      </w:r>
    </w:p>
    <w:p w14:paraId="610BC05F" w14:textId="77777777" w:rsidR="007774DF" w:rsidRPr="0018105D" w:rsidRDefault="00474798" w:rsidP="007774DF">
      <w:pPr>
        <w:numPr>
          <w:ilvl w:val="0"/>
          <w:numId w:val="1"/>
        </w:numPr>
        <w:tabs>
          <w:tab w:val="left" w:pos="540"/>
        </w:tabs>
        <w:spacing w:before="120"/>
        <w:ind w:left="540" w:hanging="540"/>
        <w:jc w:val="both"/>
      </w:pPr>
      <w:r w:rsidRPr="0018105D">
        <w:t>Kontaktpersona</w:t>
      </w:r>
      <w:r w:rsidR="007774DF" w:rsidRPr="0018105D">
        <w:t xml:space="preserve"> – </w:t>
      </w:r>
    </w:p>
    <w:p w14:paraId="1ADFE9FC" w14:textId="69E0EAFA" w:rsidR="007774DF" w:rsidRPr="0018105D" w:rsidRDefault="006A6DDF" w:rsidP="007774DF">
      <w:pPr>
        <w:tabs>
          <w:tab w:val="left" w:pos="540"/>
        </w:tabs>
        <w:spacing w:before="120"/>
        <w:ind w:left="540"/>
        <w:jc w:val="both"/>
      </w:pPr>
      <w:r w:rsidRPr="0018105D">
        <w:t>Jānis Auziņš</w:t>
      </w:r>
      <w:r w:rsidR="00A53606" w:rsidRPr="0018105D">
        <w:t>, Sala</w:t>
      </w:r>
      <w:r w:rsidR="007774DF" w:rsidRPr="0018105D">
        <w:t>cgrīvas novada</w:t>
      </w:r>
      <w:r w:rsidR="0050032F" w:rsidRPr="0018105D">
        <w:t xml:space="preserve"> </w:t>
      </w:r>
      <w:r w:rsidRPr="0018105D">
        <w:t>domes enerģētiķis</w:t>
      </w:r>
      <w:r w:rsidR="007774DF" w:rsidRPr="0018105D">
        <w:t>, tālr.</w:t>
      </w:r>
      <w:r w:rsidR="00272D44">
        <w:t xml:space="preserve">+371 </w:t>
      </w:r>
      <w:r w:rsidR="00950532" w:rsidRPr="0018105D">
        <w:t>265</w:t>
      </w:r>
      <w:r w:rsidR="0025303A" w:rsidRPr="0018105D">
        <w:t>52180</w:t>
      </w:r>
      <w:r w:rsidR="009207BB" w:rsidRPr="0018105D">
        <w:t>,</w:t>
      </w:r>
      <w:r w:rsidR="007774DF" w:rsidRPr="0018105D">
        <w:t xml:space="preserve"> </w:t>
      </w:r>
      <w:hyperlink r:id="rId10" w:history="1">
        <w:r w:rsidRPr="0018105D">
          <w:rPr>
            <w:rStyle w:val="Hyperlink"/>
          </w:rPr>
          <w:t>e-pasts janis.auzins@salacgriva.lv</w:t>
        </w:r>
      </w:hyperlink>
    </w:p>
    <w:p w14:paraId="1B202A7D" w14:textId="51407743" w:rsidR="007774DF" w:rsidRPr="0018105D" w:rsidRDefault="007774DF" w:rsidP="007774DF">
      <w:pPr>
        <w:numPr>
          <w:ilvl w:val="0"/>
          <w:numId w:val="1"/>
        </w:numPr>
        <w:tabs>
          <w:tab w:val="left" w:pos="540"/>
        </w:tabs>
        <w:spacing w:before="120"/>
        <w:ind w:left="540" w:hanging="540"/>
        <w:jc w:val="both"/>
      </w:pPr>
      <w:r w:rsidRPr="0018105D">
        <w:t xml:space="preserve">Iepirkuma identifikācijas </w:t>
      </w:r>
      <w:proofErr w:type="spellStart"/>
      <w:r w:rsidRPr="0018105D">
        <w:t>Nr.SND</w:t>
      </w:r>
      <w:proofErr w:type="spellEnd"/>
      <w:r w:rsidRPr="0018105D">
        <w:t xml:space="preserve"> 201</w:t>
      </w:r>
      <w:r w:rsidR="00AB5D6D">
        <w:t>7</w:t>
      </w:r>
      <w:r w:rsidRPr="0018105D">
        <w:t>/</w:t>
      </w:r>
      <w:r w:rsidR="00272D44">
        <w:t>1</w:t>
      </w:r>
    </w:p>
    <w:p w14:paraId="3C0AAAE4" w14:textId="77777777" w:rsidR="00C612A7" w:rsidRPr="0018105D" w:rsidRDefault="00C612A7" w:rsidP="0075375A">
      <w:pPr>
        <w:numPr>
          <w:ilvl w:val="0"/>
          <w:numId w:val="1"/>
        </w:numPr>
        <w:tabs>
          <w:tab w:val="left" w:pos="540"/>
        </w:tabs>
        <w:spacing w:before="120"/>
        <w:ind w:left="540" w:hanging="540"/>
        <w:jc w:val="both"/>
      </w:pPr>
      <w:r w:rsidRPr="0018105D">
        <w:t>CPV kod</w:t>
      </w:r>
      <w:r w:rsidR="009E1923" w:rsidRPr="0018105D">
        <w:t xml:space="preserve">s </w:t>
      </w:r>
      <w:r w:rsidR="00846E40" w:rsidRPr="0018105D">
        <w:t>50232100</w:t>
      </w:r>
      <w:r w:rsidRPr="0018105D">
        <w:t>-</w:t>
      </w:r>
      <w:r w:rsidR="00846E40" w:rsidRPr="0018105D">
        <w:t>1</w:t>
      </w:r>
      <w:r w:rsidRPr="0018105D">
        <w:t xml:space="preserve"> – </w:t>
      </w:r>
      <w:r w:rsidR="00846E40" w:rsidRPr="0018105D">
        <w:t>i</w:t>
      </w:r>
      <w:r w:rsidRPr="0018105D">
        <w:t>el</w:t>
      </w:r>
      <w:r w:rsidR="00846E40" w:rsidRPr="0018105D">
        <w:t>u apgaismojuma tehniskās apkopes pakalpojumi</w:t>
      </w:r>
    </w:p>
    <w:p w14:paraId="004AD07D" w14:textId="77777777" w:rsidR="007774DF" w:rsidRPr="0018105D" w:rsidRDefault="007774DF" w:rsidP="007774DF">
      <w:pPr>
        <w:tabs>
          <w:tab w:val="left" w:pos="540"/>
        </w:tabs>
        <w:ind w:left="720"/>
        <w:jc w:val="both"/>
      </w:pPr>
    </w:p>
    <w:p w14:paraId="512CEEDA" w14:textId="77777777" w:rsidR="007774DF" w:rsidRPr="0018105D" w:rsidRDefault="007774DF" w:rsidP="00E05C2E">
      <w:pPr>
        <w:numPr>
          <w:ilvl w:val="0"/>
          <w:numId w:val="3"/>
        </w:numPr>
        <w:tabs>
          <w:tab w:val="left" w:pos="540"/>
        </w:tabs>
        <w:jc w:val="center"/>
        <w:rPr>
          <w:b/>
          <w:caps/>
        </w:rPr>
      </w:pPr>
      <w:r w:rsidRPr="0018105D">
        <w:rPr>
          <w:b/>
          <w:caps/>
        </w:rPr>
        <w:t>Informācija par iepirkuma priekšmetu</w:t>
      </w:r>
    </w:p>
    <w:p w14:paraId="43D3F7D0" w14:textId="77777777" w:rsidR="007774DF" w:rsidRPr="0018105D" w:rsidRDefault="007774DF" w:rsidP="007774DF">
      <w:pPr>
        <w:tabs>
          <w:tab w:val="left" w:pos="540"/>
        </w:tabs>
        <w:rPr>
          <w:caps/>
          <w:sz w:val="16"/>
          <w:szCs w:val="16"/>
        </w:rPr>
      </w:pPr>
    </w:p>
    <w:p w14:paraId="35D6CDE4" w14:textId="77777777" w:rsidR="00AB41EC" w:rsidRPr="0018105D" w:rsidRDefault="00AB41EC" w:rsidP="00AB41EC">
      <w:pPr>
        <w:numPr>
          <w:ilvl w:val="1"/>
          <w:numId w:val="16"/>
        </w:numPr>
        <w:tabs>
          <w:tab w:val="left" w:pos="540"/>
        </w:tabs>
        <w:spacing w:before="60"/>
        <w:jc w:val="both"/>
      </w:pPr>
      <w:r w:rsidRPr="0018105D">
        <w:t xml:space="preserve">Iepirkuma priekšmets sadalīts daļās: </w:t>
      </w:r>
    </w:p>
    <w:p w14:paraId="0CA569D1" w14:textId="77777777" w:rsidR="00AB41EC" w:rsidRPr="0018105D" w:rsidRDefault="00AB41EC" w:rsidP="00AB41EC">
      <w:pPr>
        <w:numPr>
          <w:ilvl w:val="2"/>
          <w:numId w:val="16"/>
        </w:numPr>
        <w:tabs>
          <w:tab w:val="left" w:pos="540"/>
        </w:tabs>
        <w:spacing w:before="120"/>
        <w:jc w:val="both"/>
      </w:pPr>
      <w:r w:rsidRPr="0018105D">
        <w:t>Pirmā iepirkuma daļa – i</w:t>
      </w:r>
      <w:r w:rsidR="00467D77" w:rsidRPr="0018105D">
        <w:t>elu</w:t>
      </w:r>
      <w:r w:rsidRPr="0018105D">
        <w:t xml:space="preserve"> </w:t>
      </w:r>
      <w:r w:rsidR="00467D77" w:rsidRPr="0018105D">
        <w:t>apgaismojuma elektrotīklu apkalpošana Salacgrīvas novadā</w:t>
      </w:r>
      <w:r w:rsidRPr="0018105D">
        <w:t>;</w:t>
      </w:r>
    </w:p>
    <w:p w14:paraId="40D91D11" w14:textId="77777777" w:rsidR="00467D77" w:rsidRPr="0018105D" w:rsidRDefault="00AB41EC" w:rsidP="00AB41EC">
      <w:pPr>
        <w:numPr>
          <w:ilvl w:val="2"/>
          <w:numId w:val="16"/>
        </w:numPr>
        <w:tabs>
          <w:tab w:val="left" w:pos="540"/>
        </w:tabs>
        <w:spacing w:before="120"/>
        <w:jc w:val="both"/>
      </w:pPr>
      <w:r w:rsidRPr="0018105D">
        <w:t xml:space="preserve">Otrā iepirkuma daļa – </w:t>
      </w:r>
      <w:r w:rsidR="00006EB0" w:rsidRPr="0018105D">
        <w:t xml:space="preserve">materiālu piegāde </w:t>
      </w:r>
      <w:r w:rsidRPr="0018105D">
        <w:t>ielu apgaismojuma ekspluatācijai un apkalpošanai</w:t>
      </w:r>
      <w:r w:rsidR="00467D77" w:rsidRPr="0018105D">
        <w:t xml:space="preserve">. </w:t>
      </w:r>
    </w:p>
    <w:p w14:paraId="643CDA1C" w14:textId="77777777" w:rsidR="00AB41EC" w:rsidRPr="0018105D" w:rsidRDefault="007774DF" w:rsidP="00E05C2E">
      <w:pPr>
        <w:numPr>
          <w:ilvl w:val="1"/>
          <w:numId w:val="3"/>
        </w:numPr>
        <w:tabs>
          <w:tab w:val="left" w:pos="540"/>
        </w:tabs>
        <w:spacing w:before="120"/>
        <w:jc w:val="both"/>
      </w:pPr>
      <w:r w:rsidRPr="0018105D">
        <w:t>Paredzamā līguma izpildes vieta</w:t>
      </w:r>
      <w:r w:rsidR="00AB41EC" w:rsidRPr="0018105D">
        <w:t>:</w:t>
      </w:r>
    </w:p>
    <w:p w14:paraId="0D884236" w14:textId="77777777" w:rsidR="007774DF" w:rsidRPr="0018105D" w:rsidRDefault="00AB41EC" w:rsidP="00AB41EC">
      <w:pPr>
        <w:numPr>
          <w:ilvl w:val="2"/>
          <w:numId w:val="16"/>
        </w:numPr>
        <w:tabs>
          <w:tab w:val="left" w:pos="540"/>
        </w:tabs>
        <w:spacing w:before="120"/>
        <w:jc w:val="both"/>
      </w:pPr>
      <w:r w:rsidRPr="0018105D">
        <w:t>Pirmā iepirkuma daļa</w:t>
      </w:r>
      <w:r w:rsidR="007774DF" w:rsidRPr="0018105D">
        <w:t xml:space="preserve"> – Salacgrīvas novads</w:t>
      </w:r>
      <w:r w:rsidRPr="0018105D">
        <w:t>;</w:t>
      </w:r>
    </w:p>
    <w:p w14:paraId="3F60C385" w14:textId="77777777" w:rsidR="00AB41EC" w:rsidRPr="0018105D" w:rsidRDefault="00AB41EC" w:rsidP="00AB41EC">
      <w:pPr>
        <w:numPr>
          <w:ilvl w:val="2"/>
          <w:numId w:val="16"/>
        </w:numPr>
        <w:tabs>
          <w:tab w:val="left" w:pos="540"/>
        </w:tabs>
        <w:spacing w:before="120"/>
        <w:jc w:val="both"/>
      </w:pPr>
      <w:r w:rsidRPr="0018105D">
        <w:t>Otrā iepirkuma daļa – Smilšu iela 9, Salacgrīva, Salacgrīvas novads.</w:t>
      </w:r>
    </w:p>
    <w:p w14:paraId="7E399E1A" w14:textId="77777777" w:rsidR="009E1923" w:rsidRPr="00292BE5" w:rsidRDefault="007774DF" w:rsidP="00E05C2E">
      <w:pPr>
        <w:numPr>
          <w:ilvl w:val="1"/>
          <w:numId w:val="3"/>
        </w:numPr>
        <w:tabs>
          <w:tab w:val="left" w:pos="540"/>
        </w:tabs>
        <w:spacing w:before="120"/>
        <w:jc w:val="both"/>
      </w:pPr>
      <w:r w:rsidRPr="0018105D">
        <w:t xml:space="preserve">Paredzamais līguma izpildes </w:t>
      </w:r>
      <w:r w:rsidRPr="00292BE5">
        <w:t xml:space="preserve">laiks – </w:t>
      </w:r>
      <w:r w:rsidR="000126D8">
        <w:t>12</w:t>
      </w:r>
      <w:r w:rsidR="00E16AD7" w:rsidRPr="00292BE5">
        <w:t xml:space="preserve"> </w:t>
      </w:r>
      <w:r w:rsidR="000126D8">
        <w:t>mēneši</w:t>
      </w:r>
      <w:r w:rsidR="00E16AD7" w:rsidRPr="00292BE5">
        <w:t xml:space="preserve"> no līguma noslēgšanas</w:t>
      </w:r>
      <w:r w:rsidR="00CE46D7" w:rsidRPr="00292BE5">
        <w:t xml:space="preserve"> dienas</w:t>
      </w:r>
      <w:r w:rsidR="00A825AD" w:rsidRPr="00292BE5">
        <w:t>.</w:t>
      </w:r>
      <w:r w:rsidR="00A62949" w:rsidRPr="00292BE5">
        <w:t xml:space="preserve"> </w:t>
      </w:r>
    </w:p>
    <w:p w14:paraId="03735505" w14:textId="77777777" w:rsidR="007774DF" w:rsidRPr="0018105D" w:rsidRDefault="00A62949" w:rsidP="00E05C2E">
      <w:pPr>
        <w:numPr>
          <w:ilvl w:val="1"/>
          <w:numId w:val="3"/>
        </w:numPr>
        <w:tabs>
          <w:tab w:val="left" w:pos="540"/>
        </w:tabs>
        <w:spacing w:before="120"/>
        <w:jc w:val="both"/>
      </w:pPr>
      <w:r w:rsidRPr="0018105D">
        <w:t>Tehniskā specifikācija</w:t>
      </w:r>
      <w:r w:rsidR="007774DF" w:rsidRPr="0018105D">
        <w:t xml:space="preserve"> 1.pielikumā</w:t>
      </w:r>
      <w:r w:rsidR="009B0D18" w:rsidRPr="0018105D">
        <w:t>.</w:t>
      </w:r>
    </w:p>
    <w:p w14:paraId="7A9140CF" w14:textId="77777777" w:rsidR="007774DF" w:rsidRPr="0018105D" w:rsidRDefault="007774DF" w:rsidP="00E05C2E">
      <w:pPr>
        <w:numPr>
          <w:ilvl w:val="1"/>
          <w:numId w:val="3"/>
        </w:numPr>
        <w:tabs>
          <w:tab w:val="left" w:pos="540"/>
        </w:tabs>
        <w:spacing w:before="120"/>
        <w:jc w:val="both"/>
      </w:pPr>
      <w:r w:rsidRPr="0018105D">
        <w:t xml:space="preserve">Visi jautājumi par iepirkuma priekšmetu un piedāvājumu iesniegšanas kārtību </w:t>
      </w:r>
      <w:r w:rsidR="00C80514" w:rsidRPr="0018105D">
        <w:t>jā</w:t>
      </w:r>
      <w:r w:rsidRPr="0018105D">
        <w:t>adresē nolikuma 1.2.punktā minētaj</w:t>
      </w:r>
      <w:r w:rsidR="00C80514" w:rsidRPr="0018105D">
        <w:t>ai</w:t>
      </w:r>
      <w:r w:rsidRPr="0018105D">
        <w:t xml:space="preserve"> kontaktperson</w:t>
      </w:r>
      <w:r w:rsidR="00C80514" w:rsidRPr="0018105D">
        <w:t>ai</w:t>
      </w:r>
      <w:r w:rsidRPr="0018105D">
        <w:t xml:space="preserve"> un nosūtāmi laikus, lai pasūtītājs varētu sniegt atbildi ne vēlāk kā sešas dienas pirms piedāvājumu iesniegšanas termiņa beigām.</w:t>
      </w:r>
    </w:p>
    <w:p w14:paraId="3170348B" w14:textId="77777777" w:rsidR="00C80514" w:rsidRPr="0018105D" w:rsidRDefault="00C80514" w:rsidP="00C80514">
      <w:pPr>
        <w:numPr>
          <w:ilvl w:val="1"/>
          <w:numId w:val="3"/>
        </w:numPr>
        <w:tabs>
          <w:tab w:val="left" w:pos="540"/>
        </w:tabs>
        <w:spacing w:before="120"/>
        <w:jc w:val="both"/>
      </w:pPr>
      <w:r w:rsidRPr="0018105D">
        <w:t>Pretendenti piedāvājumu var iesniegt pa daļām.</w:t>
      </w:r>
    </w:p>
    <w:p w14:paraId="389C8F57" w14:textId="77777777" w:rsidR="007774DF" w:rsidRPr="0018105D" w:rsidRDefault="007774DF" w:rsidP="007774DF">
      <w:pPr>
        <w:tabs>
          <w:tab w:val="left" w:pos="540"/>
        </w:tabs>
        <w:ind w:left="567"/>
        <w:jc w:val="both"/>
      </w:pPr>
    </w:p>
    <w:p w14:paraId="6933C416" w14:textId="77777777" w:rsidR="007774DF" w:rsidRPr="0018105D" w:rsidRDefault="007774DF" w:rsidP="00E05C2E">
      <w:pPr>
        <w:numPr>
          <w:ilvl w:val="0"/>
          <w:numId w:val="3"/>
        </w:numPr>
        <w:tabs>
          <w:tab w:val="left" w:pos="540"/>
        </w:tabs>
        <w:ind w:left="540" w:hanging="540"/>
        <w:jc w:val="center"/>
        <w:rPr>
          <w:b/>
          <w:caps/>
        </w:rPr>
      </w:pPr>
      <w:r w:rsidRPr="0018105D">
        <w:rPr>
          <w:b/>
          <w:caps/>
        </w:rPr>
        <w:t>Informācija par piedāvājumu</w:t>
      </w:r>
    </w:p>
    <w:p w14:paraId="01F664C6" w14:textId="77777777" w:rsidR="007774DF" w:rsidRPr="0018105D" w:rsidRDefault="007774DF" w:rsidP="007774DF">
      <w:pPr>
        <w:tabs>
          <w:tab w:val="left" w:pos="540"/>
        </w:tabs>
        <w:ind w:left="540"/>
        <w:rPr>
          <w:b/>
          <w:caps/>
          <w:sz w:val="16"/>
          <w:szCs w:val="16"/>
        </w:rPr>
      </w:pPr>
    </w:p>
    <w:p w14:paraId="6484BF2B" w14:textId="7B184FF4" w:rsidR="007774DF" w:rsidRPr="0018105D" w:rsidRDefault="007774DF" w:rsidP="00E05C2E">
      <w:pPr>
        <w:numPr>
          <w:ilvl w:val="1"/>
          <w:numId w:val="3"/>
        </w:numPr>
        <w:tabs>
          <w:tab w:val="left" w:pos="540"/>
        </w:tabs>
        <w:spacing w:before="120"/>
        <w:jc w:val="both"/>
      </w:pPr>
      <w:r w:rsidRPr="0018105D">
        <w:t xml:space="preserve">Piedāvājuma iesniegšanas termiņš – </w:t>
      </w:r>
      <w:r w:rsidRPr="0018105D">
        <w:rPr>
          <w:b/>
        </w:rPr>
        <w:t>201</w:t>
      </w:r>
      <w:r w:rsidR="00AB5D6D">
        <w:rPr>
          <w:b/>
        </w:rPr>
        <w:t>7</w:t>
      </w:r>
      <w:r w:rsidRPr="0018105D">
        <w:rPr>
          <w:b/>
        </w:rPr>
        <w:t xml:space="preserve">.gada </w:t>
      </w:r>
      <w:r w:rsidR="00272D44">
        <w:rPr>
          <w:b/>
        </w:rPr>
        <w:t>16</w:t>
      </w:r>
      <w:r w:rsidRPr="00292BE5">
        <w:rPr>
          <w:b/>
        </w:rPr>
        <w:t>.</w:t>
      </w:r>
      <w:r w:rsidR="00AB5D6D">
        <w:rPr>
          <w:b/>
        </w:rPr>
        <w:t>janvā</w:t>
      </w:r>
      <w:r w:rsidR="00C80514" w:rsidRPr="00292BE5">
        <w:rPr>
          <w:b/>
        </w:rPr>
        <w:t>rim</w:t>
      </w:r>
      <w:r w:rsidRPr="00292BE5">
        <w:rPr>
          <w:b/>
        </w:rPr>
        <w:t xml:space="preserve"> plkst</w:t>
      </w:r>
      <w:r w:rsidRPr="0018105D">
        <w:rPr>
          <w:b/>
        </w:rPr>
        <w:t>.1</w:t>
      </w:r>
      <w:r w:rsidR="00D241D5" w:rsidRPr="0018105D">
        <w:rPr>
          <w:b/>
        </w:rPr>
        <w:t>2</w:t>
      </w:r>
      <w:r w:rsidR="00A13200">
        <w:rPr>
          <w:b/>
        </w:rPr>
        <w:t>:</w:t>
      </w:r>
      <w:r w:rsidRPr="0018105D">
        <w:rPr>
          <w:b/>
        </w:rPr>
        <w:t>00</w:t>
      </w:r>
    </w:p>
    <w:p w14:paraId="53A6BA27" w14:textId="77777777" w:rsidR="007774DF" w:rsidRPr="0018105D" w:rsidRDefault="007774DF" w:rsidP="00E05C2E">
      <w:pPr>
        <w:numPr>
          <w:ilvl w:val="1"/>
          <w:numId w:val="3"/>
        </w:numPr>
        <w:tabs>
          <w:tab w:val="left" w:pos="540"/>
        </w:tabs>
        <w:spacing w:before="120"/>
        <w:jc w:val="both"/>
      </w:pPr>
      <w:r w:rsidRPr="0018105D">
        <w:t>Piedāvājuma iesniegšanas vieta – Salacgrīvas novada dome, Smilšu iela 9, Salacgrīva, LV-4033.</w:t>
      </w:r>
    </w:p>
    <w:p w14:paraId="3E40395E" w14:textId="77777777" w:rsidR="007774DF" w:rsidRPr="0018105D" w:rsidRDefault="007774DF" w:rsidP="00E05C2E">
      <w:pPr>
        <w:numPr>
          <w:ilvl w:val="1"/>
          <w:numId w:val="3"/>
        </w:numPr>
        <w:tabs>
          <w:tab w:val="left" w:pos="540"/>
        </w:tabs>
        <w:spacing w:before="120"/>
        <w:jc w:val="both"/>
      </w:pPr>
      <w:r w:rsidRPr="0018105D">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40E5A4C3" w14:textId="6EC046B0" w:rsidR="00C80514" w:rsidRPr="0018105D" w:rsidRDefault="007774DF" w:rsidP="00C80514">
      <w:pPr>
        <w:numPr>
          <w:ilvl w:val="1"/>
          <w:numId w:val="3"/>
        </w:numPr>
        <w:tabs>
          <w:tab w:val="left" w:pos="540"/>
        </w:tabs>
        <w:spacing w:before="120"/>
        <w:jc w:val="both"/>
      </w:pPr>
      <w:r w:rsidRPr="0018105D">
        <w:t xml:space="preserve">Piedāvājumi, kas iesniegti pēc piedāvājuma iesniegšanas beigu termiņa – </w:t>
      </w:r>
      <w:r w:rsidRPr="0018105D">
        <w:rPr>
          <w:b/>
        </w:rPr>
        <w:t>201</w:t>
      </w:r>
      <w:r w:rsidR="00AB5D6D">
        <w:rPr>
          <w:b/>
        </w:rPr>
        <w:t>7</w:t>
      </w:r>
      <w:r w:rsidRPr="0018105D">
        <w:rPr>
          <w:b/>
        </w:rPr>
        <w:t>.gada</w:t>
      </w:r>
      <w:r w:rsidR="00172BB9" w:rsidRPr="0018105D">
        <w:rPr>
          <w:b/>
        </w:rPr>
        <w:t xml:space="preserve"> </w:t>
      </w:r>
      <w:r w:rsidR="00272D44">
        <w:rPr>
          <w:b/>
        </w:rPr>
        <w:t>16</w:t>
      </w:r>
      <w:r w:rsidR="00A825AD" w:rsidRPr="00292BE5">
        <w:rPr>
          <w:b/>
        </w:rPr>
        <w:t>.</w:t>
      </w:r>
      <w:r w:rsidR="00AB5D6D">
        <w:rPr>
          <w:b/>
        </w:rPr>
        <w:t>janvā</w:t>
      </w:r>
      <w:r w:rsidR="00C80514" w:rsidRPr="00292BE5">
        <w:rPr>
          <w:b/>
        </w:rPr>
        <w:t>rim</w:t>
      </w:r>
      <w:r w:rsidR="00A825AD" w:rsidRPr="0018105D">
        <w:rPr>
          <w:b/>
        </w:rPr>
        <w:t xml:space="preserve"> </w:t>
      </w:r>
      <w:r w:rsidR="00F65E93" w:rsidRPr="0018105D">
        <w:rPr>
          <w:b/>
        </w:rPr>
        <w:t>plkst.1</w:t>
      </w:r>
      <w:r w:rsidR="00D241D5" w:rsidRPr="0018105D">
        <w:rPr>
          <w:b/>
        </w:rPr>
        <w:t>2</w:t>
      </w:r>
      <w:r w:rsidR="00A13200">
        <w:rPr>
          <w:b/>
        </w:rPr>
        <w:t>:</w:t>
      </w:r>
      <w:r w:rsidR="00F65E93" w:rsidRPr="0018105D">
        <w:rPr>
          <w:b/>
        </w:rPr>
        <w:t>00</w:t>
      </w:r>
      <w:r w:rsidRPr="0018105D">
        <w:t>, netiks vērtēti un tiks neatvērtē veidā nosūtīti atpakaļ iesniedzējam.</w:t>
      </w:r>
    </w:p>
    <w:p w14:paraId="44EEAFF8" w14:textId="77777777" w:rsidR="007774DF" w:rsidRPr="0018105D" w:rsidRDefault="007774DF" w:rsidP="00E05C2E">
      <w:pPr>
        <w:numPr>
          <w:ilvl w:val="1"/>
          <w:numId w:val="3"/>
        </w:numPr>
        <w:tabs>
          <w:tab w:val="left" w:pos="540"/>
        </w:tabs>
        <w:spacing w:before="120" w:after="120"/>
        <w:jc w:val="both"/>
        <w:rPr>
          <w:b/>
        </w:rPr>
      </w:pPr>
      <w:r w:rsidRPr="0018105D">
        <w:rPr>
          <w:b/>
        </w:rPr>
        <w:t>Piedāvājuma noformējuma prasības</w:t>
      </w:r>
    </w:p>
    <w:p w14:paraId="13E1A2D9" w14:textId="77777777" w:rsidR="00C80514" w:rsidRPr="0018105D" w:rsidRDefault="00C80514" w:rsidP="00C80514">
      <w:pPr>
        <w:pStyle w:val="Heading3"/>
        <w:numPr>
          <w:ilvl w:val="2"/>
          <w:numId w:val="3"/>
        </w:numPr>
        <w:spacing w:before="60" w:after="60"/>
        <w:ind w:right="0"/>
        <w:jc w:val="both"/>
        <w:rPr>
          <w:b/>
          <w:sz w:val="24"/>
        </w:rPr>
      </w:pPr>
      <w:r w:rsidRPr="0018105D">
        <w:rPr>
          <w:b/>
          <w:sz w:val="24"/>
        </w:rPr>
        <w:t>Piedāvājums iesniedzams aizlīmētā, aizzīmogotā aploksnē, uz kuras jānorāda:</w:t>
      </w:r>
    </w:p>
    <w:p w14:paraId="52312BEF" w14:textId="77777777" w:rsidR="00C80514" w:rsidRPr="0018105D" w:rsidRDefault="00C80514" w:rsidP="00C80514">
      <w:pPr>
        <w:numPr>
          <w:ilvl w:val="0"/>
          <w:numId w:val="27"/>
        </w:numPr>
        <w:spacing w:before="60" w:after="60"/>
        <w:jc w:val="both"/>
      </w:pPr>
      <w:r w:rsidRPr="0018105D">
        <w:t>pasūtītāja nosaukums un adrese;</w:t>
      </w:r>
    </w:p>
    <w:p w14:paraId="436F4624" w14:textId="77777777" w:rsidR="00C80514" w:rsidRPr="0018105D" w:rsidRDefault="00C80514" w:rsidP="00C80514">
      <w:pPr>
        <w:numPr>
          <w:ilvl w:val="0"/>
          <w:numId w:val="27"/>
        </w:numPr>
        <w:spacing w:before="60" w:after="60"/>
        <w:jc w:val="both"/>
      </w:pPr>
      <w:r w:rsidRPr="0018105D">
        <w:t>pretendenta nosaukums un adrese;</w:t>
      </w:r>
    </w:p>
    <w:p w14:paraId="1EE2B683" w14:textId="551879FD" w:rsidR="00C80514" w:rsidRPr="0018105D" w:rsidRDefault="00C80514" w:rsidP="00C80514">
      <w:pPr>
        <w:numPr>
          <w:ilvl w:val="0"/>
          <w:numId w:val="27"/>
        </w:numPr>
        <w:spacing w:before="60" w:after="60"/>
        <w:jc w:val="both"/>
      </w:pPr>
      <w:r w:rsidRPr="0018105D">
        <w:t xml:space="preserve">atzīme ”Piedāvājums </w:t>
      </w:r>
      <w:r w:rsidR="000126D8">
        <w:t>iepirkumam</w:t>
      </w:r>
      <w:r w:rsidRPr="0018105D">
        <w:t xml:space="preserve"> ”Ielu apgaismojuma elektrotīklu apkalpošana Salacgrīvas novadā”, identifikācijas Nr. SND 201</w:t>
      </w:r>
      <w:r w:rsidR="00AB5D6D">
        <w:t>7</w:t>
      </w:r>
      <w:r w:rsidRPr="0018105D">
        <w:t>/</w:t>
      </w:r>
      <w:r w:rsidR="00272D44">
        <w:t>1</w:t>
      </w:r>
      <w:r w:rsidR="00292BE5">
        <w:t>.</w:t>
      </w:r>
      <w:r w:rsidRPr="0018105D">
        <w:t xml:space="preserve"> Neatvērt līdz 201</w:t>
      </w:r>
      <w:r w:rsidR="00AB5D6D">
        <w:t>7</w:t>
      </w:r>
      <w:r w:rsidRPr="0018105D">
        <w:t>.gada</w:t>
      </w:r>
      <w:r w:rsidR="00272D44">
        <w:t xml:space="preserve"> 16</w:t>
      </w:r>
      <w:r w:rsidRPr="0018105D">
        <w:t>.</w:t>
      </w:r>
      <w:r w:rsidR="00AB5D6D">
        <w:t>janvā</w:t>
      </w:r>
      <w:r w:rsidRPr="0018105D">
        <w:t>rim plkst.12:00”.</w:t>
      </w:r>
    </w:p>
    <w:p w14:paraId="7A80747C" w14:textId="77777777" w:rsidR="00C80514" w:rsidRPr="0018105D" w:rsidRDefault="00C80514" w:rsidP="00C80514">
      <w:pPr>
        <w:pStyle w:val="Heading3"/>
        <w:numPr>
          <w:ilvl w:val="2"/>
          <w:numId w:val="3"/>
        </w:numPr>
        <w:spacing w:before="60" w:after="60"/>
        <w:ind w:right="0"/>
        <w:jc w:val="both"/>
        <w:rPr>
          <w:b/>
          <w:sz w:val="24"/>
        </w:rPr>
      </w:pPr>
      <w:r w:rsidRPr="0018105D">
        <w:rPr>
          <w:b/>
          <w:sz w:val="24"/>
        </w:rPr>
        <w:t>Piedāvājums sastāv no divām daļām:</w:t>
      </w:r>
    </w:p>
    <w:p w14:paraId="2D01C264" w14:textId="77777777" w:rsidR="00C80514" w:rsidRPr="0018105D" w:rsidRDefault="00C80514" w:rsidP="00C80514">
      <w:pPr>
        <w:numPr>
          <w:ilvl w:val="0"/>
          <w:numId w:val="25"/>
        </w:numPr>
        <w:spacing w:before="60" w:after="60"/>
        <w:jc w:val="both"/>
      </w:pPr>
      <w:r w:rsidRPr="0018105D">
        <w:t>pretendentu atlases dokumentiem, ieskaitot pieteikumu dalībai konkursā;</w:t>
      </w:r>
    </w:p>
    <w:p w14:paraId="378B4E38" w14:textId="77777777" w:rsidR="00C80514" w:rsidRPr="0018105D" w:rsidRDefault="00C80514" w:rsidP="00C80514">
      <w:pPr>
        <w:numPr>
          <w:ilvl w:val="0"/>
          <w:numId w:val="25"/>
        </w:numPr>
        <w:spacing w:before="60" w:after="60"/>
        <w:jc w:val="both"/>
      </w:pPr>
      <w:r w:rsidRPr="0018105D">
        <w:lastRenderedPageBreak/>
        <w:t xml:space="preserve">finanšu un tehniskā piedāvājuma. </w:t>
      </w:r>
    </w:p>
    <w:p w14:paraId="764496A7" w14:textId="77777777" w:rsidR="00C80514" w:rsidRPr="0018105D" w:rsidRDefault="00C80514" w:rsidP="00C80514">
      <w:pPr>
        <w:numPr>
          <w:ilvl w:val="2"/>
          <w:numId w:val="3"/>
        </w:numPr>
        <w:spacing w:before="60" w:after="60"/>
        <w:jc w:val="both"/>
      </w:pPr>
      <w:r w:rsidRPr="0018105D">
        <w:t>Visas piedāvājuma daļas un pieteikums dalībai konkursā ir cauršūti tā, lai dokumentus nebūtu ies</w:t>
      </w:r>
      <w:r w:rsidR="00A13200">
        <w:t>pējams atdalīt, un ievietoti 3.5</w:t>
      </w:r>
      <w:r w:rsidRPr="0018105D">
        <w:t>.1.punktā minētajā aploksnē. Dokumentiem jābūt sanumurētiem un jāatbilst pievienotajam satura rādītājam.</w:t>
      </w:r>
    </w:p>
    <w:p w14:paraId="40547C7B" w14:textId="77777777" w:rsidR="00C80514" w:rsidRPr="0018105D" w:rsidRDefault="00C80514" w:rsidP="00C80514">
      <w:pPr>
        <w:numPr>
          <w:ilvl w:val="2"/>
          <w:numId w:val="3"/>
        </w:numPr>
        <w:spacing w:before="60" w:after="60"/>
        <w:jc w:val="both"/>
      </w:pPr>
      <w:r w:rsidRPr="0018105D">
        <w:t>Piedāvājumā iekļautajiem dokumentiem jābūt skaidri salasāmiem, bez labojumiem.</w:t>
      </w:r>
    </w:p>
    <w:p w14:paraId="04383F3F" w14:textId="77777777" w:rsidR="00C80514" w:rsidRPr="0018105D" w:rsidRDefault="00C80514" w:rsidP="00C80514">
      <w:pPr>
        <w:numPr>
          <w:ilvl w:val="2"/>
          <w:numId w:val="3"/>
        </w:numPr>
        <w:spacing w:before="60" w:after="60"/>
        <w:jc w:val="both"/>
      </w:pPr>
      <w:r w:rsidRPr="0018105D">
        <w:t>Piedāvājums jāsagatavo latviešu valodā.</w:t>
      </w:r>
    </w:p>
    <w:p w14:paraId="7CDF0F14" w14:textId="77777777" w:rsidR="00C80514" w:rsidRPr="0018105D" w:rsidRDefault="00C80514" w:rsidP="00C80514">
      <w:pPr>
        <w:numPr>
          <w:ilvl w:val="2"/>
          <w:numId w:val="3"/>
        </w:numPr>
        <w:spacing w:before="60" w:after="60"/>
        <w:jc w:val="both"/>
      </w:pPr>
      <w:r w:rsidRPr="0018105D">
        <w:t>Pretendents iesniedz parakstītu piedāvājumu. Ja piedāvājumu iesniedz personu grupa, pieteikumu paraksta visas personas, kas ietilpst personu grupā.</w:t>
      </w:r>
    </w:p>
    <w:p w14:paraId="14525F24" w14:textId="77777777" w:rsidR="00C80514" w:rsidRPr="0018105D" w:rsidRDefault="00C80514" w:rsidP="00C80514">
      <w:pPr>
        <w:numPr>
          <w:ilvl w:val="2"/>
          <w:numId w:val="3"/>
        </w:numPr>
        <w:spacing w:before="60" w:after="60"/>
        <w:jc w:val="both"/>
      </w:pPr>
      <w:r w:rsidRPr="0018105D">
        <w:t>Ja piedāvājumu iesniedz personu grupa vai personālsabiedrība, piedāvājumā papildus norāda personu, kas konkursā pārstāv attiecīgo personu grupu vai personālsabiedrību, kā arī katras personas atbildības sadalījumu.</w:t>
      </w:r>
    </w:p>
    <w:p w14:paraId="371898B5" w14:textId="77777777" w:rsidR="00C80514" w:rsidRPr="0018105D" w:rsidRDefault="00C80514" w:rsidP="00C80514">
      <w:pPr>
        <w:numPr>
          <w:ilvl w:val="2"/>
          <w:numId w:val="3"/>
        </w:numPr>
        <w:spacing w:before="60" w:after="60"/>
        <w:jc w:val="both"/>
      </w:pPr>
      <w:r w:rsidRPr="0018105D">
        <w:t>Piedāvājumā iekļauto dokumentu atvasinājumu (kopiju) un tulkojumu pareizību, pretendents var apliecināt ar vienu apliecinājumu, ja viss piedāvājums ir cauršūts vai caurauklots.</w:t>
      </w:r>
    </w:p>
    <w:p w14:paraId="45A72D2C" w14:textId="77777777" w:rsidR="007774DF" w:rsidRPr="0018105D" w:rsidRDefault="00C80514" w:rsidP="00C80514">
      <w:pPr>
        <w:numPr>
          <w:ilvl w:val="2"/>
          <w:numId w:val="3"/>
        </w:numPr>
        <w:spacing w:before="60" w:after="60"/>
        <w:jc w:val="both"/>
      </w:pPr>
      <w:r w:rsidRPr="0018105D">
        <w:t>Iesniegtie piedāvājumi ir pasūtītāja īpašums un netiek atdoti atpakaļ pretendentiem.</w:t>
      </w:r>
    </w:p>
    <w:p w14:paraId="397CCD86" w14:textId="77777777" w:rsidR="00AB1C7D" w:rsidRPr="0018105D" w:rsidRDefault="00AB1C7D" w:rsidP="00AB1C7D">
      <w:pPr>
        <w:spacing w:before="120"/>
        <w:ind w:left="360"/>
        <w:jc w:val="both"/>
        <w:rPr>
          <w:sz w:val="16"/>
          <w:szCs w:val="16"/>
        </w:rPr>
      </w:pPr>
    </w:p>
    <w:p w14:paraId="03E54DAC" w14:textId="77777777" w:rsidR="007774DF" w:rsidRPr="0018105D" w:rsidRDefault="007774DF" w:rsidP="00E05C2E">
      <w:pPr>
        <w:numPr>
          <w:ilvl w:val="0"/>
          <w:numId w:val="3"/>
        </w:numPr>
        <w:tabs>
          <w:tab w:val="left" w:pos="540"/>
        </w:tabs>
        <w:ind w:left="540" w:hanging="540"/>
        <w:jc w:val="center"/>
        <w:rPr>
          <w:b/>
          <w:spacing w:val="10"/>
        </w:rPr>
      </w:pPr>
      <w:r w:rsidRPr="0018105D">
        <w:rPr>
          <w:b/>
        </w:rPr>
        <w:t>Prasības pretendentiem</w:t>
      </w:r>
    </w:p>
    <w:p w14:paraId="0EE1779C" w14:textId="77777777" w:rsidR="00F71F19" w:rsidRPr="0018105D" w:rsidRDefault="00F71F19" w:rsidP="00F71F19">
      <w:pPr>
        <w:pStyle w:val="Heading2"/>
        <w:numPr>
          <w:ilvl w:val="1"/>
          <w:numId w:val="3"/>
        </w:numPr>
        <w:suppressAutoHyphens/>
        <w:spacing w:before="120"/>
        <w:jc w:val="both"/>
        <w:rPr>
          <w:b/>
          <w:sz w:val="24"/>
        </w:rPr>
      </w:pPr>
      <w:r w:rsidRPr="0018105D">
        <w:rPr>
          <w:b/>
          <w:sz w:val="24"/>
        </w:rPr>
        <w:t xml:space="preserve">Nosacījumi pretendenta dalībai </w:t>
      </w:r>
      <w:r w:rsidR="000126D8">
        <w:rPr>
          <w:b/>
          <w:sz w:val="24"/>
        </w:rPr>
        <w:t>iepirkumā</w:t>
      </w:r>
    </w:p>
    <w:p w14:paraId="7AB65104" w14:textId="77777777" w:rsidR="000126D8" w:rsidRDefault="00F71F19" w:rsidP="000126D8">
      <w:pPr>
        <w:pStyle w:val="Heading2"/>
        <w:numPr>
          <w:ilvl w:val="2"/>
          <w:numId w:val="3"/>
        </w:numPr>
        <w:suppressAutoHyphens/>
        <w:spacing w:before="120"/>
        <w:jc w:val="both"/>
        <w:rPr>
          <w:sz w:val="24"/>
        </w:rPr>
      </w:pPr>
      <w:r w:rsidRPr="0018105D">
        <w:rPr>
          <w:sz w:val="24"/>
        </w:rPr>
        <w:t>Dalība iepirkum</w:t>
      </w:r>
      <w:r w:rsidR="000126D8">
        <w:rPr>
          <w:sz w:val="24"/>
        </w:rPr>
        <w:t>a</w:t>
      </w:r>
      <w:r w:rsidRPr="0018105D">
        <w:rPr>
          <w:sz w:val="24"/>
        </w:rPr>
        <w:t xml:space="preserve">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w:t>
      </w:r>
      <w:r w:rsidR="000126D8">
        <w:rPr>
          <w:sz w:val="24"/>
        </w:rPr>
        <w:t>.</w:t>
      </w:r>
    </w:p>
    <w:p w14:paraId="3F4F133E" w14:textId="77777777" w:rsidR="000126D8" w:rsidRPr="000126D8" w:rsidRDefault="00F71F19" w:rsidP="000126D8">
      <w:pPr>
        <w:pStyle w:val="Heading2"/>
        <w:numPr>
          <w:ilvl w:val="2"/>
          <w:numId w:val="3"/>
        </w:numPr>
        <w:suppressAutoHyphens/>
        <w:spacing w:before="120"/>
        <w:jc w:val="both"/>
        <w:rPr>
          <w:sz w:val="24"/>
        </w:rPr>
      </w:pPr>
      <w:r w:rsidRPr="0018105D">
        <w:rPr>
          <w:sz w:val="24"/>
        </w:rPr>
        <w:t xml:space="preserve"> </w:t>
      </w:r>
      <w:r w:rsidR="000126D8" w:rsidRPr="000126D8">
        <w:rPr>
          <w:sz w:val="24"/>
        </w:rPr>
        <w:t>Iepirkuma komisija izslēdz pretendentu no turpmākās dalības iepirkuma procedūrā, kā arī neizskata pretendenta piedāvājumu, ja tiek konstatēti Publisko iepirkumu likuma 8.</w:t>
      </w:r>
      <w:r w:rsidR="000126D8" w:rsidRPr="000126D8">
        <w:rPr>
          <w:sz w:val="24"/>
          <w:vertAlign w:val="superscript"/>
        </w:rPr>
        <w:t>2</w:t>
      </w:r>
      <w:r w:rsidR="000126D8" w:rsidRPr="000126D8">
        <w:rPr>
          <w:sz w:val="24"/>
        </w:rPr>
        <w:t>panta piektās daļas 1. un 2.punktā minētie apstākļi</w:t>
      </w:r>
      <w:r w:rsidR="000126D8" w:rsidRPr="00C42FDC">
        <w:t>:</w:t>
      </w:r>
    </w:p>
    <w:p w14:paraId="57A2170D" w14:textId="77777777" w:rsidR="000126D8" w:rsidRDefault="00A13200" w:rsidP="000126D8">
      <w:pPr>
        <w:numPr>
          <w:ilvl w:val="3"/>
          <w:numId w:val="3"/>
        </w:numPr>
        <w:spacing w:before="60"/>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0126D8" w:rsidRPr="00C42FDC">
        <w:t>;</w:t>
      </w:r>
    </w:p>
    <w:p w14:paraId="005B2C49" w14:textId="77777777" w:rsidR="000126D8" w:rsidRDefault="000126D8" w:rsidP="000126D8">
      <w:pPr>
        <w:numPr>
          <w:ilvl w:val="3"/>
          <w:numId w:val="3"/>
        </w:numPr>
        <w:spacing w:before="60"/>
        <w:jc w:val="both"/>
      </w:pPr>
      <w:r w:rsidRPr="00C42FDC">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0126D8">
        <w:rPr>
          <w:i/>
        </w:rPr>
        <w:t>euro</w:t>
      </w:r>
      <w:r w:rsidRPr="00C42FDC">
        <w:t>;</w:t>
      </w:r>
    </w:p>
    <w:p w14:paraId="44BEA8D6" w14:textId="77777777" w:rsidR="000126D8" w:rsidRPr="00C42FDC" w:rsidRDefault="000126D8" w:rsidP="000126D8">
      <w:pPr>
        <w:numPr>
          <w:ilvl w:val="3"/>
          <w:numId w:val="3"/>
        </w:numPr>
        <w:spacing w:before="60"/>
        <w:jc w:val="both"/>
      </w:pPr>
      <w:r w:rsidRPr="00C42FDC">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w:t>
      </w:r>
      <w:r w:rsidR="00825908">
        <w:t>ība, ir attiecināmi nolikuma 4.1</w:t>
      </w:r>
      <w:r w:rsidRPr="00C42FDC">
        <w:t>.</w:t>
      </w:r>
      <w:r w:rsidR="00825908">
        <w:t>2.</w:t>
      </w:r>
      <w:hyperlink r:id="rId11" w:anchor="p1" w:tgtFrame="_blank" w:history="1">
        <w:r w:rsidRPr="00C42FDC">
          <w:t xml:space="preserve">1. </w:t>
        </w:r>
      </w:hyperlink>
      <w:r w:rsidRPr="00C42FDC">
        <w:t>un 4.</w:t>
      </w:r>
      <w:r w:rsidR="00825908">
        <w:t>1</w:t>
      </w:r>
      <w:r w:rsidRPr="00C42FDC">
        <w:t>.</w:t>
      </w:r>
      <w:r w:rsidR="00825908">
        <w:t>2.</w:t>
      </w:r>
      <w:hyperlink r:id="rId12" w:anchor="p2" w:tgtFrame="_blank" w:history="1">
        <w:r w:rsidRPr="00C42FDC">
          <w:t>2.punktā</w:t>
        </w:r>
      </w:hyperlink>
      <w:r w:rsidRPr="00C42FDC">
        <w:t xml:space="preserve"> minētie nosacījumi.</w:t>
      </w:r>
    </w:p>
    <w:p w14:paraId="615FFC0C" w14:textId="77777777" w:rsidR="00C80514" w:rsidRPr="00825908" w:rsidRDefault="00F71F19" w:rsidP="00825908">
      <w:pPr>
        <w:pStyle w:val="Heading2"/>
        <w:numPr>
          <w:ilvl w:val="2"/>
          <w:numId w:val="3"/>
        </w:numPr>
        <w:suppressAutoHyphens/>
        <w:spacing w:before="120"/>
        <w:jc w:val="both"/>
        <w:rPr>
          <w:sz w:val="24"/>
        </w:rPr>
      </w:pPr>
      <w:r w:rsidRPr="0018105D">
        <w:rPr>
          <w:bCs/>
          <w:sz w:val="24"/>
        </w:rPr>
        <w:t xml:space="preserve">Nolikuma 4.1.1. </w:t>
      </w:r>
      <w:r w:rsidR="00825908">
        <w:rPr>
          <w:bCs/>
          <w:sz w:val="24"/>
        </w:rPr>
        <w:t>un</w:t>
      </w:r>
      <w:r w:rsidRPr="0018105D">
        <w:rPr>
          <w:bCs/>
          <w:sz w:val="24"/>
        </w:rPr>
        <w:t xml:space="preserve"> 4.1.</w:t>
      </w:r>
      <w:r w:rsidR="00825908">
        <w:rPr>
          <w:bCs/>
          <w:sz w:val="24"/>
        </w:rPr>
        <w:t>2.</w:t>
      </w:r>
      <w:r w:rsidRPr="0018105D">
        <w:rPr>
          <w:bCs/>
          <w:sz w:val="24"/>
        </w:rPr>
        <w:t>punktā minētie nosacījumi attiecas uz pretendenta norādīto apakšuzņēmēju, kura sniedzamo pakalpojumu vērtība ir vismaz 20 procenti no kopējās līguma vērtības, un pretendenta norādīto personu, uz kuras iespējām kandidāts vai pretendents balstās, lai apliecinātu, ka tā kvalifikācija atbilst paziņojumā par līgumu vai iepirkuma procedūras dokumentos noteiktajām prasībām.</w:t>
      </w:r>
    </w:p>
    <w:p w14:paraId="3A554C93" w14:textId="77777777" w:rsidR="00B133A4" w:rsidRDefault="00B133A4" w:rsidP="00F71F19">
      <w:pPr>
        <w:spacing w:before="120" w:after="120"/>
        <w:ind w:left="360"/>
        <w:jc w:val="both"/>
      </w:pPr>
    </w:p>
    <w:p w14:paraId="7EB242A5" w14:textId="77777777" w:rsidR="00D61A0A" w:rsidRDefault="00D61A0A" w:rsidP="00F71F19">
      <w:pPr>
        <w:spacing w:before="120" w:after="120"/>
        <w:ind w:left="360"/>
        <w:jc w:val="both"/>
      </w:pPr>
    </w:p>
    <w:p w14:paraId="17B39F8B" w14:textId="77777777" w:rsidR="00D61A0A" w:rsidRPr="0018105D" w:rsidRDefault="00D61A0A" w:rsidP="00F71F19">
      <w:pPr>
        <w:spacing w:before="120" w:after="120"/>
        <w:ind w:left="360"/>
        <w:jc w:val="both"/>
      </w:pPr>
    </w:p>
    <w:p w14:paraId="756772AC" w14:textId="77777777" w:rsidR="00EA4580" w:rsidRPr="0018105D" w:rsidRDefault="00EA4580" w:rsidP="00EA4580">
      <w:pPr>
        <w:numPr>
          <w:ilvl w:val="1"/>
          <w:numId w:val="3"/>
        </w:numPr>
        <w:tabs>
          <w:tab w:val="left" w:pos="540"/>
        </w:tabs>
        <w:jc w:val="both"/>
        <w:rPr>
          <w:b/>
        </w:rPr>
      </w:pPr>
      <w:r w:rsidRPr="0018105D">
        <w:rPr>
          <w:b/>
        </w:rPr>
        <w:lastRenderedPageBreak/>
        <w:t>Prasības attiecībā uz pretendenta tehniskajām un profesionālajām spējām</w:t>
      </w:r>
    </w:p>
    <w:p w14:paraId="1CA7376F" w14:textId="01A693C0" w:rsidR="00EA4580" w:rsidRPr="00AB5D6D" w:rsidRDefault="00EA4580" w:rsidP="00F71F19">
      <w:pPr>
        <w:numPr>
          <w:ilvl w:val="2"/>
          <w:numId w:val="3"/>
        </w:numPr>
        <w:spacing w:before="60"/>
        <w:jc w:val="both"/>
      </w:pPr>
      <w:r w:rsidRPr="00AB5D6D">
        <w:t>Pretendent</w:t>
      </w:r>
      <w:r w:rsidR="00B133A4" w:rsidRPr="00AB5D6D">
        <w:t>s</w:t>
      </w:r>
      <w:r w:rsidRPr="00AB5D6D">
        <w:t xml:space="preserve"> pēdējo trīs gadu laikā</w:t>
      </w:r>
      <w:r w:rsidR="00B133A4" w:rsidRPr="00AB5D6D">
        <w:t xml:space="preserve"> (201</w:t>
      </w:r>
      <w:r w:rsidR="00A13200" w:rsidRPr="00AB5D6D">
        <w:t>3</w:t>
      </w:r>
      <w:r w:rsidR="00B133A4" w:rsidRPr="00AB5D6D">
        <w:t>.-201</w:t>
      </w:r>
      <w:r w:rsidR="00FB1D26" w:rsidRPr="00AB5D6D">
        <w:t>6</w:t>
      </w:r>
      <w:r w:rsidR="00B133A4" w:rsidRPr="00AB5D6D">
        <w:t>.)</w:t>
      </w:r>
      <w:r w:rsidRPr="00AB5D6D">
        <w:t xml:space="preserve"> veicis </w:t>
      </w:r>
      <w:r w:rsidR="00B133A4" w:rsidRPr="00AB5D6D">
        <w:t xml:space="preserve">ielu apgaismojuma elektrotīklu apkalpošanu </w:t>
      </w:r>
      <w:r w:rsidRPr="00AB5D6D">
        <w:t xml:space="preserve">vismaz </w:t>
      </w:r>
      <w:r w:rsidR="005664E7" w:rsidRPr="00AB5D6D">
        <w:t>1</w:t>
      </w:r>
      <w:r w:rsidRPr="00AB5D6D">
        <w:t xml:space="preserve"> (</w:t>
      </w:r>
      <w:r w:rsidR="00B133A4" w:rsidRPr="00AB5D6D">
        <w:t>viena</w:t>
      </w:r>
      <w:r w:rsidRPr="00AB5D6D">
        <w:t xml:space="preserve">) </w:t>
      </w:r>
      <w:r w:rsidR="00B133A4" w:rsidRPr="00AB5D6D">
        <w:t>līguma izpildē</w:t>
      </w:r>
      <w:r w:rsidRPr="00AB5D6D">
        <w:t xml:space="preserve">, kura līgumu summa nav mazāka par </w:t>
      </w:r>
      <w:r w:rsidR="00B133A4" w:rsidRPr="00AB5D6D">
        <w:t>4</w:t>
      </w:r>
      <w:r w:rsidRPr="00AB5D6D">
        <w:t>0 000 EUR</w:t>
      </w:r>
      <w:r w:rsidR="00B133A4" w:rsidRPr="00AB5D6D">
        <w:t>.</w:t>
      </w:r>
    </w:p>
    <w:p w14:paraId="5606560B" w14:textId="77777777" w:rsidR="00B133A4" w:rsidRPr="00AB5D6D" w:rsidRDefault="00E74DFC" w:rsidP="00B133A4">
      <w:pPr>
        <w:numPr>
          <w:ilvl w:val="2"/>
          <w:numId w:val="3"/>
        </w:numPr>
        <w:spacing w:before="60"/>
        <w:jc w:val="both"/>
      </w:pPr>
      <w:r w:rsidRPr="00AB5D6D">
        <w:t>Pretendentam jānodrošina pakalpojuma sniegšana maksimāli īsā laikā no Pasūtītāja pieprasījuma saņemšanas brīža, nepārsniedzot tehniskajā specifikācijā norādītos laikus.</w:t>
      </w:r>
    </w:p>
    <w:p w14:paraId="4C1FD117" w14:textId="77777777" w:rsidR="00E74DFC" w:rsidRPr="00AB5D6D" w:rsidRDefault="00E74DFC" w:rsidP="00B133A4">
      <w:pPr>
        <w:numPr>
          <w:ilvl w:val="2"/>
          <w:numId w:val="3"/>
        </w:numPr>
        <w:spacing w:before="60"/>
        <w:jc w:val="both"/>
      </w:pPr>
      <w:r w:rsidRPr="00AB5D6D">
        <w:t>Pretendentam Darbu izpildē jānodrošina sekojoši speciālisti:</w:t>
      </w:r>
    </w:p>
    <w:p w14:paraId="7BA54B2D" w14:textId="77777777" w:rsidR="00B133A4" w:rsidRPr="00AB5D6D" w:rsidRDefault="00CA4AE5" w:rsidP="00B133A4">
      <w:pPr>
        <w:numPr>
          <w:ilvl w:val="3"/>
          <w:numId w:val="3"/>
        </w:numPr>
        <w:spacing w:line="276" w:lineRule="auto"/>
        <w:jc w:val="both"/>
      </w:pPr>
      <w:r w:rsidRPr="00AB5D6D">
        <w:t>Vismaz 1 (viens) speciālists, kuram ir sertifikāts elektroietaišu izbūves darbu vadīšanā un būvuzraudzībā ar apakš jomām – gaisvadu elektropārvades līnijas līdz 1 kV, kabeļu elektropārvades līnijas līdz 1kV, ēku elektroinstalācija līdz 1kV un vismaz 2 (divi) speciālisti, kuriem ir sertifikāts elektroietaišu izbūvē ar apakš jomām – gaisvadu elektropārvades līnijas līdz 1 kV, kabeļu elektropārvades līnijas līdz 1kV, ēku elektroinstalācija līdz 1kV;</w:t>
      </w:r>
    </w:p>
    <w:p w14:paraId="0F41E5CD" w14:textId="77777777" w:rsidR="00B133A4" w:rsidRPr="00AB5D6D" w:rsidRDefault="00E74DFC" w:rsidP="00B133A4">
      <w:pPr>
        <w:numPr>
          <w:ilvl w:val="3"/>
          <w:numId w:val="3"/>
        </w:numPr>
        <w:spacing w:line="276" w:lineRule="auto"/>
        <w:jc w:val="both"/>
      </w:pPr>
      <w:r w:rsidRPr="00AB5D6D">
        <w:t>Vismaz 1 (viens) speciālists, kuram ir sertifikāts elektroietaišu līdz 1 kV tehnisko parametru pārbaude un mērīšana elektroietaisēm līdz 1 kV;</w:t>
      </w:r>
    </w:p>
    <w:p w14:paraId="6E19A50A" w14:textId="77777777" w:rsidR="00A953E1" w:rsidRPr="00AB5D6D" w:rsidRDefault="00E74DFC" w:rsidP="00B133A4">
      <w:pPr>
        <w:numPr>
          <w:ilvl w:val="3"/>
          <w:numId w:val="3"/>
        </w:numPr>
        <w:spacing w:line="276" w:lineRule="auto"/>
        <w:jc w:val="both"/>
      </w:pPr>
      <w:r w:rsidRPr="00AB5D6D">
        <w:t>Vismaz 1 (viens) speciālists, kuram ir sertifikāts elektroietaišu projektēšanā līdz 1 kV sprieguma</w:t>
      </w:r>
      <w:r w:rsidR="00A953E1" w:rsidRPr="00AB5D6D">
        <w:t xml:space="preserve"> gaisvadu un piekarkabeļu līniju projektēšanā; līdz 1 kV spriegumkabeļlīniju projektēšanā; līdz 1 kV sprieguma ēku elektroinstalāciju projektēšanā.</w:t>
      </w:r>
    </w:p>
    <w:p w14:paraId="68DD59FB" w14:textId="77777777" w:rsidR="00B133A4" w:rsidRPr="00AB5D6D" w:rsidRDefault="00A953E1" w:rsidP="00B133A4">
      <w:pPr>
        <w:numPr>
          <w:ilvl w:val="2"/>
          <w:numId w:val="3"/>
        </w:numPr>
        <w:spacing w:before="60"/>
        <w:jc w:val="both"/>
      </w:pPr>
      <w:r w:rsidRPr="00AB5D6D">
        <w:t>Pretendentam īpašumā, tiesiskā valdījumā, patapinājumā vai nomā ir jābūt:</w:t>
      </w:r>
    </w:p>
    <w:p w14:paraId="0ED1DB03" w14:textId="77777777" w:rsidR="00B133A4" w:rsidRPr="00AB5D6D" w:rsidRDefault="00A953E1" w:rsidP="00B133A4">
      <w:pPr>
        <w:numPr>
          <w:ilvl w:val="3"/>
          <w:numId w:val="3"/>
        </w:numPr>
        <w:spacing w:before="60"/>
        <w:jc w:val="both"/>
      </w:pPr>
      <w:r w:rsidRPr="00AB5D6D">
        <w:t>Mobilajam personāla pacēlājam, kura maksimālais darba augstums ir vismaz 13 m;</w:t>
      </w:r>
    </w:p>
    <w:p w14:paraId="23CBB9FD" w14:textId="77777777" w:rsidR="00715835" w:rsidRPr="00AB5D6D" w:rsidRDefault="00A953E1" w:rsidP="00B133A4">
      <w:pPr>
        <w:numPr>
          <w:ilvl w:val="3"/>
          <w:numId w:val="3"/>
        </w:numPr>
        <w:spacing w:before="60"/>
        <w:jc w:val="both"/>
      </w:pPr>
      <w:r w:rsidRPr="00AB5D6D">
        <w:t xml:space="preserve">Kabeļu uzrādītājam – meklētājam ar ģeneratoru. </w:t>
      </w:r>
    </w:p>
    <w:p w14:paraId="59AAE5B7" w14:textId="77777777" w:rsidR="00327D67" w:rsidRPr="00AB5D6D" w:rsidRDefault="005664E7" w:rsidP="00B133A4">
      <w:pPr>
        <w:numPr>
          <w:ilvl w:val="2"/>
          <w:numId w:val="3"/>
        </w:numPr>
        <w:spacing w:before="60"/>
        <w:jc w:val="both"/>
      </w:pPr>
      <w:r w:rsidRPr="00AB5D6D">
        <w:t xml:space="preserve">Izmantotajam mobilajam personāla pacēlājam </w:t>
      </w:r>
      <w:r w:rsidR="00327D67" w:rsidRPr="00AB5D6D">
        <w:t>ir jābūt nokārtotām visām tehniskajam pārbaudēm.</w:t>
      </w:r>
    </w:p>
    <w:p w14:paraId="0C3B9046" w14:textId="1A39DB62" w:rsidR="00A953E1" w:rsidRPr="003460D1" w:rsidRDefault="00A953E1" w:rsidP="00B133A4">
      <w:pPr>
        <w:numPr>
          <w:ilvl w:val="2"/>
          <w:numId w:val="3"/>
        </w:numPr>
        <w:spacing w:before="60"/>
        <w:jc w:val="both"/>
      </w:pPr>
      <w:r w:rsidRPr="003460D1">
        <w:t xml:space="preserve">Pretendentam </w:t>
      </w:r>
      <w:r w:rsidR="00271CED" w:rsidRPr="003460D1">
        <w:t>ir</w:t>
      </w:r>
      <w:r w:rsidRPr="003460D1">
        <w:t xml:space="preserve"> spēkā esoša Civiltiesiskās atbildības Apdrošināšanas polise.</w:t>
      </w:r>
    </w:p>
    <w:p w14:paraId="641A8B65" w14:textId="77777777" w:rsidR="001F15CE" w:rsidRPr="0018105D" w:rsidRDefault="001F15CE" w:rsidP="00E05C2E">
      <w:pPr>
        <w:numPr>
          <w:ilvl w:val="1"/>
          <w:numId w:val="3"/>
        </w:numPr>
        <w:tabs>
          <w:tab w:val="left" w:pos="540"/>
        </w:tabs>
        <w:spacing w:before="120"/>
        <w:ind w:left="357" w:hanging="357"/>
        <w:jc w:val="both"/>
        <w:rPr>
          <w:spacing w:val="10"/>
        </w:rPr>
      </w:pPr>
      <w:r w:rsidRPr="0018105D">
        <w:t xml:space="preserve">Ja </w:t>
      </w:r>
      <w:r w:rsidR="00B133A4" w:rsidRPr="0018105D">
        <w:t>piedāvājums</w:t>
      </w:r>
      <w:r w:rsidRPr="0018105D">
        <w:t xml:space="preserve"> neatbilst nolikum</w:t>
      </w:r>
      <w:r w:rsidR="00B133A4" w:rsidRPr="0018105D">
        <w:t>a 4.punkt</w:t>
      </w:r>
      <w:r w:rsidRPr="0018105D">
        <w:t>ā norādītajām Pretendentu prasībām, piedāvājumi turpmāk netiek izskatīti un turpmākajā iepirkuma procedūrā nepiedalās.</w:t>
      </w:r>
    </w:p>
    <w:p w14:paraId="696283D8" w14:textId="77777777" w:rsidR="007774DF" w:rsidRPr="0018105D" w:rsidRDefault="007774DF" w:rsidP="007774DF">
      <w:pPr>
        <w:tabs>
          <w:tab w:val="left" w:pos="540"/>
        </w:tabs>
        <w:ind w:left="360"/>
        <w:jc w:val="both"/>
        <w:rPr>
          <w:spacing w:val="10"/>
        </w:rPr>
      </w:pPr>
    </w:p>
    <w:p w14:paraId="0368F3BA" w14:textId="77777777" w:rsidR="007774DF" w:rsidRPr="0018105D" w:rsidRDefault="007774DF" w:rsidP="00E05C2E">
      <w:pPr>
        <w:numPr>
          <w:ilvl w:val="0"/>
          <w:numId w:val="3"/>
        </w:numPr>
        <w:tabs>
          <w:tab w:val="left" w:pos="540"/>
        </w:tabs>
        <w:ind w:left="540" w:hanging="540"/>
        <w:jc w:val="center"/>
        <w:rPr>
          <w:b/>
        </w:rPr>
      </w:pPr>
      <w:r w:rsidRPr="0018105D">
        <w:rPr>
          <w:b/>
        </w:rPr>
        <w:t>Iesniedzamie dokumenti</w:t>
      </w:r>
    </w:p>
    <w:p w14:paraId="6C5ADC84" w14:textId="77777777" w:rsidR="007774DF" w:rsidRPr="0018105D" w:rsidRDefault="007774DF" w:rsidP="007774DF">
      <w:pPr>
        <w:tabs>
          <w:tab w:val="left" w:pos="540"/>
        </w:tabs>
        <w:ind w:left="540"/>
        <w:rPr>
          <w:b/>
          <w:sz w:val="16"/>
          <w:szCs w:val="16"/>
        </w:rPr>
      </w:pPr>
    </w:p>
    <w:p w14:paraId="74CAABC3" w14:textId="77777777" w:rsidR="00B133A4" w:rsidRPr="0018105D" w:rsidRDefault="00B133A4" w:rsidP="00E05C2E">
      <w:pPr>
        <w:numPr>
          <w:ilvl w:val="1"/>
          <w:numId w:val="3"/>
        </w:numPr>
        <w:tabs>
          <w:tab w:val="left" w:pos="540"/>
        </w:tabs>
        <w:spacing w:before="120"/>
        <w:jc w:val="both"/>
        <w:rPr>
          <w:b/>
        </w:rPr>
      </w:pPr>
      <w:r w:rsidRPr="0018105D">
        <w:rPr>
          <w:b/>
        </w:rPr>
        <w:t>Pretendentu atlases dokumenti</w:t>
      </w:r>
    </w:p>
    <w:p w14:paraId="1E2C42C4" w14:textId="77777777" w:rsidR="007C572C" w:rsidRPr="0018105D" w:rsidRDefault="00763B48" w:rsidP="00B133A4">
      <w:pPr>
        <w:numPr>
          <w:ilvl w:val="2"/>
          <w:numId w:val="3"/>
        </w:numPr>
        <w:tabs>
          <w:tab w:val="left" w:pos="540"/>
        </w:tabs>
        <w:spacing w:before="120"/>
        <w:jc w:val="both"/>
      </w:pPr>
      <w:r w:rsidRPr="0018105D">
        <w:t xml:space="preserve"> </w:t>
      </w:r>
      <w:r w:rsidR="007C572C" w:rsidRPr="0018105D">
        <w:t>Pretendenta pieteikums dalībai iepirkumā, kuru paraksta vadītājs vai tā pilnvarota persona. Pieteikums jāiesniedz uz pretendenta uzņēmuma veidlapas, kas noform</w:t>
      </w:r>
      <w:r w:rsidR="00B133A4" w:rsidRPr="0018105D">
        <w:t>ēts atbilstoši 2.pielikumam</w:t>
      </w:r>
      <w:r w:rsidR="007C572C" w:rsidRPr="0018105D">
        <w:t>.</w:t>
      </w:r>
    </w:p>
    <w:p w14:paraId="230A1479" w14:textId="77777777" w:rsidR="00B133A4" w:rsidRPr="005664E7" w:rsidRDefault="00763B48" w:rsidP="00B133A4">
      <w:pPr>
        <w:numPr>
          <w:ilvl w:val="2"/>
          <w:numId w:val="3"/>
        </w:numPr>
        <w:tabs>
          <w:tab w:val="left" w:pos="540"/>
        </w:tabs>
        <w:spacing w:before="120"/>
        <w:jc w:val="both"/>
      </w:pPr>
      <w:r w:rsidRPr="0018105D">
        <w:rPr>
          <w:bCs/>
        </w:rPr>
        <w:t xml:space="preserve"> </w:t>
      </w:r>
      <w:r w:rsidR="00715835" w:rsidRPr="005664E7">
        <w:t xml:space="preserve">Veikto elektromontāžas </w:t>
      </w:r>
      <w:r w:rsidR="00BE6438" w:rsidRPr="005664E7">
        <w:t>darbu</w:t>
      </w:r>
      <w:r w:rsidR="00715835" w:rsidRPr="005664E7">
        <w:t xml:space="preserve"> saraksts, kā arī vismaz </w:t>
      </w:r>
      <w:r w:rsidR="0018112A">
        <w:t>1</w:t>
      </w:r>
      <w:r w:rsidR="00715835" w:rsidRPr="005664E7">
        <w:t xml:space="preserve"> (</w:t>
      </w:r>
      <w:r w:rsidR="0018112A">
        <w:t>viena</w:t>
      </w:r>
      <w:r w:rsidR="00715835" w:rsidRPr="005664E7">
        <w:t xml:space="preserve">) pozitīva atsauksme, kurā norādīts </w:t>
      </w:r>
      <w:r w:rsidR="00BE6438" w:rsidRPr="005664E7">
        <w:t>veikto darbu</w:t>
      </w:r>
      <w:r w:rsidR="00715835" w:rsidRPr="005664E7">
        <w:t xml:space="preserve"> apjoms euro, laika periods, pasūtītājs un pasūtītāja kontaktpersonas, kura pilnvarota apstiprināt atsauksmē minēto informāciju, tālruņa Nr.</w:t>
      </w:r>
    </w:p>
    <w:p w14:paraId="54C0336F" w14:textId="77777777" w:rsidR="00002F6B" w:rsidRPr="0018105D" w:rsidRDefault="00763B48" w:rsidP="00B133A4">
      <w:pPr>
        <w:numPr>
          <w:ilvl w:val="2"/>
          <w:numId w:val="3"/>
        </w:numPr>
        <w:tabs>
          <w:tab w:val="left" w:pos="540"/>
        </w:tabs>
        <w:spacing w:before="120"/>
        <w:jc w:val="both"/>
      </w:pPr>
      <w:r w:rsidRPr="0018105D">
        <w:rPr>
          <w:color w:val="FF0000"/>
        </w:rPr>
        <w:t xml:space="preserve"> </w:t>
      </w:r>
      <w:r w:rsidRPr="0018105D">
        <w:t>Pretendenta piedāvāto nolikuma 4.2.3.punktā minēto speciālistu sarakstu, pievienojot apliecību un sertifikātu kopijas.</w:t>
      </w:r>
    </w:p>
    <w:p w14:paraId="6C81FC1E" w14:textId="77777777" w:rsidR="00F656CD" w:rsidRPr="0018105D" w:rsidRDefault="00763B48" w:rsidP="00F656CD">
      <w:pPr>
        <w:numPr>
          <w:ilvl w:val="2"/>
          <w:numId w:val="3"/>
        </w:numPr>
        <w:tabs>
          <w:tab w:val="left" w:pos="540"/>
        </w:tabs>
        <w:spacing w:before="120"/>
        <w:jc w:val="both"/>
      </w:pPr>
      <w:r w:rsidRPr="0018105D">
        <w:rPr>
          <w:bCs/>
        </w:rPr>
        <w:t xml:space="preserve"> Pretendenta rīcībā esošā nolikuma 4.2.4.punktā minētā tehnikas aprīkojuma saraksts, pievienojot apliecinājumu par</w:t>
      </w:r>
      <w:r w:rsidR="005664E7">
        <w:rPr>
          <w:bCs/>
        </w:rPr>
        <w:t xml:space="preserve"> nolikuma 4.2.5. punktā minētajām</w:t>
      </w:r>
      <w:r w:rsidRPr="0018105D">
        <w:rPr>
          <w:bCs/>
        </w:rPr>
        <w:t xml:space="preserve"> tehniskajām pārbaudēm.</w:t>
      </w:r>
    </w:p>
    <w:p w14:paraId="51B20016" w14:textId="77777777" w:rsidR="00F656CD" w:rsidRPr="003460D1" w:rsidRDefault="00F656CD" w:rsidP="00F656CD">
      <w:pPr>
        <w:numPr>
          <w:ilvl w:val="2"/>
          <w:numId w:val="3"/>
        </w:numPr>
        <w:tabs>
          <w:tab w:val="left" w:pos="540"/>
        </w:tabs>
        <w:spacing w:before="120"/>
        <w:jc w:val="both"/>
      </w:pPr>
      <w:r w:rsidRPr="0018105D">
        <w:t xml:space="preserve"> </w:t>
      </w:r>
      <w:r w:rsidRPr="003460D1">
        <w:t>Pretendentam izsniegtas spēkā esošas Civiltiesiskās atbildības apdrošināšanas polises kopija.</w:t>
      </w:r>
    </w:p>
    <w:p w14:paraId="34BA2921" w14:textId="77777777" w:rsidR="00B133A4" w:rsidRPr="0018105D" w:rsidRDefault="00B133A4" w:rsidP="00F656CD">
      <w:pPr>
        <w:numPr>
          <w:ilvl w:val="2"/>
          <w:numId w:val="3"/>
        </w:numPr>
        <w:tabs>
          <w:tab w:val="left" w:pos="540"/>
        </w:tabs>
        <w:spacing w:before="120"/>
        <w:jc w:val="both"/>
      </w:pPr>
      <w:r w:rsidRPr="003460D1">
        <w:t xml:space="preserve">Ja </w:t>
      </w:r>
      <w:r w:rsidRPr="0018105D">
        <w:t>pakalpojuma sniegšanā plānots piesaistīt apakšuzņēmējus, kuru veicamo darbu vērtība ir 20 procenti vai vairāk no kopējās iepirkuma līguma vērtības, tad pretendents papildus jāiesniedz:</w:t>
      </w:r>
    </w:p>
    <w:p w14:paraId="64C8A85C" w14:textId="77777777" w:rsidR="00763B48" w:rsidRPr="0018105D" w:rsidRDefault="00B133A4" w:rsidP="00763B48">
      <w:pPr>
        <w:numPr>
          <w:ilvl w:val="3"/>
          <w:numId w:val="3"/>
        </w:numPr>
        <w:suppressAutoHyphens/>
        <w:jc w:val="both"/>
      </w:pPr>
      <w:r w:rsidRPr="0018105D">
        <w:t>Apakšuzņēmējiem nododamo pakalpojumu sarakstu;</w:t>
      </w:r>
    </w:p>
    <w:p w14:paraId="00EFB54E" w14:textId="77777777" w:rsidR="0067485A" w:rsidRPr="0018105D" w:rsidRDefault="00B133A4" w:rsidP="00763B48">
      <w:pPr>
        <w:numPr>
          <w:ilvl w:val="3"/>
          <w:numId w:val="3"/>
        </w:numPr>
        <w:suppressAutoHyphens/>
        <w:jc w:val="both"/>
      </w:pPr>
      <w:r w:rsidRPr="0018105D">
        <w:t xml:space="preserve">Rakstisks apakšuzņēmēja apliecinājums par piedalīšanos iepirkuma procedūrā, kā arī apakšuzņēmēja gatavību veikt apakšuzņēmējiem nododamo darbu sarakstā norādītos </w:t>
      </w:r>
      <w:r w:rsidRPr="0018105D">
        <w:lastRenderedPageBreak/>
        <w:t>darbus un/vai nodot pretendenta rīcībā pakalpojuma sniegšanai nepieciešamos resursus gadījumā, ja ar pretendentu tiks noslēgts iepirkuma līgums</w:t>
      </w:r>
      <w:r w:rsidR="0067485A" w:rsidRPr="0018105D">
        <w:t>.</w:t>
      </w:r>
    </w:p>
    <w:p w14:paraId="070B29B0" w14:textId="77777777" w:rsidR="007C572C" w:rsidRPr="0018105D" w:rsidRDefault="007C572C" w:rsidP="00E05C2E">
      <w:pPr>
        <w:numPr>
          <w:ilvl w:val="1"/>
          <w:numId w:val="3"/>
        </w:numPr>
        <w:tabs>
          <w:tab w:val="left" w:pos="540"/>
        </w:tabs>
        <w:spacing w:before="120"/>
        <w:jc w:val="both"/>
        <w:rPr>
          <w:b/>
        </w:rPr>
      </w:pPr>
      <w:r w:rsidRPr="0018105D">
        <w:rPr>
          <w:b/>
        </w:rPr>
        <w:t>Tehniskais piedāvājums</w:t>
      </w:r>
    </w:p>
    <w:p w14:paraId="524AE8D4" w14:textId="77777777" w:rsidR="009A7A93" w:rsidRPr="0018105D" w:rsidRDefault="009A7A93" w:rsidP="009A7A93">
      <w:pPr>
        <w:numPr>
          <w:ilvl w:val="2"/>
          <w:numId w:val="3"/>
        </w:numPr>
        <w:tabs>
          <w:tab w:val="left" w:pos="540"/>
        </w:tabs>
        <w:spacing w:before="120"/>
        <w:jc w:val="both"/>
      </w:pPr>
      <w:r w:rsidRPr="0018105D">
        <w:t xml:space="preserve"> </w:t>
      </w:r>
      <w:r w:rsidR="00F656CD" w:rsidRPr="0018105D">
        <w:t>Tehnisko piedāvājumu sagatavo saskaņā ar šī nolikuma tehniskajā specifikācijā (1.pielikums) noteiktajām prasībām</w:t>
      </w:r>
      <w:r w:rsidRPr="0018105D">
        <w:t>.</w:t>
      </w:r>
    </w:p>
    <w:p w14:paraId="1ED2F295" w14:textId="77777777" w:rsidR="009A7A93" w:rsidRPr="0018105D" w:rsidRDefault="009A7A93" w:rsidP="00E05C2E">
      <w:pPr>
        <w:numPr>
          <w:ilvl w:val="2"/>
          <w:numId w:val="3"/>
        </w:numPr>
        <w:tabs>
          <w:tab w:val="left" w:pos="540"/>
        </w:tabs>
        <w:spacing w:before="120"/>
        <w:jc w:val="both"/>
      </w:pPr>
      <w:r w:rsidRPr="0018105D">
        <w:t xml:space="preserve"> Pretendenta rakstisks apliecinājums, ka darbos tiks izmantoti materiāli, kas atbilst Latvijas Republikas normatīvajos tiesību aktos noteiktiem standartiem.</w:t>
      </w:r>
    </w:p>
    <w:p w14:paraId="1DB10CF5" w14:textId="77777777" w:rsidR="007C572C" w:rsidRPr="0018105D" w:rsidRDefault="007C572C" w:rsidP="00E05C2E">
      <w:pPr>
        <w:numPr>
          <w:ilvl w:val="1"/>
          <w:numId w:val="3"/>
        </w:numPr>
        <w:tabs>
          <w:tab w:val="left" w:pos="540"/>
        </w:tabs>
        <w:spacing w:before="120"/>
        <w:jc w:val="both"/>
        <w:rPr>
          <w:b/>
        </w:rPr>
      </w:pPr>
      <w:r w:rsidRPr="0018105D">
        <w:rPr>
          <w:b/>
        </w:rPr>
        <w:t>Finanšu piedāvājums</w:t>
      </w:r>
    </w:p>
    <w:p w14:paraId="2C4AC9C7" w14:textId="77777777" w:rsidR="00002F6B" w:rsidRPr="0018105D" w:rsidRDefault="00002F6B" w:rsidP="00002F6B">
      <w:pPr>
        <w:numPr>
          <w:ilvl w:val="2"/>
          <w:numId w:val="3"/>
        </w:numPr>
        <w:tabs>
          <w:tab w:val="left" w:pos="709"/>
        </w:tabs>
        <w:spacing w:before="120"/>
        <w:ind w:left="567" w:hanging="567"/>
        <w:jc w:val="both"/>
      </w:pPr>
      <w:r w:rsidRPr="0018105D">
        <w:t>Finanšu piedāvājumu sagatavo</w:t>
      </w:r>
      <w:r w:rsidR="00074C2C" w:rsidRPr="0018105D">
        <w:t xml:space="preserve"> atbilstoši 3.pielikuma formai, kā arī</w:t>
      </w:r>
      <w:r w:rsidRPr="0018105D">
        <w:t xml:space="preserve"> atbilstoši tehniskajā specifikācijā norādītajiem darbiem</w:t>
      </w:r>
      <w:r w:rsidR="00074C2C" w:rsidRPr="0018105D">
        <w:t xml:space="preserve"> un materiāliem</w:t>
      </w:r>
      <w:r w:rsidRPr="0018105D">
        <w:t>.</w:t>
      </w:r>
    </w:p>
    <w:p w14:paraId="4C2BA8AA" w14:textId="77777777" w:rsidR="00002F6B" w:rsidRPr="0018105D" w:rsidRDefault="00002F6B" w:rsidP="00002F6B">
      <w:pPr>
        <w:numPr>
          <w:ilvl w:val="2"/>
          <w:numId w:val="3"/>
        </w:numPr>
        <w:tabs>
          <w:tab w:val="left" w:pos="540"/>
        </w:tabs>
        <w:spacing w:before="120"/>
        <w:ind w:left="567" w:hanging="567"/>
        <w:jc w:val="both"/>
        <w:rPr>
          <w:color w:val="000000"/>
        </w:rPr>
      </w:pPr>
      <w:r w:rsidRPr="0018105D">
        <w:rPr>
          <w:color w:val="000000"/>
        </w:rPr>
        <w:t xml:space="preserve"> Piedāvā</w:t>
      </w:r>
      <w:r w:rsidR="00467D77" w:rsidRPr="0018105D">
        <w:rPr>
          <w:color w:val="000000"/>
        </w:rPr>
        <w:t>tā pakalpojuma</w:t>
      </w:r>
      <w:r w:rsidRPr="0018105D">
        <w:rPr>
          <w:color w:val="000000"/>
        </w:rPr>
        <w:t xml:space="preserve"> cenā jābūt iekļautām visām izmaksām, kas saistītas ar uzskaitīto darbu veikšanu,</w:t>
      </w:r>
      <w:r w:rsidR="00467D77" w:rsidRPr="0018105D">
        <w:rPr>
          <w:color w:val="000000"/>
        </w:rPr>
        <w:t xml:space="preserve"> </w:t>
      </w:r>
      <w:r w:rsidRPr="0018105D">
        <w:rPr>
          <w:color w:val="000000"/>
        </w:rPr>
        <w:t xml:space="preserve">tajā skaitā visiem nodokļiem un nodevām, kā arī citām izmaksām līguma izpildei, izņemot </w:t>
      </w:r>
      <w:r w:rsidR="00074C2C" w:rsidRPr="0018105D">
        <w:rPr>
          <w:color w:val="000000"/>
        </w:rPr>
        <w:t xml:space="preserve">materiālu cenas un </w:t>
      </w:r>
      <w:r w:rsidRPr="0018105D">
        <w:rPr>
          <w:color w:val="000000"/>
        </w:rPr>
        <w:t xml:space="preserve">PVN.  </w:t>
      </w:r>
    </w:p>
    <w:p w14:paraId="41F265A3" w14:textId="77777777" w:rsidR="007C572C" w:rsidRPr="0018105D" w:rsidRDefault="00002F6B" w:rsidP="00002F6B">
      <w:pPr>
        <w:numPr>
          <w:ilvl w:val="2"/>
          <w:numId w:val="3"/>
        </w:numPr>
        <w:tabs>
          <w:tab w:val="left" w:pos="540"/>
        </w:tabs>
        <w:spacing w:before="120"/>
        <w:ind w:left="567" w:hanging="567"/>
        <w:jc w:val="both"/>
      </w:pPr>
      <w:r w:rsidRPr="0018105D">
        <w:rPr>
          <w:color w:val="000000"/>
        </w:rPr>
        <w:t xml:space="preserve"> Pretendenta piedāvātās darba vienību</w:t>
      </w:r>
      <w:r w:rsidR="00074C2C" w:rsidRPr="0018105D">
        <w:rPr>
          <w:color w:val="000000"/>
        </w:rPr>
        <w:t xml:space="preserve"> un materiālu vienību</w:t>
      </w:r>
      <w:r w:rsidRPr="0018105D">
        <w:rPr>
          <w:color w:val="000000"/>
        </w:rPr>
        <w:t xml:space="preserve"> cenas ir nemainīgas visā līguma izpildes laikā.</w:t>
      </w:r>
    </w:p>
    <w:p w14:paraId="0B31FCEE" w14:textId="77777777" w:rsidR="00671885" w:rsidRPr="0018105D" w:rsidRDefault="00671885" w:rsidP="00671885">
      <w:pPr>
        <w:tabs>
          <w:tab w:val="left" w:pos="540"/>
        </w:tabs>
        <w:ind w:left="720"/>
        <w:jc w:val="both"/>
        <w:rPr>
          <w:sz w:val="16"/>
          <w:szCs w:val="16"/>
        </w:rPr>
      </w:pPr>
    </w:p>
    <w:p w14:paraId="17C0DA5B" w14:textId="77777777" w:rsidR="007774DF" w:rsidRPr="0018105D" w:rsidRDefault="007774DF" w:rsidP="00125D6C">
      <w:pPr>
        <w:numPr>
          <w:ilvl w:val="0"/>
          <w:numId w:val="3"/>
        </w:numPr>
        <w:tabs>
          <w:tab w:val="left" w:pos="540"/>
        </w:tabs>
        <w:ind w:left="540" w:hanging="540"/>
        <w:jc w:val="center"/>
        <w:rPr>
          <w:b/>
          <w:spacing w:val="10"/>
        </w:rPr>
      </w:pPr>
      <w:r w:rsidRPr="0018105D">
        <w:rPr>
          <w:b/>
        </w:rPr>
        <w:t>Piedāvājuma izvēles kritēriji</w:t>
      </w:r>
    </w:p>
    <w:p w14:paraId="5C8588C2" w14:textId="77777777" w:rsidR="007774DF" w:rsidRPr="0018105D" w:rsidRDefault="007774DF" w:rsidP="00E05C2E">
      <w:pPr>
        <w:pStyle w:val="StyleHeading3Arial10ptCharChar"/>
        <w:numPr>
          <w:ilvl w:val="1"/>
          <w:numId w:val="3"/>
        </w:numPr>
        <w:spacing w:before="120"/>
        <w:jc w:val="both"/>
      </w:pPr>
      <w:r w:rsidRPr="0018105D">
        <w:t xml:space="preserve">Iepirkuma komisija izvēlas piedāvājumu </w:t>
      </w:r>
      <w:r w:rsidR="001548B2" w:rsidRPr="0018105D">
        <w:t xml:space="preserve">ar zemāko cenu </w:t>
      </w:r>
      <w:r w:rsidRPr="0018105D">
        <w:t>no piedāvājumiem, kas atbilst Nolikuma prasībām un Tehniskajai specifikācijai.</w:t>
      </w:r>
    </w:p>
    <w:p w14:paraId="09DC610F" w14:textId="77777777" w:rsidR="007774DF" w:rsidRPr="0018105D" w:rsidRDefault="007774DF" w:rsidP="007774DF">
      <w:pPr>
        <w:pStyle w:val="Footer"/>
        <w:tabs>
          <w:tab w:val="clear" w:pos="4153"/>
          <w:tab w:val="clear" w:pos="8306"/>
        </w:tabs>
        <w:rPr>
          <w:sz w:val="16"/>
          <w:szCs w:val="16"/>
        </w:rPr>
      </w:pPr>
    </w:p>
    <w:p w14:paraId="6684231C" w14:textId="77777777" w:rsidR="00125D6C" w:rsidRPr="0018105D" w:rsidRDefault="00125D6C" w:rsidP="00F656CD">
      <w:pPr>
        <w:numPr>
          <w:ilvl w:val="0"/>
          <w:numId w:val="3"/>
        </w:numPr>
        <w:tabs>
          <w:tab w:val="left" w:pos="540"/>
        </w:tabs>
        <w:jc w:val="center"/>
        <w:rPr>
          <w:b/>
        </w:rPr>
      </w:pPr>
      <w:bookmarkStart w:id="1" w:name="_Toc59334739"/>
      <w:bookmarkStart w:id="2" w:name="_Toc61422149"/>
      <w:r w:rsidRPr="0018105D">
        <w:rPr>
          <w:b/>
        </w:rPr>
        <w:t>Iepirkuma līgums</w:t>
      </w:r>
    </w:p>
    <w:p w14:paraId="7643DEE2" w14:textId="77777777" w:rsidR="00A50E3A" w:rsidRPr="00FA1B5D" w:rsidRDefault="00125D6C" w:rsidP="00A50E3A">
      <w:pPr>
        <w:numPr>
          <w:ilvl w:val="1"/>
          <w:numId w:val="3"/>
        </w:numPr>
        <w:tabs>
          <w:tab w:val="left" w:pos="540"/>
        </w:tabs>
        <w:jc w:val="both"/>
        <w:rPr>
          <w:b/>
        </w:rPr>
      </w:pPr>
      <w:r w:rsidRPr="0018105D">
        <w:t xml:space="preserve">Pasūtītājs slēgs ar izraudzīto pretendentu iepirkuma līgumu, pamatojoties uz pretendenta piedāvājumu, un saskaņā ar Nolikuma noteikumiem un iepirkuma līguma projektu </w:t>
      </w:r>
      <w:r w:rsidRPr="00FA1B5D">
        <w:t>(4.pielikums).</w:t>
      </w:r>
    </w:p>
    <w:p w14:paraId="24CA6BA8" w14:textId="77777777" w:rsidR="00125D6C" w:rsidRPr="0018105D" w:rsidRDefault="00125D6C" w:rsidP="00125D6C">
      <w:pPr>
        <w:tabs>
          <w:tab w:val="left" w:pos="540"/>
        </w:tabs>
        <w:ind w:left="360"/>
        <w:rPr>
          <w:b/>
        </w:rPr>
      </w:pPr>
    </w:p>
    <w:bookmarkEnd w:id="1"/>
    <w:bookmarkEnd w:id="2"/>
    <w:p w14:paraId="0490C0B6" w14:textId="77777777" w:rsidR="00825908" w:rsidRPr="00C42FDC" w:rsidRDefault="00825908" w:rsidP="00825908">
      <w:pPr>
        <w:numPr>
          <w:ilvl w:val="0"/>
          <w:numId w:val="3"/>
        </w:numPr>
        <w:tabs>
          <w:tab w:val="left" w:pos="540"/>
        </w:tabs>
        <w:ind w:left="540" w:hanging="540"/>
        <w:jc w:val="center"/>
        <w:rPr>
          <w:spacing w:val="10"/>
        </w:rPr>
      </w:pPr>
      <w:r w:rsidRPr="00C42FDC">
        <w:rPr>
          <w:b/>
          <w:bCs/>
        </w:rPr>
        <w:t xml:space="preserve">Piedāvājumu vērtēšana un </w:t>
      </w:r>
      <w:smartTag w:uri="schemas-tilde-lv/tildestengine" w:element="veidnes">
        <w:smartTagPr>
          <w:attr w:name="baseform" w:val="lēmum|s"/>
          <w:attr w:name="id" w:val="-1"/>
          <w:attr w:name="text" w:val="lēmuma"/>
        </w:smartTagPr>
        <w:r w:rsidRPr="00C42FDC">
          <w:rPr>
            <w:b/>
            <w:bCs/>
          </w:rPr>
          <w:t>lēmuma</w:t>
        </w:r>
      </w:smartTag>
      <w:r w:rsidRPr="00C42FDC">
        <w:rPr>
          <w:b/>
          <w:bCs/>
        </w:rPr>
        <w:t xml:space="preserve"> pieņemšana</w:t>
      </w:r>
    </w:p>
    <w:p w14:paraId="403DADD4" w14:textId="77777777" w:rsidR="00825908" w:rsidRPr="00C42FDC" w:rsidRDefault="00825908" w:rsidP="00825908">
      <w:pPr>
        <w:pStyle w:val="BodyText3"/>
        <w:ind w:left="284"/>
        <w:jc w:val="both"/>
        <w:rPr>
          <w:rFonts w:ascii="Times New Roman" w:hAnsi="Times New Roman"/>
          <w:b w:val="0"/>
          <w:bCs w:val="0"/>
          <w:i w:val="0"/>
          <w:sz w:val="24"/>
        </w:rPr>
      </w:pPr>
      <w:bookmarkStart w:id="3" w:name="_Toc59188052"/>
      <w:bookmarkStart w:id="4" w:name="_Toc26600589"/>
      <w:r w:rsidRPr="00C42FDC">
        <w:rPr>
          <w:rFonts w:ascii="Times New Roman" w:hAnsi="Times New Roman"/>
          <w:b w:val="0"/>
          <w:bCs w:val="0"/>
          <w:i w:val="0"/>
          <w:sz w:val="24"/>
        </w:rPr>
        <w:t>Iepirkuma komisija:</w:t>
      </w:r>
      <w:bookmarkEnd w:id="3"/>
    </w:p>
    <w:p w14:paraId="19428233" w14:textId="77777777" w:rsidR="00825908" w:rsidRPr="00C42FDC" w:rsidRDefault="00825908" w:rsidP="00825908">
      <w:pPr>
        <w:pStyle w:val="BodyText3"/>
        <w:numPr>
          <w:ilvl w:val="1"/>
          <w:numId w:val="3"/>
        </w:numPr>
        <w:jc w:val="both"/>
        <w:rPr>
          <w:rFonts w:ascii="Times New Roman" w:hAnsi="Times New Roman"/>
          <w:b w:val="0"/>
          <w:bCs w:val="0"/>
          <w:i w:val="0"/>
          <w:sz w:val="24"/>
        </w:rPr>
      </w:pPr>
      <w:bookmarkStart w:id="5" w:name="_Toc59188053"/>
      <w:bookmarkEnd w:id="4"/>
      <w:r w:rsidRPr="00C42FDC">
        <w:rPr>
          <w:rFonts w:ascii="Times New Roman" w:hAnsi="Times New Roman"/>
          <w:b w:val="0"/>
          <w:bCs w:val="0"/>
          <w:i w:val="0"/>
          <w:sz w:val="24"/>
        </w:rPr>
        <w:t>Pārbaudīs piedāvājuma noformējuma atbilstību nolikumā norādītajām prasībām. Neatbilstošie piedāvājumi netiks vērtēti.</w:t>
      </w:r>
      <w:bookmarkEnd w:id="5"/>
      <w:r w:rsidRPr="00C42FDC">
        <w:rPr>
          <w:rFonts w:ascii="Times New Roman" w:hAnsi="Times New Roman"/>
          <w:b w:val="0"/>
          <w:bCs w:val="0"/>
          <w:i w:val="0"/>
          <w:sz w:val="24"/>
        </w:rPr>
        <w:t xml:space="preserve"> </w:t>
      </w:r>
    </w:p>
    <w:p w14:paraId="27898C63"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pretendenta atbilstību nolikumā norādītajām prasībām. Neatbilstošo pretendentu iesniegtie piedāvājumi netiks vērtēti.</w:t>
      </w:r>
    </w:p>
    <w:p w14:paraId="62DB6BBC" w14:textId="77777777" w:rsidR="00825908" w:rsidRPr="00C42FDC" w:rsidRDefault="00825908" w:rsidP="00825908">
      <w:pPr>
        <w:pStyle w:val="BodyText3"/>
        <w:numPr>
          <w:ilvl w:val="1"/>
          <w:numId w:val="3"/>
        </w:numPr>
        <w:jc w:val="both"/>
        <w:rPr>
          <w:rFonts w:ascii="Times New Roman" w:hAnsi="Times New Roman"/>
          <w:b w:val="0"/>
          <w:bCs w:val="0"/>
          <w:i w:val="0"/>
          <w:sz w:val="24"/>
        </w:rPr>
      </w:pPr>
      <w:bookmarkStart w:id="6" w:name="_Toc59188054"/>
      <w:r w:rsidRPr="00C42FDC">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6"/>
      <w:r w:rsidRPr="00C42FDC">
        <w:rPr>
          <w:rFonts w:ascii="Times New Roman" w:hAnsi="Times New Roman"/>
          <w:b w:val="0"/>
          <w:bCs w:val="0"/>
          <w:i w:val="0"/>
          <w:sz w:val="24"/>
        </w:rPr>
        <w:t xml:space="preserve"> </w:t>
      </w:r>
    </w:p>
    <w:p w14:paraId="16C0E6DD"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iesniegtā Finanšu piedāvājuma atbilstību nolikuma prasībām.</w:t>
      </w:r>
    </w:p>
    <w:p w14:paraId="01655E6B"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8E3CFD7"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Piedāvājumi, kas iesniegti pēc Paziņojumā par līgumu norādītā termiņa, netiks vērtēti un tiks nosūtīti atpakaļ iesniedzējam neatvērti.</w:t>
      </w:r>
    </w:p>
    <w:p w14:paraId="46A941F3"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Publiski pieejamā datu bāzē pārbaudīs pretendenta atbilstību nolikuma 4.2.punkta prasībām.</w:t>
      </w:r>
    </w:p>
    <w:p w14:paraId="6653DA42"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vai Pretendents nav izslēdzams no dalības iepirkumā Publisko iepirkumu likuma 8.</w:t>
      </w:r>
      <w:r w:rsidRPr="00C42FDC">
        <w:rPr>
          <w:rFonts w:ascii="Times New Roman" w:hAnsi="Times New Roman"/>
          <w:b w:val="0"/>
          <w:bCs w:val="0"/>
          <w:i w:val="0"/>
          <w:sz w:val="24"/>
          <w:vertAlign w:val="superscript"/>
        </w:rPr>
        <w:t>2</w:t>
      </w:r>
      <w:r w:rsidRPr="00C42FDC">
        <w:rPr>
          <w:rFonts w:ascii="Times New Roman" w:hAnsi="Times New Roman"/>
          <w:b w:val="0"/>
          <w:bCs w:val="0"/>
          <w:i w:val="0"/>
          <w:sz w:val="24"/>
        </w:rPr>
        <w:t xml:space="preserve"> panta piektās daļas 1., 2. un 3. punktā minēto apstākļu dēļ. </w:t>
      </w:r>
    </w:p>
    <w:p w14:paraId="39E9095E"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 xml:space="preserve">Trīs darba dienu laikā pēc </w:t>
      </w:r>
      <w:smartTag w:uri="schemas-tilde-lv/tildestengine" w:element="veidnes">
        <w:smartTagPr>
          <w:attr w:name="text" w:val="lēmuma"/>
          <w:attr w:name="id" w:val="-1"/>
          <w:attr w:name="baseform" w:val="lēmum|s"/>
        </w:smartTagPr>
        <w:r w:rsidRPr="00C42FDC">
          <w:rPr>
            <w:rFonts w:ascii="Times New Roman" w:hAnsi="Times New Roman"/>
            <w:b w:val="0"/>
            <w:i w:val="0"/>
            <w:sz w:val="24"/>
          </w:rPr>
          <w:t>lēmuma</w:t>
        </w:r>
      </w:smartTag>
      <w:r w:rsidRPr="00C42FDC">
        <w:rPr>
          <w:rFonts w:ascii="Times New Roman" w:hAnsi="Times New Roman"/>
          <w:b w:val="0"/>
          <w:i w:val="0"/>
          <w:sz w:val="24"/>
        </w:rPr>
        <w:t xml:space="preserve"> pieņemšanas informēs visus pretendentus par komisijas pieņemto lēmumu.</w:t>
      </w:r>
    </w:p>
    <w:p w14:paraId="3C192A80"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Gadījumā, ja piedāvājumi pārsniegs šim mērķim plānoto budžeta līdzekļu apjomu, Pasūtītājs var pieņemt lēmumu par iepirkuma pārtraukšanu, neizvēloties nevienu piedāvājumu vai samazināt iepirkuma apjomu, nemainot vienības cenu.</w:t>
      </w:r>
    </w:p>
    <w:p w14:paraId="2C8031B0" w14:textId="77777777" w:rsidR="00825908" w:rsidRPr="00C42FDC" w:rsidRDefault="00825908" w:rsidP="00825908">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Pasūtītājs publicē paziņojumu par iepirkuma procedūras rezultātiem, saskaņā ar Publisko iepirkumu likuma 8.</w:t>
      </w:r>
      <w:r w:rsidRPr="00C42FDC">
        <w:rPr>
          <w:rFonts w:ascii="Times New Roman" w:hAnsi="Times New Roman"/>
          <w:b w:val="0"/>
          <w:i w:val="0"/>
          <w:sz w:val="24"/>
          <w:vertAlign w:val="superscript"/>
        </w:rPr>
        <w:t xml:space="preserve">2 </w:t>
      </w:r>
      <w:r w:rsidRPr="00C42FDC">
        <w:rPr>
          <w:rFonts w:ascii="Times New Roman" w:hAnsi="Times New Roman"/>
          <w:b w:val="0"/>
          <w:i w:val="0"/>
          <w:sz w:val="24"/>
        </w:rPr>
        <w:t>pantu.</w:t>
      </w:r>
    </w:p>
    <w:p w14:paraId="4CFF07D3" w14:textId="77777777" w:rsidR="00125D6C" w:rsidRPr="0018105D" w:rsidRDefault="00125D6C" w:rsidP="00125D6C">
      <w:pPr>
        <w:pStyle w:val="BodyText3"/>
        <w:ind w:left="360"/>
        <w:jc w:val="both"/>
        <w:rPr>
          <w:rFonts w:ascii="Times New Roman" w:hAnsi="Times New Roman"/>
          <w:b w:val="0"/>
          <w:bCs w:val="0"/>
          <w:i w:val="0"/>
          <w:sz w:val="24"/>
        </w:rPr>
      </w:pPr>
    </w:p>
    <w:p w14:paraId="6EDC1027" w14:textId="77777777" w:rsidR="00825908" w:rsidRPr="00C42FDC" w:rsidRDefault="00825908" w:rsidP="00825908">
      <w:pPr>
        <w:numPr>
          <w:ilvl w:val="0"/>
          <w:numId w:val="3"/>
        </w:numPr>
        <w:jc w:val="center"/>
        <w:rPr>
          <w:b/>
        </w:rPr>
      </w:pPr>
      <w:r w:rsidRPr="00C42FDC">
        <w:rPr>
          <w:b/>
        </w:rPr>
        <w:lastRenderedPageBreak/>
        <w:t>Lēmums par iepirkuma procedūras izbeigšanu bez līguma noslēgšanas</w:t>
      </w:r>
    </w:p>
    <w:p w14:paraId="0B649498" w14:textId="77777777" w:rsidR="00825908" w:rsidRPr="00C42FDC" w:rsidRDefault="00825908" w:rsidP="00825908">
      <w:pPr>
        <w:ind w:firstLine="720"/>
        <w:jc w:val="both"/>
      </w:pPr>
      <w:r w:rsidRPr="00C42FDC">
        <w:t>Pasūtītājs var pieņemt lēmumu par iepirkuma procedūras izbeigšanu, neizvēloties nevienu piedāvājumu, ja netiks iesniegti piedāvājumi vai iesniegtie piedāvājumi neatbildīs noteiktajām prasībām.</w:t>
      </w:r>
    </w:p>
    <w:p w14:paraId="2CA53867" w14:textId="77777777" w:rsidR="00D003BB" w:rsidRDefault="00D003BB" w:rsidP="00D003BB">
      <w:pPr>
        <w:ind w:left="360"/>
        <w:jc w:val="both"/>
        <w:rPr>
          <w:sz w:val="16"/>
          <w:szCs w:val="16"/>
        </w:rPr>
      </w:pPr>
    </w:p>
    <w:p w14:paraId="59718F33" w14:textId="77777777" w:rsidR="00825908" w:rsidRPr="0018105D" w:rsidRDefault="00825908" w:rsidP="00D003BB">
      <w:pPr>
        <w:ind w:left="360"/>
        <w:jc w:val="both"/>
        <w:rPr>
          <w:sz w:val="16"/>
          <w:szCs w:val="16"/>
        </w:rPr>
      </w:pPr>
    </w:p>
    <w:p w14:paraId="748F71D0" w14:textId="77777777" w:rsidR="007774DF" w:rsidRPr="0018105D" w:rsidRDefault="007774DF" w:rsidP="007774DF">
      <w:pPr>
        <w:tabs>
          <w:tab w:val="left" w:pos="540"/>
        </w:tabs>
        <w:ind w:left="540" w:hanging="540"/>
        <w:jc w:val="both"/>
      </w:pPr>
    </w:p>
    <w:p w14:paraId="3E0E340B" w14:textId="77777777" w:rsidR="007774DF" w:rsidRPr="0018105D" w:rsidRDefault="007774DF" w:rsidP="007774DF">
      <w:pPr>
        <w:tabs>
          <w:tab w:val="left" w:pos="540"/>
        </w:tabs>
        <w:ind w:left="540" w:hanging="540"/>
        <w:jc w:val="both"/>
      </w:pPr>
      <w:r w:rsidRPr="0018105D">
        <w:t>Ie</w:t>
      </w:r>
      <w:r w:rsidR="00474798" w:rsidRPr="0018105D">
        <w:t>pirkuma komisijas priekšsēdētāj</w:t>
      </w:r>
      <w:r w:rsidR="00CE4215" w:rsidRPr="0018105D">
        <w:t>a vietniek</w:t>
      </w:r>
      <w:r w:rsidR="00474798" w:rsidRPr="0018105D">
        <w:t>s</w:t>
      </w:r>
      <w:r w:rsidRPr="0018105D">
        <w:tab/>
      </w:r>
      <w:r w:rsidRPr="0018105D">
        <w:tab/>
      </w:r>
      <w:r w:rsidRPr="0018105D">
        <w:tab/>
      </w:r>
      <w:r w:rsidRPr="0018105D">
        <w:tab/>
      </w:r>
      <w:r w:rsidRPr="0018105D">
        <w:tab/>
      </w:r>
      <w:r w:rsidRPr="0018105D">
        <w:tab/>
      </w:r>
      <w:r w:rsidR="00CE4215" w:rsidRPr="0018105D">
        <w:t>K</w:t>
      </w:r>
      <w:r w:rsidR="006E46AC" w:rsidRPr="0018105D">
        <w:t>.</w:t>
      </w:r>
      <w:r w:rsidR="00CE4215" w:rsidRPr="0018105D">
        <w:t>Ķemer</w:t>
      </w:r>
      <w:r w:rsidR="006E46AC" w:rsidRPr="0018105D">
        <w:t>s</w:t>
      </w:r>
    </w:p>
    <w:p w14:paraId="41EF7106" w14:textId="77777777" w:rsidR="007774DF" w:rsidRPr="0018105D" w:rsidRDefault="007774DF" w:rsidP="007774DF">
      <w:pPr>
        <w:ind w:left="540" w:hanging="540"/>
        <w:jc w:val="right"/>
      </w:pPr>
      <w:r w:rsidRPr="0018105D">
        <w:br w:type="column"/>
      </w:r>
      <w:r w:rsidRPr="0018105D">
        <w:lastRenderedPageBreak/>
        <w:t>1.pielikums</w:t>
      </w:r>
    </w:p>
    <w:p w14:paraId="19CFC3A8" w14:textId="77777777" w:rsidR="00825908" w:rsidRDefault="00825908" w:rsidP="00825908">
      <w:pPr>
        <w:jc w:val="right"/>
      </w:pPr>
      <w:r>
        <w:t>Iepirkuma</w:t>
      </w:r>
      <w:r w:rsidRPr="0018105D">
        <w:t xml:space="preserve"> „Ielu apgaismojuma elektrotīklu apkalpošana </w:t>
      </w:r>
    </w:p>
    <w:p w14:paraId="3BB28278" w14:textId="63D47D89" w:rsidR="006A3792" w:rsidRDefault="00825908" w:rsidP="0088541A">
      <w:pPr>
        <w:jc w:val="right"/>
      </w:pPr>
      <w:r w:rsidRPr="0018105D">
        <w:t xml:space="preserve">Salacgrīvas novadā”, </w:t>
      </w:r>
      <w:proofErr w:type="spellStart"/>
      <w:r w:rsidRPr="0018105D">
        <w:t>ident.Nr.</w:t>
      </w:r>
      <w:r w:rsidRPr="00292BE5">
        <w:t>SND</w:t>
      </w:r>
      <w:proofErr w:type="spellEnd"/>
      <w:r w:rsidRPr="00292BE5">
        <w:t xml:space="preserve"> 201</w:t>
      </w:r>
      <w:r w:rsidR="00AB5D6D">
        <w:t>7</w:t>
      </w:r>
      <w:r w:rsidRPr="0018105D">
        <w:t>/</w:t>
      </w:r>
      <w:r w:rsidR="00272D44">
        <w:t>1</w:t>
      </w:r>
      <w:r w:rsidRPr="0018105D">
        <w:t xml:space="preserve"> nolikumam</w:t>
      </w:r>
    </w:p>
    <w:p w14:paraId="42A898F5" w14:textId="77777777" w:rsidR="0088541A" w:rsidRPr="0088541A" w:rsidRDefault="0088541A" w:rsidP="0088541A">
      <w:pPr>
        <w:jc w:val="right"/>
        <w:rPr>
          <w:sz w:val="22"/>
          <w:szCs w:val="22"/>
          <w:lang w:eastAsia="ar-SA"/>
        </w:rPr>
      </w:pPr>
    </w:p>
    <w:p w14:paraId="4A43FB5A" w14:textId="77777777" w:rsidR="007774DF" w:rsidRPr="0018105D" w:rsidRDefault="007774DF" w:rsidP="007774DF">
      <w:pPr>
        <w:pStyle w:val="Title"/>
        <w:rPr>
          <w:sz w:val="24"/>
          <w:szCs w:val="24"/>
          <w:u w:val="none"/>
        </w:rPr>
      </w:pPr>
      <w:r w:rsidRPr="0018105D">
        <w:rPr>
          <w:sz w:val="24"/>
          <w:szCs w:val="24"/>
          <w:u w:val="none"/>
        </w:rPr>
        <w:t>TEHNISKĀ SPECIFIKĀCIJA</w:t>
      </w:r>
    </w:p>
    <w:p w14:paraId="2D0E89A8" w14:textId="77777777" w:rsidR="007774DF" w:rsidRPr="0018105D" w:rsidRDefault="007774DF" w:rsidP="007774DF">
      <w:pPr>
        <w:jc w:val="center"/>
        <w:rPr>
          <w:b/>
        </w:rPr>
      </w:pPr>
      <w:r w:rsidRPr="0018105D">
        <w:rPr>
          <w:b/>
        </w:rPr>
        <w:t xml:space="preserve"> „</w:t>
      </w:r>
      <w:r w:rsidR="00AB1C7D" w:rsidRPr="0018105D">
        <w:rPr>
          <w:b/>
        </w:rPr>
        <w:t>Ielu apgaismojuma elektrotīklu apkalpošana Salacgrīvas novadā</w:t>
      </w:r>
      <w:r w:rsidRPr="0018105D">
        <w:rPr>
          <w:b/>
        </w:rPr>
        <w:t>”,</w:t>
      </w:r>
    </w:p>
    <w:p w14:paraId="21C3C355" w14:textId="0B354257" w:rsidR="007774DF" w:rsidRPr="0018105D" w:rsidRDefault="007774DF" w:rsidP="007774DF">
      <w:pPr>
        <w:jc w:val="center"/>
        <w:rPr>
          <w:b/>
          <w:color w:val="000000"/>
        </w:rPr>
      </w:pPr>
      <w:r w:rsidRPr="0018105D">
        <w:rPr>
          <w:b/>
        </w:rPr>
        <w:t xml:space="preserve">identifikācijas </w:t>
      </w:r>
      <w:proofErr w:type="spellStart"/>
      <w:r w:rsidRPr="0018105D">
        <w:rPr>
          <w:b/>
        </w:rPr>
        <w:t>Nr.</w:t>
      </w:r>
      <w:r w:rsidRPr="0018105D">
        <w:rPr>
          <w:b/>
          <w:color w:val="000000"/>
        </w:rPr>
        <w:t>SND</w:t>
      </w:r>
      <w:proofErr w:type="spellEnd"/>
      <w:r w:rsidRPr="0018105D">
        <w:rPr>
          <w:b/>
          <w:color w:val="000000"/>
        </w:rPr>
        <w:t xml:space="preserve"> 201</w:t>
      </w:r>
      <w:r w:rsidR="00AB5D6D">
        <w:rPr>
          <w:b/>
          <w:color w:val="000000"/>
        </w:rPr>
        <w:t>7</w:t>
      </w:r>
      <w:r w:rsidRPr="0018105D">
        <w:rPr>
          <w:b/>
          <w:color w:val="000000"/>
        </w:rPr>
        <w:t>/</w:t>
      </w:r>
      <w:r w:rsidR="00272D44">
        <w:rPr>
          <w:b/>
          <w:color w:val="000000"/>
        </w:rPr>
        <w:t>1</w:t>
      </w:r>
    </w:p>
    <w:p w14:paraId="6E294A6D" w14:textId="77777777" w:rsidR="007774DF" w:rsidRPr="0018105D" w:rsidRDefault="007774DF" w:rsidP="007774DF">
      <w:pPr>
        <w:jc w:val="center"/>
        <w:rPr>
          <w:b/>
          <w:color w:val="000000"/>
        </w:rPr>
      </w:pPr>
    </w:p>
    <w:p w14:paraId="41191A6E" w14:textId="77777777" w:rsidR="00792582" w:rsidRPr="0018105D" w:rsidRDefault="00AA77EA" w:rsidP="00AA77EA">
      <w:pPr>
        <w:jc w:val="both"/>
        <w:rPr>
          <w:color w:val="000000"/>
        </w:rPr>
      </w:pPr>
      <w:r w:rsidRPr="0018105D">
        <w:rPr>
          <w:color w:val="000000"/>
        </w:rPr>
        <w:t>Veicamo darbu apraksts:</w:t>
      </w:r>
    </w:p>
    <w:p w14:paraId="7B17B7E9" w14:textId="01636875" w:rsidR="00AA77EA" w:rsidRPr="0018105D" w:rsidRDefault="00AA77EA" w:rsidP="00386B7B">
      <w:pPr>
        <w:numPr>
          <w:ilvl w:val="0"/>
          <w:numId w:val="22"/>
        </w:numPr>
        <w:jc w:val="both"/>
        <w:rPr>
          <w:color w:val="000000"/>
        </w:rPr>
      </w:pPr>
      <w:r w:rsidRPr="0018105D">
        <w:rPr>
          <w:color w:val="000000"/>
        </w:rPr>
        <w:t>Esošo un no jauna ekspluatācijā nodoto un nododamo apgaismes tīklu uzturēšana tehniskā kārtībā</w:t>
      </w:r>
      <w:r w:rsidR="0088541A">
        <w:rPr>
          <w:color w:val="000000"/>
        </w:rPr>
        <w:t>,</w:t>
      </w:r>
      <w:r w:rsidRPr="0018105D">
        <w:rPr>
          <w:color w:val="000000"/>
        </w:rPr>
        <w:t xml:space="preserve"> </w:t>
      </w:r>
      <w:r w:rsidR="00386B7B">
        <w:rPr>
          <w:color w:val="000000"/>
        </w:rPr>
        <w:t xml:space="preserve">atbilstoši </w:t>
      </w:r>
      <w:r w:rsidR="00386B7B" w:rsidRPr="00386B7B">
        <w:rPr>
          <w:color w:val="000000"/>
        </w:rPr>
        <w:t xml:space="preserve">Ministru kabineta </w:t>
      </w:r>
      <w:r w:rsidR="0088541A">
        <w:rPr>
          <w:color w:val="000000"/>
        </w:rPr>
        <w:t xml:space="preserve">2013.gada 8.oktobra </w:t>
      </w:r>
      <w:r w:rsidR="00386B7B" w:rsidRPr="00386B7B">
        <w:rPr>
          <w:color w:val="000000"/>
        </w:rPr>
        <w:t>noteikumi</w:t>
      </w:r>
      <w:r w:rsidR="00386B7B">
        <w:rPr>
          <w:color w:val="000000"/>
        </w:rPr>
        <w:t>em</w:t>
      </w:r>
      <w:r w:rsidR="008737D0">
        <w:rPr>
          <w:color w:val="000000"/>
        </w:rPr>
        <w:t xml:space="preserve"> Nr.1041</w:t>
      </w:r>
      <w:r w:rsidR="0088541A">
        <w:rPr>
          <w:color w:val="000000"/>
        </w:rPr>
        <w:t xml:space="preserve"> „</w:t>
      </w:r>
      <w:r w:rsidR="0088541A" w:rsidRPr="0088541A">
        <w:rPr>
          <w:color w:val="000000"/>
        </w:rPr>
        <w:t xml:space="preserve">Noteikumi par obligāti piemērojamo </w:t>
      </w:r>
      <w:proofErr w:type="spellStart"/>
      <w:r w:rsidR="0088541A" w:rsidRPr="0088541A">
        <w:rPr>
          <w:color w:val="000000"/>
        </w:rPr>
        <w:t>energostandartu</w:t>
      </w:r>
      <w:proofErr w:type="spellEnd"/>
      <w:r w:rsidR="0088541A" w:rsidRPr="0088541A">
        <w:rPr>
          <w:color w:val="000000"/>
        </w:rPr>
        <w:t>, kas nosaka elektroapgādes objektu ekspluatācijas organizatoriskās un tehniskās drošības prasības</w:t>
      </w:r>
      <w:r w:rsidR="0088541A">
        <w:rPr>
          <w:color w:val="000000"/>
        </w:rPr>
        <w:t>”</w:t>
      </w:r>
      <w:r w:rsidRPr="0018105D">
        <w:rPr>
          <w:color w:val="000000"/>
        </w:rPr>
        <w:t>:</w:t>
      </w:r>
    </w:p>
    <w:p w14:paraId="57F7708F" w14:textId="53C9C2AB" w:rsidR="00AA77EA" w:rsidRPr="0018105D" w:rsidRDefault="00AA77EA" w:rsidP="00AA77EA">
      <w:pPr>
        <w:numPr>
          <w:ilvl w:val="1"/>
          <w:numId w:val="22"/>
        </w:numPr>
        <w:jc w:val="both"/>
        <w:rPr>
          <w:color w:val="000000"/>
        </w:rPr>
      </w:pPr>
      <w:r w:rsidRPr="0018105D">
        <w:rPr>
          <w:color w:val="000000"/>
        </w:rPr>
        <w:t xml:space="preserve">Gaismekļu un balstu remonts ar tiem nepieciešamo rezerves daļu, spuldžu </w:t>
      </w:r>
      <w:r w:rsidR="0088541A">
        <w:rPr>
          <w:color w:val="000000"/>
        </w:rPr>
        <w:t>vai visa gaismekļa nomaiņu.</w:t>
      </w:r>
    </w:p>
    <w:p w14:paraId="4AA61529" w14:textId="230A6CA0" w:rsidR="00AA77EA" w:rsidRPr="0018105D" w:rsidRDefault="00AA77EA" w:rsidP="00AA77EA">
      <w:pPr>
        <w:numPr>
          <w:ilvl w:val="1"/>
          <w:numId w:val="22"/>
        </w:numPr>
        <w:jc w:val="both"/>
        <w:rPr>
          <w:color w:val="000000"/>
        </w:rPr>
      </w:pPr>
      <w:r w:rsidRPr="0018105D">
        <w:rPr>
          <w:color w:val="000000"/>
        </w:rPr>
        <w:t>Tehniskās apkopes un remonts sadalēs un to komutāciju aparātos (iekārtās) ar nep</w:t>
      </w:r>
      <w:r w:rsidR="0088541A">
        <w:rPr>
          <w:color w:val="000000"/>
        </w:rPr>
        <w:t>ieciešamo rezerves daļu nomaiņu.</w:t>
      </w:r>
    </w:p>
    <w:p w14:paraId="60869F5B" w14:textId="32E720EB" w:rsidR="00AA77EA" w:rsidRPr="0018105D" w:rsidRDefault="00AA77EA" w:rsidP="00AA77EA">
      <w:pPr>
        <w:numPr>
          <w:ilvl w:val="1"/>
          <w:numId w:val="22"/>
        </w:numPr>
        <w:jc w:val="both"/>
        <w:rPr>
          <w:color w:val="000000"/>
        </w:rPr>
      </w:pPr>
      <w:r w:rsidRPr="0018105D">
        <w:rPr>
          <w:color w:val="000000"/>
        </w:rPr>
        <w:t xml:space="preserve">Apakšzemes kabeļu līniju un gaisa vadu līniju </w:t>
      </w:r>
      <w:r w:rsidR="00B858ED" w:rsidRPr="0018105D">
        <w:rPr>
          <w:color w:val="000000"/>
        </w:rPr>
        <w:t>pašreizējos ekspluatācijas remonts</w:t>
      </w:r>
      <w:r w:rsidRPr="0018105D">
        <w:rPr>
          <w:color w:val="000000"/>
        </w:rPr>
        <w:t>, defektu un bojājumu operatīv</w:t>
      </w:r>
      <w:r w:rsidR="0088541A">
        <w:rPr>
          <w:color w:val="000000"/>
        </w:rPr>
        <w:t>a</w:t>
      </w:r>
      <w:r w:rsidRPr="0018105D">
        <w:rPr>
          <w:color w:val="000000"/>
        </w:rPr>
        <w:t xml:space="preserve"> novēršan</w:t>
      </w:r>
      <w:r w:rsidR="0088541A">
        <w:rPr>
          <w:color w:val="000000"/>
        </w:rPr>
        <w:t>a.</w:t>
      </w:r>
    </w:p>
    <w:p w14:paraId="279C619E" w14:textId="77777777" w:rsidR="00337759" w:rsidRPr="0018105D" w:rsidRDefault="00AA77EA" w:rsidP="00AA77EA">
      <w:pPr>
        <w:numPr>
          <w:ilvl w:val="1"/>
          <w:numId w:val="22"/>
        </w:numPr>
        <w:jc w:val="both"/>
        <w:rPr>
          <w:color w:val="000000"/>
        </w:rPr>
      </w:pPr>
      <w:r w:rsidRPr="0018105D">
        <w:rPr>
          <w:color w:val="000000"/>
        </w:rPr>
        <w:t>Atļauju saskaņošana rakšanas darbiem ielu apgaismes kabeļu aizsardzības zonā.</w:t>
      </w:r>
    </w:p>
    <w:p w14:paraId="3559B208" w14:textId="6C741419" w:rsidR="00337759" w:rsidRPr="0018105D" w:rsidRDefault="00337759" w:rsidP="00AA77EA">
      <w:pPr>
        <w:numPr>
          <w:ilvl w:val="1"/>
          <w:numId w:val="22"/>
        </w:numPr>
        <w:jc w:val="both"/>
        <w:rPr>
          <w:color w:val="000000"/>
        </w:rPr>
      </w:pPr>
      <w:r w:rsidRPr="0018105D">
        <w:rPr>
          <w:color w:val="000000"/>
        </w:rPr>
        <w:t>Izdegušo spuldžu, bojāto (nederīgo) gaismekļu, apgaismojuma līniju elementu, iekārtu un pārējo materiālu (veco betona balstu</w:t>
      </w:r>
      <w:r w:rsidR="0088541A">
        <w:rPr>
          <w:color w:val="000000"/>
        </w:rPr>
        <w:t>, koka balstu utt.) utilizācija.</w:t>
      </w:r>
    </w:p>
    <w:p w14:paraId="4D0FA942" w14:textId="3ACD6625" w:rsidR="00AA77EA" w:rsidRPr="0018105D" w:rsidRDefault="00337759" w:rsidP="008B3D21">
      <w:pPr>
        <w:numPr>
          <w:ilvl w:val="1"/>
          <w:numId w:val="22"/>
        </w:numPr>
        <w:jc w:val="both"/>
        <w:rPr>
          <w:color w:val="000000"/>
        </w:rPr>
      </w:pPr>
      <w:r w:rsidRPr="0018105D">
        <w:rPr>
          <w:color w:val="000000"/>
        </w:rPr>
        <w:t xml:space="preserve">Ielu apgaismojuma režīmu kontrole vietnē </w:t>
      </w:r>
      <w:r w:rsidR="008B3D21" w:rsidRPr="0018105D">
        <w:rPr>
          <w:color w:val="000000"/>
        </w:rPr>
        <w:t>http://c4.teliko.com/login/</w:t>
      </w:r>
      <w:r w:rsidRPr="0018105D">
        <w:rPr>
          <w:color w:val="000000"/>
        </w:rPr>
        <w:t>. Nodrošināt apgaismojuma režīmu pielāgošanu visā novadā atbilstoši dab</w:t>
      </w:r>
      <w:r w:rsidR="008B3D21" w:rsidRPr="0018105D">
        <w:rPr>
          <w:color w:val="000000"/>
        </w:rPr>
        <w:t>iskā</w:t>
      </w:r>
      <w:r w:rsidRPr="0018105D">
        <w:rPr>
          <w:color w:val="000000"/>
        </w:rPr>
        <w:t xml:space="preserve"> apgaismojuma izmaiņām (gan krēslas slēdži, gan </w:t>
      </w:r>
      <w:r w:rsidR="008B3D21" w:rsidRPr="0018105D">
        <w:rPr>
          <w:color w:val="000000"/>
        </w:rPr>
        <w:t xml:space="preserve">http://c4.teliko.com/login/ </w:t>
      </w:r>
      <w:r w:rsidR="0088541A">
        <w:rPr>
          <w:color w:val="000000"/>
        </w:rPr>
        <w:t>sistēmas režīmu administrēšana).</w:t>
      </w:r>
    </w:p>
    <w:p w14:paraId="6CDD2656" w14:textId="435933FB" w:rsidR="00337759" w:rsidRPr="0018105D" w:rsidRDefault="00337759" w:rsidP="00337759">
      <w:pPr>
        <w:numPr>
          <w:ilvl w:val="1"/>
          <w:numId w:val="22"/>
        </w:numPr>
        <w:jc w:val="both"/>
        <w:rPr>
          <w:color w:val="000000"/>
        </w:rPr>
      </w:pPr>
      <w:r w:rsidRPr="0018105D">
        <w:rPr>
          <w:color w:val="000000"/>
        </w:rPr>
        <w:t xml:space="preserve">Mehānisku bojājumu (autoavāriju un citu veidu balstu bojājumu rezultātā) atjaunošana notiek pēc atsevišķi saskaņotas tāmes </w:t>
      </w:r>
      <w:r w:rsidR="0088541A">
        <w:rPr>
          <w:color w:val="000000"/>
        </w:rPr>
        <w:t>un akta par izpildītiem darbiem.</w:t>
      </w:r>
    </w:p>
    <w:p w14:paraId="7B149784" w14:textId="77777777" w:rsidR="00337759" w:rsidRPr="0018105D" w:rsidRDefault="00337759" w:rsidP="00337759">
      <w:pPr>
        <w:numPr>
          <w:ilvl w:val="1"/>
          <w:numId w:val="22"/>
        </w:numPr>
        <w:jc w:val="both"/>
        <w:rPr>
          <w:color w:val="000000"/>
        </w:rPr>
      </w:pPr>
      <w:r w:rsidRPr="0018105D">
        <w:rPr>
          <w:color w:val="000000"/>
        </w:rPr>
        <w:t>Visi plānotie ielu apgaismojuma remontdarbi, izņemot avārijas novēršanas remontdarbus, tiek veikti iepriekš saskaņojot tāmi ar Salacgrīvas novada domes enerģētiķi.</w:t>
      </w:r>
    </w:p>
    <w:p w14:paraId="6005A0E8" w14:textId="77777777" w:rsidR="00337759" w:rsidRPr="0018105D" w:rsidRDefault="00337759" w:rsidP="00337759">
      <w:pPr>
        <w:numPr>
          <w:ilvl w:val="1"/>
          <w:numId w:val="22"/>
        </w:numPr>
        <w:jc w:val="both"/>
        <w:rPr>
          <w:color w:val="000000"/>
        </w:rPr>
      </w:pPr>
      <w:r w:rsidRPr="0018105D">
        <w:rPr>
          <w:color w:val="000000"/>
        </w:rPr>
        <w:t>Jānodrošina simtprocentīga (100%) Salacgrīvas novada ielu apgaismojuma gaismekļu darbība.</w:t>
      </w:r>
    </w:p>
    <w:p w14:paraId="52FACB28" w14:textId="77777777" w:rsidR="00337759" w:rsidRPr="0018105D" w:rsidRDefault="00337759" w:rsidP="00337759">
      <w:pPr>
        <w:numPr>
          <w:ilvl w:val="0"/>
          <w:numId w:val="22"/>
        </w:numPr>
        <w:jc w:val="both"/>
        <w:rPr>
          <w:color w:val="000000"/>
        </w:rPr>
      </w:pPr>
      <w:r w:rsidRPr="0018105D">
        <w:rPr>
          <w:color w:val="000000"/>
        </w:rPr>
        <w:t>Jānodrošina avārijas remontdarbi apgaismojuma līnijās Salacgrīvas novadā:</w:t>
      </w:r>
    </w:p>
    <w:p w14:paraId="7A50A66D" w14:textId="12CF8162" w:rsidR="00337759" w:rsidRPr="0018105D" w:rsidRDefault="00337759" w:rsidP="00337759">
      <w:pPr>
        <w:numPr>
          <w:ilvl w:val="1"/>
          <w:numId w:val="22"/>
        </w:numPr>
        <w:jc w:val="both"/>
        <w:rPr>
          <w:color w:val="000000"/>
        </w:rPr>
      </w:pPr>
      <w:r w:rsidRPr="0018105D">
        <w:rPr>
          <w:color w:val="000000"/>
        </w:rPr>
        <w:t xml:space="preserve">Salacgrīvas pilsētas centrā – </w:t>
      </w:r>
      <w:r w:rsidR="008B3D21" w:rsidRPr="0018105D">
        <w:rPr>
          <w:color w:val="000000"/>
        </w:rPr>
        <w:t>60</w:t>
      </w:r>
      <w:r w:rsidRPr="0018105D">
        <w:rPr>
          <w:color w:val="000000"/>
        </w:rPr>
        <w:t xml:space="preserve"> minūšu laikā no bojājumu atklāšanas brīža (pilsētas centrā ietilpst – Rīgas, Jūras, Vidzemes, Smilšu, Sila, Viļņu, Pērnavas, Baznīcas, Ostas un Skolas iela, tilts pār Salacu, Krasta</w:t>
      </w:r>
      <w:r w:rsidR="0088541A">
        <w:rPr>
          <w:color w:val="000000"/>
        </w:rPr>
        <w:t>, Valmieras un Transporta iela).</w:t>
      </w:r>
    </w:p>
    <w:p w14:paraId="030DAF31" w14:textId="158AAE85" w:rsidR="00337759" w:rsidRPr="0018105D" w:rsidRDefault="00337759" w:rsidP="00337759">
      <w:pPr>
        <w:numPr>
          <w:ilvl w:val="1"/>
          <w:numId w:val="22"/>
        </w:numPr>
        <w:jc w:val="both"/>
        <w:rPr>
          <w:color w:val="000000"/>
        </w:rPr>
      </w:pPr>
      <w:r w:rsidRPr="0018105D">
        <w:rPr>
          <w:color w:val="000000"/>
        </w:rPr>
        <w:t xml:space="preserve">Ainažu pilsētas centrā – </w:t>
      </w:r>
      <w:r w:rsidR="008B3D21" w:rsidRPr="0018105D">
        <w:rPr>
          <w:color w:val="000000"/>
        </w:rPr>
        <w:t>90</w:t>
      </w:r>
      <w:r w:rsidRPr="0018105D">
        <w:rPr>
          <w:color w:val="000000"/>
        </w:rPr>
        <w:t xml:space="preserve"> minūšu laikā no bojājumu atklāšanas brīža (pilsētas centrā ietilpst – Valdemā</w:t>
      </w:r>
      <w:r w:rsidR="0088541A">
        <w:rPr>
          <w:color w:val="000000"/>
        </w:rPr>
        <w:t xml:space="preserve">ra, Brīvības un </w:t>
      </w:r>
      <w:proofErr w:type="spellStart"/>
      <w:r w:rsidR="0088541A">
        <w:rPr>
          <w:color w:val="000000"/>
        </w:rPr>
        <w:t>Kr.Barona</w:t>
      </w:r>
      <w:proofErr w:type="spellEnd"/>
      <w:r w:rsidR="0088541A">
        <w:rPr>
          <w:color w:val="000000"/>
        </w:rPr>
        <w:t xml:space="preserve"> iela).</w:t>
      </w:r>
    </w:p>
    <w:p w14:paraId="3F06AD90" w14:textId="76E502E9" w:rsidR="00337759" w:rsidRPr="0018105D" w:rsidRDefault="00337759" w:rsidP="00337759">
      <w:pPr>
        <w:numPr>
          <w:ilvl w:val="1"/>
          <w:numId w:val="22"/>
        </w:numPr>
        <w:jc w:val="both"/>
        <w:rPr>
          <w:color w:val="000000"/>
        </w:rPr>
      </w:pPr>
      <w:r w:rsidRPr="0018105D">
        <w:rPr>
          <w:color w:val="000000"/>
        </w:rPr>
        <w:t xml:space="preserve">Liepupes </w:t>
      </w:r>
      <w:r w:rsidR="00D15F83" w:rsidRPr="0018105D">
        <w:rPr>
          <w:color w:val="000000"/>
        </w:rPr>
        <w:t>ciema centrā – 3 (trīs) stundu laikā no bojājumu atklāšanas brīža (ciema</w:t>
      </w:r>
      <w:r w:rsidR="0088541A">
        <w:rPr>
          <w:color w:val="000000"/>
        </w:rPr>
        <w:t xml:space="preserve"> centrā ietilpst – Skolas iela).</w:t>
      </w:r>
    </w:p>
    <w:p w14:paraId="7E3D4115" w14:textId="40AD3A0E" w:rsidR="00D15F83" w:rsidRPr="0018105D" w:rsidRDefault="00D15F83" w:rsidP="00337759">
      <w:pPr>
        <w:numPr>
          <w:ilvl w:val="1"/>
          <w:numId w:val="22"/>
        </w:numPr>
        <w:jc w:val="both"/>
        <w:rPr>
          <w:color w:val="000000"/>
        </w:rPr>
      </w:pPr>
      <w:r w:rsidRPr="0018105D">
        <w:rPr>
          <w:color w:val="000000"/>
        </w:rPr>
        <w:t>Korģenes ciema centrā – 3 (trīs) stundu laikā no bojāju</w:t>
      </w:r>
      <w:r w:rsidR="0088541A">
        <w:rPr>
          <w:color w:val="000000"/>
        </w:rPr>
        <w:t>mu atklāšanas brīža.</w:t>
      </w:r>
    </w:p>
    <w:p w14:paraId="0EF6B652" w14:textId="5080B4D3" w:rsidR="00D15F83" w:rsidRPr="0018105D" w:rsidRDefault="00D15F83" w:rsidP="00337759">
      <w:pPr>
        <w:numPr>
          <w:ilvl w:val="1"/>
          <w:numId w:val="22"/>
        </w:numPr>
        <w:jc w:val="both"/>
        <w:rPr>
          <w:color w:val="000000"/>
        </w:rPr>
      </w:pPr>
      <w:r w:rsidRPr="0018105D">
        <w:rPr>
          <w:color w:val="000000"/>
        </w:rPr>
        <w:t xml:space="preserve">Tūjas ciema centrā – 3 (trīs) stundu laikā no bojājumu atklāšanas brīža (ciema </w:t>
      </w:r>
      <w:r w:rsidR="0088541A">
        <w:rPr>
          <w:color w:val="000000"/>
        </w:rPr>
        <w:t>centrā ietilpst – Liedaga iela).</w:t>
      </w:r>
    </w:p>
    <w:p w14:paraId="29BD2CA6" w14:textId="2474B696" w:rsidR="00D15F83" w:rsidRPr="0018105D" w:rsidRDefault="00D15F83" w:rsidP="00337759">
      <w:pPr>
        <w:numPr>
          <w:ilvl w:val="1"/>
          <w:numId w:val="22"/>
        </w:numPr>
        <w:jc w:val="both"/>
        <w:rPr>
          <w:color w:val="000000"/>
        </w:rPr>
      </w:pPr>
      <w:r w:rsidRPr="0018105D">
        <w:rPr>
          <w:color w:val="000000"/>
        </w:rPr>
        <w:t>Svētciema ciema centrā – 3 (trīs) stundu laikā no bojājumu atklāšanas brīža (ciema centrā ietilpst – Dārza iela, Mazā Dārza</w:t>
      </w:r>
      <w:r w:rsidR="0088541A">
        <w:rPr>
          <w:color w:val="000000"/>
        </w:rPr>
        <w:t xml:space="preserve"> iela).</w:t>
      </w:r>
    </w:p>
    <w:p w14:paraId="5966B35F" w14:textId="77777777" w:rsidR="00D15F83" w:rsidRPr="0018105D" w:rsidRDefault="00D15F83" w:rsidP="00337759">
      <w:pPr>
        <w:numPr>
          <w:ilvl w:val="1"/>
          <w:numId w:val="22"/>
        </w:numPr>
        <w:jc w:val="both"/>
        <w:rPr>
          <w:color w:val="000000"/>
        </w:rPr>
      </w:pPr>
      <w:r w:rsidRPr="0018105D">
        <w:rPr>
          <w:color w:val="000000"/>
        </w:rPr>
        <w:t xml:space="preserve">Pārējās apgaismojuma līniju daļās – </w:t>
      </w:r>
      <w:r w:rsidR="00074C2C" w:rsidRPr="0018105D">
        <w:rPr>
          <w:color w:val="000000"/>
        </w:rPr>
        <w:t>24</w:t>
      </w:r>
      <w:r w:rsidRPr="0018105D">
        <w:rPr>
          <w:color w:val="000000"/>
        </w:rPr>
        <w:t xml:space="preserve"> (divd</w:t>
      </w:r>
      <w:r w:rsidR="00074C2C" w:rsidRPr="0018105D">
        <w:rPr>
          <w:color w:val="000000"/>
        </w:rPr>
        <w:t>e</w:t>
      </w:r>
      <w:r w:rsidRPr="0018105D">
        <w:rPr>
          <w:color w:val="000000"/>
        </w:rPr>
        <w:t>smit</w:t>
      </w:r>
      <w:r w:rsidR="00074C2C" w:rsidRPr="0018105D">
        <w:rPr>
          <w:color w:val="000000"/>
        </w:rPr>
        <w:t xml:space="preserve"> četru</w:t>
      </w:r>
      <w:r w:rsidRPr="0018105D">
        <w:rPr>
          <w:color w:val="000000"/>
        </w:rPr>
        <w:t>) stundu laikā no bojājumu atklāšanas dienas.</w:t>
      </w:r>
    </w:p>
    <w:p w14:paraId="53FC1FE6" w14:textId="77777777" w:rsidR="00D15F83" w:rsidRPr="0018105D" w:rsidRDefault="00D15F83" w:rsidP="00D15F83">
      <w:pPr>
        <w:numPr>
          <w:ilvl w:val="0"/>
          <w:numId w:val="22"/>
        </w:numPr>
        <w:jc w:val="both"/>
        <w:rPr>
          <w:color w:val="000000"/>
        </w:rPr>
      </w:pPr>
      <w:r w:rsidRPr="0018105D">
        <w:rPr>
          <w:color w:val="000000"/>
        </w:rPr>
        <w:t>Atbilstoši normatīvo aktu prasībām veikt ielu apgaismes ietaišu tehnisko dokumentāciju sagatavošanu un uzturēšanu:</w:t>
      </w:r>
    </w:p>
    <w:p w14:paraId="0A6092F9" w14:textId="749D6C53" w:rsidR="00D15F83" w:rsidRPr="0018105D" w:rsidRDefault="00D15F83" w:rsidP="00D15F83">
      <w:pPr>
        <w:numPr>
          <w:ilvl w:val="1"/>
          <w:numId w:val="22"/>
        </w:numPr>
        <w:jc w:val="both"/>
        <w:rPr>
          <w:color w:val="000000"/>
        </w:rPr>
      </w:pPr>
      <w:r w:rsidRPr="0018105D">
        <w:rPr>
          <w:color w:val="000000"/>
        </w:rPr>
        <w:t>Veikt ielu apgaismojuma elektroietaišu tehnisko parametru pārbaudes un mērījumus (zemējumu un izolācijas pretestības mērījumi u.c.), saskaņā ar</w:t>
      </w:r>
      <w:r w:rsidR="0088541A">
        <w:rPr>
          <w:color w:val="000000"/>
        </w:rPr>
        <w:t xml:space="preserve"> apstiprināto pārbaudes grafiku.</w:t>
      </w:r>
    </w:p>
    <w:p w14:paraId="35F31AD2" w14:textId="021C7AD3" w:rsidR="00D15F83" w:rsidRPr="0018105D" w:rsidRDefault="00D15F83" w:rsidP="00D15F83">
      <w:pPr>
        <w:numPr>
          <w:ilvl w:val="1"/>
          <w:numId w:val="22"/>
        </w:numPr>
        <w:jc w:val="both"/>
        <w:rPr>
          <w:color w:val="000000"/>
        </w:rPr>
      </w:pPr>
      <w:r w:rsidRPr="0018105D">
        <w:rPr>
          <w:color w:val="000000"/>
        </w:rPr>
        <w:t>Veikt regulāras ielu apgai</w:t>
      </w:r>
      <w:r w:rsidR="0088541A">
        <w:rPr>
          <w:color w:val="000000"/>
        </w:rPr>
        <w:t>smojuma elektroietaišu apskates.</w:t>
      </w:r>
    </w:p>
    <w:p w14:paraId="4A58C540" w14:textId="77777777" w:rsidR="00D15F83" w:rsidRPr="0018105D" w:rsidRDefault="00D15F83" w:rsidP="00D15F83">
      <w:pPr>
        <w:numPr>
          <w:ilvl w:val="1"/>
          <w:numId w:val="22"/>
        </w:numPr>
        <w:jc w:val="both"/>
        <w:rPr>
          <w:color w:val="000000"/>
        </w:rPr>
      </w:pPr>
      <w:r w:rsidRPr="0018105D">
        <w:rPr>
          <w:color w:val="000000"/>
        </w:rPr>
        <w:t>Katra mēneša pirmajā datumā nolasīt ielu apgaismojuma elektroenerģijas patēriņa skaitītāju rādījumus un tos ievadīt e-</w:t>
      </w:r>
      <w:proofErr w:type="spellStart"/>
      <w:r w:rsidRPr="0018105D">
        <w:rPr>
          <w:color w:val="000000"/>
        </w:rPr>
        <w:t>latvenergo</w:t>
      </w:r>
      <w:r w:rsidR="001326C5" w:rsidRPr="0018105D">
        <w:rPr>
          <w:color w:val="000000"/>
        </w:rPr>
        <w:t>.lv</w:t>
      </w:r>
      <w:proofErr w:type="spellEnd"/>
      <w:r w:rsidR="0018105D" w:rsidRPr="0018105D">
        <w:rPr>
          <w:color w:val="000000"/>
        </w:rPr>
        <w:t xml:space="preserve"> </w:t>
      </w:r>
      <w:r w:rsidRPr="0018105D">
        <w:rPr>
          <w:color w:val="000000"/>
        </w:rPr>
        <w:t>sistēmā.</w:t>
      </w:r>
    </w:p>
    <w:p w14:paraId="2E121C25" w14:textId="77777777" w:rsidR="007774DF" w:rsidRPr="0018105D" w:rsidRDefault="007774DF" w:rsidP="007774DF">
      <w:pPr>
        <w:pStyle w:val="Header"/>
        <w:jc w:val="right"/>
      </w:pPr>
      <w:bookmarkStart w:id="7" w:name="_Toc14146159"/>
      <w:r w:rsidRPr="0018105D">
        <w:lastRenderedPageBreak/>
        <w:t xml:space="preserve">2.pielikums </w:t>
      </w:r>
    </w:p>
    <w:bookmarkEnd w:id="7"/>
    <w:p w14:paraId="07CE8B4A" w14:textId="77777777" w:rsidR="00825908" w:rsidRDefault="00825908" w:rsidP="00825908">
      <w:pPr>
        <w:jc w:val="right"/>
      </w:pPr>
      <w:r>
        <w:t>Iepirkuma</w:t>
      </w:r>
      <w:r w:rsidRPr="0018105D">
        <w:t xml:space="preserve"> „Ielu apgaismojuma elektrotīklu apkalpošana </w:t>
      </w:r>
    </w:p>
    <w:p w14:paraId="19C2532D" w14:textId="1684C625" w:rsidR="00825908" w:rsidRPr="0018105D" w:rsidRDefault="00825908" w:rsidP="00825908">
      <w:pPr>
        <w:jc w:val="right"/>
        <w:rPr>
          <w:sz w:val="22"/>
          <w:szCs w:val="22"/>
          <w:lang w:eastAsia="ar-SA"/>
        </w:rPr>
      </w:pPr>
      <w:r w:rsidRPr="0018105D">
        <w:t xml:space="preserve">Salacgrīvas novadā”, </w:t>
      </w:r>
      <w:proofErr w:type="spellStart"/>
      <w:r w:rsidRPr="0018105D">
        <w:t>ident.Nr.</w:t>
      </w:r>
      <w:r w:rsidRPr="00292BE5">
        <w:t>SND</w:t>
      </w:r>
      <w:proofErr w:type="spellEnd"/>
      <w:r w:rsidRPr="00292BE5">
        <w:t xml:space="preserve"> 201</w:t>
      </w:r>
      <w:r w:rsidR="0088541A">
        <w:t>7</w:t>
      </w:r>
      <w:r w:rsidRPr="0018105D">
        <w:t>/</w:t>
      </w:r>
      <w:r w:rsidR="00272D44">
        <w:t>1</w:t>
      </w:r>
      <w:r w:rsidRPr="0018105D">
        <w:t xml:space="preserve"> nolikumam</w:t>
      </w:r>
    </w:p>
    <w:p w14:paraId="4EFDAF27" w14:textId="77777777" w:rsidR="00002B79" w:rsidRPr="0018105D" w:rsidRDefault="00002B79" w:rsidP="00002B79">
      <w:pPr>
        <w:rPr>
          <w:sz w:val="22"/>
          <w:szCs w:val="22"/>
          <w:lang w:eastAsia="ar-SA"/>
        </w:rPr>
      </w:pPr>
    </w:p>
    <w:p w14:paraId="753541C8" w14:textId="77777777" w:rsidR="007774DF" w:rsidRPr="0018105D" w:rsidRDefault="007774DF" w:rsidP="007774DF">
      <w:pPr>
        <w:jc w:val="right"/>
      </w:pPr>
    </w:p>
    <w:p w14:paraId="172994F6" w14:textId="77777777" w:rsidR="007774DF" w:rsidRPr="0018105D" w:rsidRDefault="007774DF" w:rsidP="007774DF">
      <w:pPr>
        <w:jc w:val="center"/>
        <w:rPr>
          <w:i/>
          <w:sz w:val="22"/>
          <w:szCs w:val="22"/>
        </w:rPr>
      </w:pPr>
      <w:r w:rsidRPr="0018105D">
        <w:rPr>
          <w:sz w:val="22"/>
          <w:szCs w:val="22"/>
        </w:rPr>
        <w:t xml:space="preserve">Aizpilda pretendents un noformē uz savas veidlapas, </w:t>
      </w:r>
      <w:r w:rsidRPr="0018105D">
        <w:rPr>
          <w:i/>
          <w:sz w:val="22"/>
          <w:szCs w:val="22"/>
        </w:rPr>
        <w:t>norādot visus rekvizītus</w:t>
      </w:r>
    </w:p>
    <w:p w14:paraId="31446C39" w14:textId="6883B4C1" w:rsidR="007774DF" w:rsidRPr="0018105D" w:rsidRDefault="007774DF" w:rsidP="007774DF">
      <w:pPr>
        <w:spacing w:before="100" w:beforeAutospacing="1" w:after="100" w:afterAutospacing="1"/>
        <w:jc w:val="center"/>
        <w:rPr>
          <w:b/>
          <w:sz w:val="28"/>
          <w:szCs w:val="28"/>
        </w:rPr>
      </w:pPr>
      <w:r w:rsidRPr="0018105D">
        <w:rPr>
          <w:b/>
          <w:sz w:val="28"/>
          <w:szCs w:val="28"/>
        </w:rPr>
        <w:t>PIETEIKUMS DALĪBAI IEPIRKUMĀ</w:t>
      </w:r>
    </w:p>
    <w:p w14:paraId="28F88BCB" w14:textId="77777777" w:rsidR="007774DF" w:rsidRPr="0018105D" w:rsidRDefault="007774DF" w:rsidP="007774DF">
      <w:pPr>
        <w:rPr>
          <w:sz w:val="22"/>
          <w:szCs w:val="22"/>
        </w:rPr>
      </w:pPr>
      <w:r w:rsidRPr="0018105D">
        <w:rPr>
          <w:sz w:val="22"/>
          <w:szCs w:val="22"/>
        </w:rPr>
        <w:t>Pasūtītājs:</w:t>
      </w:r>
    </w:p>
    <w:p w14:paraId="6217B05A" w14:textId="77777777" w:rsidR="007774DF" w:rsidRPr="0018105D" w:rsidRDefault="007774DF" w:rsidP="007774DF">
      <w:pPr>
        <w:rPr>
          <w:sz w:val="22"/>
          <w:szCs w:val="22"/>
        </w:rPr>
      </w:pPr>
      <w:r w:rsidRPr="0018105D">
        <w:rPr>
          <w:sz w:val="22"/>
          <w:szCs w:val="22"/>
        </w:rPr>
        <w:t>Nr.:</w:t>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t>_______________</w:t>
      </w:r>
    </w:p>
    <w:p w14:paraId="41D56315" w14:textId="77777777" w:rsidR="007774DF" w:rsidRPr="0018105D" w:rsidRDefault="007774DF" w:rsidP="007774DF">
      <w:pPr>
        <w:rPr>
          <w:sz w:val="22"/>
          <w:szCs w:val="22"/>
        </w:rPr>
      </w:pP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r>
      <w:r w:rsidRPr="0018105D">
        <w:rPr>
          <w:sz w:val="22"/>
          <w:szCs w:val="22"/>
        </w:rPr>
        <w:tab/>
        <w:t xml:space="preserve">        /Datums/</w:t>
      </w:r>
    </w:p>
    <w:p w14:paraId="3246F62B" w14:textId="77777777" w:rsidR="007774DF" w:rsidRPr="0018105D" w:rsidRDefault="007774DF" w:rsidP="00AB1C7D">
      <w:pPr>
        <w:jc w:val="both"/>
        <w:rPr>
          <w:sz w:val="22"/>
          <w:szCs w:val="22"/>
        </w:rPr>
      </w:pPr>
      <w:r w:rsidRPr="0018105D">
        <w:rPr>
          <w:b/>
          <w:sz w:val="22"/>
          <w:szCs w:val="22"/>
        </w:rPr>
        <w:t xml:space="preserve">Līguma nosaukums: </w:t>
      </w:r>
      <w:r w:rsidRPr="0018105D">
        <w:rPr>
          <w:sz w:val="22"/>
          <w:szCs w:val="22"/>
        </w:rPr>
        <w:t>“</w:t>
      </w:r>
      <w:r w:rsidR="00AB1C7D" w:rsidRPr="0018105D">
        <w:t>Ielu apgaismojuma elektrotīklu apkalpošana Salacgrīvas novadā</w:t>
      </w:r>
      <w:r w:rsidRPr="0018105D">
        <w:rPr>
          <w:sz w:val="22"/>
          <w:szCs w:val="22"/>
        </w:rPr>
        <w:t>”</w:t>
      </w:r>
    </w:p>
    <w:p w14:paraId="675EABC8" w14:textId="77777777" w:rsidR="007774DF" w:rsidRPr="0018105D" w:rsidRDefault="007774DF" w:rsidP="007774DF">
      <w:pPr>
        <w:rPr>
          <w:sz w:val="22"/>
          <w:szCs w:val="22"/>
        </w:rPr>
      </w:pPr>
    </w:p>
    <w:p w14:paraId="35F10188" w14:textId="77777777" w:rsidR="00006EB0" w:rsidRPr="00F02FFD" w:rsidRDefault="007774DF" w:rsidP="00006EB0">
      <w:pPr>
        <w:jc w:val="both"/>
      </w:pPr>
      <w:r w:rsidRPr="00F02FFD">
        <w:t xml:space="preserve">Iepazinušies ar iepirkuma </w:t>
      </w:r>
      <w:r w:rsidR="00320FFE" w:rsidRPr="00F02FFD">
        <w:t>nolikumu</w:t>
      </w:r>
      <w:r w:rsidRPr="00F02FFD">
        <w:t>, m</w:t>
      </w:r>
      <w:r w:rsidR="00006EB0" w:rsidRPr="00F02FFD">
        <w:t>ūsu piedāvājums ir</w:t>
      </w:r>
      <w:r w:rsidRPr="00F02FF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543"/>
      </w:tblGrid>
      <w:tr w:rsidR="00006EB0" w:rsidRPr="004A4F84" w14:paraId="6205368C" w14:textId="77777777" w:rsidTr="00006EB0">
        <w:tc>
          <w:tcPr>
            <w:tcW w:w="5353" w:type="dxa"/>
          </w:tcPr>
          <w:p w14:paraId="79D48B21" w14:textId="77777777" w:rsidR="00006EB0" w:rsidRPr="004A4F84" w:rsidRDefault="00006EB0" w:rsidP="00006EB0">
            <w:pPr>
              <w:jc w:val="center"/>
            </w:pPr>
            <w:r w:rsidRPr="004A4F84">
              <w:t>Nosaukums</w:t>
            </w:r>
          </w:p>
        </w:tc>
        <w:tc>
          <w:tcPr>
            <w:tcW w:w="3543" w:type="dxa"/>
          </w:tcPr>
          <w:p w14:paraId="69EA7130" w14:textId="77777777" w:rsidR="00006EB0" w:rsidRPr="004A4F84" w:rsidRDefault="00006EB0" w:rsidP="00825908">
            <w:pPr>
              <w:jc w:val="center"/>
            </w:pPr>
            <w:r w:rsidRPr="004A4F84">
              <w:t xml:space="preserve">Summa </w:t>
            </w:r>
            <w:r w:rsidR="00825908">
              <w:t xml:space="preserve">12 mēnešiem </w:t>
            </w:r>
            <w:r w:rsidRPr="004A4F84">
              <w:t>bez PVN (</w:t>
            </w:r>
            <w:r w:rsidRPr="001149C6">
              <w:rPr>
                <w:i/>
              </w:rPr>
              <w:t>euro</w:t>
            </w:r>
            <w:r w:rsidRPr="004A4F84">
              <w:t>)</w:t>
            </w:r>
          </w:p>
        </w:tc>
      </w:tr>
      <w:tr w:rsidR="00006EB0" w:rsidRPr="004A4F84" w14:paraId="4631BEFB" w14:textId="77777777" w:rsidTr="00006EB0">
        <w:tc>
          <w:tcPr>
            <w:tcW w:w="5353" w:type="dxa"/>
          </w:tcPr>
          <w:p w14:paraId="7D0A7937" w14:textId="77777777" w:rsidR="00006EB0" w:rsidRPr="004A4F84" w:rsidRDefault="00006EB0" w:rsidP="00A13200">
            <w:pPr>
              <w:jc w:val="both"/>
            </w:pPr>
            <w:r>
              <w:t>1</w:t>
            </w:r>
            <w:r w:rsidRPr="004A4F84">
              <w:t xml:space="preserve">.iepirkuma daļa – </w:t>
            </w:r>
            <w:r w:rsidRPr="0018105D">
              <w:t>ielu apgaismojuma elektrotīklu apkalpošana Salacgrīvas novadā</w:t>
            </w:r>
          </w:p>
        </w:tc>
        <w:tc>
          <w:tcPr>
            <w:tcW w:w="3543" w:type="dxa"/>
          </w:tcPr>
          <w:p w14:paraId="15D92373" w14:textId="77777777" w:rsidR="00006EB0" w:rsidRPr="004A4F84" w:rsidRDefault="00006EB0" w:rsidP="00006EB0">
            <w:pPr>
              <w:jc w:val="both"/>
            </w:pPr>
          </w:p>
        </w:tc>
      </w:tr>
      <w:tr w:rsidR="00006EB0" w:rsidRPr="004A4F84" w14:paraId="52FAA5DB" w14:textId="77777777" w:rsidTr="00006EB0">
        <w:tc>
          <w:tcPr>
            <w:tcW w:w="5353" w:type="dxa"/>
          </w:tcPr>
          <w:p w14:paraId="7D78729B" w14:textId="77777777" w:rsidR="00006EB0" w:rsidRDefault="00006EB0" w:rsidP="00006EB0">
            <w:pPr>
              <w:jc w:val="both"/>
            </w:pPr>
            <w:r>
              <w:t xml:space="preserve">2.iepirkuma daļa – </w:t>
            </w:r>
            <w:r w:rsidRPr="0018105D">
              <w:t xml:space="preserve">materiālu piegāde ielu apgaismojuma ekspluatācijai un apkalpošanai </w:t>
            </w:r>
          </w:p>
        </w:tc>
        <w:tc>
          <w:tcPr>
            <w:tcW w:w="3543" w:type="dxa"/>
          </w:tcPr>
          <w:p w14:paraId="10D192D5" w14:textId="77777777" w:rsidR="00006EB0" w:rsidRPr="004A4F84" w:rsidRDefault="00006EB0" w:rsidP="00006EB0">
            <w:pPr>
              <w:jc w:val="both"/>
            </w:pPr>
          </w:p>
        </w:tc>
      </w:tr>
    </w:tbl>
    <w:p w14:paraId="74B9B067" w14:textId="77777777" w:rsidR="00006EB0" w:rsidRPr="0018105D" w:rsidRDefault="00006EB0" w:rsidP="008B5986">
      <w:pPr>
        <w:jc w:val="both"/>
        <w:rPr>
          <w:sz w:val="22"/>
          <w:szCs w:val="22"/>
        </w:rPr>
      </w:pPr>
    </w:p>
    <w:p w14:paraId="12B14433" w14:textId="77777777" w:rsidR="00A62949" w:rsidRPr="0018105D" w:rsidRDefault="00A62949" w:rsidP="00A62949">
      <w:pPr>
        <w:jc w:val="both"/>
      </w:pPr>
      <w:r w:rsidRPr="0018105D">
        <w:t>Mēs apliecinām, ka:</w:t>
      </w:r>
    </w:p>
    <w:p w14:paraId="359217D8" w14:textId="77777777" w:rsidR="00A62949" w:rsidRPr="0018105D" w:rsidRDefault="00A62949" w:rsidP="00A62949">
      <w:pPr>
        <w:numPr>
          <w:ilvl w:val="0"/>
          <w:numId w:val="15"/>
        </w:numPr>
        <w:jc w:val="both"/>
      </w:pPr>
      <w:r w:rsidRPr="0018105D">
        <w:t>Nekādā veidā neesam ieinteresēti nevienā citā piedāvājumā, kas iesniegts šajā iepirkuma procedūrā;</w:t>
      </w:r>
    </w:p>
    <w:p w14:paraId="550EEC1F" w14:textId="1ED53174" w:rsidR="00272D44" w:rsidRDefault="00272D44" w:rsidP="00A62949">
      <w:pPr>
        <w:numPr>
          <w:ilvl w:val="0"/>
          <w:numId w:val="15"/>
        </w:numPr>
        <w:jc w:val="both"/>
      </w:pPr>
      <w:r>
        <w:t>Piedāvājums ir spēkā līdz iepirkuma komisijas lēmuma pieņemšanai par līguma slēgšanas tiesību piešķiršanu, bet gadījumā, ja tiek atzīts par uzvarētāju – līdz iepirkuma līguma noslēgšanai;</w:t>
      </w:r>
    </w:p>
    <w:p w14:paraId="40A97F9A" w14:textId="77777777" w:rsidR="00A62949" w:rsidRPr="0018105D" w:rsidRDefault="00A62949" w:rsidP="00A62949">
      <w:pPr>
        <w:numPr>
          <w:ilvl w:val="0"/>
          <w:numId w:val="15"/>
        </w:numPr>
        <w:jc w:val="both"/>
      </w:pPr>
      <w:r w:rsidRPr="0018105D">
        <w:t>Nav tādu apstākļu, kuri liegtu mums piedalīties iepirkumu procedūrā un pildīt Nolikumā izvirzītās prasības;</w:t>
      </w:r>
    </w:p>
    <w:p w14:paraId="41911162" w14:textId="77777777" w:rsidR="00A62949" w:rsidRPr="0018105D" w:rsidRDefault="00A62949" w:rsidP="00A62949">
      <w:pPr>
        <w:numPr>
          <w:ilvl w:val="0"/>
          <w:numId w:val="15"/>
        </w:numPr>
        <w:jc w:val="both"/>
      </w:pPr>
      <w:r w:rsidRPr="0018105D">
        <w:t>Visas sniegtās ziņas ir patiesas;</w:t>
      </w:r>
    </w:p>
    <w:p w14:paraId="7554BFA7" w14:textId="77777777" w:rsidR="00A62949" w:rsidRPr="0018105D" w:rsidRDefault="00A62949" w:rsidP="00A62949">
      <w:pPr>
        <w:numPr>
          <w:ilvl w:val="0"/>
          <w:numId w:val="15"/>
        </w:numPr>
        <w:jc w:val="both"/>
      </w:pPr>
      <w:r w:rsidRPr="0018105D">
        <w:t>Visas iesniegto dokumentu kopijas atbilst oriģinālam.</w:t>
      </w:r>
    </w:p>
    <w:p w14:paraId="4F496ED1" w14:textId="77777777" w:rsidR="007774DF" w:rsidRPr="0018105D" w:rsidRDefault="007774DF" w:rsidP="007774DF">
      <w:pPr>
        <w:jc w:val="both"/>
        <w:rPr>
          <w:sz w:val="16"/>
          <w:szCs w:val="16"/>
        </w:rPr>
      </w:pPr>
    </w:p>
    <w:p w14:paraId="4F2D1939" w14:textId="77777777" w:rsidR="00320FFE" w:rsidRPr="0018105D" w:rsidRDefault="00320FFE" w:rsidP="007774DF">
      <w:pPr>
        <w:jc w:val="both"/>
        <w:rPr>
          <w:sz w:val="16"/>
          <w:szCs w:val="16"/>
        </w:rPr>
      </w:pPr>
    </w:p>
    <w:p w14:paraId="102D7C9F" w14:textId="77777777" w:rsidR="007774DF" w:rsidRPr="0018105D" w:rsidRDefault="007774DF" w:rsidP="007774DF">
      <w:pPr>
        <w:jc w:val="both"/>
        <w:rPr>
          <w:sz w:val="22"/>
          <w:szCs w:val="22"/>
        </w:rPr>
      </w:pPr>
      <w:r w:rsidRPr="0018105D">
        <w:rPr>
          <w:sz w:val="22"/>
          <w:szCs w:val="22"/>
        </w:rPr>
        <w:t>Pretendenta nosaukums:</w:t>
      </w:r>
    </w:p>
    <w:p w14:paraId="3C129C3B" w14:textId="77777777" w:rsidR="007774DF" w:rsidRPr="0018105D" w:rsidRDefault="007774DF" w:rsidP="007774DF">
      <w:pPr>
        <w:jc w:val="both"/>
        <w:rPr>
          <w:sz w:val="22"/>
          <w:szCs w:val="22"/>
        </w:rPr>
      </w:pPr>
      <w:r w:rsidRPr="0018105D">
        <w:rPr>
          <w:sz w:val="22"/>
          <w:szCs w:val="22"/>
        </w:rPr>
        <w:t>Adrese:</w:t>
      </w:r>
    </w:p>
    <w:p w14:paraId="31004D50" w14:textId="77777777" w:rsidR="007774DF" w:rsidRPr="0018105D" w:rsidRDefault="007774DF" w:rsidP="007774DF">
      <w:pPr>
        <w:jc w:val="both"/>
        <w:rPr>
          <w:sz w:val="16"/>
          <w:szCs w:val="16"/>
        </w:rPr>
      </w:pPr>
    </w:p>
    <w:p w14:paraId="73A2D3A5" w14:textId="77777777" w:rsidR="007774DF" w:rsidRPr="0018105D" w:rsidRDefault="007774DF" w:rsidP="007774DF">
      <w:pPr>
        <w:jc w:val="both"/>
        <w:rPr>
          <w:sz w:val="22"/>
          <w:szCs w:val="22"/>
        </w:rPr>
      </w:pPr>
      <w:r w:rsidRPr="0018105D">
        <w:rPr>
          <w:sz w:val="22"/>
          <w:szCs w:val="22"/>
        </w:rPr>
        <w:t>Pilnvarotās personas vārds, uzvārds, amats:</w:t>
      </w:r>
    </w:p>
    <w:p w14:paraId="489E5C20" w14:textId="77777777" w:rsidR="007774DF" w:rsidRPr="0018105D" w:rsidRDefault="007774DF" w:rsidP="007774DF">
      <w:pPr>
        <w:jc w:val="both"/>
        <w:rPr>
          <w:sz w:val="22"/>
          <w:szCs w:val="22"/>
        </w:rPr>
      </w:pPr>
      <w:r w:rsidRPr="0018105D">
        <w:rPr>
          <w:sz w:val="22"/>
          <w:szCs w:val="22"/>
        </w:rPr>
        <w:t>Pilnvarotās personas paraksts:</w:t>
      </w:r>
    </w:p>
    <w:p w14:paraId="7E4102C6" w14:textId="77777777" w:rsidR="007774DF" w:rsidRPr="0018105D" w:rsidRDefault="007774DF" w:rsidP="007774DF">
      <w:pPr>
        <w:pStyle w:val="Footer"/>
        <w:tabs>
          <w:tab w:val="clear" w:pos="4153"/>
          <w:tab w:val="clear" w:pos="8306"/>
        </w:tabs>
        <w:jc w:val="both"/>
        <w:rPr>
          <w:sz w:val="22"/>
          <w:szCs w:val="22"/>
        </w:rPr>
      </w:pPr>
      <w:r w:rsidRPr="0018105D">
        <w:t>/Zīmogs/</w:t>
      </w:r>
    </w:p>
    <w:p w14:paraId="1F146D41" w14:textId="77777777" w:rsidR="00480C36" w:rsidRPr="0018105D" w:rsidRDefault="00480C36" w:rsidP="007774DF">
      <w:pPr>
        <w:pStyle w:val="Header"/>
        <w:jc w:val="right"/>
      </w:pPr>
    </w:p>
    <w:p w14:paraId="6DB00BE3" w14:textId="77777777" w:rsidR="00E34DCC" w:rsidRPr="0018105D" w:rsidRDefault="00E34DCC" w:rsidP="007774DF">
      <w:pPr>
        <w:pStyle w:val="Header"/>
        <w:jc w:val="right"/>
      </w:pPr>
    </w:p>
    <w:p w14:paraId="15C4E2ED" w14:textId="77777777" w:rsidR="00E34DCC" w:rsidRPr="0018105D" w:rsidRDefault="00E34DCC" w:rsidP="007774DF">
      <w:pPr>
        <w:pStyle w:val="Header"/>
        <w:jc w:val="right"/>
      </w:pPr>
    </w:p>
    <w:p w14:paraId="3D426175" w14:textId="77777777" w:rsidR="00E34DCC" w:rsidRPr="0018105D" w:rsidRDefault="00E34DCC" w:rsidP="007774DF">
      <w:pPr>
        <w:pStyle w:val="Header"/>
        <w:jc w:val="right"/>
      </w:pPr>
    </w:p>
    <w:p w14:paraId="36A1AAA8" w14:textId="77777777" w:rsidR="00E34DCC" w:rsidRPr="0018105D" w:rsidRDefault="00E34DCC" w:rsidP="007774DF">
      <w:pPr>
        <w:pStyle w:val="Header"/>
        <w:jc w:val="right"/>
      </w:pPr>
    </w:p>
    <w:p w14:paraId="731CD11C" w14:textId="77777777" w:rsidR="00E34DCC" w:rsidRPr="0018105D" w:rsidRDefault="00E34DCC" w:rsidP="007774DF">
      <w:pPr>
        <w:pStyle w:val="Header"/>
        <w:jc w:val="right"/>
      </w:pPr>
    </w:p>
    <w:p w14:paraId="338F1675" w14:textId="77777777" w:rsidR="00E34DCC" w:rsidRPr="0018105D" w:rsidRDefault="00E34DCC" w:rsidP="007774DF">
      <w:pPr>
        <w:pStyle w:val="Header"/>
        <w:jc w:val="right"/>
      </w:pPr>
    </w:p>
    <w:p w14:paraId="135D66F1" w14:textId="77777777" w:rsidR="00E34DCC" w:rsidRPr="0018105D" w:rsidRDefault="00E34DCC" w:rsidP="007774DF">
      <w:pPr>
        <w:pStyle w:val="Header"/>
        <w:jc w:val="right"/>
      </w:pPr>
    </w:p>
    <w:p w14:paraId="0142D644" w14:textId="77777777" w:rsidR="00E34DCC" w:rsidRPr="0018105D" w:rsidRDefault="00E34DCC" w:rsidP="007774DF">
      <w:pPr>
        <w:pStyle w:val="Header"/>
        <w:jc w:val="right"/>
      </w:pPr>
    </w:p>
    <w:p w14:paraId="7C229058" w14:textId="77777777" w:rsidR="00E34DCC" w:rsidRPr="0018105D" w:rsidRDefault="00E34DCC" w:rsidP="007774DF">
      <w:pPr>
        <w:pStyle w:val="Header"/>
        <w:jc w:val="right"/>
      </w:pPr>
    </w:p>
    <w:p w14:paraId="55086F2A" w14:textId="77777777" w:rsidR="00E34DCC" w:rsidRPr="0018105D" w:rsidRDefault="00E34DCC" w:rsidP="007774DF">
      <w:pPr>
        <w:pStyle w:val="Header"/>
        <w:jc w:val="right"/>
      </w:pPr>
    </w:p>
    <w:p w14:paraId="3F9D728D" w14:textId="77777777" w:rsidR="00E34DCC" w:rsidRPr="0018105D" w:rsidRDefault="00E34DCC" w:rsidP="007774DF">
      <w:pPr>
        <w:pStyle w:val="Header"/>
        <w:jc w:val="right"/>
      </w:pPr>
    </w:p>
    <w:p w14:paraId="16407254" w14:textId="77777777" w:rsidR="00E34DCC" w:rsidRPr="0018105D" w:rsidRDefault="00E34DCC" w:rsidP="007774DF">
      <w:pPr>
        <w:pStyle w:val="Header"/>
        <w:jc w:val="right"/>
      </w:pPr>
    </w:p>
    <w:p w14:paraId="416EB198" w14:textId="77777777" w:rsidR="008B5986" w:rsidRPr="0018105D" w:rsidRDefault="008B5986" w:rsidP="007774DF">
      <w:pPr>
        <w:pStyle w:val="Header"/>
        <w:jc w:val="right"/>
      </w:pPr>
    </w:p>
    <w:p w14:paraId="4E9FED15" w14:textId="77777777" w:rsidR="008B5986" w:rsidRPr="0018105D" w:rsidRDefault="008B5986" w:rsidP="007774DF">
      <w:pPr>
        <w:pStyle w:val="Header"/>
        <w:jc w:val="right"/>
      </w:pPr>
    </w:p>
    <w:p w14:paraId="685728CD" w14:textId="77777777" w:rsidR="008B5986" w:rsidRPr="0018105D" w:rsidRDefault="008B5986" w:rsidP="007774DF">
      <w:pPr>
        <w:pStyle w:val="Header"/>
        <w:jc w:val="right"/>
      </w:pPr>
    </w:p>
    <w:p w14:paraId="04E2C23A" w14:textId="77777777" w:rsidR="007774DF" w:rsidRPr="0018105D" w:rsidRDefault="007774DF" w:rsidP="007774DF">
      <w:pPr>
        <w:pStyle w:val="Header"/>
        <w:jc w:val="right"/>
      </w:pPr>
      <w:r w:rsidRPr="0018105D">
        <w:lastRenderedPageBreak/>
        <w:t xml:space="preserve">3.pielikums </w:t>
      </w:r>
    </w:p>
    <w:p w14:paraId="0A41D6FB" w14:textId="77777777" w:rsidR="00825908" w:rsidRDefault="00825908" w:rsidP="00825908">
      <w:pPr>
        <w:jc w:val="right"/>
      </w:pPr>
      <w:r>
        <w:t>Iepirkuma</w:t>
      </w:r>
      <w:r w:rsidRPr="0018105D">
        <w:t xml:space="preserve"> „Ielu apgaismojuma elektrotīklu apkalpošana </w:t>
      </w:r>
    </w:p>
    <w:p w14:paraId="1AE11F99" w14:textId="609B4250" w:rsidR="00825908" w:rsidRPr="0018105D" w:rsidRDefault="00825908" w:rsidP="00825908">
      <w:pPr>
        <w:jc w:val="right"/>
        <w:rPr>
          <w:sz w:val="22"/>
          <w:szCs w:val="22"/>
          <w:lang w:eastAsia="ar-SA"/>
        </w:rPr>
      </w:pPr>
      <w:r w:rsidRPr="0018105D">
        <w:t xml:space="preserve">Salacgrīvas novadā”, </w:t>
      </w:r>
      <w:proofErr w:type="spellStart"/>
      <w:r w:rsidRPr="0018105D">
        <w:t>ident.Nr.</w:t>
      </w:r>
      <w:r w:rsidRPr="00292BE5">
        <w:t>SND</w:t>
      </w:r>
      <w:proofErr w:type="spellEnd"/>
      <w:r w:rsidRPr="00292BE5">
        <w:t xml:space="preserve"> 201</w:t>
      </w:r>
      <w:r w:rsidR="0088541A">
        <w:t>7</w:t>
      </w:r>
      <w:r w:rsidRPr="0018105D">
        <w:t>/</w:t>
      </w:r>
      <w:r w:rsidR="00272D44">
        <w:t>1</w:t>
      </w:r>
      <w:r w:rsidRPr="0018105D">
        <w:t xml:space="preserve"> nolikumam</w:t>
      </w:r>
    </w:p>
    <w:p w14:paraId="4985DDD7" w14:textId="77777777" w:rsidR="00587FC3" w:rsidRPr="00FA1B5D" w:rsidRDefault="00587FC3" w:rsidP="007133A9">
      <w:pPr>
        <w:ind w:left="540" w:hanging="540"/>
        <w:jc w:val="right"/>
      </w:pPr>
    </w:p>
    <w:p w14:paraId="2F9C4FDB" w14:textId="77777777" w:rsidR="007774DF" w:rsidRPr="0018105D" w:rsidRDefault="007774DF" w:rsidP="007774DF">
      <w:pPr>
        <w:pStyle w:val="Title"/>
        <w:rPr>
          <w:sz w:val="24"/>
          <w:szCs w:val="24"/>
          <w:u w:val="none"/>
        </w:rPr>
      </w:pPr>
      <w:r w:rsidRPr="0018105D">
        <w:rPr>
          <w:sz w:val="24"/>
          <w:szCs w:val="24"/>
          <w:u w:val="none"/>
        </w:rPr>
        <w:t>FINANŠU PIEDĀVĀJUMA FORMA</w:t>
      </w:r>
    </w:p>
    <w:p w14:paraId="1AB05ABB" w14:textId="77777777" w:rsidR="00AA77EA" w:rsidRPr="0018105D" w:rsidRDefault="007774DF" w:rsidP="00AA77EA">
      <w:pPr>
        <w:jc w:val="center"/>
        <w:rPr>
          <w:b/>
        </w:rPr>
      </w:pPr>
      <w:r w:rsidRPr="0018105D">
        <w:rPr>
          <w:b/>
        </w:rPr>
        <w:t xml:space="preserve"> „</w:t>
      </w:r>
      <w:r w:rsidR="00AA77EA" w:rsidRPr="0018105D">
        <w:rPr>
          <w:b/>
        </w:rPr>
        <w:t>Ielu apgaismojuma elektrotīklu apkalpošana Salacgrīvas novadā”,</w:t>
      </w:r>
    </w:p>
    <w:p w14:paraId="7A95670F" w14:textId="3F4BDF37" w:rsidR="00AA77EA" w:rsidRPr="0018105D" w:rsidRDefault="00AA77EA" w:rsidP="00AA77EA">
      <w:pPr>
        <w:jc w:val="center"/>
        <w:rPr>
          <w:b/>
        </w:rPr>
      </w:pPr>
      <w:r w:rsidRPr="0018105D">
        <w:rPr>
          <w:b/>
        </w:rPr>
        <w:t xml:space="preserve">identifikācijas </w:t>
      </w:r>
      <w:proofErr w:type="spellStart"/>
      <w:r w:rsidRPr="0018105D">
        <w:rPr>
          <w:b/>
        </w:rPr>
        <w:t>Nr.SND</w:t>
      </w:r>
      <w:proofErr w:type="spellEnd"/>
      <w:r w:rsidRPr="0018105D">
        <w:rPr>
          <w:b/>
        </w:rPr>
        <w:t xml:space="preserve"> 201</w:t>
      </w:r>
      <w:r w:rsidR="0088541A">
        <w:rPr>
          <w:b/>
        </w:rPr>
        <w:t>7</w:t>
      </w:r>
      <w:r w:rsidRPr="0018105D">
        <w:rPr>
          <w:b/>
        </w:rPr>
        <w:t>/</w:t>
      </w:r>
      <w:r w:rsidR="00272D44">
        <w:rPr>
          <w:b/>
        </w:rPr>
        <w:t>1</w:t>
      </w:r>
      <w:r w:rsidR="00A13200">
        <w:rPr>
          <w:b/>
        </w:rPr>
        <w:t xml:space="preserve"> </w:t>
      </w:r>
    </w:p>
    <w:p w14:paraId="509FB451" w14:textId="77777777" w:rsidR="00480C36" w:rsidRPr="0018105D" w:rsidRDefault="00480C36" w:rsidP="00AA77EA">
      <w:pPr>
        <w:jc w:val="center"/>
        <w:rPr>
          <w:b/>
        </w:rPr>
      </w:pPr>
    </w:p>
    <w:p w14:paraId="19D569A9" w14:textId="77777777" w:rsidR="000C3481" w:rsidRPr="0018105D" w:rsidRDefault="0018105D" w:rsidP="000C3481">
      <w:pPr>
        <w:numPr>
          <w:ilvl w:val="3"/>
          <w:numId w:val="31"/>
        </w:numPr>
        <w:spacing w:before="120" w:after="120"/>
        <w:ind w:left="709" w:hanging="709"/>
        <w:jc w:val="both"/>
        <w:rPr>
          <w:b/>
        </w:rPr>
      </w:pPr>
      <w:r w:rsidRPr="0018105D">
        <w:rPr>
          <w:b/>
        </w:rPr>
        <w:t xml:space="preserve">Pirmā iepirkuma daļa – </w:t>
      </w:r>
      <w:r w:rsidR="00006EB0" w:rsidRPr="00006EB0">
        <w:rPr>
          <w:b/>
        </w:rPr>
        <w:t>ielu apgaismojuma elektrotīklu apkalpošana Salacgrīvas novadā</w:t>
      </w:r>
      <w:r w:rsidR="00006EB0" w:rsidRPr="0018105D">
        <w:rPr>
          <w:b/>
        </w:rPr>
        <w:t xml:space="preserve">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710"/>
        <w:gridCol w:w="1304"/>
        <w:gridCol w:w="1417"/>
        <w:gridCol w:w="1390"/>
      </w:tblGrid>
      <w:tr w:rsidR="000C3481" w:rsidRPr="0018105D" w14:paraId="6C96D98B" w14:textId="77777777" w:rsidTr="007301C1">
        <w:trPr>
          <w:trHeight w:val="300"/>
        </w:trPr>
        <w:tc>
          <w:tcPr>
            <w:tcW w:w="819" w:type="dxa"/>
            <w:shd w:val="clear" w:color="auto" w:fill="auto"/>
            <w:vAlign w:val="center"/>
            <w:hideMark/>
          </w:tcPr>
          <w:p w14:paraId="2B4330E4" w14:textId="77777777" w:rsidR="000C3481" w:rsidRPr="0018105D" w:rsidRDefault="000C3481" w:rsidP="007301C1">
            <w:pPr>
              <w:jc w:val="center"/>
              <w:rPr>
                <w:b/>
                <w:color w:val="000000"/>
                <w:sz w:val="22"/>
                <w:szCs w:val="22"/>
              </w:rPr>
            </w:pPr>
            <w:r w:rsidRPr="0018105D">
              <w:rPr>
                <w:b/>
                <w:color w:val="000000"/>
                <w:sz w:val="22"/>
                <w:szCs w:val="22"/>
              </w:rPr>
              <w:t>Nr.</w:t>
            </w:r>
          </w:p>
          <w:p w14:paraId="4BB77305" w14:textId="77777777" w:rsidR="000C3481" w:rsidRPr="0018105D" w:rsidRDefault="000C3481" w:rsidP="007301C1">
            <w:pPr>
              <w:jc w:val="center"/>
              <w:rPr>
                <w:b/>
                <w:color w:val="000000"/>
                <w:sz w:val="22"/>
                <w:szCs w:val="22"/>
              </w:rPr>
            </w:pPr>
            <w:r w:rsidRPr="0018105D">
              <w:rPr>
                <w:b/>
                <w:color w:val="000000"/>
                <w:sz w:val="22"/>
                <w:szCs w:val="22"/>
              </w:rPr>
              <w:t>p.k.</w:t>
            </w:r>
          </w:p>
        </w:tc>
        <w:tc>
          <w:tcPr>
            <w:tcW w:w="4710" w:type="dxa"/>
            <w:shd w:val="clear" w:color="auto" w:fill="auto"/>
            <w:vAlign w:val="center"/>
            <w:hideMark/>
          </w:tcPr>
          <w:p w14:paraId="57C458A3" w14:textId="77777777" w:rsidR="000C3481" w:rsidRPr="0018105D" w:rsidRDefault="000C3481" w:rsidP="007301C1">
            <w:pPr>
              <w:jc w:val="center"/>
              <w:rPr>
                <w:b/>
                <w:bCs/>
                <w:color w:val="000000"/>
                <w:sz w:val="22"/>
                <w:szCs w:val="22"/>
              </w:rPr>
            </w:pPr>
            <w:r w:rsidRPr="0018105D">
              <w:rPr>
                <w:b/>
                <w:bCs/>
                <w:color w:val="000000"/>
                <w:sz w:val="22"/>
                <w:szCs w:val="22"/>
              </w:rPr>
              <w:t>Darba nosaukums</w:t>
            </w:r>
          </w:p>
        </w:tc>
        <w:tc>
          <w:tcPr>
            <w:tcW w:w="1304" w:type="dxa"/>
            <w:shd w:val="clear" w:color="auto" w:fill="auto"/>
            <w:vAlign w:val="center"/>
            <w:hideMark/>
          </w:tcPr>
          <w:p w14:paraId="22894C8B" w14:textId="77777777" w:rsidR="000C3481" w:rsidRPr="0018105D" w:rsidRDefault="000C3481" w:rsidP="007301C1">
            <w:pPr>
              <w:jc w:val="center"/>
              <w:rPr>
                <w:b/>
                <w:bCs/>
                <w:color w:val="000000"/>
                <w:sz w:val="22"/>
                <w:szCs w:val="22"/>
              </w:rPr>
            </w:pPr>
            <w:r w:rsidRPr="0018105D">
              <w:rPr>
                <w:b/>
                <w:bCs/>
                <w:color w:val="000000"/>
                <w:sz w:val="22"/>
                <w:szCs w:val="22"/>
              </w:rPr>
              <w:t>Mērvienība</w:t>
            </w:r>
          </w:p>
        </w:tc>
        <w:tc>
          <w:tcPr>
            <w:tcW w:w="1417" w:type="dxa"/>
            <w:vAlign w:val="center"/>
          </w:tcPr>
          <w:p w14:paraId="084A367C" w14:textId="77777777" w:rsidR="000C3481" w:rsidRDefault="000C3481" w:rsidP="007301C1">
            <w:pPr>
              <w:jc w:val="center"/>
              <w:rPr>
                <w:b/>
                <w:bCs/>
                <w:color w:val="000000"/>
                <w:sz w:val="22"/>
                <w:szCs w:val="22"/>
              </w:rPr>
            </w:pPr>
            <w:r w:rsidRPr="0018105D">
              <w:rPr>
                <w:b/>
                <w:bCs/>
                <w:color w:val="000000"/>
                <w:sz w:val="22"/>
                <w:szCs w:val="22"/>
              </w:rPr>
              <w:t xml:space="preserve">Plānotais apjoms </w:t>
            </w:r>
          </w:p>
          <w:p w14:paraId="2218D930" w14:textId="77777777" w:rsidR="000C3481" w:rsidRPr="0018105D" w:rsidRDefault="000C3481" w:rsidP="007301C1">
            <w:pPr>
              <w:jc w:val="center"/>
              <w:rPr>
                <w:b/>
                <w:bCs/>
                <w:color w:val="000000"/>
                <w:sz w:val="22"/>
                <w:szCs w:val="22"/>
              </w:rPr>
            </w:pPr>
            <w:r>
              <w:rPr>
                <w:b/>
                <w:bCs/>
                <w:color w:val="000000"/>
                <w:sz w:val="22"/>
                <w:szCs w:val="22"/>
              </w:rPr>
              <w:t>12 mēnešiem</w:t>
            </w:r>
          </w:p>
        </w:tc>
        <w:tc>
          <w:tcPr>
            <w:tcW w:w="1390" w:type="dxa"/>
            <w:shd w:val="clear" w:color="auto" w:fill="auto"/>
            <w:vAlign w:val="bottom"/>
            <w:hideMark/>
          </w:tcPr>
          <w:p w14:paraId="2E50CB5F" w14:textId="77777777" w:rsidR="000C3481" w:rsidRPr="0018105D" w:rsidRDefault="000C3481" w:rsidP="007301C1">
            <w:pPr>
              <w:jc w:val="center"/>
              <w:rPr>
                <w:b/>
                <w:bCs/>
                <w:color w:val="000000"/>
                <w:sz w:val="22"/>
                <w:szCs w:val="22"/>
              </w:rPr>
            </w:pPr>
            <w:r w:rsidRPr="0018105D">
              <w:rPr>
                <w:b/>
                <w:bCs/>
                <w:color w:val="000000"/>
                <w:sz w:val="22"/>
                <w:szCs w:val="22"/>
              </w:rPr>
              <w:t>Piedāvātā cena bez PVN (EUR)</w:t>
            </w:r>
          </w:p>
        </w:tc>
      </w:tr>
      <w:tr w:rsidR="000C3481" w:rsidRPr="0018105D" w14:paraId="64337DEC" w14:textId="77777777" w:rsidTr="007301C1">
        <w:trPr>
          <w:trHeight w:val="300"/>
        </w:trPr>
        <w:tc>
          <w:tcPr>
            <w:tcW w:w="819" w:type="dxa"/>
            <w:shd w:val="clear" w:color="auto" w:fill="auto"/>
            <w:vAlign w:val="center"/>
          </w:tcPr>
          <w:p w14:paraId="7224A81F" w14:textId="77777777" w:rsidR="000C3481" w:rsidRPr="0018105D" w:rsidRDefault="000C3481" w:rsidP="007301C1">
            <w:pPr>
              <w:jc w:val="center"/>
              <w:rPr>
                <w:b/>
                <w:color w:val="000000"/>
                <w:sz w:val="18"/>
                <w:szCs w:val="18"/>
              </w:rPr>
            </w:pPr>
            <w:r w:rsidRPr="0018105D">
              <w:rPr>
                <w:b/>
                <w:color w:val="000000"/>
                <w:sz w:val="18"/>
                <w:szCs w:val="18"/>
              </w:rPr>
              <w:t>1</w:t>
            </w:r>
          </w:p>
        </w:tc>
        <w:tc>
          <w:tcPr>
            <w:tcW w:w="4710" w:type="dxa"/>
            <w:shd w:val="clear" w:color="auto" w:fill="auto"/>
            <w:vAlign w:val="center"/>
          </w:tcPr>
          <w:p w14:paraId="0352AC92" w14:textId="77777777" w:rsidR="000C3481" w:rsidRPr="0018105D" w:rsidRDefault="000C3481" w:rsidP="007301C1">
            <w:pPr>
              <w:jc w:val="center"/>
              <w:rPr>
                <w:b/>
                <w:bCs/>
                <w:color w:val="000000"/>
                <w:sz w:val="18"/>
                <w:szCs w:val="18"/>
              </w:rPr>
            </w:pPr>
            <w:r w:rsidRPr="0018105D">
              <w:rPr>
                <w:b/>
                <w:bCs/>
                <w:color w:val="000000"/>
                <w:sz w:val="18"/>
                <w:szCs w:val="18"/>
              </w:rPr>
              <w:t>2</w:t>
            </w:r>
          </w:p>
        </w:tc>
        <w:tc>
          <w:tcPr>
            <w:tcW w:w="1304" w:type="dxa"/>
            <w:shd w:val="clear" w:color="auto" w:fill="auto"/>
            <w:vAlign w:val="center"/>
          </w:tcPr>
          <w:p w14:paraId="15B30188" w14:textId="77777777" w:rsidR="000C3481" w:rsidRPr="0018105D" w:rsidRDefault="000C3481" w:rsidP="007301C1">
            <w:pPr>
              <w:jc w:val="center"/>
              <w:rPr>
                <w:b/>
                <w:bCs/>
                <w:color w:val="000000"/>
                <w:sz w:val="18"/>
                <w:szCs w:val="18"/>
              </w:rPr>
            </w:pPr>
            <w:r w:rsidRPr="0018105D">
              <w:rPr>
                <w:b/>
                <w:bCs/>
                <w:color w:val="000000"/>
                <w:sz w:val="18"/>
                <w:szCs w:val="18"/>
              </w:rPr>
              <w:t>3</w:t>
            </w:r>
          </w:p>
        </w:tc>
        <w:tc>
          <w:tcPr>
            <w:tcW w:w="1417" w:type="dxa"/>
            <w:vAlign w:val="center"/>
          </w:tcPr>
          <w:p w14:paraId="0F4E837F" w14:textId="77777777" w:rsidR="000C3481" w:rsidRPr="0018105D" w:rsidRDefault="000C3481" w:rsidP="007301C1">
            <w:pPr>
              <w:jc w:val="center"/>
              <w:rPr>
                <w:b/>
                <w:bCs/>
                <w:color w:val="000000"/>
                <w:sz w:val="18"/>
                <w:szCs w:val="18"/>
              </w:rPr>
            </w:pPr>
            <w:r w:rsidRPr="0018105D">
              <w:rPr>
                <w:b/>
                <w:bCs/>
                <w:color w:val="000000"/>
                <w:sz w:val="18"/>
                <w:szCs w:val="18"/>
              </w:rPr>
              <w:t>4</w:t>
            </w:r>
          </w:p>
        </w:tc>
        <w:tc>
          <w:tcPr>
            <w:tcW w:w="1390" w:type="dxa"/>
            <w:shd w:val="clear" w:color="auto" w:fill="auto"/>
            <w:vAlign w:val="bottom"/>
          </w:tcPr>
          <w:p w14:paraId="52175562" w14:textId="77777777" w:rsidR="000C3481" w:rsidRPr="0018105D" w:rsidRDefault="000C3481" w:rsidP="007301C1">
            <w:pPr>
              <w:jc w:val="center"/>
              <w:rPr>
                <w:b/>
                <w:bCs/>
                <w:color w:val="000000"/>
                <w:sz w:val="18"/>
                <w:szCs w:val="18"/>
              </w:rPr>
            </w:pPr>
            <w:r w:rsidRPr="0018105D">
              <w:rPr>
                <w:b/>
                <w:bCs/>
                <w:color w:val="000000"/>
                <w:sz w:val="18"/>
                <w:szCs w:val="18"/>
              </w:rPr>
              <w:t>5</w:t>
            </w:r>
          </w:p>
        </w:tc>
      </w:tr>
      <w:tr w:rsidR="000C3481" w:rsidRPr="0018105D" w14:paraId="151C6598" w14:textId="77777777" w:rsidTr="007301C1">
        <w:trPr>
          <w:trHeight w:val="300"/>
        </w:trPr>
        <w:tc>
          <w:tcPr>
            <w:tcW w:w="819" w:type="dxa"/>
            <w:shd w:val="clear" w:color="auto" w:fill="auto"/>
            <w:vAlign w:val="center"/>
            <w:hideMark/>
          </w:tcPr>
          <w:p w14:paraId="2672A11A" w14:textId="77777777" w:rsidR="000C3481" w:rsidRPr="0018105D" w:rsidRDefault="000C3481" w:rsidP="007301C1">
            <w:pPr>
              <w:jc w:val="center"/>
              <w:rPr>
                <w:b/>
                <w:color w:val="000000"/>
                <w:sz w:val="22"/>
                <w:szCs w:val="22"/>
              </w:rPr>
            </w:pPr>
            <w:r w:rsidRPr="0018105D">
              <w:rPr>
                <w:b/>
                <w:color w:val="000000"/>
                <w:sz w:val="22"/>
                <w:szCs w:val="22"/>
              </w:rPr>
              <w:t>1.</w:t>
            </w:r>
          </w:p>
        </w:tc>
        <w:tc>
          <w:tcPr>
            <w:tcW w:w="4710" w:type="dxa"/>
            <w:shd w:val="clear" w:color="auto" w:fill="auto"/>
            <w:vAlign w:val="center"/>
            <w:hideMark/>
          </w:tcPr>
          <w:p w14:paraId="169B182C" w14:textId="77777777" w:rsidR="000C3481" w:rsidRPr="0018105D" w:rsidRDefault="000C3481" w:rsidP="007301C1">
            <w:pPr>
              <w:jc w:val="both"/>
              <w:rPr>
                <w:b/>
                <w:bCs/>
                <w:color w:val="000000"/>
                <w:sz w:val="22"/>
                <w:szCs w:val="22"/>
              </w:rPr>
            </w:pPr>
            <w:r w:rsidRPr="0018105D">
              <w:rPr>
                <w:b/>
                <w:bCs/>
                <w:color w:val="000000"/>
                <w:sz w:val="22"/>
                <w:szCs w:val="22"/>
              </w:rPr>
              <w:t>Sadales, automātika</w:t>
            </w:r>
          </w:p>
        </w:tc>
        <w:tc>
          <w:tcPr>
            <w:tcW w:w="1304" w:type="dxa"/>
            <w:shd w:val="clear" w:color="auto" w:fill="auto"/>
            <w:vAlign w:val="center"/>
            <w:hideMark/>
          </w:tcPr>
          <w:p w14:paraId="56FB0C86" w14:textId="77777777" w:rsidR="000C3481" w:rsidRPr="0018105D" w:rsidRDefault="000C3481" w:rsidP="007301C1">
            <w:pPr>
              <w:jc w:val="center"/>
              <w:rPr>
                <w:color w:val="000000"/>
                <w:sz w:val="22"/>
                <w:szCs w:val="22"/>
              </w:rPr>
            </w:pPr>
            <w:r w:rsidRPr="0018105D">
              <w:rPr>
                <w:color w:val="000000"/>
                <w:sz w:val="22"/>
                <w:szCs w:val="22"/>
              </w:rPr>
              <w:t> </w:t>
            </w:r>
          </w:p>
        </w:tc>
        <w:tc>
          <w:tcPr>
            <w:tcW w:w="1417" w:type="dxa"/>
            <w:vAlign w:val="center"/>
          </w:tcPr>
          <w:p w14:paraId="781C67E3" w14:textId="77777777" w:rsidR="000C3481" w:rsidRPr="0018105D" w:rsidRDefault="000C3481" w:rsidP="007301C1">
            <w:pPr>
              <w:jc w:val="center"/>
              <w:rPr>
                <w:color w:val="000000"/>
                <w:sz w:val="22"/>
                <w:szCs w:val="22"/>
              </w:rPr>
            </w:pPr>
          </w:p>
        </w:tc>
        <w:tc>
          <w:tcPr>
            <w:tcW w:w="1390" w:type="dxa"/>
            <w:shd w:val="clear" w:color="auto" w:fill="auto"/>
            <w:vAlign w:val="bottom"/>
            <w:hideMark/>
          </w:tcPr>
          <w:p w14:paraId="74CA6F4A" w14:textId="77777777" w:rsidR="000C3481" w:rsidRPr="0018105D" w:rsidRDefault="000C3481" w:rsidP="007301C1">
            <w:pPr>
              <w:rPr>
                <w:color w:val="000000"/>
                <w:sz w:val="22"/>
                <w:szCs w:val="22"/>
              </w:rPr>
            </w:pPr>
            <w:r w:rsidRPr="0018105D">
              <w:rPr>
                <w:color w:val="000000"/>
                <w:sz w:val="22"/>
                <w:szCs w:val="22"/>
              </w:rPr>
              <w:t> </w:t>
            </w:r>
          </w:p>
        </w:tc>
      </w:tr>
      <w:tr w:rsidR="000C3481" w:rsidRPr="005C18EB" w14:paraId="6D5B1E70" w14:textId="77777777" w:rsidTr="007301C1">
        <w:trPr>
          <w:trHeight w:val="300"/>
        </w:trPr>
        <w:tc>
          <w:tcPr>
            <w:tcW w:w="819" w:type="dxa"/>
            <w:shd w:val="clear" w:color="auto" w:fill="auto"/>
            <w:vAlign w:val="center"/>
            <w:hideMark/>
          </w:tcPr>
          <w:p w14:paraId="7D72277F"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1</w:t>
            </w:r>
            <w:r w:rsidRPr="0018105D">
              <w:rPr>
                <w:color w:val="000000"/>
                <w:sz w:val="22"/>
                <w:szCs w:val="22"/>
              </w:rPr>
              <w:t>.</w:t>
            </w:r>
          </w:p>
        </w:tc>
        <w:tc>
          <w:tcPr>
            <w:tcW w:w="4710" w:type="dxa"/>
            <w:shd w:val="clear" w:color="auto" w:fill="auto"/>
            <w:vAlign w:val="center"/>
            <w:hideMark/>
          </w:tcPr>
          <w:p w14:paraId="1F622495" w14:textId="77777777" w:rsidR="000C3481" w:rsidRPr="0018105D" w:rsidRDefault="000C3481" w:rsidP="007301C1">
            <w:pPr>
              <w:jc w:val="both"/>
              <w:rPr>
                <w:color w:val="000000"/>
                <w:sz w:val="22"/>
                <w:szCs w:val="22"/>
              </w:rPr>
            </w:pPr>
            <w:r w:rsidRPr="0018105D">
              <w:rPr>
                <w:color w:val="000000"/>
                <w:sz w:val="22"/>
                <w:szCs w:val="22"/>
              </w:rPr>
              <w:t>Esošas kabeļu sadales KS-4 ar drošinātājiem nomaiņa</w:t>
            </w:r>
          </w:p>
        </w:tc>
        <w:tc>
          <w:tcPr>
            <w:tcW w:w="1304" w:type="dxa"/>
            <w:shd w:val="clear" w:color="auto" w:fill="auto"/>
            <w:vAlign w:val="center"/>
            <w:hideMark/>
          </w:tcPr>
          <w:p w14:paraId="13221BE8"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E955A77" w14:textId="491E6F82" w:rsidR="000C3481" w:rsidRPr="005C18EB" w:rsidRDefault="00FB1D26" w:rsidP="007301C1">
            <w:pPr>
              <w:jc w:val="center"/>
              <w:rPr>
                <w:sz w:val="22"/>
                <w:szCs w:val="22"/>
              </w:rPr>
            </w:pPr>
            <w:r>
              <w:rPr>
                <w:sz w:val="22"/>
                <w:szCs w:val="22"/>
              </w:rPr>
              <w:t>6</w:t>
            </w:r>
          </w:p>
        </w:tc>
        <w:tc>
          <w:tcPr>
            <w:tcW w:w="1390" w:type="dxa"/>
            <w:shd w:val="clear" w:color="auto" w:fill="auto"/>
            <w:vAlign w:val="bottom"/>
            <w:hideMark/>
          </w:tcPr>
          <w:p w14:paraId="62BC5022" w14:textId="77777777" w:rsidR="000C3481" w:rsidRPr="005C18EB" w:rsidRDefault="000C3481" w:rsidP="007301C1">
            <w:pPr>
              <w:rPr>
                <w:sz w:val="22"/>
                <w:szCs w:val="22"/>
              </w:rPr>
            </w:pPr>
            <w:r w:rsidRPr="005C18EB">
              <w:rPr>
                <w:sz w:val="22"/>
                <w:szCs w:val="22"/>
              </w:rPr>
              <w:t> </w:t>
            </w:r>
          </w:p>
        </w:tc>
      </w:tr>
      <w:tr w:rsidR="000C3481" w:rsidRPr="005C18EB" w14:paraId="4322E0A1" w14:textId="77777777" w:rsidTr="007301C1">
        <w:trPr>
          <w:trHeight w:val="300"/>
        </w:trPr>
        <w:tc>
          <w:tcPr>
            <w:tcW w:w="819" w:type="dxa"/>
            <w:shd w:val="clear" w:color="auto" w:fill="auto"/>
            <w:vAlign w:val="center"/>
            <w:hideMark/>
          </w:tcPr>
          <w:p w14:paraId="5BAB92B7"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2</w:t>
            </w:r>
            <w:r w:rsidRPr="0018105D">
              <w:rPr>
                <w:color w:val="000000"/>
                <w:sz w:val="22"/>
                <w:szCs w:val="22"/>
              </w:rPr>
              <w:t>.</w:t>
            </w:r>
          </w:p>
        </w:tc>
        <w:tc>
          <w:tcPr>
            <w:tcW w:w="4710" w:type="dxa"/>
            <w:shd w:val="clear" w:color="auto" w:fill="auto"/>
            <w:vAlign w:val="center"/>
            <w:hideMark/>
          </w:tcPr>
          <w:p w14:paraId="60286333" w14:textId="77777777" w:rsidR="000C3481" w:rsidRPr="0018105D" w:rsidRDefault="000C3481" w:rsidP="007301C1">
            <w:pPr>
              <w:jc w:val="both"/>
              <w:rPr>
                <w:color w:val="000000"/>
                <w:sz w:val="22"/>
                <w:szCs w:val="22"/>
              </w:rPr>
            </w:pPr>
            <w:r w:rsidRPr="0018105D">
              <w:rPr>
                <w:color w:val="000000"/>
                <w:sz w:val="22"/>
                <w:szCs w:val="22"/>
              </w:rPr>
              <w:t>Aizsardzības automāta nomaiņa (1F un 3F)</w:t>
            </w:r>
          </w:p>
        </w:tc>
        <w:tc>
          <w:tcPr>
            <w:tcW w:w="1304" w:type="dxa"/>
            <w:shd w:val="clear" w:color="auto" w:fill="auto"/>
            <w:vAlign w:val="center"/>
            <w:hideMark/>
          </w:tcPr>
          <w:p w14:paraId="08728AE0"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2D4663B5" w14:textId="77777777" w:rsidR="000C3481" w:rsidRPr="005C18EB" w:rsidRDefault="000C3481" w:rsidP="007301C1">
            <w:pPr>
              <w:jc w:val="center"/>
              <w:rPr>
                <w:sz w:val="22"/>
                <w:szCs w:val="22"/>
              </w:rPr>
            </w:pPr>
            <w:r w:rsidRPr="005C18EB">
              <w:rPr>
                <w:sz w:val="22"/>
                <w:szCs w:val="22"/>
              </w:rPr>
              <w:t>40</w:t>
            </w:r>
          </w:p>
        </w:tc>
        <w:tc>
          <w:tcPr>
            <w:tcW w:w="1390" w:type="dxa"/>
            <w:shd w:val="clear" w:color="auto" w:fill="auto"/>
            <w:vAlign w:val="bottom"/>
            <w:hideMark/>
          </w:tcPr>
          <w:p w14:paraId="006BD04E" w14:textId="77777777" w:rsidR="000C3481" w:rsidRPr="005C18EB" w:rsidRDefault="000C3481" w:rsidP="007301C1">
            <w:pPr>
              <w:rPr>
                <w:sz w:val="22"/>
                <w:szCs w:val="22"/>
              </w:rPr>
            </w:pPr>
            <w:r w:rsidRPr="005C18EB">
              <w:rPr>
                <w:sz w:val="22"/>
                <w:szCs w:val="22"/>
              </w:rPr>
              <w:t> </w:t>
            </w:r>
          </w:p>
        </w:tc>
      </w:tr>
      <w:tr w:rsidR="000C3481" w:rsidRPr="005C18EB" w14:paraId="6CC66779" w14:textId="77777777" w:rsidTr="007301C1">
        <w:trPr>
          <w:trHeight w:val="300"/>
        </w:trPr>
        <w:tc>
          <w:tcPr>
            <w:tcW w:w="819" w:type="dxa"/>
            <w:shd w:val="clear" w:color="auto" w:fill="auto"/>
            <w:vAlign w:val="center"/>
            <w:hideMark/>
          </w:tcPr>
          <w:p w14:paraId="2C106558"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3</w:t>
            </w:r>
            <w:r w:rsidRPr="0018105D">
              <w:rPr>
                <w:color w:val="000000"/>
                <w:sz w:val="22"/>
                <w:szCs w:val="22"/>
              </w:rPr>
              <w:t>.</w:t>
            </w:r>
          </w:p>
        </w:tc>
        <w:tc>
          <w:tcPr>
            <w:tcW w:w="4710" w:type="dxa"/>
            <w:shd w:val="clear" w:color="auto" w:fill="auto"/>
            <w:vAlign w:val="center"/>
            <w:hideMark/>
          </w:tcPr>
          <w:p w14:paraId="0C0CB2A5" w14:textId="77777777" w:rsidR="000C3481" w:rsidRPr="0018105D" w:rsidRDefault="000C3481" w:rsidP="007301C1">
            <w:pPr>
              <w:jc w:val="both"/>
              <w:rPr>
                <w:color w:val="000000"/>
                <w:sz w:val="22"/>
                <w:szCs w:val="22"/>
              </w:rPr>
            </w:pPr>
            <w:r w:rsidRPr="0018105D">
              <w:rPr>
                <w:color w:val="000000"/>
                <w:sz w:val="22"/>
                <w:szCs w:val="22"/>
              </w:rPr>
              <w:t>Slēdzenes EMKA nomaiņa.</w:t>
            </w:r>
          </w:p>
        </w:tc>
        <w:tc>
          <w:tcPr>
            <w:tcW w:w="1304" w:type="dxa"/>
            <w:shd w:val="clear" w:color="auto" w:fill="auto"/>
            <w:vAlign w:val="center"/>
            <w:hideMark/>
          </w:tcPr>
          <w:p w14:paraId="5E2E16F7"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2933F652" w14:textId="0CD4B7D7" w:rsidR="000C3481" w:rsidRPr="005C18EB" w:rsidRDefault="00273E53" w:rsidP="007301C1">
            <w:pPr>
              <w:jc w:val="center"/>
              <w:rPr>
                <w:sz w:val="22"/>
                <w:szCs w:val="22"/>
              </w:rPr>
            </w:pPr>
            <w:r>
              <w:rPr>
                <w:sz w:val="22"/>
                <w:szCs w:val="22"/>
              </w:rPr>
              <w:t>20</w:t>
            </w:r>
          </w:p>
        </w:tc>
        <w:tc>
          <w:tcPr>
            <w:tcW w:w="1390" w:type="dxa"/>
            <w:shd w:val="clear" w:color="auto" w:fill="auto"/>
            <w:vAlign w:val="bottom"/>
            <w:hideMark/>
          </w:tcPr>
          <w:p w14:paraId="497D738B" w14:textId="77777777" w:rsidR="000C3481" w:rsidRPr="005C18EB" w:rsidRDefault="000C3481" w:rsidP="007301C1">
            <w:pPr>
              <w:rPr>
                <w:sz w:val="22"/>
                <w:szCs w:val="22"/>
              </w:rPr>
            </w:pPr>
            <w:r w:rsidRPr="005C18EB">
              <w:rPr>
                <w:sz w:val="22"/>
                <w:szCs w:val="22"/>
              </w:rPr>
              <w:t> </w:t>
            </w:r>
          </w:p>
        </w:tc>
      </w:tr>
      <w:tr w:rsidR="000C3481" w:rsidRPr="005C18EB" w14:paraId="1CDA5871" w14:textId="77777777" w:rsidTr="007301C1">
        <w:trPr>
          <w:trHeight w:val="300"/>
        </w:trPr>
        <w:tc>
          <w:tcPr>
            <w:tcW w:w="819" w:type="dxa"/>
            <w:shd w:val="clear" w:color="auto" w:fill="auto"/>
            <w:vAlign w:val="center"/>
            <w:hideMark/>
          </w:tcPr>
          <w:p w14:paraId="127C6DD8"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4</w:t>
            </w:r>
            <w:r w:rsidRPr="0018105D">
              <w:rPr>
                <w:color w:val="000000"/>
                <w:sz w:val="22"/>
                <w:szCs w:val="22"/>
              </w:rPr>
              <w:t>.</w:t>
            </w:r>
          </w:p>
        </w:tc>
        <w:tc>
          <w:tcPr>
            <w:tcW w:w="4710" w:type="dxa"/>
            <w:shd w:val="clear" w:color="auto" w:fill="auto"/>
            <w:vAlign w:val="center"/>
            <w:hideMark/>
          </w:tcPr>
          <w:p w14:paraId="4A8EA5B3" w14:textId="77777777" w:rsidR="000C3481" w:rsidRPr="0018105D" w:rsidRDefault="000C3481" w:rsidP="007301C1">
            <w:pPr>
              <w:jc w:val="both"/>
              <w:rPr>
                <w:color w:val="000000"/>
                <w:sz w:val="22"/>
                <w:szCs w:val="22"/>
              </w:rPr>
            </w:pPr>
            <w:r w:rsidRPr="0018105D">
              <w:rPr>
                <w:color w:val="000000"/>
                <w:sz w:val="22"/>
                <w:szCs w:val="22"/>
              </w:rPr>
              <w:t>Jauna kontaktora uzstādīšana</w:t>
            </w:r>
          </w:p>
        </w:tc>
        <w:tc>
          <w:tcPr>
            <w:tcW w:w="1304" w:type="dxa"/>
            <w:shd w:val="clear" w:color="auto" w:fill="auto"/>
            <w:vAlign w:val="center"/>
            <w:hideMark/>
          </w:tcPr>
          <w:p w14:paraId="5D77A0A3"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515A7A89" w14:textId="7C722A48" w:rsidR="000C3481" w:rsidRPr="005C18EB" w:rsidRDefault="00273E53" w:rsidP="007301C1">
            <w:pPr>
              <w:jc w:val="center"/>
              <w:rPr>
                <w:sz w:val="22"/>
                <w:szCs w:val="22"/>
              </w:rPr>
            </w:pPr>
            <w:r>
              <w:rPr>
                <w:sz w:val="22"/>
                <w:szCs w:val="22"/>
              </w:rPr>
              <w:t>3</w:t>
            </w:r>
          </w:p>
        </w:tc>
        <w:tc>
          <w:tcPr>
            <w:tcW w:w="1390" w:type="dxa"/>
            <w:shd w:val="clear" w:color="auto" w:fill="auto"/>
            <w:vAlign w:val="bottom"/>
            <w:hideMark/>
          </w:tcPr>
          <w:p w14:paraId="171BB423" w14:textId="77777777" w:rsidR="000C3481" w:rsidRPr="005C18EB" w:rsidRDefault="000C3481" w:rsidP="007301C1">
            <w:pPr>
              <w:rPr>
                <w:sz w:val="22"/>
                <w:szCs w:val="22"/>
              </w:rPr>
            </w:pPr>
            <w:r w:rsidRPr="005C18EB">
              <w:rPr>
                <w:sz w:val="22"/>
                <w:szCs w:val="22"/>
              </w:rPr>
              <w:t> </w:t>
            </w:r>
          </w:p>
        </w:tc>
      </w:tr>
      <w:tr w:rsidR="000C3481" w:rsidRPr="005C18EB" w14:paraId="265D17DE" w14:textId="77777777" w:rsidTr="007301C1">
        <w:trPr>
          <w:trHeight w:val="300"/>
        </w:trPr>
        <w:tc>
          <w:tcPr>
            <w:tcW w:w="819" w:type="dxa"/>
            <w:shd w:val="clear" w:color="auto" w:fill="auto"/>
            <w:vAlign w:val="center"/>
            <w:hideMark/>
          </w:tcPr>
          <w:p w14:paraId="7F7FA397"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5</w:t>
            </w:r>
            <w:r w:rsidRPr="0018105D">
              <w:rPr>
                <w:color w:val="000000"/>
                <w:sz w:val="22"/>
                <w:szCs w:val="22"/>
              </w:rPr>
              <w:t>.</w:t>
            </w:r>
          </w:p>
        </w:tc>
        <w:tc>
          <w:tcPr>
            <w:tcW w:w="4710" w:type="dxa"/>
            <w:shd w:val="clear" w:color="auto" w:fill="auto"/>
            <w:vAlign w:val="center"/>
            <w:hideMark/>
          </w:tcPr>
          <w:p w14:paraId="5EB3CF11" w14:textId="77777777" w:rsidR="000C3481" w:rsidRPr="0018105D" w:rsidRDefault="000C3481" w:rsidP="007301C1">
            <w:pPr>
              <w:jc w:val="both"/>
              <w:rPr>
                <w:color w:val="000000"/>
                <w:sz w:val="22"/>
                <w:szCs w:val="22"/>
              </w:rPr>
            </w:pPr>
            <w:r w:rsidRPr="0018105D">
              <w:rPr>
                <w:color w:val="000000"/>
                <w:sz w:val="22"/>
                <w:szCs w:val="22"/>
              </w:rPr>
              <w:t>Esoša kontaktora nomaiņa</w:t>
            </w:r>
          </w:p>
        </w:tc>
        <w:tc>
          <w:tcPr>
            <w:tcW w:w="1304" w:type="dxa"/>
            <w:shd w:val="clear" w:color="auto" w:fill="auto"/>
            <w:vAlign w:val="center"/>
            <w:hideMark/>
          </w:tcPr>
          <w:p w14:paraId="331B98B7"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44BE80A4" w14:textId="7AAA331B" w:rsidR="000C3481" w:rsidRPr="005C18EB" w:rsidRDefault="00273E53" w:rsidP="007301C1">
            <w:pPr>
              <w:jc w:val="center"/>
              <w:rPr>
                <w:sz w:val="22"/>
                <w:szCs w:val="22"/>
              </w:rPr>
            </w:pPr>
            <w:r>
              <w:rPr>
                <w:sz w:val="22"/>
                <w:szCs w:val="22"/>
              </w:rPr>
              <w:t>6</w:t>
            </w:r>
          </w:p>
        </w:tc>
        <w:tc>
          <w:tcPr>
            <w:tcW w:w="1390" w:type="dxa"/>
            <w:shd w:val="clear" w:color="auto" w:fill="auto"/>
            <w:vAlign w:val="bottom"/>
            <w:hideMark/>
          </w:tcPr>
          <w:p w14:paraId="5B59FD73" w14:textId="77777777" w:rsidR="000C3481" w:rsidRPr="005C18EB" w:rsidRDefault="000C3481" w:rsidP="007301C1">
            <w:pPr>
              <w:rPr>
                <w:sz w:val="22"/>
                <w:szCs w:val="22"/>
              </w:rPr>
            </w:pPr>
            <w:r w:rsidRPr="005C18EB">
              <w:rPr>
                <w:sz w:val="22"/>
                <w:szCs w:val="22"/>
              </w:rPr>
              <w:t> </w:t>
            </w:r>
          </w:p>
        </w:tc>
      </w:tr>
      <w:tr w:rsidR="000C3481" w:rsidRPr="005C18EB" w14:paraId="302F39BB" w14:textId="77777777" w:rsidTr="007301C1">
        <w:trPr>
          <w:trHeight w:val="300"/>
        </w:trPr>
        <w:tc>
          <w:tcPr>
            <w:tcW w:w="819" w:type="dxa"/>
            <w:shd w:val="clear" w:color="auto" w:fill="auto"/>
            <w:vAlign w:val="center"/>
            <w:hideMark/>
          </w:tcPr>
          <w:p w14:paraId="5C69797C"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6</w:t>
            </w:r>
            <w:r w:rsidRPr="0018105D">
              <w:rPr>
                <w:color w:val="000000"/>
                <w:sz w:val="22"/>
                <w:szCs w:val="22"/>
              </w:rPr>
              <w:t>.</w:t>
            </w:r>
          </w:p>
        </w:tc>
        <w:tc>
          <w:tcPr>
            <w:tcW w:w="4710" w:type="dxa"/>
            <w:shd w:val="clear" w:color="auto" w:fill="auto"/>
            <w:vAlign w:val="center"/>
            <w:hideMark/>
          </w:tcPr>
          <w:p w14:paraId="55668215" w14:textId="77777777" w:rsidR="000C3481" w:rsidRPr="0018105D" w:rsidRDefault="000C3481" w:rsidP="007301C1">
            <w:pPr>
              <w:jc w:val="both"/>
              <w:rPr>
                <w:color w:val="000000"/>
                <w:sz w:val="22"/>
                <w:szCs w:val="22"/>
              </w:rPr>
            </w:pPr>
            <w:r w:rsidRPr="0018105D">
              <w:rPr>
                <w:color w:val="000000"/>
                <w:sz w:val="22"/>
                <w:szCs w:val="22"/>
              </w:rPr>
              <w:t>Jauna elektromagnētiskā kontaktora uzstādīšana</w:t>
            </w:r>
          </w:p>
        </w:tc>
        <w:tc>
          <w:tcPr>
            <w:tcW w:w="1304" w:type="dxa"/>
            <w:shd w:val="clear" w:color="auto" w:fill="auto"/>
            <w:vAlign w:val="center"/>
            <w:hideMark/>
          </w:tcPr>
          <w:p w14:paraId="58993904"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092D430C" w14:textId="77777777" w:rsidR="000C3481" w:rsidRPr="005C18EB" w:rsidRDefault="000C3481" w:rsidP="007301C1">
            <w:pPr>
              <w:jc w:val="center"/>
              <w:rPr>
                <w:sz w:val="22"/>
                <w:szCs w:val="22"/>
              </w:rPr>
            </w:pPr>
            <w:r w:rsidRPr="005C18EB">
              <w:rPr>
                <w:sz w:val="22"/>
                <w:szCs w:val="22"/>
              </w:rPr>
              <w:t>3</w:t>
            </w:r>
          </w:p>
        </w:tc>
        <w:tc>
          <w:tcPr>
            <w:tcW w:w="1390" w:type="dxa"/>
            <w:shd w:val="clear" w:color="auto" w:fill="auto"/>
            <w:vAlign w:val="bottom"/>
            <w:hideMark/>
          </w:tcPr>
          <w:p w14:paraId="2871C8C0" w14:textId="77777777" w:rsidR="000C3481" w:rsidRPr="005C18EB" w:rsidRDefault="000C3481" w:rsidP="007301C1">
            <w:pPr>
              <w:rPr>
                <w:sz w:val="22"/>
                <w:szCs w:val="22"/>
              </w:rPr>
            </w:pPr>
            <w:r w:rsidRPr="005C18EB">
              <w:rPr>
                <w:sz w:val="22"/>
                <w:szCs w:val="22"/>
              </w:rPr>
              <w:t> </w:t>
            </w:r>
          </w:p>
        </w:tc>
      </w:tr>
      <w:tr w:rsidR="000C3481" w:rsidRPr="005C18EB" w14:paraId="5E0FD96A" w14:textId="77777777" w:rsidTr="007301C1">
        <w:trPr>
          <w:trHeight w:val="300"/>
        </w:trPr>
        <w:tc>
          <w:tcPr>
            <w:tcW w:w="819" w:type="dxa"/>
            <w:shd w:val="clear" w:color="auto" w:fill="auto"/>
            <w:vAlign w:val="center"/>
            <w:hideMark/>
          </w:tcPr>
          <w:p w14:paraId="1EC67574"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7</w:t>
            </w:r>
            <w:r w:rsidRPr="0018105D">
              <w:rPr>
                <w:color w:val="000000"/>
                <w:sz w:val="22"/>
                <w:szCs w:val="22"/>
              </w:rPr>
              <w:t>.</w:t>
            </w:r>
          </w:p>
        </w:tc>
        <w:tc>
          <w:tcPr>
            <w:tcW w:w="4710" w:type="dxa"/>
            <w:shd w:val="clear" w:color="auto" w:fill="auto"/>
            <w:vAlign w:val="center"/>
            <w:hideMark/>
          </w:tcPr>
          <w:p w14:paraId="3E94B7A9" w14:textId="77777777" w:rsidR="000C3481" w:rsidRPr="0018105D" w:rsidRDefault="000C3481" w:rsidP="007301C1">
            <w:pPr>
              <w:jc w:val="both"/>
              <w:rPr>
                <w:color w:val="000000"/>
                <w:sz w:val="22"/>
                <w:szCs w:val="22"/>
              </w:rPr>
            </w:pPr>
            <w:r w:rsidRPr="0018105D">
              <w:rPr>
                <w:color w:val="000000"/>
                <w:sz w:val="22"/>
                <w:szCs w:val="22"/>
              </w:rPr>
              <w:t>Esoša elektromagnētiskā kontaktora nomaiņa</w:t>
            </w:r>
          </w:p>
        </w:tc>
        <w:tc>
          <w:tcPr>
            <w:tcW w:w="1304" w:type="dxa"/>
            <w:shd w:val="clear" w:color="auto" w:fill="auto"/>
            <w:vAlign w:val="center"/>
            <w:hideMark/>
          </w:tcPr>
          <w:p w14:paraId="6A56A409"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8DFDEB7" w14:textId="77777777" w:rsidR="000C3481" w:rsidRPr="005C18EB" w:rsidRDefault="000C3481" w:rsidP="007301C1">
            <w:pPr>
              <w:jc w:val="center"/>
              <w:rPr>
                <w:sz w:val="22"/>
                <w:szCs w:val="22"/>
              </w:rPr>
            </w:pPr>
            <w:r w:rsidRPr="005C18EB">
              <w:rPr>
                <w:sz w:val="22"/>
                <w:szCs w:val="22"/>
              </w:rPr>
              <w:t>3</w:t>
            </w:r>
          </w:p>
        </w:tc>
        <w:tc>
          <w:tcPr>
            <w:tcW w:w="1390" w:type="dxa"/>
            <w:shd w:val="clear" w:color="auto" w:fill="auto"/>
            <w:vAlign w:val="bottom"/>
            <w:hideMark/>
          </w:tcPr>
          <w:p w14:paraId="5F6FC61B" w14:textId="77777777" w:rsidR="000C3481" w:rsidRPr="005C18EB" w:rsidRDefault="000C3481" w:rsidP="007301C1">
            <w:pPr>
              <w:rPr>
                <w:sz w:val="22"/>
                <w:szCs w:val="22"/>
              </w:rPr>
            </w:pPr>
            <w:r w:rsidRPr="005C18EB">
              <w:rPr>
                <w:sz w:val="22"/>
                <w:szCs w:val="22"/>
              </w:rPr>
              <w:t> </w:t>
            </w:r>
          </w:p>
        </w:tc>
      </w:tr>
      <w:tr w:rsidR="000C3481" w:rsidRPr="005C18EB" w14:paraId="79D15F59" w14:textId="77777777" w:rsidTr="007301C1">
        <w:trPr>
          <w:trHeight w:val="300"/>
        </w:trPr>
        <w:tc>
          <w:tcPr>
            <w:tcW w:w="819" w:type="dxa"/>
            <w:shd w:val="clear" w:color="auto" w:fill="auto"/>
            <w:vAlign w:val="center"/>
            <w:hideMark/>
          </w:tcPr>
          <w:p w14:paraId="2114AF05"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8</w:t>
            </w:r>
            <w:r w:rsidRPr="0018105D">
              <w:rPr>
                <w:color w:val="000000"/>
                <w:sz w:val="22"/>
                <w:szCs w:val="22"/>
              </w:rPr>
              <w:t>.</w:t>
            </w:r>
          </w:p>
        </w:tc>
        <w:tc>
          <w:tcPr>
            <w:tcW w:w="4710" w:type="dxa"/>
            <w:shd w:val="clear" w:color="auto" w:fill="auto"/>
            <w:vAlign w:val="center"/>
            <w:hideMark/>
          </w:tcPr>
          <w:p w14:paraId="318B21CB" w14:textId="77777777" w:rsidR="000C3481" w:rsidRPr="0018105D" w:rsidRDefault="000C3481" w:rsidP="007301C1">
            <w:pPr>
              <w:jc w:val="both"/>
              <w:rPr>
                <w:color w:val="000000"/>
                <w:sz w:val="22"/>
                <w:szCs w:val="22"/>
              </w:rPr>
            </w:pPr>
            <w:r w:rsidRPr="0018105D">
              <w:rPr>
                <w:color w:val="000000"/>
                <w:sz w:val="22"/>
                <w:szCs w:val="22"/>
              </w:rPr>
              <w:t>Kūstošā drošinātāja nomaiņa</w:t>
            </w:r>
          </w:p>
        </w:tc>
        <w:tc>
          <w:tcPr>
            <w:tcW w:w="1304" w:type="dxa"/>
            <w:shd w:val="clear" w:color="auto" w:fill="auto"/>
            <w:vAlign w:val="center"/>
            <w:hideMark/>
          </w:tcPr>
          <w:p w14:paraId="419C2D75"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F88AAA3" w14:textId="7E0DF71E" w:rsidR="000C3481" w:rsidRPr="005C18EB" w:rsidRDefault="00273E53" w:rsidP="007301C1">
            <w:pPr>
              <w:jc w:val="center"/>
              <w:rPr>
                <w:sz w:val="22"/>
                <w:szCs w:val="22"/>
              </w:rPr>
            </w:pPr>
            <w:r>
              <w:rPr>
                <w:sz w:val="22"/>
                <w:szCs w:val="22"/>
              </w:rPr>
              <w:t>60</w:t>
            </w:r>
          </w:p>
        </w:tc>
        <w:tc>
          <w:tcPr>
            <w:tcW w:w="1390" w:type="dxa"/>
            <w:shd w:val="clear" w:color="auto" w:fill="auto"/>
            <w:vAlign w:val="bottom"/>
            <w:hideMark/>
          </w:tcPr>
          <w:p w14:paraId="5906ED7B" w14:textId="77777777" w:rsidR="000C3481" w:rsidRPr="005C18EB" w:rsidRDefault="000C3481" w:rsidP="007301C1">
            <w:pPr>
              <w:rPr>
                <w:sz w:val="22"/>
                <w:szCs w:val="22"/>
              </w:rPr>
            </w:pPr>
            <w:r w:rsidRPr="005C18EB">
              <w:rPr>
                <w:sz w:val="22"/>
                <w:szCs w:val="22"/>
              </w:rPr>
              <w:t> </w:t>
            </w:r>
          </w:p>
        </w:tc>
      </w:tr>
      <w:tr w:rsidR="000C3481" w:rsidRPr="005C18EB" w14:paraId="29FA3B51" w14:textId="77777777" w:rsidTr="007301C1">
        <w:trPr>
          <w:trHeight w:val="300"/>
        </w:trPr>
        <w:tc>
          <w:tcPr>
            <w:tcW w:w="819" w:type="dxa"/>
            <w:shd w:val="clear" w:color="auto" w:fill="auto"/>
            <w:vAlign w:val="center"/>
            <w:hideMark/>
          </w:tcPr>
          <w:p w14:paraId="7043C719" w14:textId="77777777" w:rsidR="000C3481" w:rsidRPr="0018105D" w:rsidRDefault="000C3481" w:rsidP="007301C1">
            <w:pPr>
              <w:jc w:val="center"/>
              <w:rPr>
                <w:color w:val="000000"/>
                <w:sz w:val="22"/>
                <w:szCs w:val="22"/>
              </w:rPr>
            </w:pPr>
            <w:r w:rsidRPr="0018105D">
              <w:rPr>
                <w:color w:val="000000"/>
                <w:sz w:val="22"/>
                <w:szCs w:val="22"/>
              </w:rPr>
              <w:t>1.</w:t>
            </w:r>
            <w:r>
              <w:rPr>
                <w:color w:val="000000"/>
                <w:sz w:val="22"/>
                <w:szCs w:val="22"/>
              </w:rPr>
              <w:t>9</w:t>
            </w:r>
            <w:r w:rsidRPr="0018105D">
              <w:rPr>
                <w:color w:val="000000"/>
                <w:sz w:val="22"/>
                <w:szCs w:val="22"/>
              </w:rPr>
              <w:t>.</w:t>
            </w:r>
          </w:p>
        </w:tc>
        <w:tc>
          <w:tcPr>
            <w:tcW w:w="4710" w:type="dxa"/>
            <w:shd w:val="clear" w:color="auto" w:fill="auto"/>
            <w:vAlign w:val="center"/>
            <w:hideMark/>
          </w:tcPr>
          <w:p w14:paraId="733A0E54" w14:textId="77777777" w:rsidR="000C3481" w:rsidRPr="0018105D" w:rsidRDefault="000C3481" w:rsidP="007301C1">
            <w:pPr>
              <w:jc w:val="both"/>
              <w:rPr>
                <w:color w:val="000000"/>
                <w:sz w:val="22"/>
                <w:szCs w:val="22"/>
              </w:rPr>
            </w:pPr>
            <w:r w:rsidRPr="0018105D">
              <w:rPr>
                <w:color w:val="000000"/>
                <w:sz w:val="22"/>
                <w:szCs w:val="22"/>
              </w:rPr>
              <w:t>Bezvadu vadības sistēma kontroliera C-BOX 7 uzstādīšana</w:t>
            </w:r>
          </w:p>
        </w:tc>
        <w:tc>
          <w:tcPr>
            <w:tcW w:w="1304" w:type="dxa"/>
            <w:shd w:val="clear" w:color="auto" w:fill="auto"/>
            <w:vAlign w:val="center"/>
            <w:hideMark/>
          </w:tcPr>
          <w:p w14:paraId="15449D49"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0452BB3C" w14:textId="77777777" w:rsidR="000C3481" w:rsidRPr="005C18EB" w:rsidRDefault="000C3481" w:rsidP="007301C1">
            <w:pPr>
              <w:jc w:val="center"/>
              <w:rPr>
                <w:sz w:val="22"/>
                <w:szCs w:val="22"/>
              </w:rPr>
            </w:pPr>
            <w:r w:rsidRPr="005C18EB">
              <w:rPr>
                <w:sz w:val="22"/>
                <w:szCs w:val="22"/>
              </w:rPr>
              <w:t>2</w:t>
            </w:r>
          </w:p>
        </w:tc>
        <w:tc>
          <w:tcPr>
            <w:tcW w:w="1390" w:type="dxa"/>
            <w:shd w:val="clear" w:color="auto" w:fill="auto"/>
            <w:vAlign w:val="bottom"/>
            <w:hideMark/>
          </w:tcPr>
          <w:p w14:paraId="74E5ABBC" w14:textId="77777777" w:rsidR="000C3481" w:rsidRPr="005C18EB" w:rsidRDefault="000C3481" w:rsidP="007301C1">
            <w:pPr>
              <w:rPr>
                <w:sz w:val="22"/>
                <w:szCs w:val="22"/>
              </w:rPr>
            </w:pPr>
            <w:r w:rsidRPr="005C18EB">
              <w:rPr>
                <w:sz w:val="22"/>
                <w:szCs w:val="22"/>
              </w:rPr>
              <w:t> </w:t>
            </w:r>
          </w:p>
        </w:tc>
      </w:tr>
      <w:tr w:rsidR="000C3481" w:rsidRPr="005C18EB" w14:paraId="519929B2" w14:textId="77777777" w:rsidTr="007301C1">
        <w:trPr>
          <w:trHeight w:val="300"/>
        </w:trPr>
        <w:tc>
          <w:tcPr>
            <w:tcW w:w="819" w:type="dxa"/>
            <w:shd w:val="clear" w:color="auto" w:fill="auto"/>
            <w:vAlign w:val="center"/>
            <w:hideMark/>
          </w:tcPr>
          <w:p w14:paraId="7FC25B2D" w14:textId="77777777" w:rsidR="000C3481" w:rsidRPr="0018105D" w:rsidRDefault="000C3481" w:rsidP="007301C1">
            <w:pPr>
              <w:jc w:val="center"/>
              <w:rPr>
                <w:color w:val="000000"/>
                <w:sz w:val="22"/>
                <w:szCs w:val="22"/>
              </w:rPr>
            </w:pPr>
            <w:r w:rsidRPr="0018105D">
              <w:rPr>
                <w:color w:val="000000"/>
                <w:sz w:val="22"/>
                <w:szCs w:val="22"/>
              </w:rPr>
              <w:t>1.1</w:t>
            </w:r>
            <w:r>
              <w:rPr>
                <w:color w:val="000000"/>
                <w:sz w:val="22"/>
                <w:szCs w:val="22"/>
              </w:rPr>
              <w:t>0</w:t>
            </w:r>
            <w:r w:rsidRPr="0018105D">
              <w:rPr>
                <w:color w:val="000000"/>
                <w:sz w:val="22"/>
                <w:szCs w:val="22"/>
              </w:rPr>
              <w:t>.</w:t>
            </w:r>
          </w:p>
        </w:tc>
        <w:tc>
          <w:tcPr>
            <w:tcW w:w="4710" w:type="dxa"/>
            <w:shd w:val="clear" w:color="auto" w:fill="auto"/>
            <w:vAlign w:val="center"/>
            <w:hideMark/>
          </w:tcPr>
          <w:p w14:paraId="5E30DBDC" w14:textId="77777777" w:rsidR="000C3481" w:rsidRPr="0018105D" w:rsidRDefault="000C3481" w:rsidP="007301C1">
            <w:pPr>
              <w:jc w:val="both"/>
              <w:rPr>
                <w:color w:val="000000"/>
                <w:sz w:val="22"/>
                <w:szCs w:val="22"/>
              </w:rPr>
            </w:pPr>
            <w:r w:rsidRPr="0018105D">
              <w:rPr>
                <w:color w:val="000000"/>
                <w:sz w:val="22"/>
                <w:szCs w:val="22"/>
              </w:rPr>
              <w:t>DIN krēslas slēdža ar iznesamo devēju uzstādīšana</w:t>
            </w:r>
          </w:p>
        </w:tc>
        <w:tc>
          <w:tcPr>
            <w:tcW w:w="1304" w:type="dxa"/>
            <w:shd w:val="clear" w:color="auto" w:fill="auto"/>
            <w:vAlign w:val="center"/>
            <w:hideMark/>
          </w:tcPr>
          <w:p w14:paraId="136F7359"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35A8CA71" w14:textId="77777777" w:rsidR="000C3481" w:rsidRPr="005C18EB" w:rsidRDefault="000C3481" w:rsidP="007301C1">
            <w:pPr>
              <w:jc w:val="center"/>
              <w:rPr>
                <w:sz w:val="22"/>
                <w:szCs w:val="22"/>
              </w:rPr>
            </w:pPr>
            <w:r w:rsidRPr="005C18EB">
              <w:rPr>
                <w:sz w:val="22"/>
                <w:szCs w:val="22"/>
              </w:rPr>
              <w:t>2</w:t>
            </w:r>
          </w:p>
        </w:tc>
        <w:tc>
          <w:tcPr>
            <w:tcW w:w="1390" w:type="dxa"/>
            <w:shd w:val="clear" w:color="auto" w:fill="auto"/>
            <w:vAlign w:val="bottom"/>
            <w:hideMark/>
          </w:tcPr>
          <w:p w14:paraId="276B11DE" w14:textId="77777777" w:rsidR="000C3481" w:rsidRPr="005C18EB" w:rsidRDefault="000C3481" w:rsidP="007301C1">
            <w:pPr>
              <w:rPr>
                <w:sz w:val="22"/>
                <w:szCs w:val="22"/>
              </w:rPr>
            </w:pPr>
            <w:r w:rsidRPr="005C18EB">
              <w:rPr>
                <w:sz w:val="22"/>
                <w:szCs w:val="22"/>
              </w:rPr>
              <w:t> </w:t>
            </w:r>
          </w:p>
        </w:tc>
      </w:tr>
      <w:tr w:rsidR="000C3481" w:rsidRPr="005C18EB" w14:paraId="3621D1F1" w14:textId="77777777" w:rsidTr="007301C1">
        <w:trPr>
          <w:trHeight w:val="300"/>
        </w:trPr>
        <w:tc>
          <w:tcPr>
            <w:tcW w:w="819" w:type="dxa"/>
            <w:shd w:val="clear" w:color="auto" w:fill="auto"/>
            <w:vAlign w:val="center"/>
            <w:hideMark/>
          </w:tcPr>
          <w:p w14:paraId="7BE16668" w14:textId="77777777" w:rsidR="000C3481" w:rsidRPr="0018105D" w:rsidRDefault="000C3481" w:rsidP="007301C1">
            <w:pPr>
              <w:jc w:val="center"/>
              <w:rPr>
                <w:color w:val="000000"/>
                <w:sz w:val="22"/>
                <w:szCs w:val="22"/>
              </w:rPr>
            </w:pPr>
            <w:r w:rsidRPr="0018105D">
              <w:rPr>
                <w:color w:val="000000"/>
                <w:sz w:val="22"/>
                <w:szCs w:val="22"/>
              </w:rPr>
              <w:t>1.1</w:t>
            </w:r>
            <w:r>
              <w:rPr>
                <w:color w:val="000000"/>
                <w:sz w:val="22"/>
                <w:szCs w:val="22"/>
              </w:rPr>
              <w:t>1</w:t>
            </w:r>
            <w:r w:rsidRPr="0018105D">
              <w:rPr>
                <w:color w:val="000000"/>
                <w:sz w:val="22"/>
                <w:szCs w:val="22"/>
              </w:rPr>
              <w:t>.</w:t>
            </w:r>
          </w:p>
        </w:tc>
        <w:tc>
          <w:tcPr>
            <w:tcW w:w="4710" w:type="dxa"/>
            <w:shd w:val="clear" w:color="auto" w:fill="auto"/>
            <w:vAlign w:val="center"/>
            <w:hideMark/>
          </w:tcPr>
          <w:p w14:paraId="11228E55" w14:textId="77777777" w:rsidR="000C3481" w:rsidRPr="0018105D" w:rsidRDefault="000C3481" w:rsidP="007301C1">
            <w:pPr>
              <w:jc w:val="both"/>
              <w:rPr>
                <w:color w:val="000000"/>
                <w:sz w:val="22"/>
                <w:szCs w:val="22"/>
              </w:rPr>
            </w:pPr>
            <w:r w:rsidRPr="0018105D">
              <w:rPr>
                <w:color w:val="000000"/>
                <w:sz w:val="22"/>
                <w:szCs w:val="22"/>
              </w:rPr>
              <w:t>Kabeļu birkas uzlikšana</w:t>
            </w:r>
          </w:p>
        </w:tc>
        <w:tc>
          <w:tcPr>
            <w:tcW w:w="1304" w:type="dxa"/>
            <w:shd w:val="clear" w:color="auto" w:fill="auto"/>
            <w:vAlign w:val="center"/>
            <w:hideMark/>
          </w:tcPr>
          <w:p w14:paraId="75BB11BE"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24A48F13" w14:textId="77777777" w:rsidR="000C3481" w:rsidRPr="005C18EB" w:rsidRDefault="000C3481" w:rsidP="007301C1">
            <w:pPr>
              <w:jc w:val="center"/>
              <w:rPr>
                <w:sz w:val="22"/>
                <w:szCs w:val="22"/>
              </w:rPr>
            </w:pPr>
            <w:r w:rsidRPr="005C18EB">
              <w:rPr>
                <w:sz w:val="22"/>
                <w:szCs w:val="22"/>
              </w:rPr>
              <w:t>10</w:t>
            </w:r>
          </w:p>
        </w:tc>
        <w:tc>
          <w:tcPr>
            <w:tcW w:w="1390" w:type="dxa"/>
            <w:shd w:val="clear" w:color="auto" w:fill="auto"/>
            <w:vAlign w:val="bottom"/>
            <w:hideMark/>
          </w:tcPr>
          <w:p w14:paraId="581198DA" w14:textId="77777777" w:rsidR="000C3481" w:rsidRPr="005C18EB" w:rsidRDefault="000C3481" w:rsidP="007301C1">
            <w:pPr>
              <w:rPr>
                <w:sz w:val="22"/>
                <w:szCs w:val="22"/>
              </w:rPr>
            </w:pPr>
            <w:r w:rsidRPr="005C18EB">
              <w:rPr>
                <w:sz w:val="22"/>
                <w:szCs w:val="22"/>
              </w:rPr>
              <w:t> </w:t>
            </w:r>
          </w:p>
        </w:tc>
      </w:tr>
      <w:tr w:rsidR="000C3481" w:rsidRPr="005C18EB" w14:paraId="64003937" w14:textId="77777777" w:rsidTr="007301C1">
        <w:trPr>
          <w:trHeight w:val="300"/>
        </w:trPr>
        <w:tc>
          <w:tcPr>
            <w:tcW w:w="819" w:type="dxa"/>
            <w:shd w:val="clear" w:color="auto" w:fill="auto"/>
            <w:vAlign w:val="center"/>
            <w:hideMark/>
          </w:tcPr>
          <w:p w14:paraId="4A7FCFDC" w14:textId="77777777" w:rsidR="000C3481" w:rsidRPr="0018105D" w:rsidRDefault="000C3481" w:rsidP="007301C1">
            <w:pPr>
              <w:jc w:val="center"/>
              <w:rPr>
                <w:color w:val="000000"/>
                <w:sz w:val="22"/>
                <w:szCs w:val="22"/>
              </w:rPr>
            </w:pPr>
            <w:r w:rsidRPr="0018105D">
              <w:rPr>
                <w:color w:val="000000"/>
                <w:sz w:val="22"/>
                <w:szCs w:val="22"/>
              </w:rPr>
              <w:t>2.</w:t>
            </w:r>
          </w:p>
        </w:tc>
        <w:tc>
          <w:tcPr>
            <w:tcW w:w="4710" w:type="dxa"/>
            <w:shd w:val="clear" w:color="auto" w:fill="auto"/>
            <w:vAlign w:val="center"/>
            <w:hideMark/>
          </w:tcPr>
          <w:p w14:paraId="24560570" w14:textId="77777777" w:rsidR="000C3481" w:rsidRPr="0018105D" w:rsidRDefault="000C3481" w:rsidP="007301C1">
            <w:pPr>
              <w:jc w:val="both"/>
              <w:rPr>
                <w:b/>
                <w:bCs/>
                <w:color w:val="000000"/>
                <w:sz w:val="22"/>
                <w:szCs w:val="22"/>
              </w:rPr>
            </w:pPr>
            <w:r w:rsidRPr="0018105D">
              <w:rPr>
                <w:b/>
                <w:bCs/>
                <w:color w:val="000000"/>
                <w:sz w:val="22"/>
                <w:szCs w:val="22"/>
              </w:rPr>
              <w:t>Kabeļi</w:t>
            </w:r>
          </w:p>
        </w:tc>
        <w:tc>
          <w:tcPr>
            <w:tcW w:w="1304" w:type="dxa"/>
            <w:shd w:val="clear" w:color="auto" w:fill="auto"/>
            <w:vAlign w:val="center"/>
            <w:hideMark/>
          </w:tcPr>
          <w:p w14:paraId="131B5D5A" w14:textId="77777777" w:rsidR="000C3481" w:rsidRPr="0018105D" w:rsidRDefault="000C3481" w:rsidP="007301C1">
            <w:pPr>
              <w:jc w:val="center"/>
              <w:rPr>
                <w:color w:val="000000"/>
                <w:sz w:val="22"/>
                <w:szCs w:val="22"/>
              </w:rPr>
            </w:pPr>
            <w:r w:rsidRPr="0018105D">
              <w:rPr>
                <w:color w:val="000000"/>
                <w:sz w:val="22"/>
                <w:szCs w:val="22"/>
              </w:rPr>
              <w:t> </w:t>
            </w:r>
          </w:p>
        </w:tc>
        <w:tc>
          <w:tcPr>
            <w:tcW w:w="1417" w:type="dxa"/>
            <w:vAlign w:val="center"/>
          </w:tcPr>
          <w:p w14:paraId="1BD8F9FF" w14:textId="77777777" w:rsidR="000C3481" w:rsidRPr="005C18EB" w:rsidRDefault="000C3481" w:rsidP="007301C1">
            <w:pPr>
              <w:jc w:val="center"/>
              <w:rPr>
                <w:sz w:val="22"/>
                <w:szCs w:val="22"/>
              </w:rPr>
            </w:pPr>
          </w:p>
        </w:tc>
        <w:tc>
          <w:tcPr>
            <w:tcW w:w="1390" w:type="dxa"/>
            <w:shd w:val="clear" w:color="auto" w:fill="auto"/>
            <w:vAlign w:val="bottom"/>
            <w:hideMark/>
          </w:tcPr>
          <w:p w14:paraId="6DFB7D3B" w14:textId="77777777" w:rsidR="000C3481" w:rsidRPr="005C18EB" w:rsidRDefault="000C3481" w:rsidP="007301C1">
            <w:pPr>
              <w:rPr>
                <w:sz w:val="22"/>
                <w:szCs w:val="22"/>
              </w:rPr>
            </w:pPr>
            <w:r w:rsidRPr="005C18EB">
              <w:rPr>
                <w:sz w:val="22"/>
                <w:szCs w:val="22"/>
              </w:rPr>
              <w:t> </w:t>
            </w:r>
          </w:p>
        </w:tc>
      </w:tr>
      <w:tr w:rsidR="000C3481" w:rsidRPr="005C18EB" w14:paraId="0A9F195B" w14:textId="77777777" w:rsidTr="007301C1">
        <w:trPr>
          <w:trHeight w:val="600"/>
        </w:trPr>
        <w:tc>
          <w:tcPr>
            <w:tcW w:w="819" w:type="dxa"/>
            <w:shd w:val="clear" w:color="auto" w:fill="auto"/>
            <w:vAlign w:val="center"/>
            <w:hideMark/>
          </w:tcPr>
          <w:p w14:paraId="779FEBB0" w14:textId="77777777" w:rsidR="000C3481" w:rsidRPr="0018105D" w:rsidRDefault="000C3481" w:rsidP="007301C1">
            <w:pPr>
              <w:jc w:val="center"/>
              <w:rPr>
                <w:color w:val="000000"/>
                <w:sz w:val="22"/>
                <w:szCs w:val="22"/>
              </w:rPr>
            </w:pPr>
            <w:r w:rsidRPr="0018105D">
              <w:rPr>
                <w:color w:val="000000"/>
                <w:sz w:val="22"/>
                <w:szCs w:val="22"/>
              </w:rPr>
              <w:t>2.1.</w:t>
            </w:r>
          </w:p>
        </w:tc>
        <w:tc>
          <w:tcPr>
            <w:tcW w:w="4710" w:type="dxa"/>
            <w:shd w:val="clear" w:color="auto" w:fill="auto"/>
            <w:vAlign w:val="center"/>
            <w:hideMark/>
          </w:tcPr>
          <w:p w14:paraId="4D21B0AE" w14:textId="77777777" w:rsidR="000C3481" w:rsidRPr="0018105D" w:rsidRDefault="000C3481" w:rsidP="007301C1">
            <w:pPr>
              <w:jc w:val="both"/>
              <w:rPr>
                <w:color w:val="000000"/>
                <w:sz w:val="22"/>
                <w:szCs w:val="22"/>
              </w:rPr>
            </w:pPr>
            <w:r w:rsidRPr="0018105D">
              <w:rPr>
                <w:color w:val="000000"/>
                <w:sz w:val="22"/>
                <w:szCs w:val="22"/>
              </w:rPr>
              <w:t>Piekar kabeļa AMKA iekāršana starp esošiem balstiem (1x16mm</w:t>
            </w:r>
            <w:r w:rsidRPr="0018105D">
              <w:rPr>
                <w:color w:val="000000"/>
                <w:sz w:val="22"/>
                <w:szCs w:val="22"/>
                <w:vertAlign w:val="superscript"/>
              </w:rPr>
              <w:t>2</w:t>
            </w:r>
            <w:r w:rsidRPr="0018105D">
              <w:rPr>
                <w:color w:val="000000"/>
                <w:sz w:val="22"/>
                <w:szCs w:val="22"/>
              </w:rPr>
              <w:t>, 3x16mm</w:t>
            </w:r>
            <w:r w:rsidRPr="0018105D">
              <w:rPr>
                <w:color w:val="000000"/>
                <w:sz w:val="22"/>
                <w:szCs w:val="22"/>
                <w:vertAlign w:val="superscript"/>
              </w:rPr>
              <w:t>2</w:t>
            </w:r>
            <w:r w:rsidRPr="0018105D">
              <w:rPr>
                <w:color w:val="000000"/>
                <w:sz w:val="22"/>
                <w:szCs w:val="22"/>
              </w:rPr>
              <w:t>, 3x35mm</w:t>
            </w:r>
            <w:r w:rsidRPr="0018105D">
              <w:rPr>
                <w:color w:val="000000"/>
                <w:sz w:val="22"/>
                <w:szCs w:val="22"/>
                <w:vertAlign w:val="superscript"/>
              </w:rPr>
              <w:t>2</w:t>
            </w:r>
            <w:r w:rsidRPr="0018105D">
              <w:rPr>
                <w:color w:val="000000"/>
                <w:sz w:val="22"/>
                <w:szCs w:val="22"/>
              </w:rPr>
              <w:t>, 3x50mm</w:t>
            </w:r>
            <w:r w:rsidRPr="0018105D">
              <w:rPr>
                <w:color w:val="000000"/>
                <w:sz w:val="22"/>
                <w:szCs w:val="22"/>
                <w:vertAlign w:val="superscript"/>
              </w:rPr>
              <w:t>2</w:t>
            </w:r>
            <w:r w:rsidRPr="0018105D">
              <w:rPr>
                <w:color w:val="000000"/>
                <w:sz w:val="22"/>
                <w:szCs w:val="22"/>
              </w:rPr>
              <w:t>, 3x70mm</w:t>
            </w:r>
            <w:r w:rsidRPr="0018105D">
              <w:rPr>
                <w:color w:val="000000"/>
                <w:sz w:val="22"/>
                <w:szCs w:val="22"/>
                <w:vertAlign w:val="superscript"/>
              </w:rPr>
              <w:t>2</w:t>
            </w:r>
            <w:r w:rsidRPr="0018105D">
              <w:rPr>
                <w:color w:val="000000"/>
                <w:sz w:val="22"/>
                <w:szCs w:val="22"/>
              </w:rPr>
              <w:t>)</w:t>
            </w:r>
          </w:p>
        </w:tc>
        <w:tc>
          <w:tcPr>
            <w:tcW w:w="1304" w:type="dxa"/>
            <w:shd w:val="clear" w:color="auto" w:fill="auto"/>
            <w:vAlign w:val="center"/>
            <w:hideMark/>
          </w:tcPr>
          <w:p w14:paraId="2083D2DD" w14:textId="77777777" w:rsidR="000C3481" w:rsidRPr="0018105D" w:rsidRDefault="000C3481" w:rsidP="007301C1">
            <w:pPr>
              <w:jc w:val="center"/>
              <w:rPr>
                <w:color w:val="000000"/>
                <w:sz w:val="22"/>
                <w:szCs w:val="22"/>
              </w:rPr>
            </w:pPr>
            <w:r w:rsidRPr="0018105D">
              <w:rPr>
                <w:color w:val="000000"/>
                <w:sz w:val="22"/>
                <w:szCs w:val="22"/>
              </w:rPr>
              <w:t>m</w:t>
            </w:r>
          </w:p>
        </w:tc>
        <w:tc>
          <w:tcPr>
            <w:tcW w:w="1417" w:type="dxa"/>
            <w:vAlign w:val="center"/>
          </w:tcPr>
          <w:p w14:paraId="7C3D1EFB" w14:textId="77777777" w:rsidR="000C3481" w:rsidRPr="005C18EB" w:rsidRDefault="000C3481" w:rsidP="007301C1">
            <w:pPr>
              <w:jc w:val="center"/>
              <w:rPr>
                <w:sz w:val="22"/>
                <w:szCs w:val="22"/>
              </w:rPr>
            </w:pPr>
            <w:r w:rsidRPr="005C18EB">
              <w:rPr>
                <w:sz w:val="22"/>
                <w:szCs w:val="22"/>
              </w:rPr>
              <w:t>60</w:t>
            </w:r>
          </w:p>
        </w:tc>
        <w:tc>
          <w:tcPr>
            <w:tcW w:w="1390" w:type="dxa"/>
            <w:shd w:val="clear" w:color="auto" w:fill="auto"/>
            <w:vAlign w:val="bottom"/>
            <w:hideMark/>
          </w:tcPr>
          <w:p w14:paraId="4FDA73F3" w14:textId="77777777" w:rsidR="000C3481" w:rsidRPr="005C18EB" w:rsidRDefault="000C3481" w:rsidP="007301C1">
            <w:pPr>
              <w:rPr>
                <w:sz w:val="22"/>
                <w:szCs w:val="22"/>
              </w:rPr>
            </w:pPr>
            <w:r w:rsidRPr="005C18EB">
              <w:rPr>
                <w:sz w:val="22"/>
                <w:szCs w:val="22"/>
              </w:rPr>
              <w:t> </w:t>
            </w:r>
          </w:p>
        </w:tc>
      </w:tr>
      <w:tr w:rsidR="000C3481" w:rsidRPr="005C18EB" w14:paraId="76601B85" w14:textId="77777777" w:rsidTr="007301C1">
        <w:trPr>
          <w:trHeight w:val="300"/>
        </w:trPr>
        <w:tc>
          <w:tcPr>
            <w:tcW w:w="819" w:type="dxa"/>
            <w:shd w:val="clear" w:color="auto" w:fill="auto"/>
            <w:vAlign w:val="center"/>
            <w:hideMark/>
          </w:tcPr>
          <w:p w14:paraId="149C7700" w14:textId="77777777" w:rsidR="000C3481" w:rsidRPr="0018105D" w:rsidRDefault="000C3481" w:rsidP="007301C1">
            <w:pPr>
              <w:jc w:val="center"/>
              <w:rPr>
                <w:color w:val="000000"/>
                <w:sz w:val="22"/>
                <w:szCs w:val="22"/>
              </w:rPr>
            </w:pPr>
            <w:r w:rsidRPr="0018105D">
              <w:rPr>
                <w:color w:val="000000"/>
                <w:sz w:val="22"/>
                <w:szCs w:val="22"/>
              </w:rPr>
              <w:t>2.2.</w:t>
            </w:r>
          </w:p>
        </w:tc>
        <w:tc>
          <w:tcPr>
            <w:tcW w:w="4710" w:type="dxa"/>
            <w:shd w:val="clear" w:color="auto" w:fill="auto"/>
            <w:vAlign w:val="center"/>
            <w:hideMark/>
          </w:tcPr>
          <w:p w14:paraId="518E04A7" w14:textId="77777777" w:rsidR="000C3481" w:rsidRPr="0018105D" w:rsidRDefault="000C3481" w:rsidP="007301C1">
            <w:pPr>
              <w:jc w:val="both"/>
              <w:rPr>
                <w:color w:val="000000"/>
                <w:sz w:val="22"/>
                <w:szCs w:val="22"/>
              </w:rPr>
            </w:pPr>
            <w:r w:rsidRPr="0018105D">
              <w:rPr>
                <w:color w:val="000000"/>
                <w:sz w:val="22"/>
                <w:szCs w:val="22"/>
              </w:rPr>
              <w:t>Tranšejas rakšana līdz 0.8m dziļumā un aizbēršana</w:t>
            </w:r>
          </w:p>
        </w:tc>
        <w:tc>
          <w:tcPr>
            <w:tcW w:w="1304" w:type="dxa"/>
            <w:shd w:val="clear" w:color="auto" w:fill="auto"/>
            <w:vAlign w:val="center"/>
            <w:hideMark/>
          </w:tcPr>
          <w:p w14:paraId="505569B6" w14:textId="77777777" w:rsidR="000C3481" w:rsidRPr="0018105D" w:rsidRDefault="000C3481" w:rsidP="007301C1">
            <w:pPr>
              <w:jc w:val="center"/>
              <w:rPr>
                <w:color w:val="000000"/>
                <w:sz w:val="22"/>
                <w:szCs w:val="22"/>
              </w:rPr>
            </w:pPr>
            <w:r w:rsidRPr="0018105D">
              <w:rPr>
                <w:color w:val="000000"/>
                <w:sz w:val="22"/>
                <w:szCs w:val="22"/>
              </w:rPr>
              <w:t>m</w:t>
            </w:r>
          </w:p>
        </w:tc>
        <w:tc>
          <w:tcPr>
            <w:tcW w:w="1417" w:type="dxa"/>
            <w:vAlign w:val="center"/>
          </w:tcPr>
          <w:p w14:paraId="77C54C4C" w14:textId="77777777" w:rsidR="000C3481" w:rsidRPr="005C18EB" w:rsidRDefault="000C3481" w:rsidP="007301C1">
            <w:pPr>
              <w:jc w:val="center"/>
              <w:rPr>
                <w:sz w:val="22"/>
                <w:szCs w:val="22"/>
              </w:rPr>
            </w:pPr>
            <w:r w:rsidRPr="005C18EB">
              <w:rPr>
                <w:sz w:val="22"/>
                <w:szCs w:val="22"/>
              </w:rPr>
              <w:t>900</w:t>
            </w:r>
          </w:p>
        </w:tc>
        <w:tc>
          <w:tcPr>
            <w:tcW w:w="1390" w:type="dxa"/>
            <w:shd w:val="clear" w:color="auto" w:fill="auto"/>
            <w:vAlign w:val="bottom"/>
            <w:hideMark/>
          </w:tcPr>
          <w:p w14:paraId="670CF000" w14:textId="77777777" w:rsidR="000C3481" w:rsidRPr="005C18EB" w:rsidRDefault="000C3481" w:rsidP="007301C1">
            <w:pPr>
              <w:rPr>
                <w:sz w:val="22"/>
                <w:szCs w:val="22"/>
              </w:rPr>
            </w:pPr>
            <w:r w:rsidRPr="005C18EB">
              <w:rPr>
                <w:sz w:val="22"/>
                <w:szCs w:val="22"/>
              </w:rPr>
              <w:t> </w:t>
            </w:r>
          </w:p>
        </w:tc>
      </w:tr>
      <w:tr w:rsidR="000C3481" w:rsidRPr="005C18EB" w14:paraId="3848816F" w14:textId="77777777" w:rsidTr="007301C1">
        <w:trPr>
          <w:trHeight w:val="600"/>
        </w:trPr>
        <w:tc>
          <w:tcPr>
            <w:tcW w:w="819" w:type="dxa"/>
            <w:shd w:val="clear" w:color="auto" w:fill="auto"/>
            <w:vAlign w:val="center"/>
            <w:hideMark/>
          </w:tcPr>
          <w:p w14:paraId="600CB041" w14:textId="77777777" w:rsidR="000C3481" w:rsidRPr="0018105D" w:rsidRDefault="000C3481" w:rsidP="007301C1">
            <w:pPr>
              <w:jc w:val="center"/>
              <w:rPr>
                <w:color w:val="000000"/>
                <w:sz w:val="22"/>
                <w:szCs w:val="22"/>
              </w:rPr>
            </w:pPr>
            <w:r w:rsidRPr="0018105D">
              <w:rPr>
                <w:color w:val="000000"/>
                <w:sz w:val="22"/>
                <w:szCs w:val="22"/>
              </w:rPr>
              <w:t>2.3.</w:t>
            </w:r>
          </w:p>
        </w:tc>
        <w:tc>
          <w:tcPr>
            <w:tcW w:w="4710" w:type="dxa"/>
            <w:shd w:val="clear" w:color="auto" w:fill="auto"/>
            <w:vAlign w:val="center"/>
            <w:hideMark/>
          </w:tcPr>
          <w:p w14:paraId="61D2A007" w14:textId="77777777" w:rsidR="000C3481" w:rsidRPr="0018105D" w:rsidRDefault="000C3481" w:rsidP="007301C1">
            <w:pPr>
              <w:jc w:val="both"/>
              <w:rPr>
                <w:color w:val="000000"/>
                <w:sz w:val="22"/>
                <w:szCs w:val="22"/>
              </w:rPr>
            </w:pPr>
            <w:r w:rsidRPr="0018105D">
              <w:rPr>
                <w:color w:val="000000"/>
                <w:sz w:val="22"/>
                <w:szCs w:val="22"/>
              </w:rPr>
              <w:t>Kabeļa AXMK ieguldīšana tranšejā (4x16mm2, 4x25 mm</w:t>
            </w:r>
            <w:r w:rsidRPr="0018105D">
              <w:rPr>
                <w:color w:val="000000"/>
                <w:sz w:val="22"/>
                <w:szCs w:val="22"/>
                <w:vertAlign w:val="superscript"/>
              </w:rPr>
              <w:t>2</w:t>
            </w:r>
            <w:r w:rsidRPr="0018105D">
              <w:rPr>
                <w:color w:val="000000"/>
                <w:sz w:val="22"/>
                <w:szCs w:val="22"/>
              </w:rPr>
              <w:t>, 4x35 mm</w:t>
            </w:r>
            <w:r w:rsidRPr="0018105D">
              <w:rPr>
                <w:color w:val="000000"/>
                <w:sz w:val="22"/>
                <w:szCs w:val="22"/>
                <w:vertAlign w:val="superscript"/>
              </w:rPr>
              <w:t>2</w:t>
            </w:r>
            <w:r w:rsidRPr="0018105D">
              <w:rPr>
                <w:color w:val="000000"/>
                <w:sz w:val="22"/>
                <w:szCs w:val="22"/>
              </w:rPr>
              <w:t>, 4x50 mm</w:t>
            </w:r>
            <w:r w:rsidRPr="0018105D">
              <w:rPr>
                <w:color w:val="000000"/>
                <w:sz w:val="22"/>
                <w:szCs w:val="22"/>
                <w:vertAlign w:val="superscript"/>
              </w:rPr>
              <w:t>2</w:t>
            </w:r>
            <w:r w:rsidRPr="0018105D">
              <w:rPr>
                <w:color w:val="000000"/>
                <w:sz w:val="22"/>
                <w:szCs w:val="22"/>
              </w:rPr>
              <w:t>, 4x70 mm</w:t>
            </w:r>
            <w:r w:rsidRPr="0018105D">
              <w:rPr>
                <w:color w:val="000000"/>
                <w:sz w:val="22"/>
                <w:szCs w:val="22"/>
                <w:vertAlign w:val="superscript"/>
              </w:rPr>
              <w:t>2</w:t>
            </w:r>
            <w:r w:rsidRPr="0018105D">
              <w:rPr>
                <w:color w:val="000000"/>
                <w:sz w:val="22"/>
                <w:szCs w:val="22"/>
              </w:rPr>
              <w:t>)</w:t>
            </w:r>
          </w:p>
        </w:tc>
        <w:tc>
          <w:tcPr>
            <w:tcW w:w="1304" w:type="dxa"/>
            <w:shd w:val="clear" w:color="auto" w:fill="auto"/>
            <w:vAlign w:val="center"/>
            <w:hideMark/>
          </w:tcPr>
          <w:p w14:paraId="68521464" w14:textId="77777777" w:rsidR="000C3481" w:rsidRPr="0018105D" w:rsidRDefault="000C3481" w:rsidP="007301C1">
            <w:pPr>
              <w:jc w:val="center"/>
              <w:rPr>
                <w:color w:val="000000"/>
                <w:sz w:val="22"/>
                <w:szCs w:val="22"/>
              </w:rPr>
            </w:pPr>
            <w:r w:rsidRPr="0018105D">
              <w:rPr>
                <w:color w:val="000000"/>
                <w:sz w:val="22"/>
                <w:szCs w:val="22"/>
              </w:rPr>
              <w:t>m</w:t>
            </w:r>
          </w:p>
        </w:tc>
        <w:tc>
          <w:tcPr>
            <w:tcW w:w="1417" w:type="dxa"/>
            <w:vAlign w:val="center"/>
          </w:tcPr>
          <w:p w14:paraId="2FE53717" w14:textId="77777777" w:rsidR="000C3481" w:rsidRPr="005C18EB" w:rsidRDefault="000C3481" w:rsidP="007301C1">
            <w:pPr>
              <w:jc w:val="center"/>
              <w:rPr>
                <w:sz w:val="22"/>
                <w:szCs w:val="22"/>
              </w:rPr>
            </w:pPr>
            <w:r w:rsidRPr="005C18EB">
              <w:rPr>
                <w:sz w:val="22"/>
                <w:szCs w:val="22"/>
              </w:rPr>
              <w:t>900</w:t>
            </w:r>
          </w:p>
        </w:tc>
        <w:tc>
          <w:tcPr>
            <w:tcW w:w="1390" w:type="dxa"/>
            <w:shd w:val="clear" w:color="auto" w:fill="auto"/>
            <w:vAlign w:val="bottom"/>
            <w:hideMark/>
          </w:tcPr>
          <w:p w14:paraId="077F4360" w14:textId="77777777" w:rsidR="000C3481" w:rsidRPr="005C18EB" w:rsidRDefault="000C3481" w:rsidP="007301C1">
            <w:pPr>
              <w:rPr>
                <w:sz w:val="22"/>
                <w:szCs w:val="22"/>
              </w:rPr>
            </w:pPr>
            <w:r w:rsidRPr="005C18EB">
              <w:rPr>
                <w:sz w:val="22"/>
                <w:szCs w:val="22"/>
              </w:rPr>
              <w:t> </w:t>
            </w:r>
          </w:p>
        </w:tc>
      </w:tr>
      <w:tr w:rsidR="000C3481" w:rsidRPr="005C18EB" w14:paraId="6539FF94" w14:textId="77777777" w:rsidTr="007301C1">
        <w:trPr>
          <w:trHeight w:val="300"/>
        </w:trPr>
        <w:tc>
          <w:tcPr>
            <w:tcW w:w="819" w:type="dxa"/>
            <w:shd w:val="clear" w:color="auto" w:fill="auto"/>
            <w:vAlign w:val="center"/>
            <w:hideMark/>
          </w:tcPr>
          <w:p w14:paraId="509A44B5" w14:textId="77777777" w:rsidR="000C3481" w:rsidRPr="0018105D" w:rsidRDefault="000C3481" w:rsidP="007301C1">
            <w:pPr>
              <w:jc w:val="center"/>
              <w:rPr>
                <w:color w:val="000000"/>
                <w:sz w:val="22"/>
                <w:szCs w:val="22"/>
              </w:rPr>
            </w:pPr>
            <w:r w:rsidRPr="0018105D">
              <w:rPr>
                <w:color w:val="000000"/>
                <w:sz w:val="22"/>
                <w:szCs w:val="22"/>
              </w:rPr>
              <w:t>2.4.</w:t>
            </w:r>
          </w:p>
        </w:tc>
        <w:tc>
          <w:tcPr>
            <w:tcW w:w="4710" w:type="dxa"/>
            <w:shd w:val="clear" w:color="auto" w:fill="auto"/>
            <w:vAlign w:val="center"/>
            <w:hideMark/>
          </w:tcPr>
          <w:p w14:paraId="494AB53C" w14:textId="77777777" w:rsidR="000C3481" w:rsidRPr="0018105D" w:rsidRDefault="000C3481" w:rsidP="007301C1">
            <w:pPr>
              <w:jc w:val="both"/>
              <w:rPr>
                <w:color w:val="000000"/>
                <w:sz w:val="22"/>
                <w:szCs w:val="22"/>
              </w:rPr>
            </w:pPr>
            <w:r w:rsidRPr="0018105D">
              <w:rPr>
                <w:color w:val="000000"/>
                <w:sz w:val="22"/>
                <w:szCs w:val="22"/>
              </w:rPr>
              <w:t>ZS kabeļa līdz 70 mm</w:t>
            </w:r>
            <w:r w:rsidRPr="0018105D">
              <w:rPr>
                <w:color w:val="000000"/>
                <w:sz w:val="22"/>
                <w:szCs w:val="22"/>
                <w:vertAlign w:val="superscript"/>
              </w:rPr>
              <w:t>2</w:t>
            </w:r>
            <w:r w:rsidRPr="0018105D">
              <w:rPr>
                <w:color w:val="000000"/>
                <w:sz w:val="22"/>
                <w:szCs w:val="22"/>
              </w:rPr>
              <w:t xml:space="preserve"> ievēršana gofrētā caurulē</w:t>
            </w:r>
          </w:p>
        </w:tc>
        <w:tc>
          <w:tcPr>
            <w:tcW w:w="1304" w:type="dxa"/>
            <w:shd w:val="clear" w:color="auto" w:fill="auto"/>
            <w:vAlign w:val="center"/>
            <w:hideMark/>
          </w:tcPr>
          <w:p w14:paraId="5217A4B3" w14:textId="77777777" w:rsidR="000C3481" w:rsidRPr="0018105D" w:rsidRDefault="000C3481" w:rsidP="007301C1">
            <w:pPr>
              <w:jc w:val="center"/>
              <w:rPr>
                <w:color w:val="000000"/>
                <w:sz w:val="22"/>
                <w:szCs w:val="22"/>
              </w:rPr>
            </w:pPr>
            <w:r w:rsidRPr="0018105D">
              <w:rPr>
                <w:color w:val="000000"/>
                <w:sz w:val="22"/>
                <w:szCs w:val="22"/>
              </w:rPr>
              <w:t>m</w:t>
            </w:r>
          </w:p>
        </w:tc>
        <w:tc>
          <w:tcPr>
            <w:tcW w:w="1417" w:type="dxa"/>
            <w:vAlign w:val="center"/>
          </w:tcPr>
          <w:p w14:paraId="70164210" w14:textId="77777777" w:rsidR="000C3481" w:rsidRPr="005C18EB" w:rsidRDefault="000C3481" w:rsidP="007301C1">
            <w:pPr>
              <w:jc w:val="center"/>
              <w:rPr>
                <w:sz w:val="22"/>
                <w:szCs w:val="22"/>
              </w:rPr>
            </w:pPr>
            <w:r w:rsidRPr="005C18EB">
              <w:rPr>
                <w:sz w:val="22"/>
                <w:szCs w:val="22"/>
              </w:rPr>
              <w:t>900</w:t>
            </w:r>
          </w:p>
        </w:tc>
        <w:tc>
          <w:tcPr>
            <w:tcW w:w="1390" w:type="dxa"/>
            <w:shd w:val="clear" w:color="auto" w:fill="auto"/>
            <w:vAlign w:val="bottom"/>
            <w:hideMark/>
          </w:tcPr>
          <w:p w14:paraId="20F15441" w14:textId="77777777" w:rsidR="000C3481" w:rsidRPr="005C18EB" w:rsidRDefault="000C3481" w:rsidP="007301C1">
            <w:pPr>
              <w:rPr>
                <w:sz w:val="22"/>
                <w:szCs w:val="22"/>
              </w:rPr>
            </w:pPr>
            <w:r w:rsidRPr="005C18EB">
              <w:rPr>
                <w:sz w:val="22"/>
                <w:szCs w:val="22"/>
              </w:rPr>
              <w:t> </w:t>
            </w:r>
          </w:p>
        </w:tc>
      </w:tr>
      <w:tr w:rsidR="000C3481" w:rsidRPr="005C18EB" w14:paraId="21370D52" w14:textId="77777777" w:rsidTr="007301C1">
        <w:trPr>
          <w:trHeight w:val="300"/>
        </w:trPr>
        <w:tc>
          <w:tcPr>
            <w:tcW w:w="819" w:type="dxa"/>
            <w:shd w:val="clear" w:color="auto" w:fill="auto"/>
            <w:vAlign w:val="center"/>
            <w:hideMark/>
          </w:tcPr>
          <w:p w14:paraId="7D0EB2EB" w14:textId="77777777" w:rsidR="000C3481" w:rsidRPr="0018105D" w:rsidRDefault="000C3481" w:rsidP="007301C1">
            <w:pPr>
              <w:jc w:val="center"/>
              <w:rPr>
                <w:color w:val="000000"/>
                <w:sz w:val="22"/>
                <w:szCs w:val="22"/>
              </w:rPr>
            </w:pPr>
            <w:r w:rsidRPr="0018105D">
              <w:rPr>
                <w:color w:val="000000"/>
                <w:sz w:val="22"/>
                <w:szCs w:val="22"/>
              </w:rPr>
              <w:t>2.5.</w:t>
            </w:r>
          </w:p>
        </w:tc>
        <w:tc>
          <w:tcPr>
            <w:tcW w:w="4710" w:type="dxa"/>
            <w:shd w:val="clear" w:color="auto" w:fill="auto"/>
            <w:vAlign w:val="center"/>
            <w:hideMark/>
          </w:tcPr>
          <w:p w14:paraId="37F2DFA0" w14:textId="77777777" w:rsidR="000C3481" w:rsidRPr="0018105D" w:rsidRDefault="000C3481" w:rsidP="007301C1">
            <w:pPr>
              <w:jc w:val="both"/>
              <w:rPr>
                <w:color w:val="000000"/>
                <w:sz w:val="22"/>
                <w:szCs w:val="22"/>
              </w:rPr>
            </w:pPr>
            <w:r w:rsidRPr="0018105D">
              <w:rPr>
                <w:color w:val="000000"/>
                <w:sz w:val="22"/>
                <w:szCs w:val="22"/>
              </w:rPr>
              <w:t>Kabeļa nomaiņa, uzstādīšana balstā līdz gaismas ķermenim</w:t>
            </w:r>
          </w:p>
        </w:tc>
        <w:tc>
          <w:tcPr>
            <w:tcW w:w="1304" w:type="dxa"/>
            <w:shd w:val="clear" w:color="auto" w:fill="auto"/>
            <w:vAlign w:val="center"/>
            <w:hideMark/>
          </w:tcPr>
          <w:p w14:paraId="7B79D982" w14:textId="77777777" w:rsidR="000C3481" w:rsidRPr="0018105D" w:rsidRDefault="000C3481" w:rsidP="007301C1">
            <w:pPr>
              <w:jc w:val="center"/>
              <w:rPr>
                <w:color w:val="000000"/>
                <w:sz w:val="22"/>
                <w:szCs w:val="22"/>
              </w:rPr>
            </w:pPr>
            <w:r w:rsidRPr="0018105D">
              <w:rPr>
                <w:color w:val="000000"/>
                <w:sz w:val="22"/>
                <w:szCs w:val="22"/>
              </w:rPr>
              <w:t>m</w:t>
            </w:r>
          </w:p>
        </w:tc>
        <w:tc>
          <w:tcPr>
            <w:tcW w:w="1417" w:type="dxa"/>
            <w:vAlign w:val="center"/>
          </w:tcPr>
          <w:p w14:paraId="0C9A4F02" w14:textId="77777777" w:rsidR="000C3481" w:rsidRPr="005C18EB" w:rsidRDefault="000C3481" w:rsidP="007301C1">
            <w:pPr>
              <w:jc w:val="center"/>
              <w:rPr>
                <w:sz w:val="22"/>
                <w:szCs w:val="22"/>
              </w:rPr>
            </w:pPr>
            <w:r w:rsidRPr="005C18EB">
              <w:rPr>
                <w:sz w:val="22"/>
                <w:szCs w:val="22"/>
              </w:rPr>
              <w:t>600</w:t>
            </w:r>
          </w:p>
        </w:tc>
        <w:tc>
          <w:tcPr>
            <w:tcW w:w="1390" w:type="dxa"/>
            <w:shd w:val="clear" w:color="auto" w:fill="auto"/>
            <w:vAlign w:val="bottom"/>
            <w:hideMark/>
          </w:tcPr>
          <w:p w14:paraId="16D5C018" w14:textId="77777777" w:rsidR="000C3481" w:rsidRPr="005C18EB" w:rsidRDefault="000C3481" w:rsidP="007301C1">
            <w:pPr>
              <w:rPr>
                <w:sz w:val="22"/>
                <w:szCs w:val="22"/>
              </w:rPr>
            </w:pPr>
            <w:r w:rsidRPr="005C18EB">
              <w:rPr>
                <w:sz w:val="22"/>
                <w:szCs w:val="22"/>
              </w:rPr>
              <w:t> </w:t>
            </w:r>
          </w:p>
        </w:tc>
      </w:tr>
      <w:tr w:rsidR="000C3481" w:rsidRPr="005C18EB" w14:paraId="084D1B73" w14:textId="77777777" w:rsidTr="007301C1">
        <w:trPr>
          <w:trHeight w:val="300"/>
        </w:trPr>
        <w:tc>
          <w:tcPr>
            <w:tcW w:w="819" w:type="dxa"/>
            <w:shd w:val="clear" w:color="auto" w:fill="auto"/>
            <w:vAlign w:val="center"/>
            <w:hideMark/>
          </w:tcPr>
          <w:p w14:paraId="5806C9E5" w14:textId="77777777" w:rsidR="000C3481" w:rsidRPr="0018105D" w:rsidRDefault="000C3481" w:rsidP="007301C1">
            <w:pPr>
              <w:jc w:val="center"/>
              <w:rPr>
                <w:color w:val="000000"/>
                <w:sz w:val="22"/>
                <w:szCs w:val="22"/>
              </w:rPr>
            </w:pPr>
            <w:r w:rsidRPr="0018105D">
              <w:rPr>
                <w:color w:val="000000"/>
                <w:sz w:val="22"/>
                <w:szCs w:val="22"/>
              </w:rPr>
              <w:t>2.6.</w:t>
            </w:r>
          </w:p>
        </w:tc>
        <w:tc>
          <w:tcPr>
            <w:tcW w:w="4710" w:type="dxa"/>
            <w:shd w:val="clear" w:color="auto" w:fill="auto"/>
            <w:vAlign w:val="center"/>
            <w:hideMark/>
          </w:tcPr>
          <w:p w14:paraId="177C3E7F" w14:textId="77777777" w:rsidR="000C3481" w:rsidRPr="0018105D" w:rsidRDefault="000C3481" w:rsidP="007301C1">
            <w:pPr>
              <w:jc w:val="both"/>
              <w:rPr>
                <w:color w:val="000000"/>
                <w:sz w:val="22"/>
                <w:szCs w:val="22"/>
              </w:rPr>
            </w:pPr>
            <w:r w:rsidRPr="0018105D">
              <w:rPr>
                <w:color w:val="000000"/>
                <w:sz w:val="22"/>
                <w:szCs w:val="22"/>
              </w:rPr>
              <w:t>Kabeļa bojājumu vietas noteikšana</w:t>
            </w:r>
          </w:p>
        </w:tc>
        <w:tc>
          <w:tcPr>
            <w:tcW w:w="1304" w:type="dxa"/>
            <w:shd w:val="clear" w:color="auto" w:fill="auto"/>
            <w:vAlign w:val="center"/>
            <w:hideMark/>
          </w:tcPr>
          <w:p w14:paraId="14763B9F"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6DA000E" w14:textId="77777777" w:rsidR="000C3481" w:rsidRPr="005C18EB" w:rsidRDefault="000C3481" w:rsidP="007301C1">
            <w:pPr>
              <w:jc w:val="center"/>
              <w:rPr>
                <w:sz w:val="22"/>
                <w:szCs w:val="22"/>
              </w:rPr>
            </w:pPr>
            <w:r w:rsidRPr="005C18EB">
              <w:rPr>
                <w:sz w:val="22"/>
                <w:szCs w:val="22"/>
              </w:rPr>
              <w:t>36</w:t>
            </w:r>
          </w:p>
        </w:tc>
        <w:tc>
          <w:tcPr>
            <w:tcW w:w="1390" w:type="dxa"/>
            <w:shd w:val="clear" w:color="auto" w:fill="auto"/>
            <w:vAlign w:val="bottom"/>
            <w:hideMark/>
          </w:tcPr>
          <w:p w14:paraId="4440E2E4" w14:textId="77777777" w:rsidR="000C3481" w:rsidRPr="005C18EB" w:rsidRDefault="000C3481" w:rsidP="007301C1">
            <w:pPr>
              <w:rPr>
                <w:sz w:val="22"/>
                <w:szCs w:val="22"/>
              </w:rPr>
            </w:pPr>
            <w:r w:rsidRPr="005C18EB">
              <w:rPr>
                <w:sz w:val="22"/>
                <w:szCs w:val="22"/>
              </w:rPr>
              <w:t> </w:t>
            </w:r>
          </w:p>
        </w:tc>
      </w:tr>
      <w:tr w:rsidR="000C3481" w:rsidRPr="005C18EB" w14:paraId="18E9FA11" w14:textId="77777777" w:rsidTr="007301C1">
        <w:trPr>
          <w:trHeight w:val="300"/>
        </w:trPr>
        <w:tc>
          <w:tcPr>
            <w:tcW w:w="819" w:type="dxa"/>
            <w:shd w:val="clear" w:color="auto" w:fill="auto"/>
            <w:vAlign w:val="center"/>
            <w:hideMark/>
          </w:tcPr>
          <w:p w14:paraId="1122BD5B" w14:textId="77777777" w:rsidR="000C3481" w:rsidRPr="0018105D" w:rsidRDefault="000C3481" w:rsidP="007301C1">
            <w:pPr>
              <w:jc w:val="center"/>
              <w:rPr>
                <w:color w:val="000000"/>
                <w:sz w:val="22"/>
                <w:szCs w:val="22"/>
              </w:rPr>
            </w:pPr>
            <w:r>
              <w:rPr>
                <w:color w:val="000000"/>
                <w:sz w:val="22"/>
                <w:szCs w:val="22"/>
              </w:rPr>
              <w:t>2.7</w:t>
            </w:r>
            <w:r w:rsidRPr="0018105D">
              <w:rPr>
                <w:color w:val="000000"/>
                <w:sz w:val="22"/>
                <w:szCs w:val="22"/>
              </w:rPr>
              <w:t>.</w:t>
            </w:r>
          </w:p>
        </w:tc>
        <w:tc>
          <w:tcPr>
            <w:tcW w:w="4710" w:type="dxa"/>
            <w:shd w:val="clear" w:color="auto" w:fill="auto"/>
            <w:vAlign w:val="center"/>
            <w:hideMark/>
          </w:tcPr>
          <w:p w14:paraId="7CC716D5" w14:textId="77777777" w:rsidR="000C3481" w:rsidRPr="0018105D" w:rsidRDefault="000C3481" w:rsidP="007301C1">
            <w:pPr>
              <w:jc w:val="both"/>
              <w:rPr>
                <w:color w:val="000000"/>
                <w:sz w:val="22"/>
                <w:szCs w:val="22"/>
              </w:rPr>
            </w:pPr>
            <w:r w:rsidRPr="0018105D">
              <w:rPr>
                <w:color w:val="000000"/>
                <w:sz w:val="22"/>
                <w:szCs w:val="22"/>
              </w:rPr>
              <w:t>Kabeļa remonts (kabeļu mufe sausa kabelim)</w:t>
            </w:r>
          </w:p>
        </w:tc>
        <w:tc>
          <w:tcPr>
            <w:tcW w:w="1304" w:type="dxa"/>
            <w:shd w:val="clear" w:color="auto" w:fill="auto"/>
            <w:vAlign w:val="center"/>
            <w:hideMark/>
          </w:tcPr>
          <w:p w14:paraId="7CC3F438"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047CF884" w14:textId="77777777" w:rsidR="000C3481" w:rsidRPr="005C18EB" w:rsidRDefault="000C3481" w:rsidP="007301C1">
            <w:pPr>
              <w:jc w:val="center"/>
              <w:rPr>
                <w:sz w:val="22"/>
                <w:szCs w:val="22"/>
              </w:rPr>
            </w:pPr>
            <w:r w:rsidRPr="005C18EB">
              <w:rPr>
                <w:sz w:val="22"/>
                <w:szCs w:val="22"/>
              </w:rPr>
              <w:t>36</w:t>
            </w:r>
          </w:p>
        </w:tc>
        <w:tc>
          <w:tcPr>
            <w:tcW w:w="1390" w:type="dxa"/>
            <w:shd w:val="clear" w:color="auto" w:fill="auto"/>
            <w:vAlign w:val="bottom"/>
            <w:hideMark/>
          </w:tcPr>
          <w:p w14:paraId="49569048" w14:textId="77777777" w:rsidR="000C3481" w:rsidRPr="005C18EB" w:rsidRDefault="000C3481" w:rsidP="007301C1">
            <w:pPr>
              <w:rPr>
                <w:sz w:val="22"/>
                <w:szCs w:val="22"/>
              </w:rPr>
            </w:pPr>
            <w:r w:rsidRPr="005C18EB">
              <w:rPr>
                <w:sz w:val="22"/>
                <w:szCs w:val="22"/>
              </w:rPr>
              <w:t> </w:t>
            </w:r>
          </w:p>
        </w:tc>
      </w:tr>
      <w:tr w:rsidR="000C3481" w:rsidRPr="005C18EB" w14:paraId="19F6D8A9" w14:textId="77777777" w:rsidTr="007301C1">
        <w:trPr>
          <w:trHeight w:val="300"/>
        </w:trPr>
        <w:tc>
          <w:tcPr>
            <w:tcW w:w="819" w:type="dxa"/>
            <w:shd w:val="clear" w:color="auto" w:fill="auto"/>
            <w:vAlign w:val="center"/>
            <w:hideMark/>
          </w:tcPr>
          <w:p w14:paraId="632B24D5" w14:textId="77777777" w:rsidR="000C3481" w:rsidRPr="0018105D" w:rsidRDefault="000C3481" w:rsidP="007301C1">
            <w:pPr>
              <w:jc w:val="center"/>
              <w:rPr>
                <w:color w:val="000000"/>
                <w:sz w:val="22"/>
                <w:szCs w:val="22"/>
              </w:rPr>
            </w:pPr>
            <w:r>
              <w:rPr>
                <w:color w:val="000000"/>
                <w:sz w:val="22"/>
                <w:szCs w:val="22"/>
              </w:rPr>
              <w:t>2.8</w:t>
            </w:r>
            <w:r w:rsidRPr="0018105D">
              <w:rPr>
                <w:color w:val="000000"/>
                <w:sz w:val="22"/>
                <w:szCs w:val="22"/>
              </w:rPr>
              <w:t>.</w:t>
            </w:r>
          </w:p>
        </w:tc>
        <w:tc>
          <w:tcPr>
            <w:tcW w:w="4710" w:type="dxa"/>
            <w:shd w:val="clear" w:color="auto" w:fill="auto"/>
            <w:vAlign w:val="center"/>
            <w:hideMark/>
          </w:tcPr>
          <w:p w14:paraId="0930E43C" w14:textId="77777777" w:rsidR="000C3481" w:rsidRPr="0018105D" w:rsidRDefault="000C3481" w:rsidP="007301C1">
            <w:pPr>
              <w:jc w:val="both"/>
              <w:rPr>
                <w:color w:val="000000"/>
                <w:sz w:val="22"/>
                <w:szCs w:val="22"/>
              </w:rPr>
            </w:pPr>
            <w:r w:rsidRPr="0018105D">
              <w:rPr>
                <w:color w:val="000000"/>
                <w:sz w:val="22"/>
                <w:szCs w:val="22"/>
              </w:rPr>
              <w:t>ZS plastmasas izolācijas kabeļa līdz 50mm</w:t>
            </w:r>
            <w:r w:rsidRPr="0018105D">
              <w:rPr>
                <w:color w:val="000000"/>
                <w:sz w:val="22"/>
                <w:szCs w:val="22"/>
                <w:vertAlign w:val="superscript"/>
              </w:rPr>
              <w:t>2</w:t>
            </w:r>
            <w:r w:rsidRPr="0018105D">
              <w:rPr>
                <w:color w:val="000000"/>
                <w:sz w:val="22"/>
                <w:szCs w:val="22"/>
              </w:rPr>
              <w:t xml:space="preserve"> gala apdare</w:t>
            </w:r>
          </w:p>
        </w:tc>
        <w:tc>
          <w:tcPr>
            <w:tcW w:w="1304" w:type="dxa"/>
            <w:shd w:val="clear" w:color="auto" w:fill="auto"/>
            <w:vAlign w:val="center"/>
            <w:hideMark/>
          </w:tcPr>
          <w:p w14:paraId="33B09801"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8C43FC6" w14:textId="77777777" w:rsidR="000C3481" w:rsidRPr="005C18EB" w:rsidRDefault="000C3481" w:rsidP="007301C1">
            <w:pPr>
              <w:jc w:val="center"/>
              <w:rPr>
                <w:sz w:val="22"/>
                <w:szCs w:val="22"/>
              </w:rPr>
            </w:pPr>
            <w:r w:rsidRPr="005C18EB">
              <w:rPr>
                <w:sz w:val="22"/>
                <w:szCs w:val="22"/>
              </w:rPr>
              <w:t>30</w:t>
            </w:r>
          </w:p>
        </w:tc>
        <w:tc>
          <w:tcPr>
            <w:tcW w:w="1390" w:type="dxa"/>
            <w:shd w:val="clear" w:color="auto" w:fill="auto"/>
            <w:vAlign w:val="bottom"/>
            <w:hideMark/>
          </w:tcPr>
          <w:p w14:paraId="3BCF4780" w14:textId="77777777" w:rsidR="000C3481" w:rsidRPr="005C18EB" w:rsidRDefault="000C3481" w:rsidP="007301C1">
            <w:pPr>
              <w:rPr>
                <w:sz w:val="22"/>
                <w:szCs w:val="22"/>
              </w:rPr>
            </w:pPr>
            <w:r w:rsidRPr="005C18EB">
              <w:rPr>
                <w:sz w:val="22"/>
                <w:szCs w:val="22"/>
              </w:rPr>
              <w:t> </w:t>
            </w:r>
          </w:p>
        </w:tc>
      </w:tr>
      <w:tr w:rsidR="000C3481" w:rsidRPr="005C18EB" w14:paraId="0398A6B6" w14:textId="77777777" w:rsidTr="007301C1">
        <w:trPr>
          <w:trHeight w:val="300"/>
        </w:trPr>
        <w:tc>
          <w:tcPr>
            <w:tcW w:w="819" w:type="dxa"/>
            <w:shd w:val="clear" w:color="auto" w:fill="auto"/>
            <w:vAlign w:val="center"/>
            <w:hideMark/>
          </w:tcPr>
          <w:p w14:paraId="2DE29919" w14:textId="77777777" w:rsidR="000C3481" w:rsidRPr="0018105D" w:rsidRDefault="000C3481" w:rsidP="007301C1">
            <w:pPr>
              <w:jc w:val="center"/>
              <w:rPr>
                <w:color w:val="000000"/>
                <w:sz w:val="22"/>
                <w:szCs w:val="22"/>
              </w:rPr>
            </w:pPr>
            <w:r>
              <w:rPr>
                <w:color w:val="000000"/>
                <w:sz w:val="22"/>
                <w:szCs w:val="22"/>
              </w:rPr>
              <w:t>2.9</w:t>
            </w:r>
            <w:r w:rsidRPr="0018105D">
              <w:rPr>
                <w:color w:val="000000"/>
                <w:sz w:val="22"/>
                <w:szCs w:val="22"/>
              </w:rPr>
              <w:t>.</w:t>
            </w:r>
          </w:p>
        </w:tc>
        <w:tc>
          <w:tcPr>
            <w:tcW w:w="4710" w:type="dxa"/>
            <w:shd w:val="clear" w:color="auto" w:fill="auto"/>
            <w:vAlign w:val="center"/>
            <w:hideMark/>
          </w:tcPr>
          <w:p w14:paraId="6918156B" w14:textId="77777777" w:rsidR="000C3481" w:rsidRPr="0018105D" w:rsidRDefault="000C3481" w:rsidP="007301C1">
            <w:pPr>
              <w:jc w:val="both"/>
              <w:rPr>
                <w:color w:val="000000"/>
                <w:sz w:val="22"/>
                <w:szCs w:val="22"/>
              </w:rPr>
            </w:pPr>
            <w:r w:rsidRPr="0018105D">
              <w:rPr>
                <w:color w:val="000000"/>
                <w:sz w:val="22"/>
                <w:szCs w:val="22"/>
              </w:rPr>
              <w:t>ZS plastmasas izolācijas kabeļa līdz 70 mm</w:t>
            </w:r>
            <w:r w:rsidRPr="0018105D">
              <w:rPr>
                <w:color w:val="000000"/>
                <w:sz w:val="22"/>
                <w:szCs w:val="22"/>
                <w:vertAlign w:val="superscript"/>
              </w:rPr>
              <w:t>2</w:t>
            </w:r>
            <w:r w:rsidRPr="0018105D">
              <w:rPr>
                <w:color w:val="000000"/>
                <w:sz w:val="22"/>
                <w:szCs w:val="22"/>
              </w:rPr>
              <w:t xml:space="preserve"> gala apdare</w:t>
            </w:r>
          </w:p>
        </w:tc>
        <w:tc>
          <w:tcPr>
            <w:tcW w:w="1304" w:type="dxa"/>
            <w:shd w:val="clear" w:color="auto" w:fill="auto"/>
            <w:vAlign w:val="center"/>
            <w:hideMark/>
          </w:tcPr>
          <w:p w14:paraId="5BFA92B2"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36DA94ED" w14:textId="77777777" w:rsidR="000C3481" w:rsidRPr="005C18EB" w:rsidRDefault="000C3481" w:rsidP="007301C1">
            <w:pPr>
              <w:jc w:val="center"/>
              <w:rPr>
                <w:sz w:val="22"/>
                <w:szCs w:val="22"/>
              </w:rPr>
            </w:pPr>
            <w:r w:rsidRPr="005C18EB">
              <w:rPr>
                <w:sz w:val="22"/>
                <w:szCs w:val="22"/>
              </w:rPr>
              <w:t>10</w:t>
            </w:r>
          </w:p>
        </w:tc>
        <w:tc>
          <w:tcPr>
            <w:tcW w:w="1390" w:type="dxa"/>
            <w:shd w:val="clear" w:color="auto" w:fill="auto"/>
            <w:vAlign w:val="bottom"/>
            <w:hideMark/>
          </w:tcPr>
          <w:p w14:paraId="7A900EE7" w14:textId="77777777" w:rsidR="000C3481" w:rsidRPr="005C18EB" w:rsidRDefault="000C3481" w:rsidP="007301C1">
            <w:pPr>
              <w:rPr>
                <w:sz w:val="22"/>
                <w:szCs w:val="22"/>
              </w:rPr>
            </w:pPr>
            <w:r w:rsidRPr="005C18EB">
              <w:rPr>
                <w:sz w:val="22"/>
                <w:szCs w:val="22"/>
              </w:rPr>
              <w:t> </w:t>
            </w:r>
          </w:p>
        </w:tc>
      </w:tr>
      <w:tr w:rsidR="000C3481" w:rsidRPr="005C18EB" w14:paraId="50AE73A0" w14:textId="77777777" w:rsidTr="007301C1">
        <w:trPr>
          <w:trHeight w:val="300"/>
        </w:trPr>
        <w:tc>
          <w:tcPr>
            <w:tcW w:w="819" w:type="dxa"/>
            <w:shd w:val="clear" w:color="auto" w:fill="auto"/>
            <w:vAlign w:val="center"/>
            <w:hideMark/>
          </w:tcPr>
          <w:p w14:paraId="12405216" w14:textId="77777777" w:rsidR="000C3481" w:rsidRPr="0018105D" w:rsidRDefault="000C3481" w:rsidP="007301C1">
            <w:pPr>
              <w:jc w:val="center"/>
              <w:rPr>
                <w:color w:val="000000"/>
                <w:sz w:val="22"/>
                <w:szCs w:val="22"/>
              </w:rPr>
            </w:pPr>
            <w:r>
              <w:rPr>
                <w:color w:val="000000"/>
                <w:sz w:val="22"/>
                <w:szCs w:val="22"/>
              </w:rPr>
              <w:t>2.10</w:t>
            </w:r>
            <w:r w:rsidRPr="0018105D">
              <w:rPr>
                <w:color w:val="000000"/>
                <w:sz w:val="22"/>
                <w:szCs w:val="22"/>
              </w:rPr>
              <w:t>.</w:t>
            </w:r>
          </w:p>
        </w:tc>
        <w:tc>
          <w:tcPr>
            <w:tcW w:w="4710" w:type="dxa"/>
            <w:shd w:val="clear" w:color="auto" w:fill="auto"/>
            <w:vAlign w:val="center"/>
            <w:hideMark/>
          </w:tcPr>
          <w:p w14:paraId="4899D1C9" w14:textId="77777777" w:rsidR="000C3481" w:rsidRPr="0018105D" w:rsidRDefault="000C3481" w:rsidP="007301C1">
            <w:pPr>
              <w:jc w:val="both"/>
              <w:rPr>
                <w:color w:val="000000"/>
                <w:sz w:val="22"/>
                <w:szCs w:val="22"/>
              </w:rPr>
            </w:pPr>
            <w:r w:rsidRPr="0018105D">
              <w:rPr>
                <w:color w:val="000000"/>
                <w:sz w:val="22"/>
                <w:szCs w:val="22"/>
              </w:rPr>
              <w:t>EPL digitālā uzmērīšana</w:t>
            </w:r>
            <w:r w:rsidRPr="0018105D">
              <w:rPr>
                <w:color w:val="000000"/>
              </w:rPr>
              <w:t xml:space="preserve"> </w:t>
            </w:r>
            <w:r w:rsidRPr="0018105D">
              <w:rPr>
                <w:color w:val="000000"/>
                <w:sz w:val="22"/>
                <w:szCs w:val="22"/>
              </w:rPr>
              <w:t>jaunbūvējamām kabeļu trasēm (no balsta līdz balstam).</w:t>
            </w:r>
          </w:p>
        </w:tc>
        <w:tc>
          <w:tcPr>
            <w:tcW w:w="1304" w:type="dxa"/>
            <w:shd w:val="clear" w:color="auto" w:fill="auto"/>
            <w:vAlign w:val="center"/>
            <w:hideMark/>
          </w:tcPr>
          <w:p w14:paraId="5011E3E9" w14:textId="77777777" w:rsidR="000C3481" w:rsidRPr="0018105D" w:rsidRDefault="000C3481" w:rsidP="007301C1">
            <w:pPr>
              <w:jc w:val="center"/>
              <w:rPr>
                <w:color w:val="000000"/>
                <w:sz w:val="22"/>
                <w:szCs w:val="22"/>
              </w:rPr>
            </w:pPr>
            <w:r w:rsidRPr="0018105D">
              <w:rPr>
                <w:color w:val="000000"/>
                <w:sz w:val="22"/>
                <w:szCs w:val="22"/>
              </w:rPr>
              <w:t>posms</w:t>
            </w:r>
          </w:p>
        </w:tc>
        <w:tc>
          <w:tcPr>
            <w:tcW w:w="1417" w:type="dxa"/>
            <w:vAlign w:val="center"/>
          </w:tcPr>
          <w:p w14:paraId="59613DF4" w14:textId="77777777" w:rsidR="000C3481" w:rsidRPr="005C18EB" w:rsidRDefault="000C3481" w:rsidP="007301C1">
            <w:pPr>
              <w:jc w:val="center"/>
              <w:rPr>
                <w:sz w:val="22"/>
                <w:szCs w:val="22"/>
              </w:rPr>
            </w:pPr>
            <w:r w:rsidRPr="005C18EB">
              <w:rPr>
                <w:sz w:val="22"/>
                <w:szCs w:val="22"/>
              </w:rPr>
              <w:t>10</w:t>
            </w:r>
          </w:p>
        </w:tc>
        <w:tc>
          <w:tcPr>
            <w:tcW w:w="1390" w:type="dxa"/>
            <w:shd w:val="clear" w:color="auto" w:fill="auto"/>
            <w:vAlign w:val="bottom"/>
            <w:hideMark/>
          </w:tcPr>
          <w:p w14:paraId="0292B174" w14:textId="77777777" w:rsidR="000C3481" w:rsidRPr="005C18EB" w:rsidRDefault="000C3481" w:rsidP="007301C1">
            <w:pPr>
              <w:rPr>
                <w:sz w:val="22"/>
                <w:szCs w:val="22"/>
              </w:rPr>
            </w:pPr>
            <w:r w:rsidRPr="005C18EB">
              <w:rPr>
                <w:sz w:val="22"/>
                <w:szCs w:val="22"/>
              </w:rPr>
              <w:t> </w:t>
            </w:r>
          </w:p>
        </w:tc>
      </w:tr>
      <w:tr w:rsidR="000C3481" w:rsidRPr="005C18EB" w14:paraId="7759B304" w14:textId="77777777" w:rsidTr="007301C1">
        <w:trPr>
          <w:trHeight w:val="300"/>
        </w:trPr>
        <w:tc>
          <w:tcPr>
            <w:tcW w:w="819" w:type="dxa"/>
            <w:shd w:val="clear" w:color="auto" w:fill="auto"/>
            <w:vAlign w:val="center"/>
          </w:tcPr>
          <w:p w14:paraId="4F969BB7" w14:textId="77777777" w:rsidR="000C3481" w:rsidRPr="0018105D" w:rsidRDefault="000C3481" w:rsidP="007301C1">
            <w:pPr>
              <w:jc w:val="center"/>
              <w:rPr>
                <w:color w:val="000000"/>
                <w:sz w:val="22"/>
                <w:szCs w:val="22"/>
              </w:rPr>
            </w:pPr>
            <w:r w:rsidRPr="0018105D">
              <w:rPr>
                <w:color w:val="000000"/>
                <w:sz w:val="22"/>
                <w:szCs w:val="22"/>
              </w:rPr>
              <w:t>2.1</w:t>
            </w:r>
            <w:r>
              <w:rPr>
                <w:color w:val="000000"/>
                <w:sz w:val="22"/>
                <w:szCs w:val="22"/>
              </w:rPr>
              <w:t>1</w:t>
            </w:r>
            <w:r w:rsidRPr="0018105D">
              <w:rPr>
                <w:color w:val="000000"/>
                <w:sz w:val="22"/>
                <w:szCs w:val="22"/>
              </w:rPr>
              <w:t>.</w:t>
            </w:r>
          </w:p>
        </w:tc>
        <w:tc>
          <w:tcPr>
            <w:tcW w:w="4710" w:type="dxa"/>
            <w:shd w:val="clear" w:color="auto" w:fill="auto"/>
            <w:vAlign w:val="center"/>
          </w:tcPr>
          <w:p w14:paraId="5FE09D1C" w14:textId="77777777" w:rsidR="000C3481" w:rsidRPr="0018105D" w:rsidRDefault="000C3481" w:rsidP="007301C1">
            <w:pPr>
              <w:jc w:val="both"/>
              <w:rPr>
                <w:color w:val="000000"/>
                <w:sz w:val="22"/>
                <w:szCs w:val="22"/>
              </w:rPr>
            </w:pPr>
            <w:r w:rsidRPr="0018105D">
              <w:rPr>
                <w:color w:val="000000"/>
                <w:sz w:val="22"/>
                <w:szCs w:val="22"/>
              </w:rPr>
              <w:t>Ielu apgaismojuma kabeļu līniju izolācijas pretestības mērījumi</w:t>
            </w:r>
          </w:p>
        </w:tc>
        <w:tc>
          <w:tcPr>
            <w:tcW w:w="1304" w:type="dxa"/>
            <w:shd w:val="clear" w:color="auto" w:fill="auto"/>
            <w:vAlign w:val="center"/>
          </w:tcPr>
          <w:p w14:paraId="46F82F03" w14:textId="77777777" w:rsidR="000C3481" w:rsidRPr="0018105D" w:rsidRDefault="000C3481" w:rsidP="007301C1">
            <w:pPr>
              <w:jc w:val="center"/>
              <w:rPr>
                <w:color w:val="000000"/>
                <w:sz w:val="22"/>
                <w:szCs w:val="22"/>
              </w:rPr>
            </w:pPr>
            <w:r w:rsidRPr="0018105D">
              <w:rPr>
                <w:color w:val="000000"/>
                <w:sz w:val="22"/>
                <w:szCs w:val="22"/>
              </w:rPr>
              <w:t>posms</w:t>
            </w:r>
          </w:p>
        </w:tc>
        <w:tc>
          <w:tcPr>
            <w:tcW w:w="1417" w:type="dxa"/>
            <w:vAlign w:val="center"/>
          </w:tcPr>
          <w:p w14:paraId="3A3058E3" w14:textId="77777777" w:rsidR="000C3481" w:rsidRPr="005C18EB" w:rsidRDefault="000C3481" w:rsidP="007301C1">
            <w:pPr>
              <w:jc w:val="center"/>
              <w:rPr>
                <w:sz w:val="22"/>
                <w:szCs w:val="22"/>
              </w:rPr>
            </w:pPr>
            <w:r w:rsidRPr="005C18EB">
              <w:rPr>
                <w:sz w:val="22"/>
                <w:szCs w:val="22"/>
              </w:rPr>
              <w:t>40</w:t>
            </w:r>
          </w:p>
        </w:tc>
        <w:tc>
          <w:tcPr>
            <w:tcW w:w="1390" w:type="dxa"/>
            <w:shd w:val="clear" w:color="auto" w:fill="auto"/>
            <w:vAlign w:val="bottom"/>
          </w:tcPr>
          <w:p w14:paraId="6BCECB49" w14:textId="77777777" w:rsidR="000C3481" w:rsidRPr="005C18EB" w:rsidRDefault="000C3481" w:rsidP="007301C1">
            <w:pPr>
              <w:rPr>
                <w:sz w:val="22"/>
                <w:szCs w:val="22"/>
              </w:rPr>
            </w:pPr>
          </w:p>
        </w:tc>
      </w:tr>
      <w:tr w:rsidR="000C3481" w:rsidRPr="005C18EB" w14:paraId="3C9D762A" w14:textId="77777777" w:rsidTr="007301C1">
        <w:trPr>
          <w:trHeight w:val="300"/>
        </w:trPr>
        <w:tc>
          <w:tcPr>
            <w:tcW w:w="819" w:type="dxa"/>
            <w:shd w:val="clear" w:color="auto" w:fill="auto"/>
            <w:vAlign w:val="center"/>
            <w:hideMark/>
          </w:tcPr>
          <w:p w14:paraId="47359843" w14:textId="77777777" w:rsidR="000C3481" w:rsidRPr="0018105D" w:rsidRDefault="000C3481" w:rsidP="007301C1">
            <w:pPr>
              <w:jc w:val="center"/>
              <w:rPr>
                <w:b/>
                <w:color w:val="000000"/>
                <w:sz w:val="22"/>
                <w:szCs w:val="22"/>
              </w:rPr>
            </w:pPr>
            <w:r w:rsidRPr="0018105D">
              <w:rPr>
                <w:b/>
                <w:color w:val="000000"/>
                <w:sz w:val="22"/>
                <w:szCs w:val="22"/>
              </w:rPr>
              <w:t>3.</w:t>
            </w:r>
          </w:p>
        </w:tc>
        <w:tc>
          <w:tcPr>
            <w:tcW w:w="4710" w:type="dxa"/>
            <w:shd w:val="clear" w:color="auto" w:fill="auto"/>
            <w:vAlign w:val="center"/>
            <w:hideMark/>
          </w:tcPr>
          <w:p w14:paraId="6E1F2D43" w14:textId="77777777" w:rsidR="000C3481" w:rsidRPr="0018105D" w:rsidRDefault="000C3481" w:rsidP="007301C1">
            <w:pPr>
              <w:jc w:val="both"/>
              <w:rPr>
                <w:b/>
                <w:bCs/>
                <w:color w:val="000000"/>
                <w:sz w:val="22"/>
                <w:szCs w:val="22"/>
              </w:rPr>
            </w:pPr>
            <w:r w:rsidRPr="0018105D">
              <w:rPr>
                <w:b/>
                <w:bCs/>
                <w:color w:val="000000"/>
                <w:sz w:val="22"/>
                <w:szCs w:val="22"/>
              </w:rPr>
              <w:t>Gaismas avots</w:t>
            </w:r>
          </w:p>
        </w:tc>
        <w:tc>
          <w:tcPr>
            <w:tcW w:w="1304" w:type="dxa"/>
            <w:shd w:val="clear" w:color="auto" w:fill="auto"/>
            <w:vAlign w:val="center"/>
            <w:hideMark/>
          </w:tcPr>
          <w:p w14:paraId="3D1844E6" w14:textId="77777777" w:rsidR="000C3481" w:rsidRPr="0018105D" w:rsidRDefault="000C3481" w:rsidP="007301C1">
            <w:pPr>
              <w:jc w:val="center"/>
              <w:rPr>
                <w:color w:val="000000"/>
                <w:sz w:val="22"/>
                <w:szCs w:val="22"/>
              </w:rPr>
            </w:pPr>
            <w:r w:rsidRPr="0018105D">
              <w:rPr>
                <w:color w:val="000000"/>
                <w:sz w:val="22"/>
                <w:szCs w:val="22"/>
              </w:rPr>
              <w:t> </w:t>
            </w:r>
          </w:p>
        </w:tc>
        <w:tc>
          <w:tcPr>
            <w:tcW w:w="1417" w:type="dxa"/>
            <w:vAlign w:val="center"/>
          </w:tcPr>
          <w:p w14:paraId="6717F236" w14:textId="77777777" w:rsidR="000C3481" w:rsidRPr="005C18EB" w:rsidRDefault="000C3481" w:rsidP="007301C1">
            <w:pPr>
              <w:jc w:val="center"/>
              <w:rPr>
                <w:sz w:val="22"/>
                <w:szCs w:val="22"/>
              </w:rPr>
            </w:pPr>
          </w:p>
        </w:tc>
        <w:tc>
          <w:tcPr>
            <w:tcW w:w="1390" w:type="dxa"/>
            <w:shd w:val="clear" w:color="auto" w:fill="auto"/>
            <w:vAlign w:val="bottom"/>
            <w:hideMark/>
          </w:tcPr>
          <w:p w14:paraId="1CB3E679" w14:textId="77777777" w:rsidR="000C3481" w:rsidRPr="005C18EB" w:rsidRDefault="000C3481" w:rsidP="007301C1">
            <w:pPr>
              <w:rPr>
                <w:sz w:val="22"/>
                <w:szCs w:val="22"/>
              </w:rPr>
            </w:pPr>
            <w:r w:rsidRPr="005C18EB">
              <w:rPr>
                <w:sz w:val="22"/>
                <w:szCs w:val="22"/>
              </w:rPr>
              <w:t> </w:t>
            </w:r>
          </w:p>
        </w:tc>
      </w:tr>
      <w:tr w:rsidR="000C3481" w:rsidRPr="005C18EB" w14:paraId="4A36E4FA" w14:textId="77777777" w:rsidTr="007301C1">
        <w:trPr>
          <w:trHeight w:val="300"/>
        </w:trPr>
        <w:tc>
          <w:tcPr>
            <w:tcW w:w="819" w:type="dxa"/>
            <w:shd w:val="clear" w:color="auto" w:fill="auto"/>
            <w:vAlign w:val="center"/>
            <w:hideMark/>
          </w:tcPr>
          <w:p w14:paraId="7FCB0AA9" w14:textId="77777777" w:rsidR="000C3481" w:rsidRPr="0018105D" w:rsidRDefault="000C3481" w:rsidP="007301C1">
            <w:pPr>
              <w:jc w:val="center"/>
              <w:rPr>
                <w:color w:val="000000"/>
                <w:sz w:val="22"/>
                <w:szCs w:val="22"/>
              </w:rPr>
            </w:pPr>
            <w:r w:rsidRPr="0018105D">
              <w:rPr>
                <w:color w:val="000000"/>
                <w:sz w:val="22"/>
                <w:szCs w:val="22"/>
              </w:rPr>
              <w:t>3.1.</w:t>
            </w:r>
          </w:p>
        </w:tc>
        <w:tc>
          <w:tcPr>
            <w:tcW w:w="4710" w:type="dxa"/>
            <w:shd w:val="clear" w:color="auto" w:fill="auto"/>
            <w:vAlign w:val="center"/>
            <w:hideMark/>
          </w:tcPr>
          <w:p w14:paraId="2B64FAB2" w14:textId="77777777" w:rsidR="000C3481" w:rsidRPr="00FA1B5D" w:rsidRDefault="000C3481" w:rsidP="007301C1">
            <w:pPr>
              <w:jc w:val="both"/>
              <w:rPr>
                <w:color w:val="000000"/>
                <w:spacing w:val="-8"/>
                <w:sz w:val="22"/>
                <w:szCs w:val="22"/>
              </w:rPr>
            </w:pPr>
            <w:r w:rsidRPr="00FA1B5D">
              <w:rPr>
                <w:color w:val="000000"/>
                <w:spacing w:val="-8"/>
                <w:sz w:val="22"/>
                <w:szCs w:val="22"/>
              </w:rPr>
              <w:t>Spuldzes nomaiņa SON-T 70W, 100W, 150W, 250W</w:t>
            </w:r>
          </w:p>
        </w:tc>
        <w:tc>
          <w:tcPr>
            <w:tcW w:w="1304" w:type="dxa"/>
            <w:shd w:val="clear" w:color="auto" w:fill="auto"/>
            <w:vAlign w:val="center"/>
            <w:hideMark/>
          </w:tcPr>
          <w:p w14:paraId="5BF23789"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7649576F" w14:textId="77777777" w:rsidR="000C3481" w:rsidRPr="005C18EB" w:rsidRDefault="000C3481" w:rsidP="007301C1">
            <w:pPr>
              <w:jc w:val="center"/>
              <w:rPr>
                <w:sz w:val="22"/>
                <w:szCs w:val="22"/>
              </w:rPr>
            </w:pPr>
            <w:r w:rsidRPr="005C18EB">
              <w:rPr>
                <w:sz w:val="22"/>
                <w:szCs w:val="22"/>
              </w:rPr>
              <w:t>140</w:t>
            </w:r>
          </w:p>
        </w:tc>
        <w:tc>
          <w:tcPr>
            <w:tcW w:w="1390" w:type="dxa"/>
            <w:shd w:val="clear" w:color="auto" w:fill="auto"/>
            <w:vAlign w:val="bottom"/>
            <w:hideMark/>
          </w:tcPr>
          <w:p w14:paraId="76AC4744" w14:textId="77777777" w:rsidR="000C3481" w:rsidRPr="005C18EB" w:rsidRDefault="000C3481" w:rsidP="007301C1">
            <w:pPr>
              <w:rPr>
                <w:sz w:val="22"/>
                <w:szCs w:val="22"/>
              </w:rPr>
            </w:pPr>
            <w:r w:rsidRPr="005C18EB">
              <w:rPr>
                <w:sz w:val="22"/>
                <w:szCs w:val="22"/>
              </w:rPr>
              <w:t> </w:t>
            </w:r>
          </w:p>
        </w:tc>
      </w:tr>
      <w:tr w:rsidR="000C3481" w:rsidRPr="005C18EB" w14:paraId="00FEB58C" w14:textId="77777777" w:rsidTr="007301C1">
        <w:trPr>
          <w:trHeight w:val="300"/>
        </w:trPr>
        <w:tc>
          <w:tcPr>
            <w:tcW w:w="819" w:type="dxa"/>
            <w:shd w:val="clear" w:color="auto" w:fill="auto"/>
            <w:vAlign w:val="center"/>
            <w:hideMark/>
          </w:tcPr>
          <w:p w14:paraId="36FB2C9A" w14:textId="77777777" w:rsidR="000C3481" w:rsidRPr="0018105D" w:rsidRDefault="000C3481" w:rsidP="007301C1">
            <w:pPr>
              <w:jc w:val="center"/>
              <w:rPr>
                <w:color w:val="000000"/>
                <w:sz w:val="22"/>
                <w:szCs w:val="22"/>
              </w:rPr>
            </w:pPr>
            <w:r w:rsidRPr="0018105D">
              <w:rPr>
                <w:color w:val="000000"/>
                <w:sz w:val="22"/>
                <w:szCs w:val="22"/>
              </w:rPr>
              <w:t>3.2.</w:t>
            </w:r>
          </w:p>
        </w:tc>
        <w:tc>
          <w:tcPr>
            <w:tcW w:w="4710" w:type="dxa"/>
            <w:shd w:val="clear" w:color="auto" w:fill="auto"/>
            <w:vAlign w:val="center"/>
            <w:hideMark/>
          </w:tcPr>
          <w:p w14:paraId="5CEAEB5B" w14:textId="77777777" w:rsidR="000C3481" w:rsidRPr="0018105D" w:rsidRDefault="000C3481" w:rsidP="007301C1">
            <w:pPr>
              <w:jc w:val="both"/>
              <w:rPr>
                <w:color w:val="000000"/>
                <w:sz w:val="22"/>
                <w:szCs w:val="22"/>
              </w:rPr>
            </w:pPr>
            <w:r w:rsidRPr="0018105D">
              <w:rPr>
                <w:color w:val="000000"/>
                <w:sz w:val="22"/>
                <w:szCs w:val="22"/>
              </w:rPr>
              <w:t>Spuldzes nomaiņa HQL, 250W</w:t>
            </w:r>
          </w:p>
        </w:tc>
        <w:tc>
          <w:tcPr>
            <w:tcW w:w="1304" w:type="dxa"/>
            <w:shd w:val="clear" w:color="auto" w:fill="auto"/>
            <w:vAlign w:val="center"/>
            <w:hideMark/>
          </w:tcPr>
          <w:p w14:paraId="3B53F2FA"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E9D3066" w14:textId="1B751F29" w:rsidR="000C3481" w:rsidRPr="005C18EB" w:rsidRDefault="00273E53" w:rsidP="007301C1">
            <w:pPr>
              <w:jc w:val="center"/>
              <w:rPr>
                <w:sz w:val="22"/>
                <w:szCs w:val="22"/>
              </w:rPr>
            </w:pPr>
            <w:r>
              <w:rPr>
                <w:sz w:val="22"/>
                <w:szCs w:val="22"/>
              </w:rPr>
              <w:t>40</w:t>
            </w:r>
          </w:p>
        </w:tc>
        <w:tc>
          <w:tcPr>
            <w:tcW w:w="1390" w:type="dxa"/>
            <w:shd w:val="clear" w:color="auto" w:fill="auto"/>
            <w:vAlign w:val="bottom"/>
            <w:hideMark/>
          </w:tcPr>
          <w:p w14:paraId="0F5668CA" w14:textId="77777777" w:rsidR="000C3481" w:rsidRPr="005C18EB" w:rsidRDefault="000C3481" w:rsidP="007301C1">
            <w:pPr>
              <w:rPr>
                <w:sz w:val="22"/>
                <w:szCs w:val="22"/>
              </w:rPr>
            </w:pPr>
            <w:r w:rsidRPr="005C18EB">
              <w:rPr>
                <w:sz w:val="22"/>
                <w:szCs w:val="22"/>
              </w:rPr>
              <w:t> </w:t>
            </w:r>
          </w:p>
        </w:tc>
      </w:tr>
      <w:tr w:rsidR="000C3481" w:rsidRPr="005C18EB" w14:paraId="2311356F" w14:textId="77777777" w:rsidTr="007301C1">
        <w:trPr>
          <w:trHeight w:val="300"/>
        </w:trPr>
        <w:tc>
          <w:tcPr>
            <w:tcW w:w="819" w:type="dxa"/>
            <w:shd w:val="clear" w:color="auto" w:fill="auto"/>
            <w:vAlign w:val="center"/>
            <w:hideMark/>
          </w:tcPr>
          <w:p w14:paraId="46877D1F" w14:textId="77777777" w:rsidR="000C3481" w:rsidRPr="0018105D" w:rsidRDefault="000C3481" w:rsidP="007301C1">
            <w:pPr>
              <w:jc w:val="center"/>
              <w:rPr>
                <w:color w:val="000000"/>
                <w:sz w:val="22"/>
                <w:szCs w:val="22"/>
              </w:rPr>
            </w:pPr>
            <w:r w:rsidRPr="0018105D">
              <w:rPr>
                <w:color w:val="000000"/>
                <w:sz w:val="22"/>
                <w:szCs w:val="22"/>
              </w:rPr>
              <w:lastRenderedPageBreak/>
              <w:t>3.3.</w:t>
            </w:r>
          </w:p>
        </w:tc>
        <w:tc>
          <w:tcPr>
            <w:tcW w:w="4710" w:type="dxa"/>
            <w:shd w:val="clear" w:color="auto" w:fill="auto"/>
            <w:vAlign w:val="center"/>
            <w:hideMark/>
          </w:tcPr>
          <w:p w14:paraId="56D7F01E" w14:textId="77777777" w:rsidR="000C3481" w:rsidRPr="0018105D" w:rsidRDefault="000C3481" w:rsidP="007301C1">
            <w:pPr>
              <w:jc w:val="both"/>
              <w:rPr>
                <w:color w:val="000000"/>
                <w:sz w:val="22"/>
                <w:szCs w:val="22"/>
              </w:rPr>
            </w:pPr>
            <w:r w:rsidRPr="0018105D">
              <w:rPr>
                <w:color w:val="000000"/>
                <w:sz w:val="22"/>
                <w:szCs w:val="22"/>
              </w:rPr>
              <w:t>Gaismas ķermeņa nomaiņa, uzstādīšana</w:t>
            </w:r>
          </w:p>
        </w:tc>
        <w:tc>
          <w:tcPr>
            <w:tcW w:w="1304" w:type="dxa"/>
            <w:shd w:val="clear" w:color="auto" w:fill="auto"/>
            <w:vAlign w:val="center"/>
            <w:hideMark/>
          </w:tcPr>
          <w:p w14:paraId="35239CBF"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324109CE" w14:textId="77777777" w:rsidR="000C3481" w:rsidRPr="005C18EB" w:rsidRDefault="000C3481" w:rsidP="007301C1">
            <w:pPr>
              <w:jc w:val="center"/>
              <w:rPr>
                <w:sz w:val="22"/>
                <w:szCs w:val="22"/>
              </w:rPr>
            </w:pPr>
            <w:r w:rsidRPr="005C18EB">
              <w:rPr>
                <w:sz w:val="22"/>
                <w:szCs w:val="22"/>
              </w:rPr>
              <w:t>140</w:t>
            </w:r>
          </w:p>
        </w:tc>
        <w:tc>
          <w:tcPr>
            <w:tcW w:w="1390" w:type="dxa"/>
            <w:shd w:val="clear" w:color="auto" w:fill="auto"/>
            <w:vAlign w:val="bottom"/>
            <w:hideMark/>
          </w:tcPr>
          <w:p w14:paraId="0421E314" w14:textId="77777777" w:rsidR="000C3481" w:rsidRPr="005C18EB" w:rsidRDefault="000C3481" w:rsidP="007301C1">
            <w:pPr>
              <w:rPr>
                <w:sz w:val="22"/>
                <w:szCs w:val="22"/>
              </w:rPr>
            </w:pPr>
            <w:r w:rsidRPr="005C18EB">
              <w:rPr>
                <w:sz w:val="22"/>
                <w:szCs w:val="22"/>
              </w:rPr>
              <w:t> </w:t>
            </w:r>
          </w:p>
        </w:tc>
      </w:tr>
      <w:tr w:rsidR="000C3481" w:rsidRPr="005C18EB" w14:paraId="22C593E6" w14:textId="77777777" w:rsidTr="007301C1">
        <w:trPr>
          <w:trHeight w:val="300"/>
        </w:trPr>
        <w:tc>
          <w:tcPr>
            <w:tcW w:w="819" w:type="dxa"/>
            <w:shd w:val="clear" w:color="auto" w:fill="auto"/>
            <w:vAlign w:val="center"/>
            <w:hideMark/>
          </w:tcPr>
          <w:p w14:paraId="663B9B85" w14:textId="77777777" w:rsidR="000C3481" w:rsidRPr="0018105D" w:rsidRDefault="000C3481" w:rsidP="007301C1">
            <w:pPr>
              <w:jc w:val="center"/>
              <w:rPr>
                <w:color w:val="000000"/>
                <w:sz w:val="22"/>
                <w:szCs w:val="22"/>
              </w:rPr>
            </w:pPr>
            <w:r w:rsidRPr="0018105D">
              <w:rPr>
                <w:color w:val="000000"/>
                <w:sz w:val="22"/>
                <w:szCs w:val="22"/>
              </w:rPr>
              <w:t>3.4.</w:t>
            </w:r>
          </w:p>
        </w:tc>
        <w:tc>
          <w:tcPr>
            <w:tcW w:w="4710" w:type="dxa"/>
            <w:shd w:val="clear" w:color="auto" w:fill="auto"/>
            <w:vAlign w:val="center"/>
            <w:hideMark/>
          </w:tcPr>
          <w:p w14:paraId="17CA2000" w14:textId="77777777" w:rsidR="000C3481" w:rsidRPr="00FA1B5D" w:rsidRDefault="000C3481" w:rsidP="007301C1">
            <w:pPr>
              <w:jc w:val="both"/>
              <w:rPr>
                <w:color w:val="000000"/>
                <w:spacing w:val="-8"/>
                <w:sz w:val="22"/>
                <w:szCs w:val="22"/>
              </w:rPr>
            </w:pPr>
            <w:r w:rsidRPr="00FA1B5D">
              <w:rPr>
                <w:color w:val="000000"/>
                <w:spacing w:val="-8"/>
                <w:sz w:val="22"/>
                <w:szCs w:val="22"/>
              </w:rPr>
              <w:t>Gaismekļa palaišanas iekārtas nomaiņa vai remonts</w:t>
            </w:r>
          </w:p>
        </w:tc>
        <w:tc>
          <w:tcPr>
            <w:tcW w:w="1304" w:type="dxa"/>
            <w:shd w:val="clear" w:color="auto" w:fill="auto"/>
            <w:vAlign w:val="center"/>
            <w:hideMark/>
          </w:tcPr>
          <w:p w14:paraId="403A5BF1"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9E61262" w14:textId="77777777" w:rsidR="000C3481" w:rsidRPr="005C18EB" w:rsidRDefault="000C3481" w:rsidP="007301C1">
            <w:pPr>
              <w:jc w:val="center"/>
              <w:rPr>
                <w:sz w:val="22"/>
                <w:szCs w:val="22"/>
              </w:rPr>
            </w:pPr>
            <w:r w:rsidRPr="005C18EB">
              <w:rPr>
                <w:sz w:val="22"/>
                <w:szCs w:val="22"/>
              </w:rPr>
              <w:t>20</w:t>
            </w:r>
          </w:p>
        </w:tc>
        <w:tc>
          <w:tcPr>
            <w:tcW w:w="1390" w:type="dxa"/>
            <w:shd w:val="clear" w:color="auto" w:fill="auto"/>
            <w:vAlign w:val="bottom"/>
            <w:hideMark/>
          </w:tcPr>
          <w:p w14:paraId="2A5BE74F" w14:textId="77777777" w:rsidR="000C3481" w:rsidRPr="005C18EB" w:rsidRDefault="000C3481" w:rsidP="007301C1">
            <w:pPr>
              <w:rPr>
                <w:sz w:val="22"/>
                <w:szCs w:val="22"/>
              </w:rPr>
            </w:pPr>
            <w:r w:rsidRPr="005C18EB">
              <w:rPr>
                <w:sz w:val="22"/>
                <w:szCs w:val="22"/>
              </w:rPr>
              <w:t> </w:t>
            </w:r>
          </w:p>
        </w:tc>
      </w:tr>
      <w:tr w:rsidR="000C3481" w:rsidRPr="005C18EB" w14:paraId="5BECC8F7" w14:textId="77777777" w:rsidTr="007301C1">
        <w:trPr>
          <w:trHeight w:val="300"/>
        </w:trPr>
        <w:tc>
          <w:tcPr>
            <w:tcW w:w="819" w:type="dxa"/>
            <w:shd w:val="clear" w:color="auto" w:fill="auto"/>
            <w:vAlign w:val="center"/>
            <w:hideMark/>
          </w:tcPr>
          <w:p w14:paraId="10C79C00" w14:textId="77777777" w:rsidR="000C3481" w:rsidRPr="0018105D" w:rsidRDefault="000C3481" w:rsidP="007301C1">
            <w:pPr>
              <w:jc w:val="center"/>
              <w:rPr>
                <w:b/>
                <w:color w:val="000000"/>
                <w:sz w:val="22"/>
                <w:szCs w:val="22"/>
              </w:rPr>
            </w:pPr>
            <w:r w:rsidRPr="0018105D">
              <w:rPr>
                <w:b/>
                <w:color w:val="000000"/>
                <w:sz w:val="22"/>
                <w:szCs w:val="22"/>
              </w:rPr>
              <w:t>4.</w:t>
            </w:r>
          </w:p>
        </w:tc>
        <w:tc>
          <w:tcPr>
            <w:tcW w:w="4710" w:type="dxa"/>
            <w:shd w:val="clear" w:color="auto" w:fill="auto"/>
            <w:vAlign w:val="center"/>
            <w:hideMark/>
          </w:tcPr>
          <w:p w14:paraId="54B85D60" w14:textId="77777777" w:rsidR="000C3481" w:rsidRPr="0018105D" w:rsidRDefault="000C3481" w:rsidP="007301C1">
            <w:pPr>
              <w:jc w:val="both"/>
              <w:rPr>
                <w:b/>
                <w:bCs/>
                <w:color w:val="000000"/>
                <w:sz w:val="22"/>
                <w:szCs w:val="22"/>
              </w:rPr>
            </w:pPr>
            <w:r w:rsidRPr="0018105D">
              <w:rPr>
                <w:b/>
                <w:bCs/>
                <w:color w:val="000000"/>
                <w:sz w:val="22"/>
                <w:szCs w:val="22"/>
              </w:rPr>
              <w:t>Segumi</w:t>
            </w:r>
          </w:p>
        </w:tc>
        <w:tc>
          <w:tcPr>
            <w:tcW w:w="1304" w:type="dxa"/>
            <w:shd w:val="clear" w:color="auto" w:fill="auto"/>
            <w:vAlign w:val="center"/>
            <w:hideMark/>
          </w:tcPr>
          <w:p w14:paraId="3FE3209D" w14:textId="77777777" w:rsidR="000C3481" w:rsidRPr="0018105D" w:rsidRDefault="000C3481" w:rsidP="007301C1">
            <w:pPr>
              <w:jc w:val="center"/>
              <w:rPr>
                <w:color w:val="000000"/>
                <w:sz w:val="22"/>
                <w:szCs w:val="22"/>
              </w:rPr>
            </w:pPr>
            <w:r w:rsidRPr="0018105D">
              <w:rPr>
                <w:color w:val="000000"/>
                <w:sz w:val="22"/>
                <w:szCs w:val="22"/>
              </w:rPr>
              <w:t> </w:t>
            </w:r>
          </w:p>
        </w:tc>
        <w:tc>
          <w:tcPr>
            <w:tcW w:w="1417" w:type="dxa"/>
            <w:vAlign w:val="center"/>
          </w:tcPr>
          <w:p w14:paraId="076700BA" w14:textId="77777777" w:rsidR="000C3481" w:rsidRPr="005C18EB" w:rsidRDefault="000C3481" w:rsidP="007301C1">
            <w:pPr>
              <w:jc w:val="center"/>
              <w:rPr>
                <w:sz w:val="22"/>
                <w:szCs w:val="22"/>
              </w:rPr>
            </w:pPr>
          </w:p>
        </w:tc>
        <w:tc>
          <w:tcPr>
            <w:tcW w:w="1390" w:type="dxa"/>
            <w:shd w:val="clear" w:color="auto" w:fill="auto"/>
            <w:vAlign w:val="bottom"/>
            <w:hideMark/>
          </w:tcPr>
          <w:p w14:paraId="1593A34F" w14:textId="77777777" w:rsidR="000C3481" w:rsidRPr="005C18EB" w:rsidRDefault="000C3481" w:rsidP="007301C1">
            <w:pPr>
              <w:rPr>
                <w:sz w:val="22"/>
                <w:szCs w:val="22"/>
              </w:rPr>
            </w:pPr>
            <w:r w:rsidRPr="005C18EB">
              <w:rPr>
                <w:sz w:val="22"/>
                <w:szCs w:val="22"/>
              </w:rPr>
              <w:t> </w:t>
            </w:r>
          </w:p>
        </w:tc>
      </w:tr>
      <w:tr w:rsidR="000C3481" w:rsidRPr="005C18EB" w14:paraId="3BB585B4" w14:textId="77777777" w:rsidTr="007301C1">
        <w:trPr>
          <w:trHeight w:val="300"/>
        </w:trPr>
        <w:tc>
          <w:tcPr>
            <w:tcW w:w="819" w:type="dxa"/>
            <w:shd w:val="clear" w:color="auto" w:fill="auto"/>
            <w:vAlign w:val="center"/>
            <w:hideMark/>
          </w:tcPr>
          <w:p w14:paraId="25E69F92" w14:textId="77777777" w:rsidR="000C3481" w:rsidRPr="0018105D" w:rsidRDefault="000C3481" w:rsidP="007301C1">
            <w:pPr>
              <w:jc w:val="center"/>
              <w:rPr>
                <w:color w:val="000000"/>
                <w:sz w:val="22"/>
                <w:szCs w:val="22"/>
              </w:rPr>
            </w:pPr>
            <w:r w:rsidRPr="0018105D">
              <w:rPr>
                <w:color w:val="000000"/>
                <w:sz w:val="22"/>
                <w:szCs w:val="22"/>
              </w:rPr>
              <w:t>4.1.</w:t>
            </w:r>
          </w:p>
        </w:tc>
        <w:tc>
          <w:tcPr>
            <w:tcW w:w="4710" w:type="dxa"/>
            <w:shd w:val="clear" w:color="auto" w:fill="auto"/>
            <w:vAlign w:val="center"/>
            <w:hideMark/>
          </w:tcPr>
          <w:p w14:paraId="1B8476D6" w14:textId="77777777" w:rsidR="000C3481" w:rsidRPr="0018105D" w:rsidRDefault="000C3481" w:rsidP="007301C1">
            <w:pPr>
              <w:jc w:val="both"/>
              <w:rPr>
                <w:color w:val="000000"/>
                <w:sz w:val="22"/>
                <w:szCs w:val="22"/>
              </w:rPr>
            </w:pPr>
            <w:r w:rsidRPr="0018105D">
              <w:rPr>
                <w:color w:val="000000"/>
                <w:sz w:val="22"/>
                <w:szCs w:val="22"/>
              </w:rPr>
              <w:t>Zemes virsmas seguma atjaunošana (zaļā zona)</w:t>
            </w:r>
          </w:p>
        </w:tc>
        <w:tc>
          <w:tcPr>
            <w:tcW w:w="1304" w:type="dxa"/>
            <w:shd w:val="clear" w:color="auto" w:fill="auto"/>
            <w:vAlign w:val="center"/>
            <w:hideMark/>
          </w:tcPr>
          <w:p w14:paraId="43CFBE91" w14:textId="77777777" w:rsidR="000C3481" w:rsidRPr="0018105D" w:rsidRDefault="000C3481" w:rsidP="007301C1">
            <w:pPr>
              <w:jc w:val="center"/>
              <w:rPr>
                <w:color w:val="000000"/>
                <w:sz w:val="22"/>
                <w:szCs w:val="22"/>
              </w:rPr>
            </w:pPr>
            <w:r w:rsidRPr="0018105D">
              <w:rPr>
                <w:color w:val="000000"/>
                <w:sz w:val="22"/>
                <w:szCs w:val="22"/>
              </w:rPr>
              <w:t>m²</w:t>
            </w:r>
          </w:p>
        </w:tc>
        <w:tc>
          <w:tcPr>
            <w:tcW w:w="1417" w:type="dxa"/>
            <w:vAlign w:val="center"/>
          </w:tcPr>
          <w:p w14:paraId="13CE9DD1" w14:textId="77777777" w:rsidR="000C3481" w:rsidRPr="005C18EB" w:rsidRDefault="000C3481" w:rsidP="007301C1">
            <w:pPr>
              <w:jc w:val="center"/>
              <w:rPr>
                <w:sz w:val="22"/>
                <w:szCs w:val="22"/>
              </w:rPr>
            </w:pPr>
            <w:r w:rsidRPr="005C18EB">
              <w:rPr>
                <w:sz w:val="22"/>
                <w:szCs w:val="22"/>
              </w:rPr>
              <w:t>60</w:t>
            </w:r>
          </w:p>
        </w:tc>
        <w:tc>
          <w:tcPr>
            <w:tcW w:w="1390" w:type="dxa"/>
            <w:shd w:val="clear" w:color="auto" w:fill="auto"/>
            <w:vAlign w:val="bottom"/>
            <w:hideMark/>
          </w:tcPr>
          <w:p w14:paraId="788905EE" w14:textId="77777777" w:rsidR="000C3481" w:rsidRPr="005C18EB" w:rsidRDefault="000C3481" w:rsidP="007301C1">
            <w:pPr>
              <w:rPr>
                <w:sz w:val="22"/>
                <w:szCs w:val="22"/>
              </w:rPr>
            </w:pPr>
            <w:r w:rsidRPr="005C18EB">
              <w:rPr>
                <w:sz w:val="22"/>
                <w:szCs w:val="22"/>
              </w:rPr>
              <w:t> </w:t>
            </w:r>
          </w:p>
        </w:tc>
      </w:tr>
      <w:tr w:rsidR="000C3481" w:rsidRPr="005C18EB" w14:paraId="650D8BBF" w14:textId="77777777" w:rsidTr="007301C1">
        <w:trPr>
          <w:trHeight w:val="300"/>
        </w:trPr>
        <w:tc>
          <w:tcPr>
            <w:tcW w:w="819" w:type="dxa"/>
            <w:shd w:val="clear" w:color="auto" w:fill="auto"/>
            <w:vAlign w:val="center"/>
            <w:hideMark/>
          </w:tcPr>
          <w:p w14:paraId="3DD7292D" w14:textId="77777777" w:rsidR="000C3481" w:rsidRPr="0018105D" w:rsidRDefault="000C3481" w:rsidP="007301C1">
            <w:pPr>
              <w:jc w:val="center"/>
              <w:rPr>
                <w:color w:val="000000"/>
                <w:sz w:val="22"/>
                <w:szCs w:val="22"/>
              </w:rPr>
            </w:pPr>
            <w:r w:rsidRPr="0018105D">
              <w:rPr>
                <w:color w:val="000000"/>
                <w:sz w:val="22"/>
                <w:szCs w:val="22"/>
              </w:rPr>
              <w:t>4.2.</w:t>
            </w:r>
          </w:p>
        </w:tc>
        <w:tc>
          <w:tcPr>
            <w:tcW w:w="4710" w:type="dxa"/>
            <w:shd w:val="clear" w:color="auto" w:fill="auto"/>
            <w:vAlign w:val="center"/>
            <w:hideMark/>
          </w:tcPr>
          <w:p w14:paraId="02537493" w14:textId="77777777" w:rsidR="000C3481" w:rsidRPr="0018105D" w:rsidRDefault="000C3481" w:rsidP="007301C1">
            <w:pPr>
              <w:jc w:val="both"/>
              <w:rPr>
                <w:color w:val="000000"/>
                <w:sz w:val="22"/>
                <w:szCs w:val="22"/>
              </w:rPr>
            </w:pPr>
            <w:r w:rsidRPr="0018105D">
              <w:rPr>
                <w:color w:val="000000"/>
                <w:sz w:val="22"/>
                <w:szCs w:val="22"/>
              </w:rPr>
              <w:t>Zemes virsmas seguma atjaunošana (grants segums)</w:t>
            </w:r>
          </w:p>
        </w:tc>
        <w:tc>
          <w:tcPr>
            <w:tcW w:w="1304" w:type="dxa"/>
            <w:shd w:val="clear" w:color="auto" w:fill="auto"/>
            <w:vAlign w:val="center"/>
            <w:hideMark/>
          </w:tcPr>
          <w:p w14:paraId="56ABDAFB" w14:textId="77777777" w:rsidR="000C3481" w:rsidRPr="0018105D" w:rsidRDefault="000C3481" w:rsidP="007301C1">
            <w:pPr>
              <w:jc w:val="center"/>
              <w:rPr>
                <w:color w:val="000000"/>
                <w:sz w:val="22"/>
                <w:szCs w:val="22"/>
              </w:rPr>
            </w:pPr>
            <w:r w:rsidRPr="0018105D">
              <w:rPr>
                <w:color w:val="000000"/>
                <w:sz w:val="22"/>
                <w:szCs w:val="22"/>
              </w:rPr>
              <w:t>m²</w:t>
            </w:r>
          </w:p>
        </w:tc>
        <w:tc>
          <w:tcPr>
            <w:tcW w:w="1417" w:type="dxa"/>
            <w:vAlign w:val="center"/>
          </w:tcPr>
          <w:p w14:paraId="19FCB624" w14:textId="77777777" w:rsidR="000C3481" w:rsidRPr="005C18EB" w:rsidRDefault="000C3481" w:rsidP="007301C1">
            <w:pPr>
              <w:jc w:val="center"/>
              <w:rPr>
                <w:sz w:val="22"/>
                <w:szCs w:val="22"/>
              </w:rPr>
            </w:pPr>
            <w:r w:rsidRPr="005C18EB">
              <w:rPr>
                <w:sz w:val="22"/>
                <w:szCs w:val="22"/>
              </w:rPr>
              <w:t>50</w:t>
            </w:r>
          </w:p>
        </w:tc>
        <w:tc>
          <w:tcPr>
            <w:tcW w:w="1390" w:type="dxa"/>
            <w:shd w:val="clear" w:color="auto" w:fill="auto"/>
            <w:vAlign w:val="bottom"/>
            <w:hideMark/>
          </w:tcPr>
          <w:p w14:paraId="0EE43D3A" w14:textId="77777777" w:rsidR="000C3481" w:rsidRPr="005C18EB" w:rsidRDefault="000C3481" w:rsidP="007301C1">
            <w:pPr>
              <w:rPr>
                <w:sz w:val="22"/>
                <w:szCs w:val="22"/>
              </w:rPr>
            </w:pPr>
            <w:r w:rsidRPr="005C18EB">
              <w:rPr>
                <w:sz w:val="22"/>
                <w:szCs w:val="22"/>
              </w:rPr>
              <w:t> </w:t>
            </w:r>
          </w:p>
        </w:tc>
      </w:tr>
      <w:tr w:rsidR="000C3481" w:rsidRPr="005C18EB" w14:paraId="1CF19737" w14:textId="77777777" w:rsidTr="007301C1">
        <w:trPr>
          <w:trHeight w:val="300"/>
        </w:trPr>
        <w:tc>
          <w:tcPr>
            <w:tcW w:w="819" w:type="dxa"/>
            <w:shd w:val="clear" w:color="auto" w:fill="auto"/>
            <w:vAlign w:val="center"/>
            <w:hideMark/>
          </w:tcPr>
          <w:p w14:paraId="53B708A2" w14:textId="77777777" w:rsidR="000C3481" w:rsidRPr="0018105D" w:rsidRDefault="000C3481" w:rsidP="007301C1">
            <w:pPr>
              <w:jc w:val="center"/>
              <w:rPr>
                <w:color w:val="000000"/>
                <w:sz w:val="22"/>
                <w:szCs w:val="22"/>
              </w:rPr>
            </w:pPr>
            <w:r w:rsidRPr="0018105D">
              <w:rPr>
                <w:color w:val="000000"/>
                <w:sz w:val="22"/>
                <w:szCs w:val="22"/>
              </w:rPr>
              <w:t>4.3.</w:t>
            </w:r>
          </w:p>
        </w:tc>
        <w:tc>
          <w:tcPr>
            <w:tcW w:w="4710" w:type="dxa"/>
            <w:shd w:val="clear" w:color="auto" w:fill="auto"/>
            <w:vAlign w:val="center"/>
            <w:hideMark/>
          </w:tcPr>
          <w:p w14:paraId="2FD31E6C" w14:textId="77777777" w:rsidR="000C3481" w:rsidRPr="0018105D" w:rsidRDefault="000C3481" w:rsidP="007301C1">
            <w:pPr>
              <w:jc w:val="both"/>
              <w:rPr>
                <w:color w:val="000000"/>
                <w:sz w:val="22"/>
                <w:szCs w:val="22"/>
              </w:rPr>
            </w:pPr>
            <w:r w:rsidRPr="0018105D">
              <w:rPr>
                <w:color w:val="000000"/>
                <w:sz w:val="22"/>
                <w:szCs w:val="22"/>
              </w:rPr>
              <w:t>Zemes virsmas seguma atjaunošana (bruģis)</w:t>
            </w:r>
          </w:p>
        </w:tc>
        <w:tc>
          <w:tcPr>
            <w:tcW w:w="1304" w:type="dxa"/>
            <w:shd w:val="clear" w:color="auto" w:fill="auto"/>
            <w:vAlign w:val="center"/>
            <w:hideMark/>
          </w:tcPr>
          <w:p w14:paraId="5142DA78" w14:textId="77777777" w:rsidR="000C3481" w:rsidRPr="0018105D" w:rsidRDefault="000C3481" w:rsidP="007301C1">
            <w:pPr>
              <w:jc w:val="center"/>
              <w:rPr>
                <w:color w:val="000000"/>
                <w:sz w:val="22"/>
                <w:szCs w:val="22"/>
              </w:rPr>
            </w:pPr>
            <w:r w:rsidRPr="0018105D">
              <w:rPr>
                <w:color w:val="000000"/>
                <w:sz w:val="22"/>
                <w:szCs w:val="22"/>
              </w:rPr>
              <w:t>m²</w:t>
            </w:r>
          </w:p>
        </w:tc>
        <w:tc>
          <w:tcPr>
            <w:tcW w:w="1417" w:type="dxa"/>
            <w:vAlign w:val="center"/>
          </w:tcPr>
          <w:p w14:paraId="0CC40124" w14:textId="77777777" w:rsidR="000C3481" w:rsidRPr="005C18EB" w:rsidRDefault="000C3481" w:rsidP="007301C1">
            <w:pPr>
              <w:jc w:val="center"/>
              <w:rPr>
                <w:sz w:val="22"/>
                <w:szCs w:val="22"/>
              </w:rPr>
            </w:pPr>
            <w:r w:rsidRPr="005C18EB">
              <w:rPr>
                <w:sz w:val="22"/>
                <w:szCs w:val="22"/>
              </w:rPr>
              <w:t>30</w:t>
            </w:r>
          </w:p>
        </w:tc>
        <w:tc>
          <w:tcPr>
            <w:tcW w:w="1390" w:type="dxa"/>
            <w:shd w:val="clear" w:color="auto" w:fill="auto"/>
            <w:vAlign w:val="bottom"/>
            <w:hideMark/>
          </w:tcPr>
          <w:p w14:paraId="566C89DC" w14:textId="77777777" w:rsidR="000C3481" w:rsidRPr="005C18EB" w:rsidRDefault="000C3481" w:rsidP="007301C1">
            <w:pPr>
              <w:rPr>
                <w:sz w:val="22"/>
                <w:szCs w:val="22"/>
              </w:rPr>
            </w:pPr>
            <w:r w:rsidRPr="005C18EB">
              <w:rPr>
                <w:sz w:val="22"/>
                <w:szCs w:val="22"/>
              </w:rPr>
              <w:t> </w:t>
            </w:r>
          </w:p>
        </w:tc>
      </w:tr>
      <w:tr w:rsidR="000C3481" w:rsidRPr="005C18EB" w14:paraId="6701026A" w14:textId="77777777" w:rsidTr="007301C1">
        <w:trPr>
          <w:trHeight w:val="300"/>
        </w:trPr>
        <w:tc>
          <w:tcPr>
            <w:tcW w:w="819" w:type="dxa"/>
            <w:shd w:val="clear" w:color="auto" w:fill="auto"/>
            <w:vAlign w:val="center"/>
            <w:hideMark/>
          </w:tcPr>
          <w:p w14:paraId="7B42C7BC" w14:textId="77777777" w:rsidR="000C3481" w:rsidRPr="0018105D" w:rsidRDefault="000C3481" w:rsidP="007301C1">
            <w:pPr>
              <w:jc w:val="center"/>
              <w:rPr>
                <w:color w:val="000000"/>
                <w:sz w:val="22"/>
                <w:szCs w:val="22"/>
              </w:rPr>
            </w:pPr>
            <w:r w:rsidRPr="0018105D">
              <w:rPr>
                <w:color w:val="000000"/>
                <w:sz w:val="22"/>
                <w:szCs w:val="22"/>
              </w:rPr>
              <w:t>4.4.</w:t>
            </w:r>
          </w:p>
        </w:tc>
        <w:tc>
          <w:tcPr>
            <w:tcW w:w="4710" w:type="dxa"/>
            <w:shd w:val="clear" w:color="auto" w:fill="auto"/>
            <w:vAlign w:val="center"/>
            <w:hideMark/>
          </w:tcPr>
          <w:p w14:paraId="4BF55E53" w14:textId="77777777" w:rsidR="000C3481" w:rsidRPr="0018105D" w:rsidRDefault="000C3481" w:rsidP="007301C1">
            <w:pPr>
              <w:jc w:val="both"/>
              <w:rPr>
                <w:color w:val="000000"/>
                <w:sz w:val="22"/>
                <w:szCs w:val="22"/>
              </w:rPr>
            </w:pPr>
            <w:r w:rsidRPr="0018105D">
              <w:rPr>
                <w:color w:val="000000"/>
                <w:sz w:val="22"/>
                <w:szCs w:val="22"/>
              </w:rPr>
              <w:t>Zemes virsmas seguma atjaunošana (asfalts)</w:t>
            </w:r>
          </w:p>
        </w:tc>
        <w:tc>
          <w:tcPr>
            <w:tcW w:w="1304" w:type="dxa"/>
            <w:shd w:val="clear" w:color="auto" w:fill="auto"/>
            <w:vAlign w:val="center"/>
            <w:hideMark/>
          </w:tcPr>
          <w:p w14:paraId="1F3066B4" w14:textId="77777777" w:rsidR="000C3481" w:rsidRPr="0018105D" w:rsidRDefault="000C3481" w:rsidP="007301C1">
            <w:pPr>
              <w:jc w:val="center"/>
              <w:rPr>
                <w:color w:val="000000"/>
                <w:sz w:val="22"/>
                <w:szCs w:val="22"/>
              </w:rPr>
            </w:pPr>
            <w:r w:rsidRPr="0018105D">
              <w:rPr>
                <w:color w:val="000000"/>
                <w:sz w:val="22"/>
                <w:szCs w:val="22"/>
              </w:rPr>
              <w:t>m²</w:t>
            </w:r>
          </w:p>
        </w:tc>
        <w:tc>
          <w:tcPr>
            <w:tcW w:w="1417" w:type="dxa"/>
            <w:vAlign w:val="center"/>
          </w:tcPr>
          <w:p w14:paraId="1EE0C4FC" w14:textId="77777777" w:rsidR="000C3481" w:rsidRPr="005C18EB" w:rsidRDefault="000C3481" w:rsidP="007301C1">
            <w:pPr>
              <w:jc w:val="center"/>
              <w:rPr>
                <w:sz w:val="22"/>
                <w:szCs w:val="22"/>
              </w:rPr>
            </w:pPr>
            <w:r w:rsidRPr="005C18EB">
              <w:rPr>
                <w:sz w:val="22"/>
                <w:szCs w:val="22"/>
              </w:rPr>
              <w:t>20</w:t>
            </w:r>
          </w:p>
        </w:tc>
        <w:tc>
          <w:tcPr>
            <w:tcW w:w="1390" w:type="dxa"/>
            <w:shd w:val="clear" w:color="auto" w:fill="auto"/>
            <w:vAlign w:val="bottom"/>
            <w:hideMark/>
          </w:tcPr>
          <w:p w14:paraId="2FF1B6DD" w14:textId="77777777" w:rsidR="000C3481" w:rsidRPr="005C18EB" w:rsidRDefault="000C3481" w:rsidP="007301C1">
            <w:pPr>
              <w:rPr>
                <w:sz w:val="22"/>
                <w:szCs w:val="22"/>
              </w:rPr>
            </w:pPr>
            <w:r w:rsidRPr="005C18EB">
              <w:rPr>
                <w:sz w:val="22"/>
                <w:szCs w:val="22"/>
              </w:rPr>
              <w:t> </w:t>
            </w:r>
          </w:p>
        </w:tc>
      </w:tr>
      <w:tr w:rsidR="000C3481" w:rsidRPr="005C18EB" w14:paraId="2936C8C0" w14:textId="77777777" w:rsidTr="007301C1">
        <w:trPr>
          <w:trHeight w:val="300"/>
        </w:trPr>
        <w:tc>
          <w:tcPr>
            <w:tcW w:w="819" w:type="dxa"/>
            <w:shd w:val="clear" w:color="auto" w:fill="auto"/>
            <w:vAlign w:val="center"/>
            <w:hideMark/>
          </w:tcPr>
          <w:p w14:paraId="2CC69D50" w14:textId="77777777" w:rsidR="000C3481" w:rsidRPr="0018105D" w:rsidRDefault="000C3481" w:rsidP="007301C1">
            <w:pPr>
              <w:jc w:val="center"/>
              <w:rPr>
                <w:color w:val="000000"/>
                <w:sz w:val="22"/>
                <w:szCs w:val="22"/>
              </w:rPr>
            </w:pPr>
            <w:r w:rsidRPr="0018105D">
              <w:rPr>
                <w:color w:val="000000"/>
                <w:sz w:val="22"/>
                <w:szCs w:val="22"/>
              </w:rPr>
              <w:t>5.</w:t>
            </w:r>
          </w:p>
        </w:tc>
        <w:tc>
          <w:tcPr>
            <w:tcW w:w="4710" w:type="dxa"/>
            <w:shd w:val="clear" w:color="auto" w:fill="auto"/>
            <w:vAlign w:val="center"/>
            <w:hideMark/>
          </w:tcPr>
          <w:p w14:paraId="5A8DC2C1" w14:textId="77777777" w:rsidR="000C3481" w:rsidRPr="0018105D" w:rsidRDefault="000C3481" w:rsidP="007301C1">
            <w:pPr>
              <w:jc w:val="both"/>
              <w:rPr>
                <w:b/>
                <w:bCs/>
                <w:color w:val="000000"/>
                <w:sz w:val="22"/>
                <w:szCs w:val="22"/>
              </w:rPr>
            </w:pPr>
            <w:r w:rsidRPr="0018105D">
              <w:rPr>
                <w:b/>
                <w:bCs/>
                <w:color w:val="000000"/>
                <w:sz w:val="22"/>
                <w:szCs w:val="22"/>
              </w:rPr>
              <w:t>Transports</w:t>
            </w:r>
          </w:p>
        </w:tc>
        <w:tc>
          <w:tcPr>
            <w:tcW w:w="1304" w:type="dxa"/>
            <w:shd w:val="clear" w:color="auto" w:fill="auto"/>
            <w:vAlign w:val="center"/>
            <w:hideMark/>
          </w:tcPr>
          <w:p w14:paraId="0B7544E7" w14:textId="77777777" w:rsidR="000C3481" w:rsidRPr="0018105D" w:rsidRDefault="000C3481" w:rsidP="007301C1">
            <w:pPr>
              <w:jc w:val="center"/>
              <w:rPr>
                <w:color w:val="000000"/>
                <w:sz w:val="22"/>
                <w:szCs w:val="22"/>
              </w:rPr>
            </w:pPr>
            <w:r w:rsidRPr="0018105D">
              <w:rPr>
                <w:color w:val="000000"/>
                <w:sz w:val="22"/>
                <w:szCs w:val="22"/>
              </w:rPr>
              <w:t> </w:t>
            </w:r>
          </w:p>
        </w:tc>
        <w:tc>
          <w:tcPr>
            <w:tcW w:w="1417" w:type="dxa"/>
            <w:vAlign w:val="center"/>
          </w:tcPr>
          <w:p w14:paraId="2CE0FCC7" w14:textId="77777777" w:rsidR="000C3481" w:rsidRPr="005C18EB" w:rsidRDefault="000C3481" w:rsidP="007301C1">
            <w:pPr>
              <w:jc w:val="center"/>
              <w:rPr>
                <w:sz w:val="22"/>
                <w:szCs w:val="22"/>
              </w:rPr>
            </w:pPr>
          </w:p>
        </w:tc>
        <w:tc>
          <w:tcPr>
            <w:tcW w:w="1390" w:type="dxa"/>
            <w:shd w:val="clear" w:color="auto" w:fill="auto"/>
            <w:vAlign w:val="bottom"/>
            <w:hideMark/>
          </w:tcPr>
          <w:p w14:paraId="4E4E343C" w14:textId="77777777" w:rsidR="000C3481" w:rsidRPr="005C18EB" w:rsidRDefault="000C3481" w:rsidP="007301C1">
            <w:pPr>
              <w:rPr>
                <w:sz w:val="22"/>
                <w:szCs w:val="22"/>
              </w:rPr>
            </w:pPr>
            <w:r w:rsidRPr="005C18EB">
              <w:rPr>
                <w:sz w:val="22"/>
                <w:szCs w:val="22"/>
              </w:rPr>
              <w:t> </w:t>
            </w:r>
          </w:p>
        </w:tc>
      </w:tr>
      <w:tr w:rsidR="000C3481" w:rsidRPr="005C18EB" w14:paraId="2D83E5F0" w14:textId="77777777" w:rsidTr="007301C1">
        <w:trPr>
          <w:trHeight w:val="600"/>
        </w:trPr>
        <w:tc>
          <w:tcPr>
            <w:tcW w:w="819" w:type="dxa"/>
            <w:shd w:val="clear" w:color="auto" w:fill="auto"/>
            <w:vAlign w:val="center"/>
            <w:hideMark/>
          </w:tcPr>
          <w:p w14:paraId="35C03741" w14:textId="77777777" w:rsidR="000C3481" w:rsidRPr="0018105D" w:rsidRDefault="000C3481" w:rsidP="007301C1">
            <w:pPr>
              <w:jc w:val="center"/>
              <w:rPr>
                <w:color w:val="000000"/>
                <w:sz w:val="22"/>
                <w:szCs w:val="22"/>
              </w:rPr>
            </w:pPr>
            <w:r w:rsidRPr="0018105D">
              <w:rPr>
                <w:color w:val="000000"/>
                <w:sz w:val="22"/>
                <w:szCs w:val="22"/>
              </w:rPr>
              <w:t>5.1.</w:t>
            </w:r>
          </w:p>
        </w:tc>
        <w:tc>
          <w:tcPr>
            <w:tcW w:w="4710" w:type="dxa"/>
            <w:shd w:val="clear" w:color="auto" w:fill="auto"/>
            <w:vAlign w:val="center"/>
            <w:hideMark/>
          </w:tcPr>
          <w:p w14:paraId="2A1499B9" w14:textId="77777777" w:rsidR="000C3481" w:rsidRPr="0018105D" w:rsidRDefault="000C3481" w:rsidP="007301C1">
            <w:pPr>
              <w:jc w:val="both"/>
              <w:rPr>
                <w:color w:val="000000"/>
                <w:sz w:val="22"/>
                <w:szCs w:val="22"/>
              </w:rPr>
            </w:pPr>
            <w:r w:rsidRPr="0018105D">
              <w:rPr>
                <w:color w:val="000000"/>
                <w:sz w:val="22"/>
                <w:szCs w:val="22"/>
              </w:rPr>
              <w:t>Vieglo transporta izmaksas nokļūšanai līdz objektam</w:t>
            </w:r>
          </w:p>
        </w:tc>
        <w:tc>
          <w:tcPr>
            <w:tcW w:w="1304" w:type="dxa"/>
            <w:shd w:val="clear" w:color="auto" w:fill="auto"/>
            <w:vAlign w:val="center"/>
            <w:hideMark/>
          </w:tcPr>
          <w:p w14:paraId="735A1144" w14:textId="77777777" w:rsidR="000C3481" w:rsidRPr="0018105D" w:rsidRDefault="000C3481" w:rsidP="007301C1">
            <w:pPr>
              <w:jc w:val="center"/>
              <w:rPr>
                <w:color w:val="000000"/>
                <w:sz w:val="22"/>
                <w:szCs w:val="22"/>
              </w:rPr>
            </w:pPr>
            <w:r w:rsidRPr="0018105D">
              <w:rPr>
                <w:color w:val="000000"/>
                <w:sz w:val="22"/>
                <w:szCs w:val="22"/>
              </w:rPr>
              <w:t>km</w:t>
            </w:r>
          </w:p>
        </w:tc>
        <w:tc>
          <w:tcPr>
            <w:tcW w:w="1417" w:type="dxa"/>
            <w:vAlign w:val="center"/>
          </w:tcPr>
          <w:p w14:paraId="61554D58" w14:textId="77777777" w:rsidR="000C3481" w:rsidRPr="005C18EB" w:rsidRDefault="000C3481" w:rsidP="007301C1">
            <w:pPr>
              <w:jc w:val="center"/>
              <w:rPr>
                <w:sz w:val="22"/>
                <w:szCs w:val="22"/>
              </w:rPr>
            </w:pPr>
            <w:r w:rsidRPr="005C18EB">
              <w:rPr>
                <w:sz w:val="22"/>
                <w:szCs w:val="22"/>
              </w:rPr>
              <w:t>2500</w:t>
            </w:r>
          </w:p>
        </w:tc>
        <w:tc>
          <w:tcPr>
            <w:tcW w:w="1390" w:type="dxa"/>
            <w:shd w:val="clear" w:color="auto" w:fill="auto"/>
            <w:vAlign w:val="bottom"/>
            <w:hideMark/>
          </w:tcPr>
          <w:p w14:paraId="20851BB0" w14:textId="77777777" w:rsidR="000C3481" w:rsidRPr="005C18EB" w:rsidRDefault="000C3481" w:rsidP="007301C1">
            <w:pPr>
              <w:rPr>
                <w:sz w:val="22"/>
                <w:szCs w:val="22"/>
              </w:rPr>
            </w:pPr>
            <w:r w:rsidRPr="005C18EB">
              <w:rPr>
                <w:sz w:val="22"/>
                <w:szCs w:val="22"/>
              </w:rPr>
              <w:t> </w:t>
            </w:r>
          </w:p>
        </w:tc>
      </w:tr>
      <w:tr w:rsidR="000C3481" w:rsidRPr="005C18EB" w14:paraId="77914B99" w14:textId="77777777" w:rsidTr="007301C1">
        <w:trPr>
          <w:trHeight w:val="300"/>
        </w:trPr>
        <w:tc>
          <w:tcPr>
            <w:tcW w:w="819" w:type="dxa"/>
            <w:shd w:val="clear" w:color="auto" w:fill="auto"/>
            <w:vAlign w:val="center"/>
            <w:hideMark/>
          </w:tcPr>
          <w:p w14:paraId="3818E81A" w14:textId="77777777" w:rsidR="000C3481" w:rsidRPr="0018105D" w:rsidRDefault="000C3481" w:rsidP="007301C1">
            <w:pPr>
              <w:jc w:val="center"/>
              <w:rPr>
                <w:color w:val="000000"/>
                <w:sz w:val="22"/>
                <w:szCs w:val="22"/>
              </w:rPr>
            </w:pPr>
            <w:r w:rsidRPr="0018105D">
              <w:rPr>
                <w:color w:val="000000"/>
                <w:sz w:val="22"/>
                <w:szCs w:val="22"/>
              </w:rPr>
              <w:t>5.2.</w:t>
            </w:r>
          </w:p>
        </w:tc>
        <w:tc>
          <w:tcPr>
            <w:tcW w:w="4710" w:type="dxa"/>
            <w:shd w:val="clear" w:color="auto" w:fill="auto"/>
            <w:vAlign w:val="center"/>
            <w:hideMark/>
          </w:tcPr>
          <w:p w14:paraId="2E8D04F7" w14:textId="77777777" w:rsidR="000C3481" w:rsidRPr="0018105D" w:rsidRDefault="000C3481" w:rsidP="007301C1">
            <w:pPr>
              <w:jc w:val="both"/>
              <w:rPr>
                <w:color w:val="000000"/>
                <w:sz w:val="22"/>
                <w:szCs w:val="22"/>
              </w:rPr>
            </w:pPr>
            <w:r w:rsidRPr="0018105D">
              <w:rPr>
                <w:color w:val="000000"/>
                <w:sz w:val="22"/>
                <w:szCs w:val="22"/>
              </w:rPr>
              <w:t>Speciālo transporta izmaksas</w:t>
            </w:r>
          </w:p>
        </w:tc>
        <w:tc>
          <w:tcPr>
            <w:tcW w:w="1304" w:type="dxa"/>
            <w:shd w:val="clear" w:color="auto" w:fill="auto"/>
            <w:vAlign w:val="center"/>
            <w:hideMark/>
          </w:tcPr>
          <w:p w14:paraId="73043133" w14:textId="77777777" w:rsidR="000C3481" w:rsidRPr="0018105D" w:rsidRDefault="000C3481" w:rsidP="007301C1">
            <w:pPr>
              <w:jc w:val="center"/>
              <w:rPr>
                <w:color w:val="000000"/>
                <w:sz w:val="22"/>
                <w:szCs w:val="22"/>
              </w:rPr>
            </w:pPr>
            <w:r w:rsidRPr="0018105D">
              <w:rPr>
                <w:color w:val="000000"/>
                <w:sz w:val="22"/>
                <w:szCs w:val="22"/>
              </w:rPr>
              <w:t>h</w:t>
            </w:r>
          </w:p>
        </w:tc>
        <w:tc>
          <w:tcPr>
            <w:tcW w:w="1417" w:type="dxa"/>
            <w:vAlign w:val="center"/>
          </w:tcPr>
          <w:p w14:paraId="02E05795" w14:textId="77777777" w:rsidR="000C3481" w:rsidRPr="005C18EB" w:rsidRDefault="000C3481" w:rsidP="007301C1">
            <w:pPr>
              <w:jc w:val="center"/>
              <w:rPr>
                <w:sz w:val="22"/>
                <w:szCs w:val="22"/>
              </w:rPr>
            </w:pPr>
            <w:r w:rsidRPr="005C18EB">
              <w:rPr>
                <w:sz w:val="22"/>
                <w:szCs w:val="22"/>
              </w:rPr>
              <w:t>40</w:t>
            </w:r>
          </w:p>
        </w:tc>
        <w:tc>
          <w:tcPr>
            <w:tcW w:w="1390" w:type="dxa"/>
            <w:shd w:val="clear" w:color="auto" w:fill="auto"/>
            <w:vAlign w:val="bottom"/>
            <w:hideMark/>
          </w:tcPr>
          <w:p w14:paraId="738CB1E3" w14:textId="77777777" w:rsidR="000C3481" w:rsidRPr="005C18EB" w:rsidRDefault="000C3481" w:rsidP="007301C1">
            <w:pPr>
              <w:rPr>
                <w:sz w:val="22"/>
                <w:szCs w:val="22"/>
              </w:rPr>
            </w:pPr>
            <w:r w:rsidRPr="005C18EB">
              <w:rPr>
                <w:sz w:val="22"/>
                <w:szCs w:val="22"/>
              </w:rPr>
              <w:t> </w:t>
            </w:r>
          </w:p>
        </w:tc>
      </w:tr>
      <w:tr w:rsidR="000C3481" w:rsidRPr="005C18EB" w14:paraId="4D4E7BFC" w14:textId="77777777" w:rsidTr="007301C1">
        <w:trPr>
          <w:trHeight w:val="300"/>
        </w:trPr>
        <w:tc>
          <w:tcPr>
            <w:tcW w:w="819" w:type="dxa"/>
            <w:shd w:val="clear" w:color="auto" w:fill="auto"/>
            <w:vAlign w:val="center"/>
            <w:hideMark/>
          </w:tcPr>
          <w:p w14:paraId="1C0E2059" w14:textId="77777777" w:rsidR="000C3481" w:rsidRPr="0018105D" w:rsidRDefault="000C3481" w:rsidP="007301C1">
            <w:pPr>
              <w:jc w:val="center"/>
              <w:rPr>
                <w:color w:val="000000"/>
                <w:sz w:val="22"/>
                <w:szCs w:val="22"/>
              </w:rPr>
            </w:pPr>
            <w:r w:rsidRPr="0018105D">
              <w:rPr>
                <w:color w:val="000000"/>
                <w:sz w:val="22"/>
                <w:szCs w:val="22"/>
              </w:rPr>
              <w:t>5.3.</w:t>
            </w:r>
          </w:p>
        </w:tc>
        <w:tc>
          <w:tcPr>
            <w:tcW w:w="4710" w:type="dxa"/>
            <w:shd w:val="clear" w:color="auto" w:fill="auto"/>
            <w:vAlign w:val="center"/>
            <w:hideMark/>
          </w:tcPr>
          <w:p w14:paraId="64FBC23C" w14:textId="77777777" w:rsidR="000C3481" w:rsidRPr="0018105D" w:rsidRDefault="000C3481" w:rsidP="007301C1">
            <w:pPr>
              <w:jc w:val="both"/>
              <w:rPr>
                <w:color w:val="000000"/>
                <w:sz w:val="22"/>
                <w:szCs w:val="22"/>
              </w:rPr>
            </w:pPr>
            <w:r w:rsidRPr="0018105D">
              <w:rPr>
                <w:color w:val="000000"/>
                <w:sz w:val="22"/>
                <w:szCs w:val="22"/>
              </w:rPr>
              <w:t>Auto pacēlāja izmantošana</w:t>
            </w:r>
          </w:p>
        </w:tc>
        <w:tc>
          <w:tcPr>
            <w:tcW w:w="1304" w:type="dxa"/>
            <w:shd w:val="clear" w:color="auto" w:fill="auto"/>
            <w:vAlign w:val="center"/>
            <w:hideMark/>
          </w:tcPr>
          <w:p w14:paraId="295751B6" w14:textId="77777777" w:rsidR="000C3481" w:rsidRPr="0018105D" w:rsidRDefault="000C3481" w:rsidP="007301C1">
            <w:pPr>
              <w:jc w:val="center"/>
              <w:rPr>
                <w:color w:val="000000"/>
                <w:sz w:val="22"/>
                <w:szCs w:val="22"/>
              </w:rPr>
            </w:pPr>
            <w:r w:rsidRPr="0018105D">
              <w:rPr>
                <w:color w:val="000000"/>
                <w:sz w:val="22"/>
                <w:szCs w:val="22"/>
              </w:rPr>
              <w:t>h</w:t>
            </w:r>
          </w:p>
        </w:tc>
        <w:tc>
          <w:tcPr>
            <w:tcW w:w="1417" w:type="dxa"/>
            <w:vAlign w:val="center"/>
          </w:tcPr>
          <w:p w14:paraId="15E68BC3" w14:textId="77777777" w:rsidR="000C3481" w:rsidRPr="005C18EB" w:rsidRDefault="000C3481" w:rsidP="007301C1">
            <w:pPr>
              <w:jc w:val="center"/>
              <w:rPr>
                <w:sz w:val="22"/>
                <w:szCs w:val="22"/>
              </w:rPr>
            </w:pPr>
            <w:r w:rsidRPr="005C18EB">
              <w:rPr>
                <w:sz w:val="22"/>
                <w:szCs w:val="22"/>
              </w:rPr>
              <w:t>40</w:t>
            </w:r>
          </w:p>
        </w:tc>
        <w:tc>
          <w:tcPr>
            <w:tcW w:w="1390" w:type="dxa"/>
            <w:shd w:val="clear" w:color="auto" w:fill="auto"/>
            <w:vAlign w:val="bottom"/>
            <w:hideMark/>
          </w:tcPr>
          <w:p w14:paraId="488C66BF" w14:textId="77777777" w:rsidR="000C3481" w:rsidRPr="005C18EB" w:rsidRDefault="000C3481" w:rsidP="007301C1">
            <w:pPr>
              <w:rPr>
                <w:sz w:val="22"/>
                <w:szCs w:val="22"/>
              </w:rPr>
            </w:pPr>
            <w:r w:rsidRPr="005C18EB">
              <w:rPr>
                <w:sz w:val="22"/>
                <w:szCs w:val="22"/>
              </w:rPr>
              <w:t> </w:t>
            </w:r>
          </w:p>
        </w:tc>
      </w:tr>
      <w:tr w:rsidR="000C3481" w:rsidRPr="005C18EB" w14:paraId="3DE67965" w14:textId="77777777" w:rsidTr="007301C1">
        <w:trPr>
          <w:trHeight w:val="300"/>
        </w:trPr>
        <w:tc>
          <w:tcPr>
            <w:tcW w:w="819" w:type="dxa"/>
            <w:shd w:val="clear" w:color="auto" w:fill="auto"/>
            <w:vAlign w:val="center"/>
            <w:hideMark/>
          </w:tcPr>
          <w:p w14:paraId="56F76124" w14:textId="77777777" w:rsidR="000C3481" w:rsidRPr="0018105D" w:rsidRDefault="000C3481" w:rsidP="007301C1">
            <w:pPr>
              <w:jc w:val="center"/>
              <w:rPr>
                <w:color w:val="000000"/>
                <w:sz w:val="22"/>
                <w:szCs w:val="22"/>
              </w:rPr>
            </w:pPr>
            <w:r w:rsidRPr="0018105D">
              <w:rPr>
                <w:color w:val="000000"/>
                <w:sz w:val="22"/>
                <w:szCs w:val="22"/>
              </w:rPr>
              <w:t>5.4.</w:t>
            </w:r>
          </w:p>
        </w:tc>
        <w:tc>
          <w:tcPr>
            <w:tcW w:w="4710" w:type="dxa"/>
            <w:shd w:val="clear" w:color="auto" w:fill="auto"/>
            <w:vAlign w:val="center"/>
            <w:hideMark/>
          </w:tcPr>
          <w:p w14:paraId="6B567FD0" w14:textId="77777777" w:rsidR="000C3481" w:rsidRPr="0018105D" w:rsidRDefault="000C3481" w:rsidP="007301C1">
            <w:pPr>
              <w:jc w:val="both"/>
              <w:rPr>
                <w:color w:val="000000"/>
                <w:sz w:val="22"/>
                <w:szCs w:val="22"/>
              </w:rPr>
            </w:pPr>
            <w:r w:rsidRPr="0018105D">
              <w:rPr>
                <w:color w:val="000000"/>
                <w:sz w:val="22"/>
                <w:szCs w:val="22"/>
              </w:rPr>
              <w:t xml:space="preserve">Tehnikas (iekārtas) noma (bliete, griezēji, perforators un </w:t>
            </w:r>
            <w:proofErr w:type="spellStart"/>
            <w:r w:rsidRPr="0018105D">
              <w:rPr>
                <w:color w:val="000000"/>
                <w:sz w:val="22"/>
                <w:szCs w:val="22"/>
              </w:rPr>
              <w:t>t.l</w:t>
            </w:r>
            <w:proofErr w:type="spellEnd"/>
            <w:r w:rsidRPr="0018105D">
              <w:rPr>
                <w:color w:val="000000"/>
                <w:sz w:val="22"/>
                <w:szCs w:val="22"/>
              </w:rPr>
              <w:t>.)</w:t>
            </w:r>
          </w:p>
        </w:tc>
        <w:tc>
          <w:tcPr>
            <w:tcW w:w="1304" w:type="dxa"/>
            <w:shd w:val="clear" w:color="auto" w:fill="auto"/>
            <w:vAlign w:val="center"/>
            <w:hideMark/>
          </w:tcPr>
          <w:p w14:paraId="70723151" w14:textId="77777777" w:rsidR="000C3481" w:rsidRPr="0018105D" w:rsidRDefault="000C3481" w:rsidP="007301C1">
            <w:pPr>
              <w:jc w:val="center"/>
              <w:rPr>
                <w:color w:val="000000"/>
                <w:sz w:val="22"/>
                <w:szCs w:val="22"/>
              </w:rPr>
            </w:pPr>
            <w:r w:rsidRPr="0018105D">
              <w:rPr>
                <w:color w:val="000000"/>
                <w:sz w:val="22"/>
                <w:szCs w:val="22"/>
              </w:rPr>
              <w:t>h</w:t>
            </w:r>
          </w:p>
        </w:tc>
        <w:tc>
          <w:tcPr>
            <w:tcW w:w="1417" w:type="dxa"/>
            <w:vAlign w:val="center"/>
          </w:tcPr>
          <w:p w14:paraId="67DAD9D9" w14:textId="77777777" w:rsidR="000C3481" w:rsidRPr="005C18EB" w:rsidRDefault="000C3481" w:rsidP="007301C1">
            <w:pPr>
              <w:jc w:val="center"/>
              <w:rPr>
                <w:sz w:val="22"/>
                <w:szCs w:val="22"/>
              </w:rPr>
            </w:pPr>
            <w:r w:rsidRPr="005C18EB">
              <w:rPr>
                <w:sz w:val="22"/>
                <w:szCs w:val="22"/>
              </w:rPr>
              <w:t>40</w:t>
            </w:r>
          </w:p>
        </w:tc>
        <w:tc>
          <w:tcPr>
            <w:tcW w:w="1390" w:type="dxa"/>
            <w:shd w:val="clear" w:color="auto" w:fill="auto"/>
            <w:vAlign w:val="bottom"/>
            <w:hideMark/>
          </w:tcPr>
          <w:p w14:paraId="51E4498D" w14:textId="77777777" w:rsidR="000C3481" w:rsidRPr="005C18EB" w:rsidRDefault="000C3481" w:rsidP="007301C1">
            <w:pPr>
              <w:rPr>
                <w:sz w:val="22"/>
                <w:szCs w:val="22"/>
              </w:rPr>
            </w:pPr>
            <w:r w:rsidRPr="005C18EB">
              <w:rPr>
                <w:sz w:val="22"/>
                <w:szCs w:val="22"/>
              </w:rPr>
              <w:t> </w:t>
            </w:r>
          </w:p>
        </w:tc>
      </w:tr>
      <w:tr w:rsidR="000C3481" w:rsidRPr="005C18EB" w14:paraId="7D7BBC0F" w14:textId="77777777" w:rsidTr="007301C1">
        <w:trPr>
          <w:trHeight w:val="300"/>
        </w:trPr>
        <w:tc>
          <w:tcPr>
            <w:tcW w:w="819" w:type="dxa"/>
            <w:shd w:val="clear" w:color="auto" w:fill="auto"/>
            <w:vAlign w:val="center"/>
            <w:hideMark/>
          </w:tcPr>
          <w:p w14:paraId="4DCBE2FE" w14:textId="77777777" w:rsidR="000C3481" w:rsidRPr="0018105D" w:rsidRDefault="000C3481" w:rsidP="007301C1">
            <w:pPr>
              <w:jc w:val="center"/>
              <w:rPr>
                <w:color w:val="000000"/>
                <w:sz w:val="22"/>
                <w:szCs w:val="22"/>
              </w:rPr>
            </w:pPr>
            <w:r w:rsidRPr="0018105D">
              <w:rPr>
                <w:color w:val="000000"/>
                <w:sz w:val="22"/>
                <w:szCs w:val="22"/>
              </w:rPr>
              <w:t>5.5.</w:t>
            </w:r>
          </w:p>
        </w:tc>
        <w:tc>
          <w:tcPr>
            <w:tcW w:w="4710" w:type="dxa"/>
            <w:shd w:val="clear" w:color="auto" w:fill="auto"/>
            <w:vAlign w:val="center"/>
            <w:hideMark/>
          </w:tcPr>
          <w:p w14:paraId="21D0192B" w14:textId="77777777" w:rsidR="000C3481" w:rsidRPr="0018105D" w:rsidRDefault="000C3481" w:rsidP="007301C1">
            <w:pPr>
              <w:jc w:val="both"/>
              <w:rPr>
                <w:color w:val="000000"/>
                <w:sz w:val="22"/>
                <w:szCs w:val="22"/>
              </w:rPr>
            </w:pPr>
            <w:r w:rsidRPr="0018105D">
              <w:rPr>
                <w:color w:val="000000"/>
                <w:sz w:val="22"/>
                <w:szCs w:val="22"/>
              </w:rPr>
              <w:t>Ekskavatoru noma</w:t>
            </w:r>
          </w:p>
        </w:tc>
        <w:tc>
          <w:tcPr>
            <w:tcW w:w="1304" w:type="dxa"/>
            <w:shd w:val="clear" w:color="auto" w:fill="auto"/>
            <w:vAlign w:val="center"/>
            <w:hideMark/>
          </w:tcPr>
          <w:p w14:paraId="476259DE" w14:textId="77777777" w:rsidR="000C3481" w:rsidRPr="0018105D" w:rsidRDefault="000C3481" w:rsidP="007301C1">
            <w:pPr>
              <w:jc w:val="center"/>
              <w:rPr>
                <w:color w:val="000000"/>
                <w:sz w:val="22"/>
                <w:szCs w:val="22"/>
              </w:rPr>
            </w:pPr>
            <w:r w:rsidRPr="0018105D">
              <w:rPr>
                <w:color w:val="000000"/>
                <w:sz w:val="22"/>
                <w:szCs w:val="22"/>
              </w:rPr>
              <w:t>h</w:t>
            </w:r>
          </w:p>
        </w:tc>
        <w:tc>
          <w:tcPr>
            <w:tcW w:w="1417" w:type="dxa"/>
            <w:vAlign w:val="center"/>
          </w:tcPr>
          <w:p w14:paraId="231E6BEC" w14:textId="77777777" w:rsidR="000C3481" w:rsidRPr="005C18EB" w:rsidRDefault="000C3481" w:rsidP="007301C1">
            <w:pPr>
              <w:jc w:val="center"/>
              <w:rPr>
                <w:sz w:val="22"/>
                <w:szCs w:val="22"/>
              </w:rPr>
            </w:pPr>
            <w:r w:rsidRPr="005C18EB">
              <w:rPr>
                <w:sz w:val="22"/>
                <w:szCs w:val="22"/>
              </w:rPr>
              <w:t>40</w:t>
            </w:r>
          </w:p>
        </w:tc>
        <w:tc>
          <w:tcPr>
            <w:tcW w:w="1390" w:type="dxa"/>
            <w:shd w:val="clear" w:color="auto" w:fill="auto"/>
            <w:vAlign w:val="bottom"/>
            <w:hideMark/>
          </w:tcPr>
          <w:p w14:paraId="611F0124" w14:textId="77777777" w:rsidR="000C3481" w:rsidRPr="005C18EB" w:rsidRDefault="000C3481" w:rsidP="007301C1">
            <w:pPr>
              <w:rPr>
                <w:sz w:val="22"/>
                <w:szCs w:val="22"/>
              </w:rPr>
            </w:pPr>
            <w:r w:rsidRPr="005C18EB">
              <w:rPr>
                <w:sz w:val="22"/>
                <w:szCs w:val="22"/>
              </w:rPr>
              <w:t> </w:t>
            </w:r>
          </w:p>
        </w:tc>
      </w:tr>
      <w:tr w:rsidR="000C3481" w:rsidRPr="005C18EB" w14:paraId="69120BD3" w14:textId="77777777" w:rsidTr="007301C1">
        <w:trPr>
          <w:trHeight w:val="300"/>
        </w:trPr>
        <w:tc>
          <w:tcPr>
            <w:tcW w:w="819" w:type="dxa"/>
            <w:shd w:val="clear" w:color="auto" w:fill="auto"/>
            <w:vAlign w:val="center"/>
            <w:hideMark/>
          </w:tcPr>
          <w:p w14:paraId="0EEA8091" w14:textId="77777777" w:rsidR="000C3481" w:rsidRPr="0018105D" w:rsidRDefault="000C3481" w:rsidP="007301C1">
            <w:pPr>
              <w:jc w:val="center"/>
              <w:rPr>
                <w:color w:val="000000"/>
                <w:sz w:val="22"/>
                <w:szCs w:val="22"/>
              </w:rPr>
            </w:pPr>
            <w:r w:rsidRPr="0018105D">
              <w:rPr>
                <w:color w:val="000000"/>
                <w:sz w:val="22"/>
                <w:szCs w:val="22"/>
              </w:rPr>
              <w:t>6.</w:t>
            </w:r>
          </w:p>
        </w:tc>
        <w:tc>
          <w:tcPr>
            <w:tcW w:w="4710" w:type="dxa"/>
            <w:shd w:val="clear" w:color="auto" w:fill="auto"/>
            <w:vAlign w:val="center"/>
            <w:hideMark/>
          </w:tcPr>
          <w:p w14:paraId="5552EA8E" w14:textId="77777777" w:rsidR="000C3481" w:rsidRPr="0018105D" w:rsidRDefault="000C3481" w:rsidP="007301C1">
            <w:pPr>
              <w:jc w:val="both"/>
              <w:rPr>
                <w:b/>
                <w:bCs/>
                <w:color w:val="000000"/>
                <w:sz w:val="22"/>
                <w:szCs w:val="22"/>
              </w:rPr>
            </w:pPr>
            <w:r w:rsidRPr="0018105D">
              <w:rPr>
                <w:b/>
                <w:bCs/>
                <w:color w:val="000000"/>
                <w:sz w:val="22"/>
                <w:szCs w:val="22"/>
              </w:rPr>
              <w:t>Balsti</w:t>
            </w:r>
          </w:p>
        </w:tc>
        <w:tc>
          <w:tcPr>
            <w:tcW w:w="1304" w:type="dxa"/>
            <w:shd w:val="clear" w:color="auto" w:fill="auto"/>
            <w:vAlign w:val="center"/>
            <w:hideMark/>
          </w:tcPr>
          <w:p w14:paraId="68FD260C" w14:textId="77777777" w:rsidR="000C3481" w:rsidRPr="0018105D" w:rsidRDefault="000C3481" w:rsidP="007301C1">
            <w:pPr>
              <w:jc w:val="center"/>
              <w:rPr>
                <w:color w:val="000000"/>
                <w:sz w:val="22"/>
                <w:szCs w:val="22"/>
              </w:rPr>
            </w:pPr>
            <w:r w:rsidRPr="0018105D">
              <w:rPr>
                <w:color w:val="000000"/>
                <w:sz w:val="22"/>
                <w:szCs w:val="22"/>
              </w:rPr>
              <w:t> </w:t>
            </w:r>
          </w:p>
        </w:tc>
        <w:tc>
          <w:tcPr>
            <w:tcW w:w="1417" w:type="dxa"/>
            <w:vAlign w:val="center"/>
          </w:tcPr>
          <w:p w14:paraId="52A979BE" w14:textId="77777777" w:rsidR="000C3481" w:rsidRPr="005C18EB" w:rsidRDefault="000C3481" w:rsidP="007301C1">
            <w:pPr>
              <w:jc w:val="center"/>
              <w:rPr>
                <w:sz w:val="22"/>
                <w:szCs w:val="22"/>
              </w:rPr>
            </w:pPr>
          </w:p>
        </w:tc>
        <w:tc>
          <w:tcPr>
            <w:tcW w:w="1390" w:type="dxa"/>
            <w:shd w:val="clear" w:color="auto" w:fill="auto"/>
            <w:vAlign w:val="bottom"/>
            <w:hideMark/>
          </w:tcPr>
          <w:p w14:paraId="4AB050A1" w14:textId="77777777" w:rsidR="000C3481" w:rsidRPr="005C18EB" w:rsidRDefault="000C3481" w:rsidP="007301C1">
            <w:pPr>
              <w:rPr>
                <w:sz w:val="22"/>
                <w:szCs w:val="22"/>
              </w:rPr>
            </w:pPr>
            <w:r w:rsidRPr="005C18EB">
              <w:rPr>
                <w:sz w:val="22"/>
                <w:szCs w:val="22"/>
              </w:rPr>
              <w:t> </w:t>
            </w:r>
          </w:p>
        </w:tc>
      </w:tr>
      <w:tr w:rsidR="000C3481" w:rsidRPr="005C18EB" w14:paraId="05899DBF" w14:textId="77777777" w:rsidTr="007301C1">
        <w:trPr>
          <w:trHeight w:val="300"/>
        </w:trPr>
        <w:tc>
          <w:tcPr>
            <w:tcW w:w="819" w:type="dxa"/>
            <w:shd w:val="clear" w:color="auto" w:fill="auto"/>
            <w:vAlign w:val="center"/>
            <w:hideMark/>
          </w:tcPr>
          <w:p w14:paraId="745C8799" w14:textId="77777777" w:rsidR="000C3481" w:rsidRPr="0018105D" w:rsidRDefault="000C3481" w:rsidP="007301C1">
            <w:pPr>
              <w:jc w:val="center"/>
              <w:rPr>
                <w:color w:val="000000"/>
                <w:sz w:val="22"/>
                <w:szCs w:val="22"/>
              </w:rPr>
            </w:pPr>
            <w:r w:rsidRPr="0018105D">
              <w:rPr>
                <w:color w:val="000000"/>
                <w:sz w:val="22"/>
                <w:szCs w:val="22"/>
              </w:rPr>
              <w:t>6.1.</w:t>
            </w:r>
          </w:p>
        </w:tc>
        <w:tc>
          <w:tcPr>
            <w:tcW w:w="4710" w:type="dxa"/>
            <w:shd w:val="clear" w:color="auto" w:fill="auto"/>
            <w:vAlign w:val="center"/>
            <w:hideMark/>
          </w:tcPr>
          <w:p w14:paraId="1CCAF2A5" w14:textId="77777777" w:rsidR="000C3481" w:rsidRPr="0018105D" w:rsidRDefault="000C3481" w:rsidP="007301C1">
            <w:pPr>
              <w:jc w:val="both"/>
              <w:rPr>
                <w:color w:val="000000"/>
                <w:sz w:val="22"/>
                <w:szCs w:val="22"/>
              </w:rPr>
            </w:pPr>
            <w:r w:rsidRPr="0018105D">
              <w:rPr>
                <w:color w:val="000000"/>
                <w:sz w:val="22"/>
                <w:szCs w:val="22"/>
              </w:rPr>
              <w:t>Esoša apgaismojuma balsta (dzelzsbetona) demontāža un utilizācija</w:t>
            </w:r>
          </w:p>
        </w:tc>
        <w:tc>
          <w:tcPr>
            <w:tcW w:w="1304" w:type="dxa"/>
            <w:shd w:val="clear" w:color="auto" w:fill="auto"/>
            <w:vAlign w:val="center"/>
            <w:hideMark/>
          </w:tcPr>
          <w:p w14:paraId="30CB535F"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034A3C88" w14:textId="77777777" w:rsidR="000C3481" w:rsidRPr="005C18EB" w:rsidRDefault="000C3481" w:rsidP="007301C1">
            <w:pPr>
              <w:jc w:val="center"/>
              <w:rPr>
                <w:sz w:val="22"/>
                <w:szCs w:val="22"/>
              </w:rPr>
            </w:pPr>
            <w:r w:rsidRPr="005C18EB">
              <w:rPr>
                <w:sz w:val="22"/>
                <w:szCs w:val="22"/>
              </w:rPr>
              <w:t>20</w:t>
            </w:r>
          </w:p>
        </w:tc>
        <w:tc>
          <w:tcPr>
            <w:tcW w:w="1390" w:type="dxa"/>
            <w:shd w:val="clear" w:color="auto" w:fill="auto"/>
            <w:vAlign w:val="bottom"/>
            <w:hideMark/>
          </w:tcPr>
          <w:p w14:paraId="5200D8CA" w14:textId="77777777" w:rsidR="000C3481" w:rsidRPr="005C18EB" w:rsidRDefault="000C3481" w:rsidP="007301C1">
            <w:pPr>
              <w:rPr>
                <w:sz w:val="22"/>
                <w:szCs w:val="22"/>
              </w:rPr>
            </w:pPr>
            <w:r w:rsidRPr="005C18EB">
              <w:rPr>
                <w:sz w:val="22"/>
                <w:szCs w:val="22"/>
              </w:rPr>
              <w:t> </w:t>
            </w:r>
          </w:p>
        </w:tc>
      </w:tr>
      <w:tr w:rsidR="000C3481" w:rsidRPr="005C18EB" w14:paraId="246DA687" w14:textId="77777777" w:rsidTr="007301C1">
        <w:trPr>
          <w:trHeight w:val="300"/>
        </w:trPr>
        <w:tc>
          <w:tcPr>
            <w:tcW w:w="819" w:type="dxa"/>
            <w:shd w:val="clear" w:color="auto" w:fill="auto"/>
            <w:vAlign w:val="center"/>
            <w:hideMark/>
          </w:tcPr>
          <w:p w14:paraId="0B756322" w14:textId="77777777" w:rsidR="000C3481" w:rsidRPr="0018105D" w:rsidRDefault="000C3481" w:rsidP="007301C1">
            <w:pPr>
              <w:jc w:val="center"/>
              <w:rPr>
                <w:color w:val="000000"/>
                <w:sz w:val="22"/>
                <w:szCs w:val="22"/>
              </w:rPr>
            </w:pPr>
            <w:r w:rsidRPr="0018105D">
              <w:rPr>
                <w:color w:val="000000"/>
                <w:sz w:val="22"/>
                <w:szCs w:val="22"/>
              </w:rPr>
              <w:t>6.2.</w:t>
            </w:r>
          </w:p>
        </w:tc>
        <w:tc>
          <w:tcPr>
            <w:tcW w:w="4710" w:type="dxa"/>
            <w:shd w:val="clear" w:color="auto" w:fill="auto"/>
            <w:vAlign w:val="center"/>
            <w:hideMark/>
          </w:tcPr>
          <w:p w14:paraId="3168D26A" w14:textId="77777777" w:rsidR="000C3481" w:rsidRPr="0018105D" w:rsidRDefault="000C3481" w:rsidP="007301C1">
            <w:pPr>
              <w:jc w:val="both"/>
              <w:rPr>
                <w:color w:val="000000"/>
                <w:sz w:val="22"/>
                <w:szCs w:val="22"/>
              </w:rPr>
            </w:pPr>
            <w:r w:rsidRPr="0018105D">
              <w:rPr>
                <w:color w:val="000000"/>
                <w:sz w:val="22"/>
                <w:szCs w:val="22"/>
              </w:rPr>
              <w:t>Esoša apgaismojuma balsta (metāla) demontāža un utilizācija</w:t>
            </w:r>
          </w:p>
        </w:tc>
        <w:tc>
          <w:tcPr>
            <w:tcW w:w="1304" w:type="dxa"/>
            <w:shd w:val="clear" w:color="auto" w:fill="auto"/>
            <w:vAlign w:val="center"/>
            <w:hideMark/>
          </w:tcPr>
          <w:p w14:paraId="1D5CF5CA"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24E1297" w14:textId="77777777" w:rsidR="000C3481" w:rsidRPr="005C18EB" w:rsidRDefault="000C3481" w:rsidP="007301C1">
            <w:pPr>
              <w:jc w:val="center"/>
              <w:rPr>
                <w:sz w:val="22"/>
                <w:szCs w:val="22"/>
              </w:rPr>
            </w:pPr>
            <w:r w:rsidRPr="005C18EB">
              <w:rPr>
                <w:sz w:val="22"/>
                <w:szCs w:val="22"/>
              </w:rPr>
              <w:t>5</w:t>
            </w:r>
          </w:p>
        </w:tc>
        <w:tc>
          <w:tcPr>
            <w:tcW w:w="1390" w:type="dxa"/>
            <w:shd w:val="clear" w:color="auto" w:fill="auto"/>
            <w:vAlign w:val="bottom"/>
            <w:hideMark/>
          </w:tcPr>
          <w:p w14:paraId="582BD3EA" w14:textId="77777777" w:rsidR="000C3481" w:rsidRPr="005C18EB" w:rsidRDefault="000C3481" w:rsidP="007301C1">
            <w:pPr>
              <w:rPr>
                <w:sz w:val="22"/>
                <w:szCs w:val="22"/>
              </w:rPr>
            </w:pPr>
            <w:r w:rsidRPr="005C18EB">
              <w:rPr>
                <w:sz w:val="22"/>
                <w:szCs w:val="22"/>
              </w:rPr>
              <w:t> </w:t>
            </w:r>
          </w:p>
        </w:tc>
      </w:tr>
      <w:tr w:rsidR="000C3481" w:rsidRPr="005C18EB" w14:paraId="2522C112" w14:textId="77777777" w:rsidTr="007301C1">
        <w:trPr>
          <w:trHeight w:val="300"/>
        </w:trPr>
        <w:tc>
          <w:tcPr>
            <w:tcW w:w="819" w:type="dxa"/>
            <w:shd w:val="clear" w:color="auto" w:fill="auto"/>
            <w:vAlign w:val="center"/>
            <w:hideMark/>
          </w:tcPr>
          <w:p w14:paraId="1D9A5FD0" w14:textId="77777777" w:rsidR="000C3481" w:rsidRPr="0018105D" w:rsidRDefault="000C3481" w:rsidP="007301C1">
            <w:pPr>
              <w:jc w:val="center"/>
              <w:rPr>
                <w:color w:val="000000"/>
                <w:sz w:val="22"/>
                <w:szCs w:val="22"/>
              </w:rPr>
            </w:pPr>
            <w:r w:rsidRPr="0018105D">
              <w:rPr>
                <w:color w:val="000000"/>
                <w:sz w:val="22"/>
                <w:szCs w:val="22"/>
              </w:rPr>
              <w:t>6.3.</w:t>
            </w:r>
          </w:p>
        </w:tc>
        <w:tc>
          <w:tcPr>
            <w:tcW w:w="4710" w:type="dxa"/>
            <w:shd w:val="clear" w:color="auto" w:fill="auto"/>
            <w:vAlign w:val="center"/>
            <w:hideMark/>
          </w:tcPr>
          <w:p w14:paraId="465A6F13" w14:textId="77777777" w:rsidR="000C3481" w:rsidRPr="0018105D" w:rsidRDefault="000C3481" w:rsidP="007301C1">
            <w:pPr>
              <w:jc w:val="both"/>
              <w:rPr>
                <w:color w:val="000000"/>
                <w:sz w:val="22"/>
                <w:szCs w:val="22"/>
              </w:rPr>
            </w:pPr>
            <w:r w:rsidRPr="0018105D">
              <w:rPr>
                <w:color w:val="000000"/>
                <w:sz w:val="22"/>
                <w:szCs w:val="22"/>
              </w:rPr>
              <w:t>Jauna apgaismojuma balsta ar pamatni uzstādīšana (parka balsts līdz 6m.)</w:t>
            </w:r>
          </w:p>
        </w:tc>
        <w:tc>
          <w:tcPr>
            <w:tcW w:w="1304" w:type="dxa"/>
            <w:shd w:val="clear" w:color="auto" w:fill="auto"/>
            <w:vAlign w:val="center"/>
            <w:hideMark/>
          </w:tcPr>
          <w:p w14:paraId="166414CE"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187EE1B4" w14:textId="2DE20824" w:rsidR="000C3481" w:rsidRPr="005C18EB" w:rsidRDefault="00273E53" w:rsidP="007301C1">
            <w:pPr>
              <w:jc w:val="center"/>
              <w:rPr>
                <w:sz w:val="22"/>
                <w:szCs w:val="22"/>
              </w:rPr>
            </w:pPr>
            <w:r>
              <w:rPr>
                <w:sz w:val="22"/>
                <w:szCs w:val="22"/>
              </w:rPr>
              <w:t>6</w:t>
            </w:r>
          </w:p>
        </w:tc>
        <w:tc>
          <w:tcPr>
            <w:tcW w:w="1390" w:type="dxa"/>
            <w:shd w:val="clear" w:color="auto" w:fill="auto"/>
            <w:vAlign w:val="bottom"/>
            <w:hideMark/>
          </w:tcPr>
          <w:p w14:paraId="56A57913" w14:textId="77777777" w:rsidR="000C3481" w:rsidRPr="005C18EB" w:rsidRDefault="000C3481" w:rsidP="007301C1">
            <w:pPr>
              <w:rPr>
                <w:sz w:val="22"/>
                <w:szCs w:val="22"/>
              </w:rPr>
            </w:pPr>
            <w:r w:rsidRPr="005C18EB">
              <w:rPr>
                <w:sz w:val="22"/>
                <w:szCs w:val="22"/>
              </w:rPr>
              <w:t> </w:t>
            </w:r>
          </w:p>
        </w:tc>
      </w:tr>
      <w:tr w:rsidR="000C3481" w:rsidRPr="005C18EB" w14:paraId="039B7E03" w14:textId="77777777" w:rsidTr="007301C1">
        <w:trPr>
          <w:trHeight w:val="300"/>
        </w:trPr>
        <w:tc>
          <w:tcPr>
            <w:tcW w:w="819" w:type="dxa"/>
            <w:shd w:val="clear" w:color="auto" w:fill="auto"/>
            <w:vAlign w:val="center"/>
            <w:hideMark/>
          </w:tcPr>
          <w:p w14:paraId="415589FC" w14:textId="77777777" w:rsidR="000C3481" w:rsidRPr="0018105D" w:rsidRDefault="000C3481" w:rsidP="007301C1">
            <w:pPr>
              <w:jc w:val="center"/>
              <w:rPr>
                <w:color w:val="000000"/>
                <w:sz w:val="22"/>
                <w:szCs w:val="22"/>
              </w:rPr>
            </w:pPr>
            <w:r w:rsidRPr="0018105D">
              <w:rPr>
                <w:color w:val="000000"/>
                <w:sz w:val="22"/>
                <w:szCs w:val="22"/>
              </w:rPr>
              <w:t>6.4.</w:t>
            </w:r>
          </w:p>
        </w:tc>
        <w:tc>
          <w:tcPr>
            <w:tcW w:w="4710" w:type="dxa"/>
            <w:shd w:val="clear" w:color="auto" w:fill="auto"/>
            <w:vAlign w:val="center"/>
            <w:hideMark/>
          </w:tcPr>
          <w:p w14:paraId="099B561A" w14:textId="77777777" w:rsidR="000C3481" w:rsidRPr="0018105D" w:rsidRDefault="000C3481" w:rsidP="007301C1">
            <w:pPr>
              <w:jc w:val="both"/>
              <w:rPr>
                <w:color w:val="000000"/>
                <w:sz w:val="22"/>
                <w:szCs w:val="22"/>
              </w:rPr>
            </w:pPr>
            <w:r w:rsidRPr="0018105D">
              <w:rPr>
                <w:color w:val="000000"/>
                <w:sz w:val="22"/>
                <w:szCs w:val="22"/>
              </w:rPr>
              <w:t>Jauna apgaismojuma balsta ar pamatni uzstādīšana (ielu balsts 6m.ar konsoli)</w:t>
            </w:r>
          </w:p>
        </w:tc>
        <w:tc>
          <w:tcPr>
            <w:tcW w:w="1304" w:type="dxa"/>
            <w:shd w:val="clear" w:color="auto" w:fill="auto"/>
            <w:vAlign w:val="center"/>
            <w:hideMark/>
          </w:tcPr>
          <w:p w14:paraId="2742D6D9"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4A390D89" w14:textId="7FE70AC5" w:rsidR="000C3481" w:rsidRPr="005C18EB" w:rsidRDefault="00273E53" w:rsidP="007301C1">
            <w:pPr>
              <w:jc w:val="center"/>
              <w:rPr>
                <w:sz w:val="22"/>
                <w:szCs w:val="22"/>
              </w:rPr>
            </w:pPr>
            <w:r>
              <w:rPr>
                <w:sz w:val="22"/>
                <w:szCs w:val="22"/>
              </w:rPr>
              <w:t>6</w:t>
            </w:r>
          </w:p>
        </w:tc>
        <w:tc>
          <w:tcPr>
            <w:tcW w:w="1390" w:type="dxa"/>
            <w:shd w:val="clear" w:color="auto" w:fill="auto"/>
            <w:vAlign w:val="bottom"/>
            <w:hideMark/>
          </w:tcPr>
          <w:p w14:paraId="09C91E49" w14:textId="77777777" w:rsidR="000C3481" w:rsidRPr="005C18EB" w:rsidRDefault="000C3481" w:rsidP="007301C1">
            <w:pPr>
              <w:rPr>
                <w:sz w:val="22"/>
                <w:szCs w:val="22"/>
              </w:rPr>
            </w:pPr>
            <w:r w:rsidRPr="005C18EB">
              <w:rPr>
                <w:sz w:val="22"/>
                <w:szCs w:val="22"/>
              </w:rPr>
              <w:t> </w:t>
            </w:r>
          </w:p>
        </w:tc>
      </w:tr>
      <w:tr w:rsidR="000C3481" w:rsidRPr="005C18EB" w14:paraId="61F1E9A3" w14:textId="77777777" w:rsidTr="007301C1">
        <w:trPr>
          <w:trHeight w:val="300"/>
        </w:trPr>
        <w:tc>
          <w:tcPr>
            <w:tcW w:w="819" w:type="dxa"/>
            <w:shd w:val="clear" w:color="auto" w:fill="auto"/>
            <w:vAlign w:val="center"/>
            <w:hideMark/>
          </w:tcPr>
          <w:p w14:paraId="7F3DE1FF" w14:textId="77777777" w:rsidR="000C3481" w:rsidRPr="0018105D" w:rsidRDefault="000C3481" w:rsidP="007301C1">
            <w:pPr>
              <w:jc w:val="center"/>
              <w:rPr>
                <w:color w:val="000000"/>
                <w:sz w:val="22"/>
                <w:szCs w:val="22"/>
              </w:rPr>
            </w:pPr>
            <w:r w:rsidRPr="0018105D">
              <w:rPr>
                <w:color w:val="000000"/>
                <w:sz w:val="22"/>
                <w:szCs w:val="22"/>
              </w:rPr>
              <w:t>6.5.</w:t>
            </w:r>
          </w:p>
        </w:tc>
        <w:tc>
          <w:tcPr>
            <w:tcW w:w="4710" w:type="dxa"/>
            <w:shd w:val="clear" w:color="auto" w:fill="auto"/>
            <w:vAlign w:val="center"/>
            <w:hideMark/>
          </w:tcPr>
          <w:p w14:paraId="0413FA96" w14:textId="77777777" w:rsidR="000C3481" w:rsidRPr="0018105D" w:rsidRDefault="000C3481" w:rsidP="007301C1">
            <w:pPr>
              <w:jc w:val="both"/>
              <w:rPr>
                <w:color w:val="000000"/>
                <w:sz w:val="22"/>
                <w:szCs w:val="22"/>
              </w:rPr>
            </w:pPr>
            <w:r w:rsidRPr="0018105D">
              <w:rPr>
                <w:color w:val="000000"/>
                <w:sz w:val="22"/>
                <w:szCs w:val="22"/>
              </w:rPr>
              <w:t>Jauna apgaismojuma balsta ar pamatni uzstādīšana (ielu balsts 8m.ar konsoli)</w:t>
            </w:r>
          </w:p>
        </w:tc>
        <w:tc>
          <w:tcPr>
            <w:tcW w:w="1304" w:type="dxa"/>
            <w:shd w:val="clear" w:color="auto" w:fill="auto"/>
            <w:vAlign w:val="center"/>
            <w:hideMark/>
          </w:tcPr>
          <w:p w14:paraId="0D810537"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29B1D5B7" w14:textId="77777777" w:rsidR="000C3481" w:rsidRPr="005C18EB" w:rsidRDefault="000C3481" w:rsidP="007301C1">
            <w:pPr>
              <w:jc w:val="center"/>
              <w:rPr>
                <w:sz w:val="22"/>
                <w:szCs w:val="22"/>
              </w:rPr>
            </w:pPr>
            <w:r w:rsidRPr="005C18EB">
              <w:rPr>
                <w:sz w:val="22"/>
                <w:szCs w:val="22"/>
              </w:rPr>
              <w:t>6</w:t>
            </w:r>
          </w:p>
        </w:tc>
        <w:tc>
          <w:tcPr>
            <w:tcW w:w="1390" w:type="dxa"/>
            <w:shd w:val="clear" w:color="auto" w:fill="auto"/>
            <w:vAlign w:val="bottom"/>
            <w:hideMark/>
          </w:tcPr>
          <w:p w14:paraId="266092F1" w14:textId="77777777" w:rsidR="000C3481" w:rsidRPr="005C18EB" w:rsidRDefault="000C3481" w:rsidP="007301C1">
            <w:pPr>
              <w:rPr>
                <w:sz w:val="22"/>
                <w:szCs w:val="22"/>
              </w:rPr>
            </w:pPr>
            <w:r w:rsidRPr="005C18EB">
              <w:rPr>
                <w:sz w:val="22"/>
                <w:szCs w:val="22"/>
              </w:rPr>
              <w:t> </w:t>
            </w:r>
          </w:p>
        </w:tc>
      </w:tr>
      <w:tr w:rsidR="000C3481" w:rsidRPr="005C18EB" w14:paraId="5DD87A1F" w14:textId="77777777" w:rsidTr="007301C1">
        <w:trPr>
          <w:trHeight w:val="300"/>
        </w:trPr>
        <w:tc>
          <w:tcPr>
            <w:tcW w:w="819" w:type="dxa"/>
            <w:shd w:val="clear" w:color="auto" w:fill="auto"/>
            <w:vAlign w:val="center"/>
            <w:hideMark/>
          </w:tcPr>
          <w:p w14:paraId="189CF400" w14:textId="77777777" w:rsidR="000C3481" w:rsidRPr="0018105D" w:rsidRDefault="000C3481" w:rsidP="007301C1">
            <w:pPr>
              <w:jc w:val="center"/>
              <w:rPr>
                <w:color w:val="000000"/>
                <w:sz w:val="22"/>
                <w:szCs w:val="22"/>
              </w:rPr>
            </w:pPr>
            <w:r w:rsidRPr="0018105D">
              <w:rPr>
                <w:color w:val="000000"/>
                <w:sz w:val="22"/>
                <w:szCs w:val="22"/>
              </w:rPr>
              <w:t>6.6.</w:t>
            </w:r>
          </w:p>
        </w:tc>
        <w:tc>
          <w:tcPr>
            <w:tcW w:w="4710" w:type="dxa"/>
            <w:shd w:val="clear" w:color="auto" w:fill="auto"/>
            <w:vAlign w:val="center"/>
            <w:hideMark/>
          </w:tcPr>
          <w:p w14:paraId="5849590C" w14:textId="77777777" w:rsidR="000C3481" w:rsidRPr="0018105D" w:rsidRDefault="000C3481" w:rsidP="007301C1">
            <w:pPr>
              <w:jc w:val="both"/>
              <w:rPr>
                <w:color w:val="000000"/>
                <w:sz w:val="22"/>
                <w:szCs w:val="22"/>
              </w:rPr>
            </w:pPr>
            <w:r w:rsidRPr="0018105D">
              <w:rPr>
                <w:color w:val="000000"/>
                <w:sz w:val="22"/>
                <w:szCs w:val="22"/>
              </w:rPr>
              <w:t>Jauna apgaismojuma balsta ar pamatni uzstādīšana (ielu balsts 10m.ar konsoli)</w:t>
            </w:r>
          </w:p>
        </w:tc>
        <w:tc>
          <w:tcPr>
            <w:tcW w:w="1304" w:type="dxa"/>
            <w:shd w:val="clear" w:color="auto" w:fill="auto"/>
            <w:vAlign w:val="center"/>
            <w:hideMark/>
          </w:tcPr>
          <w:p w14:paraId="10EA1248"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7ECBFD5D" w14:textId="3DE44529" w:rsidR="000C3481" w:rsidRPr="005C18EB" w:rsidRDefault="00273E53" w:rsidP="007301C1">
            <w:pPr>
              <w:jc w:val="center"/>
              <w:rPr>
                <w:sz w:val="22"/>
                <w:szCs w:val="22"/>
              </w:rPr>
            </w:pPr>
            <w:r>
              <w:rPr>
                <w:sz w:val="22"/>
                <w:szCs w:val="22"/>
              </w:rPr>
              <w:t>0</w:t>
            </w:r>
          </w:p>
        </w:tc>
        <w:tc>
          <w:tcPr>
            <w:tcW w:w="1390" w:type="dxa"/>
            <w:shd w:val="clear" w:color="auto" w:fill="auto"/>
            <w:vAlign w:val="bottom"/>
            <w:hideMark/>
          </w:tcPr>
          <w:p w14:paraId="72C3D53D" w14:textId="77777777" w:rsidR="000C3481" w:rsidRPr="005C18EB" w:rsidRDefault="000C3481" w:rsidP="007301C1">
            <w:pPr>
              <w:rPr>
                <w:sz w:val="22"/>
                <w:szCs w:val="22"/>
              </w:rPr>
            </w:pPr>
            <w:r w:rsidRPr="005C18EB">
              <w:rPr>
                <w:sz w:val="22"/>
                <w:szCs w:val="22"/>
              </w:rPr>
              <w:t> </w:t>
            </w:r>
          </w:p>
        </w:tc>
      </w:tr>
      <w:tr w:rsidR="000C3481" w:rsidRPr="005C18EB" w14:paraId="51E24A11" w14:textId="77777777" w:rsidTr="007301C1">
        <w:trPr>
          <w:trHeight w:val="300"/>
        </w:trPr>
        <w:tc>
          <w:tcPr>
            <w:tcW w:w="819" w:type="dxa"/>
            <w:shd w:val="clear" w:color="auto" w:fill="auto"/>
            <w:vAlign w:val="center"/>
            <w:hideMark/>
          </w:tcPr>
          <w:p w14:paraId="54D1E5EE" w14:textId="77777777" w:rsidR="000C3481" w:rsidRPr="0018105D" w:rsidRDefault="000C3481" w:rsidP="007301C1">
            <w:pPr>
              <w:jc w:val="center"/>
              <w:rPr>
                <w:color w:val="000000"/>
                <w:sz w:val="22"/>
                <w:szCs w:val="22"/>
              </w:rPr>
            </w:pPr>
            <w:r w:rsidRPr="0018105D">
              <w:rPr>
                <w:color w:val="000000"/>
                <w:sz w:val="22"/>
                <w:szCs w:val="22"/>
              </w:rPr>
              <w:t>6.7.</w:t>
            </w:r>
          </w:p>
        </w:tc>
        <w:tc>
          <w:tcPr>
            <w:tcW w:w="4710" w:type="dxa"/>
            <w:shd w:val="clear" w:color="auto" w:fill="auto"/>
            <w:vAlign w:val="center"/>
            <w:hideMark/>
          </w:tcPr>
          <w:p w14:paraId="136EC02B" w14:textId="77777777" w:rsidR="000C3481" w:rsidRPr="0018105D" w:rsidRDefault="000C3481" w:rsidP="007301C1">
            <w:pPr>
              <w:jc w:val="both"/>
              <w:rPr>
                <w:color w:val="000000"/>
                <w:sz w:val="22"/>
                <w:szCs w:val="22"/>
              </w:rPr>
            </w:pPr>
            <w:r w:rsidRPr="0018105D">
              <w:rPr>
                <w:color w:val="000000"/>
                <w:sz w:val="22"/>
                <w:szCs w:val="22"/>
              </w:rPr>
              <w:t>Apgaismojuma balsta taisnošana (esošs) metāla bez pamatnes</w:t>
            </w:r>
          </w:p>
        </w:tc>
        <w:tc>
          <w:tcPr>
            <w:tcW w:w="1304" w:type="dxa"/>
            <w:shd w:val="clear" w:color="auto" w:fill="auto"/>
            <w:vAlign w:val="center"/>
            <w:hideMark/>
          </w:tcPr>
          <w:p w14:paraId="1ACEE9E5"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0EEFB97B" w14:textId="689BB700" w:rsidR="000C3481" w:rsidRPr="005C18EB" w:rsidRDefault="00273E53" w:rsidP="007301C1">
            <w:pPr>
              <w:jc w:val="center"/>
              <w:rPr>
                <w:sz w:val="22"/>
                <w:szCs w:val="22"/>
              </w:rPr>
            </w:pPr>
            <w:r>
              <w:rPr>
                <w:sz w:val="22"/>
                <w:szCs w:val="22"/>
              </w:rPr>
              <w:t>30</w:t>
            </w:r>
          </w:p>
        </w:tc>
        <w:tc>
          <w:tcPr>
            <w:tcW w:w="1390" w:type="dxa"/>
            <w:shd w:val="clear" w:color="auto" w:fill="auto"/>
            <w:vAlign w:val="bottom"/>
            <w:hideMark/>
          </w:tcPr>
          <w:p w14:paraId="1DAB5B82" w14:textId="77777777" w:rsidR="000C3481" w:rsidRPr="005C18EB" w:rsidRDefault="000C3481" w:rsidP="007301C1">
            <w:pPr>
              <w:rPr>
                <w:sz w:val="22"/>
                <w:szCs w:val="22"/>
              </w:rPr>
            </w:pPr>
            <w:r w:rsidRPr="005C18EB">
              <w:rPr>
                <w:sz w:val="22"/>
                <w:szCs w:val="22"/>
              </w:rPr>
              <w:t> </w:t>
            </w:r>
          </w:p>
        </w:tc>
      </w:tr>
      <w:tr w:rsidR="000C3481" w:rsidRPr="005C18EB" w14:paraId="5689C8B7" w14:textId="77777777" w:rsidTr="007301C1">
        <w:trPr>
          <w:trHeight w:val="300"/>
        </w:trPr>
        <w:tc>
          <w:tcPr>
            <w:tcW w:w="819" w:type="dxa"/>
            <w:shd w:val="clear" w:color="auto" w:fill="auto"/>
            <w:vAlign w:val="center"/>
            <w:hideMark/>
          </w:tcPr>
          <w:p w14:paraId="71403EB9" w14:textId="77777777" w:rsidR="000C3481" w:rsidRPr="0018105D" w:rsidRDefault="000C3481" w:rsidP="007301C1">
            <w:pPr>
              <w:jc w:val="center"/>
              <w:rPr>
                <w:color w:val="000000"/>
                <w:sz w:val="22"/>
                <w:szCs w:val="22"/>
              </w:rPr>
            </w:pPr>
            <w:r w:rsidRPr="0018105D">
              <w:rPr>
                <w:color w:val="000000"/>
                <w:sz w:val="22"/>
                <w:szCs w:val="22"/>
              </w:rPr>
              <w:t>6.8.</w:t>
            </w:r>
          </w:p>
        </w:tc>
        <w:tc>
          <w:tcPr>
            <w:tcW w:w="4710" w:type="dxa"/>
            <w:shd w:val="clear" w:color="auto" w:fill="auto"/>
            <w:vAlign w:val="center"/>
            <w:hideMark/>
          </w:tcPr>
          <w:p w14:paraId="48B32329" w14:textId="77777777" w:rsidR="000C3481" w:rsidRPr="0018105D" w:rsidRDefault="000C3481" w:rsidP="007301C1">
            <w:pPr>
              <w:jc w:val="both"/>
              <w:rPr>
                <w:color w:val="000000"/>
                <w:sz w:val="22"/>
                <w:szCs w:val="22"/>
              </w:rPr>
            </w:pPr>
            <w:r w:rsidRPr="0018105D">
              <w:rPr>
                <w:color w:val="000000"/>
                <w:sz w:val="22"/>
                <w:szCs w:val="22"/>
              </w:rPr>
              <w:t>Apgaismojuma balsta taisnošana (esošs) metāla ar pamatni</w:t>
            </w:r>
          </w:p>
        </w:tc>
        <w:tc>
          <w:tcPr>
            <w:tcW w:w="1304" w:type="dxa"/>
            <w:shd w:val="clear" w:color="auto" w:fill="auto"/>
            <w:vAlign w:val="center"/>
            <w:hideMark/>
          </w:tcPr>
          <w:p w14:paraId="1B58C1BA"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370CAA47" w14:textId="641A1E66" w:rsidR="000C3481" w:rsidRPr="005C18EB" w:rsidRDefault="00273E53" w:rsidP="007301C1">
            <w:pPr>
              <w:jc w:val="center"/>
              <w:rPr>
                <w:sz w:val="22"/>
                <w:szCs w:val="22"/>
              </w:rPr>
            </w:pPr>
            <w:r>
              <w:rPr>
                <w:sz w:val="22"/>
                <w:szCs w:val="22"/>
              </w:rPr>
              <w:t>30</w:t>
            </w:r>
          </w:p>
        </w:tc>
        <w:tc>
          <w:tcPr>
            <w:tcW w:w="1390" w:type="dxa"/>
            <w:shd w:val="clear" w:color="auto" w:fill="auto"/>
            <w:vAlign w:val="bottom"/>
            <w:hideMark/>
          </w:tcPr>
          <w:p w14:paraId="7BED37FC" w14:textId="77777777" w:rsidR="000C3481" w:rsidRPr="005C18EB" w:rsidRDefault="000C3481" w:rsidP="007301C1">
            <w:pPr>
              <w:rPr>
                <w:sz w:val="22"/>
                <w:szCs w:val="22"/>
              </w:rPr>
            </w:pPr>
            <w:r w:rsidRPr="005C18EB">
              <w:rPr>
                <w:sz w:val="22"/>
                <w:szCs w:val="22"/>
              </w:rPr>
              <w:t> </w:t>
            </w:r>
          </w:p>
        </w:tc>
      </w:tr>
      <w:tr w:rsidR="000C3481" w:rsidRPr="005C18EB" w14:paraId="1C631DF2" w14:textId="77777777" w:rsidTr="007301C1">
        <w:trPr>
          <w:trHeight w:val="300"/>
        </w:trPr>
        <w:tc>
          <w:tcPr>
            <w:tcW w:w="819" w:type="dxa"/>
            <w:shd w:val="clear" w:color="auto" w:fill="auto"/>
            <w:vAlign w:val="center"/>
            <w:hideMark/>
          </w:tcPr>
          <w:p w14:paraId="7EE5EC38" w14:textId="77777777" w:rsidR="000C3481" w:rsidRPr="0018105D" w:rsidRDefault="000C3481" w:rsidP="007301C1">
            <w:pPr>
              <w:jc w:val="center"/>
              <w:rPr>
                <w:color w:val="000000"/>
                <w:sz w:val="22"/>
                <w:szCs w:val="22"/>
              </w:rPr>
            </w:pPr>
            <w:r w:rsidRPr="0018105D">
              <w:rPr>
                <w:color w:val="000000"/>
                <w:sz w:val="22"/>
                <w:szCs w:val="22"/>
              </w:rPr>
              <w:t>6.9.</w:t>
            </w:r>
          </w:p>
        </w:tc>
        <w:tc>
          <w:tcPr>
            <w:tcW w:w="4710" w:type="dxa"/>
            <w:shd w:val="clear" w:color="auto" w:fill="auto"/>
            <w:vAlign w:val="center"/>
            <w:hideMark/>
          </w:tcPr>
          <w:p w14:paraId="55A41515" w14:textId="77777777" w:rsidR="000C3481" w:rsidRPr="0018105D" w:rsidRDefault="000C3481" w:rsidP="007301C1">
            <w:pPr>
              <w:jc w:val="both"/>
              <w:rPr>
                <w:color w:val="000000"/>
                <w:sz w:val="22"/>
                <w:szCs w:val="22"/>
              </w:rPr>
            </w:pPr>
            <w:r w:rsidRPr="0018105D">
              <w:rPr>
                <w:color w:val="000000"/>
                <w:sz w:val="22"/>
                <w:szCs w:val="22"/>
              </w:rPr>
              <w:t>Apgaismojuma balsta taisnošana (esošs) dzelzsbetona</w:t>
            </w:r>
          </w:p>
        </w:tc>
        <w:tc>
          <w:tcPr>
            <w:tcW w:w="1304" w:type="dxa"/>
            <w:shd w:val="clear" w:color="auto" w:fill="auto"/>
            <w:vAlign w:val="center"/>
            <w:hideMark/>
          </w:tcPr>
          <w:p w14:paraId="12C9A079"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5C1DED44" w14:textId="77777777" w:rsidR="000C3481" w:rsidRPr="005C18EB" w:rsidRDefault="000C3481" w:rsidP="007301C1">
            <w:pPr>
              <w:jc w:val="center"/>
              <w:rPr>
                <w:sz w:val="22"/>
                <w:szCs w:val="22"/>
              </w:rPr>
            </w:pPr>
            <w:r w:rsidRPr="005C18EB">
              <w:rPr>
                <w:sz w:val="22"/>
                <w:szCs w:val="22"/>
              </w:rPr>
              <w:t>40</w:t>
            </w:r>
          </w:p>
        </w:tc>
        <w:tc>
          <w:tcPr>
            <w:tcW w:w="1390" w:type="dxa"/>
            <w:shd w:val="clear" w:color="auto" w:fill="auto"/>
            <w:vAlign w:val="bottom"/>
            <w:hideMark/>
          </w:tcPr>
          <w:p w14:paraId="03242319" w14:textId="77777777" w:rsidR="000C3481" w:rsidRPr="005C18EB" w:rsidRDefault="000C3481" w:rsidP="007301C1">
            <w:pPr>
              <w:rPr>
                <w:sz w:val="22"/>
                <w:szCs w:val="22"/>
              </w:rPr>
            </w:pPr>
            <w:r w:rsidRPr="005C18EB">
              <w:rPr>
                <w:sz w:val="22"/>
                <w:szCs w:val="22"/>
              </w:rPr>
              <w:t> </w:t>
            </w:r>
          </w:p>
        </w:tc>
      </w:tr>
      <w:tr w:rsidR="000C3481" w:rsidRPr="005C18EB" w14:paraId="7BE3358C" w14:textId="77777777" w:rsidTr="007301C1">
        <w:trPr>
          <w:trHeight w:val="300"/>
        </w:trPr>
        <w:tc>
          <w:tcPr>
            <w:tcW w:w="819" w:type="dxa"/>
            <w:shd w:val="clear" w:color="auto" w:fill="auto"/>
            <w:vAlign w:val="center"/>
            <w:hideMark/>
          </w:tcPr>
          <w:p w14:paraId="218098AC" w14:textId="77777777" w:rsidR="000C3481" w:rsidRPr="0018105D" w:rsidRDefault="000C3481" w:rsidP="007301C1">
            <w:pPr>
              <w:jc w:val="center"/>
              <w:rPr>
                <w:color w:val="000000"/>
                <w:sz w:val="22"/>
                <w:szCs w:val="22"/>
              </w:rPr>
            </w:pPr>
            <w:r w:rsidRPr="0018105D">
              <w:rPr>
                <w:color w:val="000000"/>
                <w:sz w:val="22"/>
                <w:szCs w:val="22"/>
              </w:rPr>
              <w:t>6.10.</w:t>
            </w:r>
          </w:p>
        </w:tc>
        <w:tc>
          <w:tcPr>
            <w:tcW w:w="4710" w:type="dxa"/>
            <w:shd w:val="clear" w:color="auto" w:fill="auto"/>
            <w:vAlign w:val="center"/>
            <w:hideMark/>
          </w:tcPr>
          <w:p w14:paraId="5D6DBB1A" w14:textId="77777777" w:rsidR="000C3481" w:rsidRPr="0018105D" w:rsidRDefault="000C3481" w:rsidP="007301C1">
            <w:pPr>
              <w:jc w:val="both"/>
              <w:rPr>
                <w:color w:val="000000"/>
                <w:sz w:val="22"/>
                <w:szCs w:val="22"/>
              </w:rPr>
            </w:pPr>
            <w:r w:rsidRPr="0018105D">
              <w:rPr>
                <w:color w:val="000000"/>
                <w:sz w:val="22"/>
                <w:szCs w:val="22"/>
              </w:rPr>
              <w:t>Spaiļu bloka 4x50mm</w:t>
            </w:r>
            <w:r w:rsidRPr="0018105D">
              <w:rPr>
                <w:color w:val="000000"/>
                <w:sz w:val="22"/>
                <w:szCs w:val="22"/>
                <w:vertAlign w:val="superscript"/>
              </w:rPr>
              <w:t>2</w:t>
            </w:r>
            <w:r w:rsidRPr="0018105D">
              <w:rPr>
                <w:color w:val="000000"/>
                <w:sz w:val="22"/>
                <w:szCs w:val="22"/>
              </w:rPr>
              <w:t xml:space="preserve"> uzstādīšana balstā</w:t>
            </w:r>
          </w:p>
        </w:tc>
        <w:tc>
          <w:tcPr>
            <w:tcW w:w="1304" w:type="dxa"/>
            <w:shd w:val="clear" w:color="auto" w:fill="auto"/>
            <w:vAlign w:val="center"/>
            <w:hideMark/>
          </w:tcPr>
          <w:p w14:paraId="55AFAC43"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4F705BAF" w14:textId="77777777" w:rsidR="000C3481" w:rsidRPr="005C18EB" w:rsidRDefault="000C3481" w:rsidP="007301C1">
            <w:pPr>
              <w:jc w:val="center"/>
              <w:rPr>
                <w:sz w:val="22"/>
                <w:szCs w:val="22"/>
              </w:rPr>
            </w:pPr>
            <w:r w:rsidRPr="005C18EB">
              <w:rPr>
                <w:sz w:val="22"/>
                <w:szCs w:val="22"/>
              </w:rPr>
              <w:t>20</w:t>
            </w:r>
          </w:p>
        </w:tc>
        <w:tc>
          <w:tcPr>
            <w:tcW w:w="1390" w:type="dxa"/>
            <w:shd w:val="clear" w:color="auto" w:fill="auto"/>
            <w:vAlign w:val="bottom"/>
            <w:hideMark/>
          </w:tcPr>
          <w:p w14:paraId="247A1E25" w14:textId="77777777" w:rsidR="000C3481" w:rsidRPr="005C18EB" w:rsidRDefault="000C3481" w:rsidP="007301C1">
            <w:pPr>
              <w:rPr>
                <w:sz w:val="22"/>
                <w:szCs w:val="22"/>
              </w:rPr>
            </w:pPr>
            <w:r w:rsidRPr="005C18EB">
              <w:rPr>
                <w:sz w:val="22"/>
                <w:szCs w:val="22"/>
              </w:rPr>
              <w:t> </w:t>
            </w:r>
          </w:p>
        </w:tc>
      </w:tr>
      <w:tr w:rsidR="000C3481" w:rsidRPr="005C18EB" w14:paraId="0116357E" w14:textId="77777777" w:rsidTr="007301C1">
        <w:trPr>
          <w:trHeight w:val="300"/>
        </w:trPr>
        <w:tc>
          <w:tcPr>
            <w:tcW w:w="819" w:type="dxa"/>
            <w:shd w:val="clear" w:color="auto" w:fill="auto"/>
            <w:vAlign w:val="center"/>
            <w:hideMark/>
          </w:tcPr>
          <w:p w14:paraId="568A4055" w14:textId="77777777" w:rsidR="000C3481" w:rsidRPr="0018105D" w:rsidRDefault="000C3481" w:rsidP="007301C1">
            <w:pPr>
              <w:jc w:val="center"/>
              <w:rPr>
                <w:color w:val="000000"/>
                <w:sz w:val="22"/>
                <w:szCs w:val="22"/>
              </w:rPr>
            </w:pPr>
            <w:r w:rsidRPr="0018105D">
              <w:rPr>
                <w:color w:val="000000"/>
                <w:sz w:val="22"/>
                <w:szCs w:val="22"/>
              </w:rPr>
              <w:t>6.11.</w:t>
            </w:r>
          </w:p>
        </w:tc>
        <w:tc>
          <w:tcPr>
            <w:tcW w:w="4710" w:type="dxa"/>
            <w:shd w:val="clear" w:color="auto" w:fill="auto"/>
            <w:vAlign w:val="center"/>
            <w:hideMark/>
          </w:tcPr>
          <w:p w14:paraId="10D2DC1E" w14:textId="77777777" w:rsidR="000C3481" w:rsidRPr="0018105D" w:rsidRDefault="000C3481" w:rsidP="007301C1">
            <w:pPr>
              <w:jc w:val="both"/>
              <w:rPr>
                <w:color w:val="000000"/>
                <w:sz w:val="22"/>
                <w:szCs w:val="22"/>
              </w:rPr>
            </w:pPr>
            <w:r w:rsidRPr="0018105D">
              <w:rPr>
                <w:color w:val="000000"/>
                <w:sz w:val="22"/>
                <w:szCs w:val="22"/>
              </w:rPr>
              <w:t>Spaiļu bloka 3x35mm</w:t>
            </w:r>
            <w:r w:rsidRPr="0018105D">
              <w:rPr>
                <w:color w:val="000000"/>
                <w:sz w:val="22"/>
                <w:szCs w:val="22"/>
                <w:vertAlign w:val="superscript"/>
              </w:rPr>
              <w:t>2</w:t>
            </w:r>
            <w:r w:rsidRPr="0018105D">
              <w:rPr>
                <w:color w:val="000000"/>
                <w:sz w:val="22"/>
                <w:szCs w:val="22"/>
              </w:rPr>
              <w:t xml:space="preserve"> uzstādīšana balstā</w:t>
            </w:r>
          </w:p>
        </w:tc>
        <w:tc>
          <w:tcPr>
            <w:tcW w:w="1304" w:type="dxa"/>
            <w:shd w:val="clear" w:color="auto" w:fill="auto"/>
            <w:vAlign w:val="center"/>
            <w:hideMark/>
          </w:tcPr>
          <w:p w14:paraId="04531935"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02FAC379" w14:textId="77777777" w:rsidR="000C3481" w:rsidRPr="005C18EB" w:rsidRDefault="000C3481" w:rsidP="007301C1">
            <w:pPr>
              <w:jc w:val="center"/>
              <w:rPr>
                <w:sz w:val="22"/>
                <w:szCs w:val="22"/>
              </w:rPr>
            </w:pPr>
            <w:r w:rsidRPr="005C18EB">
              <w:rPr>
                <w:sz w:val="22"/>
                <w:szCs w:val="22"/>
              </w:rPr>
              <w:t>20</w:t>
            </w:r>
          </w:p>
        </w:tc>
        <w:tc>
          <w:tcPr>
            <w:tcW w:w="1390" w:type="dxa"/>
            <w:shd w:val="clear" w:color="auto" w:fill="auto"/>
            <w:vAlign w:val="bottom"/>
            <w:hideMark/>
          </w:tcPr>
          <w:p w14:paraId="6929BBCA" w14:textId="77777777" w:rsidR="000C3481" w:rsidRPr="005C18EB" w:rsidRDefault="000C3481" w:rsidP="007301C1">
            <w:pPr>
              <w:rPr>
                <w:sz w:val="22"/>
                <w:szCs w:val="22"/>
              </w:rPr>
            </w:pPr>
            <w:r w:rsidRPr="005C18EB">
              <w:rPr>
                <w:sz w:val="22"/>
                <w:szCs w:val="22"/>
              </w:rPr>
              <w:t> </w:t>
            </w:r>
          </w:p>
        </w:tc>
      </w:tr>
      <w:tr w:rsidR="000C3481" w:rsidRPr="005C18EB" w14:paraId="3BE017EB" w14:textId="77777777" w:rsidTr="007301C1">
        <w:trPr>
          <w:trHeight w:val="300"/>
        </w:trPr>
        <w:tc>
          <w:tcPr>
            <w:tcW w:w="819" w:type="dxa"/>
            <w:shd w:val="clear" w:color="auto" w:fill="auto"/>
            <w:vAlign w:val="center"/>
            <w:hideMark/>
          </w:tcPr>
          <w:p w14:paraId="4C0EC59D" w14:textId="77777777" w:rsidR="000C3481" w:rsidRPr="0018105D" w:rsidRDefault="000C3481" w:rsidP="007301C1">
            <w:pPr>
              <w:jc w:val="center"/>
              <w:rPr>
                <w:color w:val="000000"/>
                <w:sz w:val="22"/>
                <w:szCs w:val="22"/>
              </w:rPr>
            </w:pPr>
            <w:r w:rsidRPr="0018105D">
              <w:rPr>
                <w:color w:val="000000"/>
                <w:sz w:val="22"/>
                <w:szCs w:val="22"/>
              </w:rPr>
              <w:t>6.12.</w:t>
            </w:r>
          </w:p>
        </w:tc>
        <w:tc>
          <w:tcPr>
            <w:tcW w:w="4710" w:type="dxa"/>
            <w:shd w:val="clear" w:color="auto" w:fill="auto"/>
            <w:vAlign w:val="center"/>
            <w:hideMark/>
          </w:tcPr>
          <w:p w14:paraId="6DC003A2" w14:textId="77777777" w:rsidR="000C3481" w:rsidRPr="0018105D" w:rsidRDefault="000C3481" w:rsidP="007301C1">
            <w:pPr>
              <w:jc w:val="both"/>
              <w:rPr>
                <w:color w:val="000000"/>
                <w:sz w:val="22"/>
                <w:szCs w:val="22"/>
              </w:rPr>
            </w:pPr>
            <w:r w:rsidRPr="0018105D">
              <w:rPr>
                <w:color w:val="000000"/>
                <w:sz w:val="22"/>
                <w:szCs w:val="22"/>
              </w:rPr>
              <w:t>Savienojošās uzmavas montāža</w:t>
            </w:r>
          </w:p>
        </w:tc>
        <w:tc>
          <w:tcPr>
            <w:tcW w:w="1304" w:type="dxa"/>
            <w:shd w:val="clear" w:color="auto" w:fill="auto"/>
            <w:vAlign w:val="center"/>
            <w:hideMark/>
          </w:tcPr>
          <w:p w14:paraId="7A583CDB"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2623AA0D" w14:textId="77777777" w:rsidR="000C3481" w:rsidRPr="005C18EB" w:rsidRDefault="000C3481" w:rsidP="007301C1">
            <w:pPr>
              <w:jc w:val="center"/>
              <w:rPr>
                <w:sz w:val="22"/>
                <w:szCs w:val="22"/>
              </w:rPr>
            </w:pPr>
            <w:r w:rsidRPr="005C18EB">
              <w:rPr>
                <w:sz w:val="22"/>
                <w:szCs w:val="22"/>
              </w:rPr>
              <w:t>36</w:t>
            </w:r>
          </w:p>
        </w:tc>
        <w:tc>
          <w:tcPr>
            <w:tcW w:w="1390" w:type="dxa"/>
            <w:shd w:val="clear" w:color="auto" w:fill="auto"/>
            <w:vAlign w:val="bottom"/>
            <w:hideMark/>
          </w:tcPr>
          <w:p w14:paraId="413F7E61" w14:textId="77777777" w:rsidR="000C3481" w:rsidRPr="005C18EB" w:rsidRDefault="000C3481" w:rsidP="007301C1">
            <w:pPr>
              <w:rPr>
                <w:sz w:val="22"/>
                <w:szCs w:val="22"/>
              </w:rPr>
            </w:pPr>
            <w:r w:rsidRPr="005C18EB">
              <w:rPr>
                <w:sz w:val="22"/>
                <w:szCs w:val="22"/>
              </w:rPr>
              <w:t> </w:t>
            </w:r>
          </w:p>
        </w:tc>
      </w:tr>
      <w:tr w:rsidR="000C3481" w:rsidRPr="005C18EB" w14:paraId="53F12792" w14:textId="77777777" w:rsidTr="007301C1">
        <w:trPr>
          <w:trHeight w:val="300"/>
        </w:trPr>
        <w:tc>
          <w:tcPr>
            <w:tcW w:w="819" w:type="dxa"/>
            <w:shd w:val="clear" w:color="auto" w:fill="auto"/>
            <w:vAlign w:val="center"/>
            <w:hideMark/>
          </w:tcPr>
          <w:p w14:paraId="1F02738E" w14:textId="77777777" w:rsidR="000C3481" w:rsidRPr="0018105D" w:rsidRDefault="000C3481" w:rsidP="007301C1">
            <w:pPr>
              <w:jc w:val="center"/>
              <w:rPr>
                <w:color w:val="000000"/>
                <w:sz w:val="22"/>
                <w:szCs w:val="22"/>
              </w:rPr>
            </w:pPr>
            <w:r w:rsidRPr="0018105D">
              <w:rPr>
                <w:color w:val="000000"/>
                <w:sz w:val="22"/>
                <w:szCs w:val="22"/>
              </w:rPr>
              <w:t>6.13.</w:t>
            </w:r>
          </w:p>
        </w:tc>
        <w:tc>
          <w:tcPr>
            <w:tcW w:w="4710" w:type="dxa"/>
            <w:shd w:val="clear" w:color="auto" w:fill="auto"/>
            <w:vAlign w:val="center"/>
            <w:hideMark/>
          </w:tcPr>
          <w:p w14:paraId="3C17D89E" w14:textId="77777777" w:rsidR="000C3481" w:rsidRPr="0018105D" w:rsidRDefault="000C3481" w:rsidP="007301C1">
            <w:pPr>
              <w:jc w:val="both"/>
              <w:rPr>
                <w:color w:val="000000"/>
                <w:sz w:val="22"/>
                <w:szCs w:val="22"/>
              </w:rPr>
            </w:pPr>
            <w:r w:rsidRPr="0018105D">
              <w:rPr>
                <w:color w:val="000000"/>
                <w:sz w:val="22"/>
                <w:szCs w:val="22"/>
              </w:rPr>
              <w:t>IP 65 Rozetes izvietošana uz apgaismojuma balsta</w:t>
            </w:r>
          </w:p>
        </w:tc>
        <w:tc>
          <w:tcPr>
            <w:tcW w:w="1304" w:type="dxa"/>
            <w:shd w:val="clear" w:color="auto" w:fill="auto"/>
            <w:vAlign w:val="center"/>
            <w:hideMark/>
          </w:tcPr>
          <w:p w14:paraId="79DDEA8E"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517C3C86" w14:textId="7DA9F161" w:rsidR="000C3481" w:rsidRPr="005C18EB" w:rsidRDefault="00273E53" w:rsidP="007301C1">
            <w:pPr>
              <w:jc w:val="center"/>
              <w:rPr>
                <w:sz w:val="22"/>
                <w:szCs w:val="22"/>
              </w:rPr>
            </w:pPr>
            <w:r>
              <w:rPr>
                <w:sz w:val="22"/>
                <w:szCs w:val="22"/>
              </w:rPr>
              <w:t>30</w:t>
            </w:r>
          </w:p>
        </w:tc>
        <w:tc>
          <w:tcPr>
            <w:tcW w:w="1390" w:type="dxa"/>
            <w:shd w:val="clear" w:color="auto" w:fill="auto"/>
            <w:vAlign w:val="bottom"/>
            <w:hideMark/>
          </w:tcPr>
          <w:p w14:paraId="262AD319" w14:textId="77777777" w:rsidR="000C3481" w:rsidRPr="005C18EB" w:rsidRDefault="000C3481" w:rsidP="007301C1">
            <w:pPr>
              <w:rPr>
                <w:sz w:val="22"/>
                <w:szCs w:val="22"/>
              </w:rPr>
            </w:pPr>
            <w:r w:rsidRPr="005C18EB">
              <w:rPr>
                <w:sz w:val="22"/>
                <w:szCs w:val="22"/>
              </w:rPr>
              <w:t> </w:t>
            </w:r>
          </w:p>
        </w:tc>
      </w:tr>
      <w:tr w:rsidR="000C3481" w:rsidRPr="005C18EB" w14:paraId="66961418" w14:textId="77777777" w:rsidTr="007301C1">
        <w:trPr>
          <w:trHeight w:val="300"/>
        </w:trPr>
        <w:tc>
          <w:tcPr>
            <w:tcW w:w="819" w:type="dxa"/>
            <w:shd w:val="clear" w:color="auto" w:fill="auto"/>
            <w:vAlign w:val="center"/>
            <w:hideMark/>
          </w:tcPr>
          <w:p w14:paraId="6587DC6F" w14:textId="77777777" w:rsidR="000C3481" w:rsidRPr="0018105D" w:rsidRDefault="000C3481" w:rsidP="007301C1">
            <w:pPr>
              <w:jc w:val="center"/>
              <w:rPr>
                <w:color w:val="000000"/>
                <w:sz w:val="22"/>
                <w:szCs w:val="22"/>
              </w:rPr>
            </w:pPr>
            <w:r w:rsidRPr="0018105D">
              <w:rPr>
                <w:color w:val="000000"/>
                <w:sz w:val="22"/>
                <w:szCs w:val="22"/>
              </w:rPr>
              <w:t>6.14.</w:t>
            </w:r>
          </w:p>
        </w:tc>
        <w:tc>
          <w:tcPr>
            <w:tcW w:w="4710" w:type="dxa"/>
            <w:shd w:val="clear" w:color="auto" w:fill="auto"/>
            <w:vAlign w:val="center"/>
            <w:hideMark/>
          </w:tcPr>
          <w:p w14:paraId="28208AB5" w14:textId="77777777" w:rsidR="000C3481" w:rsidRPr="0018105D" w:rsidRDefault="000C3481" w:rsidP="007301C1">
            <w:pPr>
              <w:jc w:val="both"/>
              <w:rPr>
                <w:color w:val="000000"/>
                <w:sz w:val="22"/>
                <w:szCs w:val="22"/>
              </w:rPr>
            </w:pPr>
            <w:r w:rsidRPr="0018105D">
              <w:rPr>
                <w:color w:val="000000"/>
                <w:sz w:val="22"/>
                <w:szCs w:val="22"/>
              </w:rPr>
              <w:t>Esošo balstu jaunu ārējo aizsargvāku uzstādīšana, nomaiņa</w:t>
            </w:r>
          </w:p>
        </w:tc>
        <w:tc>
          <w:tcPr>
            <w:tcW w:w="1304" w:type="dxa"/>
            <w:shd w:val="clear" w:color="auto" w:fill="auto"/>
            <w:vAlign w:val="center"/>
            <w:hideMark/>
          </w:tcPr>
          <w:p w14:paraId="03760950" w14:textId="77777777" w:rsidR="000C3481" w:rsidRPr="0018105D" w:rsidRDefault="000C3481" w:rsidP="007301C1">
            <w:pPr>
              <w:jc w:val="center"/>
              <w:rPr>
                <w:color w:val="000000"/>
                <w:sz w:val="22"/>
                <w:szCs w:val="22"/>
              </w:rPr>
            </w:pPr>
            <w:r w:rsidRPr="0018105D">
              <w:rPr>
                <w:color w:val="000000"/>
                <w:sz w:val="22"/>
                <w:szCs w:val="22"/>
              </w:rPr>
              <w:t>gb.</w:t>
            </w:r>
          </w:p>
        </w:tc>
        <w:tc>
          <w:tcPr>
            <w:tcW w:w="1417" w:type="dxa"/>
            <w:vAlign w:val="center"/>
          </w:tcPr>
          <w:p w14:paraId="62500772" w14:textId="77777777" w:rsidR="000C3481" w:rsidRPr="005C18EB" w:rsidRDefault="000C3481" w:rsidP="007301C1">
            <w:pPr>
              <w:jc w:val="center"/>
              <w:rPr>
                <w:sz w:val="22"/>
                <w:szCs w:val="22"/>
              </w:rPr>
            </w:pPr>
            <w:r w:rsidRPr="005C18EB">
              <w:rPr>
                <w:sz w:val="22"/>
                <w:szCs w:val="22"/>
              </w:rPr>
              <w:t>12</w:t>
            </w:r>
          </w:p>
        </w:tc>
        <w:tc>
          <w:tcPr>
            <w:tcW w:w="1390" w:type="dxa"/>
            <w:shd w:val="clear" w:color="auto" w:fill="auto"/>
            <w:vAlign w:val="bottom"/>
            <w:hideMark/>
          </w:tcPr>
          <w:p w14:paraId="333A81E6" w14:textId="77777777" w:rsidR="000C3481" w:rsidRPr="005C18EB" w:rsidRDefault="000C3481" w:rsidP="007301C1">
            <w:pPr>
              <w:rPr>
                <w:sz w:val="22"/>
                <w:szCs w:val="22"/>
              </w:rPr>
            </w:pPr>
          </w:p>
        </w:tc>
      </w:tr>
      <w:tr w:rsidR="00B876C6" w:rsidRPr="005C18EB" w14:paraId="0B3529E6" w14:textId="77777777" w:rsidTr="007301C1">
        <w:trPr>
          <w:trHeight w:val="300"/>
        </w:trPr>
        <w:tc>
          <w:tcPr>
            <w:tcW w:w="819" w:type="dxa"/>
            <w:shd w:val="clear" w:color="auto" w:fill="auto"/>
            <w:vAlign w:val="center"/>
          </w:tcPr>
          <w:p w14:paraId="268DB7C2" w14:textId="77777777" w:rsidR="00B876C6" w:rsidRPr="0018105D" w:rsidRDefault="00B876C6" w:rsidP="007301C1">
            <w:pPr>
              <w:jc w:val="center"/>
              <w:rPr>
                <w:color w:val="000000"/>
                <w:sz w:val="22"/>
                <w:szCs w:val="22"/>
              </w:rPr>
            </w:pPr>
            <w:r>
              <w:rPr>
                <w:color w:val="000000"/>
                <w:sz w:val="22"/>
                <w:szCs w:val="22"/>
              </w:rPr>
              <w:t>6.15.</w:t>
            </w:r>
          </w:p>
        </w:tc>
        <w:tc>
          <w:tcPr>
            <w:tcW w:w="4710" w:type="dxa"/>
            <w:shd w:val="clear" w:color="auto" w:fill="auto"/>
            <w:vAlign w:val="center"/>
          </w:tcPr>
          <w:p w14:paraId="25CF5B8E" w14:textId="77777777" w:rsidR="00B876C6" w:rsidRPr="00B876C6" w:rsidRDefault="00B876C6" w:rsidP="00B876C6">
            <w:pPr>
              <w:jc w:val="both"/>
              <w:rPr>
                <w:bCs/>
                <w:color w:val="000000"/>
                <w:sz w:val="22"/>
                <w:szCs w:val="22"/>
              </w:rPr>
            </w:pPr>
            <w:r>
              <w:rPr>
                <w:bCs/>
                <w:color w:val="000000"/>
                <w:sz w:val="22"/>
                <w:szCs w:val="22"/>
              </w:rPr>
              <w:t>Konsoles demontāža no dzelzsbetona balsta</w:t>
            </w:r>
          </w:p>
        </w:tc>
        <w:tc>
          <w:tcPr>
            <w:tcW w:w="1304" w:type="dxa"/>
            <w:shd w:val="clear" w:color="auto" w:fill="auto"/>
            <w:vAlign w:val="center"/>
          </w:tcPr>
          <w:p w14:paraId="1EF81467" w14:textId="77777777" w:rsidR="00B876C6" w:rsidRPr="0018105D" w:rsidRDefault="00B876C6" w:rsidP="007301C1">
            <w:pPr>
              <w:jc w:val="center"/>
              <w:rPr>
                <w:color w:val="000000"/>
                <w:sz w:val="22"/>
                <w:szCs w:val="22"/>
              </w:rPr>
            </w:pPr>
            <w:r>
              <w:rPr>
                <w:color w:val="000000"/>
                <w:sz w:val="22"/>
                <w:szCs w:val="22"/>
              </w:rPr>
              <w:t>gb.</w:t>
            </w:r>
          </w:p>
        </w:tc>
        <w:tc>
          <w:tcPr>
            <w:tcW w:w="1417" w:type="dxa"/>
            <w:vAlign w:val="center"/>
          </w:tcPr>
          <w:p w14:paraId="2E3387A4" w14:textId="26248CF3" w:rsidR="00B876C6" w:rsidRPr="005C18EB" w:rsidRDefault="00273E53" w:rsidP="007301C1">
            <w:pPr>
              <w:jc w:val="center"/>
              <w:rPr>
                <w:sz w:val="22"/>
                <w:szCs w:val="22"/>
              </w:rPr>
            </w:pPr>
            <w:r>
              <w:rPr>
                <w:sz w:val="22"/>
                <w:szCs w:val="22"/>
              </w:rPr>
              <w:t>10</w:t>
            </w:r>
          </w:p>
        </w:tc>
        <w:tc>
          <w:tcPr>
            <w:tcW w:w="1390" w:type="dxa"/>
            <w:shd w:val="clear" w:color="auto" w:fill="auto"/>
            <w:vAlign w:val="bottom"/>
          </w:tcPr>
          <w:p w14:paraId="09E7585A" w14:textId="77777777" w:rsidR="00B876C6" w:rsidRPr="005C18EB" w:rsidRDefault="00B876C6" w:rsidP="007301C1">
            <w:pPr>
              <w:rPr>
                <w:sz w:val="22"/>
                <w:szCs w:val="22"/>
              </w:rPr>
            </w:pPr>
          </w:p>
        </w:tc>
      </w:tr>
      <w:tr w:rsidR="00B876C6" w:rsidRPr="005C18EB" w14:paraId="7260F82B" w14:textId="77777777" w:rsidTr="007301C1">
        <w:trPr>
          <w:trHeight w:val="300"/>
        </w:trPr>
        <w:tc>
          <w:tcPr>
            <w:tcW w:w="819" w:type="dxa"/>
            <w:shd w:val="clear" w:color="auto" w:fill="auto"/>
            <w:vAlign w:val="center"/>
          </w:tcPr>
          <w:p w14:paraId="11950EAF" w14:textId="5BCCF49F" w:rsidR="00B876C6" w:rsidRPr="0018105D" w:rsidRDefault="00B876C6" w:rsidP="007301C1">
            <w:pPr>
              <w:jc w:val="center"/>
              <w:rPr>
                <w:color w:val="000000"/>
                <w:sz w:val="22"/>
                <w:szCs w:val="22"/>
              </w:rPr>
            </w:pPr>
            <w:r>
              <w:rPr>
                <w:color w:val="000000"/>
                <w:sz w:val="22"/>
                <w:szCs w:val="22"/>
              </w:rPr>
              <w:t>6.16.</w:t>
            </w:r>
          </w:p>
        </w:tc>
        <w:tc>
          <w:tcPr>
            <w:tcW w:w="4710" w:type="dxa"/>
            <w:shd w:val="clear" w:color="auto" w:fill="auto"/>
            <w:vAlign w:val="center"/>
          </w:tcPr>
          <w:p w14:paraId="1E6116E9" w14:textId="77777777" w:rsidR="00B876C6" w:rsidRPr="00B876C6" w:rsidRDefault="00B876C6" w:rsidP="00B876C6">
            <w:pPr>
              <w:jc w:val="both"/>
              <w:rPr>
                <w:bCs/>
                <w:color w:val="000000"/>
                <w:sz w:val="22"/>
                <w:szCs w:val="22"/>
              </w:rPr>
            </w:pPr>
            <w:r>
              <w:rPr>
                <w:bCs/>
                <w:color w:val="000000"/>
                <w:sz w:val="22"/>
                <w:szCs w:val="22"/>
              </w:rPr>
              <w:t xml:space="preserve">Jaunas </w:t>
            </w:r>
            <w:r w:rsidRPr="00B876C6">
              <w:rPr>
                <w:bCs/>
                <w:color w:val="000000"/>
                <w:sz w:val="22"/>
                <w:szCs w:val="22"/>
              </w:rPr>
              <w:t>konsoles montāža</w:t>
            </w:r>
            <w:r>
              <w:rPr>
                <w:bCs/>
                <w:color w:val="000000"/>
                <w:sz w:val="22"/>
                <w:szCs w:val="22"/>
              </w:rPr>
              <w:t xml:space="preserve"> uz apgaismojuma balsta</w:t>
            </w:r>
          </w:p>
        </w:tc>
        <w:tc>
          <w:tcPr>
            <w:tcW w:w="1304" w:type="dxa"/>
            <w:shd w:val="clear" w:color="auto" w:fill="auto"/>
            <w:vAlign w:val="center"/>
          </w:tcPr>
          <w:p w14:paraId="0DB89920" w14:textId="77777777" w:rsidR="00B876C6" w:rsidRPr="0018105D" w:rsidRDefault="00B876C6" w:rsidP="007301C1">
            <w:pPr>
              <w:jc w:val="center"/>
              <w:rPr>
                <w:color w:val="000000"/>
                <w:sz w:val="22"/>
                <w:szCs w:val="22"/>
              </w:rPr>
            </w:pPr>
            <w:r>
              <w:rPr>
                <w:color w:val="000000"/>
                <w:sz w:val="22"/>
                <w:szCs w:val="22"/>
              </w:rPr>
              <w:t>gb.</w:t>
            </w:r>
          </w:p>
        </w:tc>
        <w:tc>
          <w:tcPr>
            <w:tcW w:w="1417" w:type="dxa"/>
            <w:vAlign w:val="center"/>
          </w:tcPr>
          <w:p w14:paraId="7DD7281A" w14:textId="2E0BB159" w:rsidR="00B876C6" w:rsidRPr="005C18EB" w:rsidRDefault="00273E53" w:rsidP="007301C1">
            <w:pPr>
              <w:jc w:val="center"/>
              <w:rPr>
                <w:sz w:val="22"/>
                <w:szCs w:val="22"/>
              </w:rPr>
            </w:pPr>
            <w:r>
              <w:rPr>
                <w:sz w:val="22"/>
                <w:szCs w:val="22"/>
              </w:rPr>
              <w:t>10</w:t>
            </w:r>
          </w:p>
        </w:tc>
        <w:tc>
          <w:tcPr>
            <w:tcW w:w="1390" w:type="dxa"/>
            <w:shd w:val="clear" w:color="auto" w:fill="auto"/>
            <w:vAlign w:val="bottom"/>
          </w:tcPr>
          <w:p w14:paraId="422A7896" w14:textId="77777777" w:rsidR="00B876C6" w:rsidRPr="005C18EB" w:rsidRDefault="00B876C6" w:rsidP="007301C1">
            <w:pPr>
              <w:rPr>
                <w:sz w:val="22"/>
                <w:szCs w:val="22"/>
              </w:rPr>
            </w:pPr>
          </w:p>
        </w:tc>
      </w:tr>
      <w:tr w:rsidR="000C3481" w:rsidRPr="005C18EB" w14:paraId="1246C4F4" w14:textId="77777777" w:rsidTr="007301C1">
        <w:trPr>
          <w:trHeight w:val="300"/>
        </w:trPr>
        <w:tc>
          <w:tcPr>
            <w:tcW w:w="819" w:type="dxa"/>
            <w:shd w:val="clear" w:color="auto" w:fill="auto"/>
            <w:vAlign w:val="center"/>
            <w:hideMark/>
          </w:tcPr>
          <w:p w14:paraId="0D1D761F" w14:textId="77777777" w:rsidR="000C3481" w:rsidRPr="0018105D" w:rsidRDefault="000C3481" w:rsidP="007301C1">
            <w:pPr>
              <w:jc w:val="center"/>
              <w:rPr>
                <w:color w:val="000000"/>
                <w:sz w:val="22"/>
                <w:szCs w:val="22"/>
              </w:rPr>
            </w:pPr>
            <w:r w:rsidRPr="0018105D">
              <w:rPr>
                <w:color w:val="000000"/>
                <w:sz w:val="22"/>
                <w:szCs w:val="22"/>
              </w:rPr>
              <w:t>7.</w:t>
            </w:r>
          </w:p>
        </w:tc>
        <w:tc>
          <w:tcPr>
            <w:tcW w:w="4710" w:type="dxa"/>
            <w:shd w:val="clear" w:color="auto" w:fill="auto"/>
            <w:vAlign w:val="center"/>
            <w:hideMark/>
          </w:tcPr>
          <w:p w14:paraId="3E493756" w14:textId="77777777" w:rsidR="000C3481" w:rsidRPr="0018105D" w:rsidRDefault="000C3481" w:rsidP="007301C1">
            <w:pPr>
              <w:jc w:val="both"/>
              <w:rPr>
                <w:b/>
                <w:bCs/>
                <w:color w:val="000000"/>
                <w:sz w:val="22"/>
                <w:szCs w:val="22"/>
              </w:rPr>
            </w:pPr>
            <w:r w:rsidRPr="0018105D">
              <w:rPr>
                <w:b/>
                <w:bCs/>
                <w:color w:val="000000"/>
                <w:sz w:val="22"/>
                <w:szCs w:val="22"/>
              </w:rPr>
              <w:t>Citi darbi</w:t>
            </w:r>
          </w:p>
        </w:tc>
        <w:tc>
          <w:tcPr>
            <w:tcW w:w="1304" w:type="dxa"/>
            <w:shd w:val="clear" w:color="auto" w:fill="auto"/>
            <w:vAlign w:val="center"/>
            <w:hideMark/>
          </w:tcPr>
          <w:p w14:paraId="19DCC14D" w14:textId="77777777" w:rsidR="000C3481" w:rsidRPr="0018105D" w:rsidRDefault="000C3481" w:rsidP="007301C1">
            <w:pPr>
              <w:jc w:val="center"/>
              <w:rPr>
                <w:color w:val="000000"/>
                <w:sz w:val="22"/>
                <w:szCs w:val="22"/>
              </w:rPr>
            </w:pPr>
            <w:r w:rsidRPr="0018105D">
              <w:rPr>
                <w:color w:val="000000"/>
                <w:sz w:val="22"/>
                <w:szCs w:val="22"/>
              </w:rPr>
              <w:t> </w:t>
            </w:r>
          </w:p>
        </w:tc>
        <w:tc>
          <w:tcPr>
            <w:tcW w:w="1417" w:type="dxa"/>
            <w:vAlign w:val="center"/>
          </w:tcPr>
          <w:p w14:paraId="44F05F65" w14:textId="77777777" w:rsidR="000C3481" w:rsidRPr="005C18EB" w:rsidRDefault="000C3481" w:rsidP="007301C1">
            <w:pPr>
              <w:jc w:val="center"/>
              <w:rPr>
                <w:sz w:val="22"/>
                <w:szCs w:val="22"/>
              </w:rPr>
            </w:pPr>
          </w:p>
        </w:tc>
        <w:tc>
          <w:tcPr>
            <w:tcW w:w="1390" w:type="dxa"/>
            <w:shd w:val="clear" w:color="auto" w:fill="auto"/>
            <w:vAlign w:val="bottom"/>
            <w:hideMark/>
          </w:tcPr>
          <w:p w14:paraId="548876EA" w14:textId="77777777" w:rsidR="000C3481" w:rsidRPr="005C18EB" w:rsidRDefault="000C3481" w:rsidP="007301C1">
            <w:pPr>
              <w:rPr>
                <w:sz w:val="22"/>
                <w:szCs w:val="22"/>
              </w:rPr>
            </w:pPr>
            <w:r w:rsidRPr="005C18EB">
              <w:rPr>
                <w:sz w:val="22"/>
                <w:szCs w:val="22"/>
              </w:rPr>
              <w:t> </w:t>
            </w:r>
          </w:p>
        </w:tc>
      </w:tr>
      <w:tr w:rsidR="000C3481" w:rsidRPr="005C18EB" w14:paraId="3C72ED68" w14:textId="77777777" w:rsidTr="007301C1">
        <w:trPr>
          <w:trHeight w:val="272"/>
        </w:trPr>
        <w:tc>
          <w:tcPr>
            <w:tcW w:w="819" w:type="dxa"/>
            <w:shd w:val="clear" w:color="auto" w:fill="auto"/>
            <w:vAlign w:val="center"/>
            <w:hideMark/>
          </w:tcPr>
          <w:p w14:paraId="3FFE853B" w14:textId="77777777" w:rsidR="000C3481" w:rsidRPr="0018105D" w:rsidRDefault="000C3481" w:rsidP="007301C1">
            <w:pPr>
              <w:jc w:val="center"/>
              <w:rPr>
                <w:color w:val="000000"/>
                <w:sz w:val="22"/>
                <w:szCs w:val="22"/>
              </w:rPr>
            </w:pPr>
            <w:r w:rsidRPr="0018105D">
              <w:rPr>
                <w:color w:val="000000"/>
                <w:sz w:val="22"/>
                <w:szCs w:val="22"/>
              </w:rPr>
              <w:t>7.1.</w:t>
            </w:r>
          </w:p>
        </w:tc>
        <w:tc>
          <w:tcPr>
            <w:tcW w:w="4710" w:type="dxa"/>
            <w:shd w:val="clear" w:color="auto" w:fill="auto"/>
            <w:vAlign w:val="center"/>
            <w:hideMark/>
          </w:tcPr>
          <w:p w14:paraId="2249F1F1" w14:textId="77777777" w:rsidR="000C3481" w:rsidRPr="0018105D" w:rsidRDefault="000C3481" w:rsidP="007301C1">
            <w:pPr>
              <w:jc w:val="both"/>
              <w:rPr>
                <w:color w:val="000000"/>
                <w:spacing w:val="-4"/>
                <w:sz w:val="22"/>
                <w:szCs w:val="22"/>
              </w:rPr>
            </w:pPr>
            <w:r w:rsidRPr="0018105D">
              <w:rPr>
                <w:color w:val="000000"/>
                <w:spacing w:val="-4"/>
                <w:sz w:val="22"/>
                <w:szCs w:val="22"/>
              </w:rPr>
              <w:t>Esošo novada ielu apgaismojuma kabeļu tīklu uzmērīšana un dokumentācijas izstrāde uz topogrāfiskā plāna. Posms – kabeļu līnija starp ielu apgaismojuma balstiem, kabeļu sadalēm un citiem ielu apgaismojuma elementiem</w:t>
            </w:r>
          </w:p>
        </w:tc>
        <w:tc>
          <w:tcPr>
            <w:tcW w:w="1304" w:type="dxa"/>
            <w:shd w:val="clear" w:color="auto" w:fill="auto"/>
            <w:vAlign w:val="center"/>
            <w:hideMark/>
          </w:tcPr>
          <w:p w14:paraId="09D3654C" w14:textId="77777777" w:rsidR="000C3481" w:rsidRPr="0018105D" w:rsidRDefault="000C3481" w:rsidP="007301C1">
            <w:pPr>
              <w:jc w:val="center"/>
              <w:rPr>
                <w:color w:val="000000"/>
                <w:sz w:val="22"/>
                <w:szCs w:val="22"/>
              </w:rPr>
            </w:pPr>
            <w:r w:rsidRPr="0018105D">
              <w:rPr>
                <w:color w:val="000000"/>
                <w:sz w:val="22"/>
                <w:szCs w:val="22"/>
              </w:rPr>
              <w:t>posms</w:t>
            </w:r>
          </w:p>
        </w:tc>
        <w:tc>
          <w:tcPr>
            <w:tcW w:w="1417" w:type="dxa"/>
            <w:vAlign w:val="center"/>
          </w:tcPr>
          <w:p w14:paraId="0DE1D7AC" w14:textId="77777777" w:rsidR="000C3481" w:rsidRPr="005C18EB" w:rsidRDefault="000C3481" w:rsidP="007301C1">
            <w:pPr>
              <w:jc w:val="center"/>
              <w:rPr>
                <w:sz w:val="22"/>
                <w:szCs w:val="22"/>
              </w:rPr>
            </w:pPr>
            <w:r w:rsidRPr="005C18EB">
              <w:rPr>
                <w:sz w:val="22"/>
                <w:szCs w:val="22"/>
              </w:rPr>
              <w:t>60</w:t>
            </w:r>
          </w:p>
        </w:tc>
        <w:tc>
          <w:tcPr>
            <w:tcW w:w="1390" w:type="dxa"/>
            <w:shd w:val="clear" w:color="auto" w:fill="auto"/>
            <w:vAlign w:val="center"/>
            <w:hideMark/>
          </w:tcPr>
          <w:p w14:paraId="2C1BAAC4" w14:textId="77777777" w:rsidR="000C3481" w:rsidRPr="005C18EB" w:rsidRDefault="000C3481" w:rsidP="007301C1">
            <w:pPr>
              <w:jc w:val="center"/>
              <w:rPr>
                <w:sz w:val="22"/>
                <w:szCs w:val="22"/>
              </w:rPr>
            </w:pPr>
          </w:p>
        </w:tc>
      </w:tr>
      <w:tr w:rsidR="000C3481" w:rsidRPr="005C18EB" w14:paraId="2EFFC028" w14:textId="77777777" w:rsidTr="007301C1">
        <w:trPr>
          <w:trHeight w:val="600"/>
        </w:trPr>
        <w:tc>
          <w:tcPr>
            <w:tcW w:w="819" w:type="dxa"/>
            <w:shd w:val="clear" w:color="auto" w:fill="auto"/>
            <w:vAlign w:val="center"/>
            <w:hideMark/>
          </w:tcPr>
          <w:p w14:paraId="200A7E35" w14:textId="77777777" w:rsidR="000C3481" w:rsidRPr="0018105D" w:rsidRDefault="000C3481" w:rsidP="007301C1">
            <w:pPr>
              <w:jc w:val="center"/>
              <w:rPr>
                <w:color w:val="000000"/>
                <w:sz w:val="22"/>
                <w:szCs w:val="22"/>
              </w:rPr>
            </w:pPr>
            <w:r w:rsidRPr="0018105D">
              <w:rPr>
                <w:color w:val="000000"/>
                <w:sz w:val="22"/>
                <w:szCs w:val="22"/>
              </w:rPr>
              <w:t>7.2.</w:t>
            </w:r>
          </w:p>
        </w:tc>
        <w:tc>
          <w:tcPr>
            <w:tcW w:w="4710" w:type="dxa"/>
            <w:shd w:val="clear" w:color="auto" w:fill="auto"/>
            <w:vAlign w:val="center"/>
            <w:hideMark/>
          </w:tcPr>
          <w:p w14:paraId="4D987F69" w14:textId="77777777" w:rsidR="000C3481" w:rsidRPr="0018105D" w:rsidRDefault="000C3481" w:rsidP="007301C1">
            <w:pPr>
              <w:jc w:val="both"/>
              <w:rPr>
                <w:color w:val="000000"/>
                <w:sz w:val="22"/>
                <w:szCs w:val="22"/>
              </w:rPr>
            </w:pPr>
            <w:r w:rsidRPr="0018105D">
              <w:rPr>
                <w:color w:val="000000"/>
                <w:sz w:val="22"/>
                <w:szCs w:val="22"/>
              </w:rPr>
              <w:t>Esošo novada ielu apgaismojuma tīklu vienlīniju shēmas izstrāde</w:t>
            </w:r>
          </w:p>
        </w:tc>
        <w:tc>
          <w:tcPr>
            <w:tcW w:w="1304" w:type="dxa"/>
            <w:shd w:val="clear" w:color="auto" w:fill="auto"/>
            <w:vAlign w:val="center"/>
            <w:hideMark/>
          </w:tcPr>
          <w:p w14:paraId="6E5CB5E9" w14:textId="77777777" w:rsidR="000C3481" w:rsidRPr="0018105D" w:rsidRDefault="000C3481" w:rsidP="007301C1">
            <w:pPr>
              <w:jc w:val="center"/>
              <w:rPr>
                <w:color w:val="000000"/>
                <w:sz w:val="22"/>
                <w:szCs w:val="22"/>
              </w:rPr>
            </w:pPr>
            <w:r w:rsidRPr="0018105D">
              <w:rPr>
                <w:color w:val="000000"/>
                <w:sz w:val="22"/>
                <w:szCs w:val="22"/>
              </w:rPr>
              <w:t xml:space="preserve">TP </w:t>
            </w:r>
            <w:proofErr w:type="spellStart"/>
            <w:r w:rsidRPr="0018105D">
              <w:rPr>
                <w:color w:val="000000"/>
                <w:sz w:val="22"/>
                <w:szCs w:val="22"/>
              </w:rPr>
              <w:t>fīdera</w:t>
            </w:r>
            <w:proofErr w:type="spellEnd"/>
            <w:r w:rsidRPr="0018105D">
              <w:rPr>
                <w:color w:val="000000"/>
                <w:sz w:val="22"/>
                <w:szCs w:val="22"/>
              </w:rPr>
              <w:t xml:space="preserve"> posms</w:t>
            </w:r>
          </w:p>
        </w:tc>
        <w:tc>
          <w:tcPr>
            <w:tcW w:w="1417" w:type="dxa"/>
            <w:vAlign w:val="center"/>
          </w:tcPr>
          <w:p w14:paraId="75BB9285" w14:textId="77777777" w:rsidR="000C3481" w:rsidRPr="005C18EB" w:rsidRDefault="000C3481" w:rsidP="007301C1">
            <w:pPr>
              <w:jc w:val="center"/>
              <w:rPr>
                <w:sz w:val="22"/>
                <w:szCs w:val="22"/>
              </w:rPr>
            </w:pPr>
            <w:r w:rsidRPr="005C18EB">
              <w:rPr>
                <w:sz w:val="22"/>
                <w:szCs w:val="22"/>
              </w:rPr>
              <w:t>5</w:t>
            </w:r>
          </w:p>
        </w:tc>
        <w:tc>
          <w:tcPr>
            <w:tcW w:w="1390" w:type="dxa"/>
            <w:shd w:val="clear" w:color="auto" w:fill="auto"/>
            <w:vAlign w:val="bottom"/>
            <w:hideMark/>
          </w:tcPr>
          <w:p w14:paraId="37F0E14B" w14:textId="77777777" w:rsidR="000C3481" w:rsidRPr="005C18EB" w:rsidRDefault="000C3481" w:rsidP="007301C1">
            <w:pPr>
              <w:rPr>
                <w:sz w:val="22"/>
                <w:szCs w:val="22"/>
              </w:rPr>
            </w:pPr>
            <w:r w:rsidRPr="005C18EB">
              <w:rPr>
                <w:sz w:val="22"/>
                <w:szCs w:val="22"/>
              </w:rPr>
              <w:t> </w:t>
            </w:r>
          </w:p>
        </w:tc>
      </w:tr>
      <w:tr w:rsidR="000C3481" w:rsidRPr="005C18EB" w14:paraId="72FEF54E" w14:textId="77777777" w:rsidTr="007301C1">
        <w:trPr>
          <w:trHeight w:val="300"/>
        </w:trPr>
        <w:tc>
          <w:tcPr>
            <w:tcW w:w="819" w:type="dxa"/>
            <w:shd w:val="clear" w:color="auto" w:fill="auto"/>
            <w:vAlign w:val="center"/>
            <w:hideMark/>
          </w:tcPr>
          <w:p w14:paraId="247B8411" w14:textId="77777777" w:rsidR="000C3481" w:rsidRPr="0018105D" w:rsidRDefault="000C3481" w:rsidP="007301C1">
            <w:pPr>
              <w:jc w:val="center"/>
              <w:rPr>
                <w:color w:val="000000"/>
                <w:sz w:val="22"/>
                <w:szCs w:val="22"/>
              </w:rPr>
            </w:pPr>
            <w:r w:rsidRPr="0018105D">
              <w:rPr>
                <w:color w:val="000000"/>
                <w:sz w:val="22"/>
                <w:szCs w:val="22"/>
              </w:rPr>
              <w:t>7.3.</w:t>
            </w:r>
          </w:p>
        </w:tc>
        <w:tc>
          <w:tcPr>
            <w:tcW w:w="4710" w:type="dxa"/>
            <w:shd w:val="clear" w:color="auto" w:fill="auto"/>
            <w:vAlign w:val="center"/>
            <w:hideMark/>
          </w:tcPr>
          <w:p w14:paraId="3186493B" w14:textId="13A9E1F5" w:rsidR="000C3481" w:rsidRPr="0018105D" w:rsidRDefault="000C3481" w:rsidP="00B20E48">
            <w:pPr>
              <w:jc w:val="both"/>
              <w:rPr>
                <w:color w:val="000000"/>
                <w:sz w:val="22"/>
                <w:szCs w:val="22"/>
              </w:rPr>
            </w:pPr>
            <w:r w:rsidRPr="0018105D">
              <w:rPr>
                <w:color w:val="000000"/>
                <w:sz w:val="22"/>
                <w:szCs w:val="22"/>
              </w:rPr>
              <w:t xml:space="preserve">Ielu apgaismojuma izslēgšana </w:t>
            </w:r>
            <w:r w:rsidR="00B20E48">
              <w:rPr>
                <w:color w:val="000000"/>
                <w:sz w:val="22"/>
                <w:szCs w:val="22"/>
              </w:rPr>
              <w:t>Salacgrīvas pilsētā</w:t>
            </w:r>
            <w:r w:rsidR="00B20E48" w:rsidRPr="0018105D">
              <w:rPr>
                <w:color w:val="000000"/>
                <w:sz w:val="22"/>
                <w:szCs w:val="22"/>
              </w:rPr>
              <w:t xml:space="preserve"> </w:t>
            </w:r>
            <w:r w:rsidR="008E671D" w:rsidRPr="003460D1">
              <w:rPr>
                <w:sz w:val="22"/>
                <w:szCs w:val="22"/>
              </w:rPr>
              <w:t xml:space="preserve">un Ainažu pilsētā </w:t>
            </w:r>
            <w:r w:rsidRPr="0018105D">
              <w:rPr>
                <w:color w:val="000000"/>
                <w:sz w:val="22"/>
                <w:szCs w:val="22"/>
              </w:rPr>
              <w:t xml:space="preserve">31. decembra plkst. 23.59 </w:t>
            </w:r>
            <w:r w:rsidR="00B20E48">
              <w:rPr>
                <w:color w:val="000000"/>
                <w:sz w:val="22"/>
                <w:szCs w:val="22"/>
              </w:rPr>
              <w:t>(</w:t>
            </w:r>
            <w:r w:rsidRPr="0018105D">
              <w:rPr>
                <w:color w:val="000000"/>
                <w:sz w:val="22"/>
                <w:szCs w:val="22"/>
              </w:rPr>
              <w:t>pirms salūta</w:t>
            </w:r>
            <w:r w:rsidR="00B20E48">
              <w:rPr>
                <w:color w:val="000000"/>
                <w:sz w:val="22"/>
                <w:szCs w:val="22"/>
              </w:rPr>
              <w:t xml:space="preserve"> )</w:t>
            </w:r>
          </w:p>
        </w:tc>
        <w:tc>
          <w:tcPr>
            <w:tcW w:w="1304" w:type="dxa"/>
            <w:shd w:val="clear" w:color="auto" w:fill="auto"/>
            <w:vAlign w:val="center"/>
            <w:hideMark/>
          </w:tcPr>
          <w:p w14:paraId="07B43A19" w14:textId="77777777" w:rsidR="000C3481" w:rsidRPr="0018105D" w:rsidRDefault="000C3481" w:rsidP="007301C1">
            <w:pPr>
              <w:jc w:val="center"/>
              <w:rPr>
                <w:color w:val="000000"/>
                <w:sz w:val="22"/>
                <w:szCs w:val="22"/>
              </w:rPr>
            </w:pPr>
            <w:r w:rsidRPr="0018105D">
              <w:rPr>
                <w:color w:val="000000"/>
                <w:sz w:val="22"/>
                <w:szCs w:val="22"/>
              </w:rPr>
              <w:t>kompl.</w:t>
            </w:r>
          </w:p>
        </w:tc>
        <w:tc>
          <w:tcPr>
            <w:tcW w:w="1417" w:type="dxa"/>
            <w:vAlign w:val="center"/>
          </w:tcPr>
          <w:p w14:paraId="28258682" w14:textId="0DBD5ACE" w:rsidR="000C3481" w:rsidRPr="008E671D" w:rsidRDefault="008E671D" w:rsidP="007301C1">
            <w:pPr>
              <w:jc w:val="center"/>
              <w:rPr>
                <w:color w:val="FF0000"/>
                <w:sz w:val="22"/>
                <w:szCs w:val="22"/>
              </w:rPr>
            </w:pPr>
            <w:r w:rsidRPr="003460D1">
              <w:rPr>
                <w:sz w:val="22"/>
                <w:szCs w:val="22"/>
              </w:rPr>
              <w:t>2</w:t>
            </w:r>
          </w:p>
        </w:tc>
        <w:tc>
          <w:tcPr>
            <w:tcW w:w="1390" w:type="dxa"/>
            <w:shd w:val="clear" w:color="auto" w:fill="auto"/>
            <w:vAlign w:val="bottom"/>
            <w:hideMark/>
          </w:tcPr>
          <w:p w14:paraId="42A5F042" w14:textId="77777777" w:rsidR="000C3481" w:rsidRPr="005C18EB" w:rsidRDefault="000C3481" w:rsidP="007301C1">
            <w:pPr>
              <w:rPr>
                <w:sz w:val="22"/>
                <w:szCs w:val="22"/>
              </w:rPr>
            </w:pPr>
            <w:r w:rsidRPr="005C18EB">
              <w:rPr>
                <w:sz w:val="22"/>
                <w:szCs w:val="22"/>
              </w:rPr>
              <w:t> </w:t>
            </w:r>
          </w:p>
        </w:tc>
      </w:tr>
      <w:tr w:rsidR="000C3481" w:rsidRPr="005C18EB" w14:paraId="1F70A3A0" w14:textId="77777777" w:rsidTr="007301C1">
        <w:trPr>
          <w:trHeight w:val="300"/>
        </w:trPr>
        <w:tc>
          <w:tcPr>
            <w:tcW w:w="819" w:type="dxa"/>
            <w:shd w:val="clear" w:color="auto" w:fill="auto"/>
            <w:vAlign w:val="center"/>
          </w:tcPr>
          <w:p w14:paraId="3A15AFAA" w14:textId="77777777" w:rsidR="000C3481" w:rsidRPr="0018105D" w:rsidRDefault="000C3481" w:rsidP="007301C1">
            <w:pPr>
              <w:jc w:val="center"/>
              <w:rPr>
                <w:color w:val="000000"/>
                <w:sz w:val="22"/>
                <w:szCs w:val="22"/>
              </w:rPr>
            </w:pPr>
            <w:r w:rsidRPr="0018105D">
              <w:rPr>
                <w:color w:val="000000"/>
                <w:sz w:val="22"/>
                <w:szCs w:val="22"/>
              </w:rPr>
              <w:lastRenderedPageBreak/>
              <w:t>7.4.</w:t>
            </w:r>
          </w:p>
        </w:tc>
        <w:tc>
          <w:tcPr>
            <w:tcW w:w="4710" w:type="dxa"/>
            <w:shd w:val="clear" w:color="auto" w:fill="auto"/>
            <w:vAlign w:val="center"/>
          </w:tcPr>
          <w:p w14:paraId="6D00F02F" w14:textId="77777777" w:rsidR="000C3481" w:rsidRPr="0018105D" w:rsidRDefault="000C3481" w:rsidP="007301C1">
            <w:pPr>
              <w:jc w:val="both"/>
              <w:rPr>
                <w:color w:val="000000"/>
                <w:sz w:val="22"/>
                <w:szCs w:val="22"/>
              </w:rPr>
            </w:pPr>
            <w:r w:rsidRPr="0018105D">
              <w:rPr>
                <w:color w:val="000000"/>
                <w:sz w:val="22"/>
                <w:szCs w:val="22"/>
              </w:rPr>
              <w:t>Dažādi neiekļautie darbi</w:t>
            </w:r>
          </w:p>
        </w:tc>
        <w:tc>
          <w:tcPr>
            <w:tcW w:w="1304" w:type="dxa"/>
            <w:shd w:val="clear" w:color="auto" w:fill="auto"/>
            <w:vAlign w:val="center"/>
          </w:tcPr>
          <w:p w14:paraId="580B3CB3" w14:textId="77777777" w:rsidR="000C3481" w:rsidRPr="0018105D" w:rsidRDefault="000C3481" w:rsidP="007301C1">
            <w:pPr>
              <w:jc w:val="center"/>
              <w:rPr>
                <w:color w:val="000000"/>
                <w:sz w:val="22"/>
                <w:szCs w:val="22"/>
              </w:rPr>
            </w:pPr>
            <w:proofErr w:type="spellStart"/>
            <w:r w:rsidRPr="0018105D">
              <w:rPr>
                <w:color w:val="000000"/>
                <w:sz w:val="22"/>
                <w:szCs w:val="22"/>
              </w:rPr>
              <w:t>Cilv</w:t>
            </w:r>
            <w:proofErr w:type="spellEnd"/>
            <w:r w:rsidRPr="0018105D">
              <w:rPr>
                <w:color w:val="000000"/>
                <w:sz w:val="22"/>
                <w:szCs w:val="22"/>
              </w:rPr>
              <w:t>./h</w:t>
            </w:r>
          </w:p>
        </w:tc>
        <w:tc>
          <w:tcPr>
            <w:tcW w:w="1417" w:type="dxa"/>
            <w:vAlign w:val="center"/>
          </w:tcPr>
          <w:p w14:paraId="42248228" w14:textId="77777777" w:rsidR="000C3481" w:rsidRPr="005C18EB" w:rsidRDefault="000C3481" w:rsidP="007301C1">
            <w:pPr>
              <w:jc w:val="center"/>
              <w:rPr>
                <w:sz w:val="22"/>
                <w:szCs w:val="22"/>
              </w:rPr>
            </w:pPr>
            <w:r w:rsidRPr="005C18EB">
              <w:rPr>
                <w:sz w:val="22"/>
                <w:szCs w:val="22"/>
              </w:rPr>
              <w:t>200</w:t>
            </w:r>
          </w:p>
        </w:tc>
        <w:tc>
          <w:tcPr>
            <w:tcW w:w="1390" w:type="dxa"/>
            <w:shd w:val="clear" w:color="auto" w:fill="auto"/>
            <w:vAlign w:val="bottom"/>
          </w:tcPr>
          <w:p w14:paraId="0DA21E4A" w14:textId="77777777" w:rsidR="000C3481" w:rsidRPr="005C18EB" w:rsidRDefault="000C3481" w:rsidP="007301C1">
            <w:pPr>
              <w:rPr>
                <w:sz w:val="22"/>
                <w:szCs w:val="22"/>
              </w:rPr>
            </w:pPr>
          </w:p>
        </w:tc>
      </w:tr>
      <w:tr w:rsidR="000C3481" w:rsidRPr="005C18EB" w14:paraId="012646D9" w14:textId="77777777" w:rsidTr="007301C1">
        <w:trPr>
          <w:trHeight w:val="300"/>
        </w:trPr>
        <w:tc>
          <w:tcPr>
            <w:tcW w:w="819" w:type="dxa"/>
            <w:shd w:val="clear" w:color="auto" w:fill="auto"/>
            <w:vAlign w:val="center"/>
          </w:tcPr>
          <w:p w14:paraId="3F41E114" w14:textId="77777777" w:rsidR="000C3481" w:rsidRPr="0018105D" w:rsidRDefault="000C3481" w:rsidP="007301C1">
            <w:pPr>
              <w:jc w:val="center"/>
              <w:rPr>
                <w:color w:val="000000"/>
                <w:sz w:val="22"/>
                <w:szCs w:val="22"/>
              </w:rPr>
            </w:pPr>
            <w:r>
              <w:rPr>
                <w:color w:val="000000"/>
                <w:sz w:val="22"/>
                <w:szCs w:val="22"/>
              </w:rPr>
              <w:t>7.5.</w:t>
            </w:r>
          </w:p>
        </w:tc>
        <w:tc>
          <w:tcPr>
            <w:tcW w:w="4710" w:type="dxa"/>
            <w:shd w:val="clear" w:color="auto" w:fill="auto"/>
            <w:vAlign w:val="center"/>
          </w:tcPr>
          <w:p w14:paraId="5D649FB2" w14:textId="77777777" w:rsidR="000C3481" w:rsidRPr="0018105D" w:rsidRDefault="000C3481" w:rsidP="007301C1">
            <w:pPr>
              <w:jc w:val="both"/>
              <w:rPr>
                <w:color w:val="000000"/>
                <w:sz w:val="22"/>
                <w:szCs w:val="22"/>
              </w:rPr>
            </w:pPr>
            <w:r>
              <w:rPr>
                <w:color w:val="000000"/>
                <w:sz w:val="22"/>
                <w:szCs w:val="22"/>
              </w:rPr>
              <w:t>Apgaismes balsta atbrīvošana no koku zariem</w:t>
            </w:r>
          </w:p>
        </w:tc>
        <w:tc>
          <w:tcPr>
            <w:tcW w:w="1304" w:type="dxa"/>
            <w:shd w:val="clear" w:color="auto" w:fill="auto"/>
            <w:vAlign w:val="center"/>
          </w:tcPr>
          <w:p w14:paraId="784F4AEC" w14:textId="77777777" w:rsidR="000C3481" w:rsidRPr="0018105D" w:rsidRDefault="000C3481" w:rsidP="007301C1">
            <w:pPr>
              <w:jc w:val="center"/>
              <w:rPr>
                <w:color w:val="000000"/>
                <w:sz w:val="22"/>
                <w:szCs w:val="22"/>
              </w:rPr>
            </w:pPr>
            <w:r>
              <w:rPr>
                <w:color w:val="000000"/>
                <w:sz w:val="22"/>
                <w:szCs w:val="22"/>
              </w:rPr>
              <w:t>gab.</w:t>
            </w:r>
          </w:p>
        </w:tc>
        <w:tc>
          <w:tcPr>
            <w:tcW w:w="1417" w:type="dxa"/>
            <w:vAlign w:val="center"/>
          </w:tcPr>
          <w:p w14:paraId="14FA4915" w14:textId="77777777" w:rsidR="000C3481" w:rsidRPr="005C18EB" w:rsidRDefault="000C3481" w:rsidP="007301C1">
            <w:pPr>
              <w:jc w:val="center"/>
              <w:rPr>
                <w:sz w:val="22"/>
                <w:szCs w:val="22"/>
              </w:rPr>
            </w:pPr>
            <w:r w:rsidRPr="005C18EB">
              <w:rPr>
                <w:sz w:val="22"/>
                <w:szCs w:val="22"/>
              </w:rPr>
              <w:t>100</w:t>
            </w:r>
          </w:p>
        </w:tc>
        <w:tc>
          <w:tcPr>
            <w:tcW w:w="1390" w:type="dxa"/>
            <w:shd w:val="clear" w:color="auto" w:fill="auto"/>
            <w:vAlign w:val="bottom"/>
          </w:tcPr>
          <w:p w14:paraId="60D25C28" w14:textId="77777777" w:rsidR="000C3481" w:rsidRPr="005C18EB" w:rsidRDefault="000C3481" w:rsidP="007301C1">
            <w:pPr>
              <w:rPr>
                <w:sz w:val="22"/>
                <w:szCs w:val="22"/>
              </w:rPr>
            </w:pPr>
          </w:p>
        </w:tc>
      </w:tr>
      <w:tr w:rsidR="000C3481" w:rsidRPr="00FA1B5D" w14:paraId="7C7A2BA5" w14:textId="77777777" w:rsidTr="007301C1">
        <w:trPr>
          <w:trHeight w:val="300"/>
        </w:trPr>
        <w:tc>
          <w:tcPr>
            <w:tcW w:w="8250" w:type="dxa"/>
            <w:gridSpan w:val="4"/>
            <w:shd w:val="clear" w:color="auto" w:fill="auto"/>
            <w:vAlign w:val="center"/>
          </w:tcPr>
          <w:p w14:paraId="34789DEB" w14:textId="77777777" w:rsidR="000C3481" w:rsidRPr="00FA1B5D" w:rsidRDefault="000C3481" w:rsidP="007301C1">
            <w:pPr>
              <w:jc w:val="right"/>
              <w:rPr>
                <w:b/>
                <w:color w:val="000000"/>
                <w:sz w:val="22"/>
                <w:szCs w:val="22"/>
              </w:rPr>
            </w:pPr>
            <w:r>
              <w:rPr>
                <w:b/>
                <w:color w:val="000000"/>
                <w:sz w:val="22"/>
                <w:szCs w:val="22"/>
              </w:rPr>
              <w:t>1.iepirkuma daļas kopējā piedāvājuma summa (bez PVN)</w:t>
            </w:r>
          </w:p>
        </w:tc>
        <w:tc>
          <w:tcPr>
            <w:tcW w:w="1390" w:type="dxa"/>
            <w:shd w:val="clear" w:color="auto" w:fill="auto"/>
            <w:vAlign w:val="bottom"/>
          </w:tcPr>
          <w:p w14:paraId="124F04DC" w14:textId="77777777" w:rsidR="000C3481" w:rsidRPr="00FA1B5D" w:rsidRDefault="000C3481" w:rsidP="007301C1">
            <w:pPr>
              <w:rPr>
                <w:b/>
                <w:color w:val="000000"/>
                <w:sz w:val="22"/>
                <w:szCs w:val="22"/>
              </w:rPr>
            </w:pPr>
          </w:p>
        </w:tc>
      </w:tr>
    </w:tbl>
    <w:p w14:paraId="75E95894" w14:textId="77777777" w:rsidR="000C3481" w:rsidRPr="00292BE5" w:rsidRDefault="000C3481" w:rsidP="000C3481">
      <w:pPr>
        <w:ind w:left="540" w:hanging="540"/>
        <w:jc w:val="right"/>
        <w:rPr>
          <w:sz w:val="16"/>
          <w:szCs w:val="16"/>
        </w:rPr>
      </w:pPr>
    </w:p>
    <w:p w14:paraId="13F82320" w14:textId="77777777" w:rsidR="000C3481" w:rsidRPr="00AE0A76" w:rsidRDefault="000C3481" w:rsidP="000C3481">
      <w:pPr>
        <w:numPr>
          <w:ilvl w:val="3"/>
          <w:numId w:val="31"/>
        </w:numPr>
        <w:ind w:left="426" w:hanging="426"/>
        <w:jc w:val="both"/>
        <w:rPr>
          <w:b/>
        </w:rPr>
      </w:pPr>
      <w:r>
        <w:rPr>
          <w:b/>
        </w:rPr>
        <w:t xml:space="preserve">Otrā iepirkuma daļa – </w:t>
      </w:r>
      <w:r w:rsidRPr="00AE0A76">
        <w:rPr>
          <w:b/>
        </w:rPr>
        <w:t>materiālu piegāde ielu apgaismojuma ekspluatācijai un apkalpošanai</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303"/>
        <w:gridCol w:w="1304"/>
        <w:gridCol w:w="1145"/>
        <w:gridCol w:w="1236"/>
      </w:tblGrid>
      <w:tr w:rsidR="000C3481" w:rsidRPr="005C18EB" w14:paraId="4C3A1667" w14:textId="77777777" w:rsidTr="007301C1">
        <w:trPr>
          <w:trHeight w:val="300"/>
        </w:trPr>
        <w:tc>
          <w:tcPr>
            <w:tcW w:w="656" w:type="dxa"/>
            <w:vAlign w:val="center"/>
          </w:tcPr>
          <w:p w14:paraId="316831C2" w14:textId="77777777" w:rsidR="000C3481" w:rsidRPr="005C18EB" w:rsidRDefault="000C3481" w:rsidP="007301C1">
            <w:pPr>
              <w:jc w:val="center"/>
              <w:rPr>
                <w:b/>
                <w:bCs/>
                <w:sz w:val="22"/>
                <w:szCs w:val="22"/>
              </w:rPr>
            </w:pPr>
            <w:r w:rsidRPr="005C18EB">
              <w:rPr>
                <w:b/>
                <w:bCs/>
                <w:sz w:val="22"/>
                <w:szCs w:val="22"/>
              </w:rPr>
              <w:t>Nr.</w:t>
            </w:r>
          </w:p>
          <w:p w14:paraId="05499C9F" w14:textId="77777777" w:rsidR="000C3481" w:rsidRPr="005C18EB" w:rsidRDefault="000C3481" w:rsidP="007301C1">
            <w:pPr>
              <w:jc w:val="center"/>
              <w:rPr>
                <w:b/>
                <w:bCs/>
                <w:sz w:val="22"/>
                <w:szCs w:val="22"/>
              </w:rPr>
            </w:pPr>
            <w:r w:rsidRPr="005C18EB">
              <w:rPr>
                <w:b/>
                <w:bCs/>
                <w:sz w:val="22"/>
                <w:szCs w:val="22"/>
              </w:rPr>
              <w:t>p.k.</w:t>
            </w:r>
          </w:p>
        </w:tc>
        <w:tc>
          <w:tcPr>
            <w:tcW w:w="5303" w:type="dxa"/>
            <w:shd w:val="clear" w:color="auto" w:fill="auto"/>
            <w:noWrap/>
            <w:vAlign w:val="center"/>
            <w:hideMark/>
          </w:tcPr>
          <w:p w14:paraId="740A3BA0" w14:textId="77777777" w:rsidR="000C3481" w:rsidRPr="005C18EB" w:rsidRDefault="000C3481" w:rsidP="007301C1">
            <w:pPr>
              <w:jc w:val="center"/>
              <w:rPr>
                <w:b/>
                <w:bCs/>
                <w:sz w:val="22"/>
                <w:szCs w:val="22"/>
              </w:rPr>
            </w:pPr>
            <w:r w:rsidRPr="005C18EB">
              <w:rPr>
                <w:b/>
                <w:bCs/>
                <w:sz w:val="22"/>
                <w:szCs w:val="22"/>
              </w:rPr>
              <w:t>Materiālu nosaukums</w:t>
            </w:r>
          </w:p>
        </w:tc>
        <w:tc>
          <w:tcPr>
            <w:tcW w:w="1304" w:type="dxa"/>
            <w:shd w:val="clear" w:color="auto" w:fill="auto"/>
            <w:noWrap/>
            <w:vAlign w:val="center"/>
            <w:hideMark/>
          </w:tcPr>
          <w:p w14:paraId="479E6E59" w14:textId="77777777" w:rsidR="000C3481" w:rsidRPr="005C18EB" w:rsidRDefault="000C3481" w:rsidP="007301C1">
            <w:pPr>
              <w:jc w:val="center"/>
              <w:rPr>
                <w:b/>
                <w:sz w:val="22"/>
                <w:szCs w:val="22"/>
              </w:rPr>
            </w:pPr>
            <w:r w:rsidRPr="005C18EB">
              <w:rPr>
                <w:b/>
                <w:sz w:val="22"/>
                <w:szCs w:val="22"/>
              </w:rPr>
              <w:t>Mērvienība</w:t>
            </w:r>
          </w:p>
        </w:tc>
        <w:tc>
          <w:tcPr>
            <w:tcW w:w="1145" w:type="dxa"/>
          </w:tcPr>
          <w:p w14:paraId="23FC24AD" w14:textId="77777777" w:rsidR="000C3481" w:rsidRPr="005C18EB" w:rsidRDefault="000C3481" w:rsidP="007301C1">
            <w:pPr>
              <w:jc w:val="center"/>
              <w:rPr>
                <w:b/>
                <w:bCs/>
                <w:sz w:val="22"/>
                <w:szCs w:val="22"/>
              </w:rPr>
            </w:pPr>
            <w:r w:rsidRPr="005C18EB">
              <w:rPr>
                <w:b/>
                <w:bCs/>
                <w:sz w:val="22"/>
                <w:szCs w:val="22"/>
              </w:rPr>
              <w:t xml:space="preserve">Plānotais apjoms </w:t>
            </w:r>
          </w:p>
          <w:p w14:paraId="1B17BA3F" w14:textId="77777777" w:rsidR="000C3481" w:rsidRPr="005C18EB" w:rsidRDefault="000C3481" w:rsidP="007301C1">
            <w:pPr>
              <w:jc w:val="center"/>
              <w:rPr>
                <w:b/>
                <w:bCs/>
                <w:sz w:val="22"/>
                <w:szCs w:val="22"/>
              </w:rPr>
            </w:pPr>
            <w:r w:rsidRPr="005C18EB">
              <w:rPr>
                <w:b/>
                <w:bCs/>
                <w:sz w:val="22"/>
                <w:szCs w:val="22"/>
              </w:rPr>
              <w:t>12 mēnešiem</w:t>
            </w:r>
          </w:p>
        </w:tc>
        <w:tc>
          <w:tcPr>
            <w:tcW w:w="1236" w:type="dxa"/>
            <w:vAlign w:val="center"/>
          </w:tcPr>
          <w:p w14:paraId="7850BB9B" w14:textId="77777777" w:rsidR="000C3481" w:rsidRPr="005C18EB" w:rsidRDefault="000C3481" w:rsidP="007301C1">
            <w:pPr>
              <w:jc w:val="center"/>
              <w:rPr>
                <w:b/>
                <w:spacing w:val="-8"/>
                <w:sz w:val="22"/>
                <w:szCs w:val="22"/>
              </w:rPr>
            </w:pPr>
            <w:r w:rsidRPr="005C18EB">
              <w:rPr>
                <w:b/>
                <w:bCs/>
                <w:spacing w:val="-8"/>
                <w:sz w:val="22"/>
                <w:szCs w:val="22"/>
              </w:rPr>
              <w:t>Piedāvātā cena bez PVN (EUR)</w:t>
            </w:r>
          </w:p>
        </w:tc>
      </w:tr>
      <w:tr w:rsidR="000C3481" w:rsidRPr="005C18EB" w14:paraId="4137BF0F" w14:textId="77777777" w:rsidTr="007301C1">
        <w:trPr>
          <w:trHeight w:val="259"/>
        </w:trPr>
        <w:tc>
          <w:tcPr>
            <w:tcW w:w="656" w:type="dxa"/>
            <w:vAlign w:val="center"/>
          </w:tcPr>
          <w:p w14:paraId="6B7A593D" w14:textId="77777777" w:rsidR="000C3481" w:rsidRPr="005C18EB" w:rsidRDefault="000C3481" w:rsidP="007301C1">
            <w:pPr>
              <w:jc w:val="center"/>
              <w:rPr>
                <w:b/>
                <w:bCs/>
                <w:sz w:val="18"/>
                <w:szCs w:val="18"/>
              </w:rPr>
            </w:pPr>
            <w:r w:rsidRPr="005C18EB">
              <w:rPr>
                <w:b/>
                <w:bCs/>
                <w:sz w:val="18"/>
                <w:szCs w:val="18"/>
              </w:rPr>
              <w:t>1</w:t>
            </w:r>
          </w:p>
        </w:tc>
        <w:tc>
          <w:tcPr>
            <w:tcW w:w="5303" w:type="dxa"/>
            <w:shd w:val="clear" w:color="auto" w:fill="auto"/>
            <w:noWrap/>
            <w:vAlign w:val="center"/>
          </w:tcPr>
          <w:p w14:paraId="4FBE619C" w14:textId="77777777" w:rsidR="000C3481" w:rsidRPr="005C18EB" w:rsidRDefault="000C3481" w:rsidP="007301C1">
            <w:pPr>
              <w:jc w:val="center"/>
              <w:rPr>
                <w:b/>
                <w:bCs/>
                <w:sz w:val="18"/>
                <w:szCs w:val="18"/>
              </w:rPr>
            </w:pPr>
            <w:r w:rsidRPr="005C18EB">
              <w:rPr>
                <w:b/>
                <w:bCs/>
                <w:sz w:val="18"/>
                <w:szCs w:val="18"/>
              </w:rPr>
              <w:t>2</w:t>
            </w:r>
          </w:p>
        </w:tc>
        <w:tc>
          <w:tcPr>
            <w:tcW w:w="1304" w:type="dxa"/>
            <w:shd w:val="clear" w:color="auto" w:fill="auto"/>
            <w:noWrap/>
            <w:vAlign w:val="center"/>
          </w:tcPr>
          <w:p w14:paraId="55B37F9A" w14:textId="77777777" w:rsidR="000C3481" w:rsidRPr="005C18EB" w:rsidRDefault="000C3481" w:rsidP="007301C1">
            <w:pPr>
              <w:jc w:val="center"/>
              <w:rPr>
                <w:b/>
                <w:sz w:val="18"/>
                <w:szCs w:val="18"/>
              </w:rPr>
            </w:pPr>
            <w:r w:rsidRPr="005C18EB">
              <w:rPr>
                <w:b/>
                <w:sz w:val="18"/>
                <w:szCs w:val="18"/>
              </w:rPr>
              <w:t>3</w:t>
            </w:r>
          </w:p>
        </w:tc>
        <w:tc>
          <w:tcPr>
            <w:tcW w:w="1145" w:type="dxa"/>
          </w:tcPr>
          <w:p w14:paraId="6233204B" w14:textId="77777777" w:rsidR="000C3481" w:rsidRPr="005C18EB" w:rsidRDefault="000C3481" w:rsidP="007301C1">
            <w:pPr>
              <w:jc w:val="center"/>
              <w:rPr>
                <w:b/>
                <w:bCs/>
                <w:sz w:val="18"/>
                <w:szCs w:val="18"/>
              </w:rPr>
            </w:pPr>
            <w:r w:rsidRPr="005C18EB">
              <w:rPr>
                <w:b/>
                <w:bCs/>
                <w:sz w:val="18"/>
                <w:szCs w:val="18"/>
              </w:rPr>
              <w:t>4</w:t>
            </w:r>
          </w:p>
        </w:tc>
        <w:tc>
          <w:tcPr>
            <w:tcW w:w="1236" w:type="dxa"/>
            <w:vAlign w:val="center"/>
          </w:tcPr>
          <w:p w14:paraId="5E6AC5EB" w14:textId="77777777" w:rsidR="000C3481" w:rsidRPr="005C18EB" w:rsidRDefault="000C3481" w:rsidP="007301C1">
            <w:pPr>
              <w:jc w:val="center"/>
              <w:rPr>
                <w:b/>
                <w:bCs/>
                <w:sz w:val="18"/>
                <w:szCs w:val="18"/>
              </w:rPr>
            </w:pPr>
            <w:r w:rsidRPr="005C18EB">
              <w:rPr>
                <w:b/>
                <w:bCs/>
                <w:sz w:val="18"/>
                <w:szCs w:val="18"/>
              </w:rPr>
              <w:t>5</w:t>
            </w:r>
          </w:p>
        </w:tc>
      </w:tr>
      <w:tr w:rsidR="000C3481" w:rsidRPr="005C18EB" w14:paraId="2650BAFD" w14:textId="77777777" w:rsidTr="007301C1">
        <w:trPr>
          <w:trHeight w:val="300"/>
        </w:trPr>
        <w:tc>
          <w:tcPr>
            <w:tcW w:w="656" w:type="dxa"/>
          </w:tcPr>
          <w:p w14:paraId="12A97180" w14:textId="77777777" w:rsidR="000C3481" w:rsidRPr="005C18EB" w:rsidRDefault="000C3481" w:rsidP="007301C1">
            <w:pPr>
              <w:jc w:val="center"/>
              <w:rPr>
                <w:b/>
                <w:bCs/>
                <w:sz w:val="22"/>
                <w:szCs w:val="22"/>
              </w:rPr>
            </w:pPr>
            <w:r w:rsidRPr="005C18EB">
              <w:rPr>
                <w:b/>
                <w:bCs/>
                <w:sz w:val="22"/>
                <w:szCs w:val="22"/>
              </w:rPr>
              <w:t>1.</w:t>
            </w:r>
          </w:p>
        </w:tc>
        <w:tc>
          <w:tcPr>
            <w:tcW w:w="5303" w:type="dxa"/>
            <w:shd w:val="clear" w:color="auto" w:fill="auto"/>
            <w:noWrap/>
            <w:vAlign w:val="bottom"/>
          </w:tcPr>
          <w:p w14:paraId="0974072E" w14:textId="77777777" w:rsidR="000C3481" w:rsidRPr="005C18EB" w:rsidRDefault="000C3481" w:rsidP="007301C1">
            <w:pPr>
              <w:rPr>
                <w:b/>
                <w:bCs/>
                <w:sz w:val="22"/>
                <w:szCs w:val="22"/>
              </w:rPr>
            </w:pPr>
            <w:r w:rsidRPr="005C18EB">
              <w:rPr>
                <w:b/>
                <w:bCs/>
                <w:sz w:val="22"/>
                <w:szCs w:val="22"/>
              </w:rPr>
              <w:t>Spēka sadale</w:t>
            </w:r>
          </w:p>
        </w:tc>
        <w:tc>
          <w:tcPr>
            <w:tcW w:w="1304" w:type="dxa"/>
            <w:shd w:val="clear" w:color="auto" w:fill="auto"/>
            <w:noWrap/>
            <w:vAlign w:val="bottom"/>
          </w:tcPr>
          <w:p w14:paraId="434434B8" w14:textId="77777777" w:rsidR="000C3481" w:rsidRPr="005C18EB" w:rsidRDefault="000C3481" w:rsidP="007301C1">
            <w:pPr>
              <w:rPr>
                <w:sz w:val="22"/>
                <w:szCs w:val="22"/>
              </w:rPr>
            </w:pPr>
          </w:p>
        </w:tc>
        <w:tc>
          <w:tcPr>
            <w:tcW w:w="1145" w:type="dxa"/>
          </w:tcPr>
          <w:p w14:paraId="2AA75BD9" w14:textId="77777777" w:rsidR="000C3481" w:rsidRPr="005C18EB" w:rsidRDefault="000C3481" w:rsidP="007301C1">
            <w:pPr>
              <w:jc w:val="center"/>
              <w:rPr>
                <w:sz w:val="22"/>
                <w:szCs w:val="22"/>
              </w:rPr>
            </w:pPr>
          </w:p>
        </w:tc>
        <w:tc>
          <w:tcPr>
            <w:tcW w:w="1236" w:type="dxa"/>
          </w:tcPr>
          <w:p w14:paraId="717B67F9" w14:textId="77777777" w:rsidR="000C3481" w:rsidRPr="005C18EB" w:rsidRDefault="000C3481" w:rsidP="007301C1">
            <w:pPr>
              <w:jc w:val="center"/>
              <w:rPr>
                <w:sz w:val="22"/>
                <w:szCs w:val="22"/>
              </w:rPr>
            </w:pPr>
          </w:p>
        </w:tc>
      </w:tr>
      <w:tr w:rsidR="000C3481" w:rsidRPr="005C18EB" w14:paraId="28814C7A" w14:textId="77777777" w:rsidTr="007301C1">
        <w:trPr>
          <w:trHeight w:val="300"/>
        </w:trPr>
        <w:tc>
          <w:tcPr>
            <w:tcW w:w="656" w:type="dxa"/>
          </w:tcPr>
          <w:p w14:paraId="02223562" w14:textId="77777777" w:rsidR="000C3481" w:rsidRPr="005C18EB" w:rsidRDefault="000C3481" w:rsidP="007301C1">
            <w:pPr>
              <w:jc w:val="center"/>
              <w:rPr>
                <w:sz w:val="22"/>
                <w:szCs w:val="22"/>
              </w:rPr>
            </w:pPr>
            <w:r w:rsidRPr="005C18EB">
              <w:rPr>
                <w:sz w:val="22"/>
                <w:szCs w:val="22"/>
              </w:rPr>
              <w:t>1.1.</w:t>
            </w:r>
          </w:p>
        </w:tc>
        <w:tc>
          <w:tcPr>
            <w:tcW w:w="5303" w:type="dxa"/>
            <w:shd w:val="clear" w:color="auto" w:fill="auto"/>
            <w:noWrap/>
            <w:vAlign w:val="bottom"/>
            <w:hideMark/>
          </w:tcPr>
          <w:p w14:paraId="7566B04A" w14:textId="77777777" w:rsidR="000C3481" w:rsidRPr="005C18EB" w:rsidRDefault="000C3481" w:rsidP="007301C1">
            <w:pPr>
              <w:rPr>
                <w:sz w:val="22"/>
                <w:szCs w:val="22"/>
              </w:rPr>
            </w:pPr>
            <w:r w:rsidRPr="005C18EB">
              <w:rPr>
                <w:sz w:val="22"/>
                <w:szCs w:val="22"/>
              </w:rPr>
              <w:t>Kabeļu sadale KS-4A ar MP-1 un drošinātājiem</w:t>
            </w:r>
          </w:p>
        </w:tc>
        <w:tc>
          <w:tcPr>
            <w:tcW w:w="1304" w:type="dxa"/>
            <w:shd w:val="clear" w:color="auto" w:fill="auto"/>
            <w:noWrap/>
            <w:vAlign w:val="center"/>
            <w:hideMark/>
          </w:tcPr>
          <w:p w14:paraId="7F85EFDB" w14:textId="77777777" w:rsidR="000C3481" w:rsidRPr="005C18EB" w:rsidRDefault="000C3481" w:rsidP="007301C1">
            <w:pPr>
              <w:jc w:val="center"/>
              <w:rPr>
                <w:sz w:val="22"/>
                <w:szCs w:val="22"/>
              </w:rPr>
            </w:pPr>
            <w:r w:rsidRPr="005C18EB">
              <w:rPr>
                <w:sz w:val="22"/>
                <w:szCs w:val="22"/>
              </w:rPr>
              <w:t>kompl</w:t>
            </w:r>
          </w:p>
        </w:tc>
        <w:tc>
          <w:tcPr>
            <w:tcW w:w="1145" w:type="dxa"/>
          </w:tcPr>
          <w:p w14:paraId="504FA7C2" w14:textId="77777777" w:rsidR="000C3481" w:rsidRPr="005C18EB" w:rsidRDefault="000C3481" w:rsidP="007301C1">
            <w:pPr>
              <w:jc w:val="center"/>
              <w:rPr>
                <w:sz w:val="22"/>
                <w:szCs w:val="22"/>
              </w:rPr>
            </w:pPr>
            <w:r w:rsidRPr="005C18EB">
              <w:rPr>
                <w:sz w:val="22"/>
                <w:szCs w:val="22"/>
              </w:rPr>
              <w:t>6</w:t>
            </w:r>
          </w:p>
        </w:tc>
        <w:tc>
          <w:tcPr>
            <w:tcW w:w="1236" w:type="dxa"/>
          </w:tcPr>
          <w:p w14:paraId="1AE3996B" w14:textId="77777777" w:rsidR="000C3481" w:rsidRPr="005C18EB" w:rsidRDefault="000C3481" w:rsidP="007301C1">
            <w:pPr>
              <w:jc w:val="center"/>
              <w:rPr>
                <w:sz w:val="22"/>
                <w:szCs w:val="22"/>
              </w:rPr>
            </w:pPr>
          </w:p>
        </w:tc>
      </w:tr>
      <w:tr w:rsidR="000C3481" w:rsidRPr="005C18EB" w14:paraId="21847FE6" w14:textId="77777777" w:rsidTr="007301C1">
        <w:trPr>
          <w:trHeight w:val="300"/>
        </w:trPr>
        <w:tc>
          <w:tcPr>
            <w:tcW w:w="656" w:type="dxa"/>
          </w:tcPr>
          <w:p w14:paraId="035FBD6A" w14:textId="77777777" w:rsidR="000C3481" w:rsidRPr="005C18EB" w:rsidRDefault="000C3481" w:rsidP="007301C1">
            <w:pPr>
              <w:jc w:val="center"/>
              <w:rPr>
                <w:sz w:val="22"/>
                <w:szCs w:val="22"/>
              </w:rPr>
            </w:pPr>
            <w:r w:rsidRPr="005C18EB">
              <w:rPr>
                <w:sz w:val="22"/>
                <w:szCs w:val="22"/>
              </w:rPr>
              <w:t>1.</w:t>
            </w:r>
            <w:r>
              <w:rPr>
                <w:sz w:val="22"/>
                <w:szCs w:val="22"/>
              </w:rPr>
              <w:t>2</w:t>
            </w:r>
            <w:r w:rsidRPr="005C18EB">
              <w:rPr>
                <w:sz w:val="22"/>
                <w:szCs w:val="22"/>
              </w:rPr>
              <w:t>.</w:t>
            </w:r>
          </w:p>
        </w:tc>
        <w:tc>
          <w:tcPr>
            <w:tcW w:w="5303" w:type="dxa"/>
            <w:shd w:val="clear" w:color="auto" w:fill="auto"/>
            <w:noWrap/>
            <w:vAlign w:val="bottom"/>
            <w:hideMark/>
          </w:tcPr>
          <w:p w14:paraId="0AF23DDD" w14:textId="77777777" w:rsidR="000C3481" w:rsidRPr="005C18EB" w:rsidRDefault="000C3481" w:rsidP="007301C1">
            <w:pPr>
              <w:rPr>
                <w:sz w:val="22"/>
                <w:szCs w:val="22"/>
              </w:rPr>
            </w:pPr>
            <w:r w:rsidRPr="005C18EB">
              <w:rPr>
                <w:sz w:val="22"/>
                <w:szCs w:val="22"/>
              </w:rPr>
              <w:t>1F aizsardzības automāts līdz 6A</w:t>
            </w:r>
          </w:p>
        </w:tc>
        <w:tc>
          <w:tcPr>
            <w:tcW w:w="1304" w:type="dxa"/>
            <w:shd w:val="clear" w:color="auto" w:fill="auto"/>
            <w:noWrap/>
            <w:vAlign w:val="center"/>
            <w:hideMark/>
          </w:tcPr>
          <w:p w14:paraId="0A3BFD2A" w14:textId="77777777" w:rsidR="000C3481" w:rsidRPr="005C18EB" w:rsidRDefault="000C3481" w:rsidP="007301C1">
            <w:pPr>
              <w:jc w:val="center"/>
              <w:rPr>
                <w:sz w:val="22"/>
                <w:szCs w:val="22"/>
              </w:rPr>
            </w:pPr>
            <w:r w:rsidRPr="005C18EB">
              <w:rPr>
                <w:sz w:val="22"/>
                <w:szCs w:val="22"/>
              </w:rPr>
              <w:t>gb</w:t>
            </w:r>
          </w:p>
        </w:tc>
        <w:tc>
          <w:tcPr>
            <w:tcW w:w="1145" w:type="dxa"/>
          </w:tcPr>
          <w:p w14:paraId="3A6BD860" w14:textId="77777777" w:rsidR="000C3481" w:rsidRPr="005C18EB" w:rsidRDefault="000C3481" w:rsidP="007301C1">
            <w:pPr>
              <w:jc w:val="center"/>
              <w:rPr>
                <w:sz w:val="22"/>
                <w:szCs w:val="22"/>
              </w:rPr>
            </w:pPr>
            <w:r w:rsidRPr="005C18EB">
              <w:rPr>
                <w:sz w:val="22"/>
                <w:szCs w:val="22"/>
              </w:rPr>
              <w:t>25</w:t>
            </w:r>
          </w:p>
        </w:tc>
        <w:tc>
          <w:tcPr>
            <w:tcW w:w="1236" w:type="dxa"/>
          </w:tcPr>
          <w:p w14:paraId="5658A37B" w14:textId="77777777" w:rsidR="000C3481" w:rsidRPr="005C18EB" w:rsidRDefault="000C3481" w:rsidP="007301C1">
            <w:pPr>
              <w:jc w:val="center"/>
              <w:rPr>
                <w:sz w:val="22"/>
                <w:szCs w:val="22"/>
              </w:rPr>
            </w:pPr>
          </w:p>
        </w:tc>
      </w:tr>
      <w:tr w:rsidR="000C3481" w:rsidRPr="005C18EB" w14:paraId="10047D41" w14:textId="77777777" w:rsidTr="007301C1">
        <w:trPr>
          <w:trHeight w:val="300"/>
        </w:trPr>
        <w:tc>
          <w:tcPr>
            <w:tcW w:w="656" w:type="dxa"/>
          </w:tcPr>
          <w:p w14:paraId="732B68B4" w14:textId="77777777" w:rsidR="000C3481" w:rsidRPr="005C18EB" w:rsidRDefault="000C3481" w:rsidP="007301C1">
            <w:pPr>
              <w:jc w:val="center"/>
              <w:rPr>
                <w:sz w:val="22"/>
                <w:szCs w:val="22"/>
              </w:rPr>
            </w:pPr>
            <w:r w:rsidRPr="005C18EB">
              <w:rPr>
                <w:sz w:val="22"/>
                <w:szCs w:val="22"/>
              </w:rPr>
              <w:t>1.</w:t>
            </w:r>
            <w:r>
              <w:rPr>
                <w:sz w:val="22"/>
                <w:szCs w:val="22"/>
              </w:rPr>
              <w:t>3</w:t>
            </w:r>
            <w:r w:rsidRPr="005C18EB">
              <w:rPr>
                <w:sz w:val="22"/>
                <w:szCs w:val="22"/>
              </w:rPr>
              <w:t>.</w:t>
            </w:r>
          </w:p>
        </w:tc>
        <w:tc>
          <w:tcPr>
            <w:tcW w:w="5303" w:type="dxa"/>
            <w:shd w:val="clear" w:color="auto" w:fill="auto"/>
            <w:noWrap/>
            <w:vAlign w:val="bottom"/>
            <w:hideMark/>
          </w:tcPr>
          <w:p w14:paraId="635CAC89" w14:textId="77777777" w:rsidR="000C3481" w:rsidRPr="005C18EB" w:rsidRDefault="000C3481" w:rsidP="007301C1">
            <w:pPr>
              <w:rPr>
                <w:sz w:val="22"/>
                <w:szCs w:val="22"/>
              </w:rPr>
            </w:pPr>
            <w:r w:rsidRPr="005C18EB">
              <w:rPr>
                <w:sz w:val="22"/>
                <w:szCs w:val="22"/>
              </w:rPr>
              <w:t>1F aizsardzības automāts 6A-25A</w:t>
            </w:r>
          </w:p>
        </w:tc>
        <w:tc>
          <w:tcPr>
            <w:tcW w:w="1304" w:type="dxa"/>
            <w:shd w:val="clear" w:color="auto" w:fill="auto"/>
            <w:noWrap/>
            <w:vAlign w:val="center"/>
            <w:hideMark/>
          </w:tcPr>
          <w:p w14:paraId="7553FA61" w14:textId="77777777" w:rsidR="000C3481" w:rsidRPr="005C18EB" w:rsidRDefault="000C3481" w:rsidP="007301C1">
            <w:pPr>
              <w:jc w:val="center"/>
              <w:rPr>
                <w:sz w:val="22"/>
                <w:szCs w:val="22"/>
              </w:rPr>
            </w:pPr>
            <w:r w:rsidRPr="005C18EB">
              <w:rPr>
                <w:sz w:val="22"/>
                <w:szCs w:val="22"/>
              </w:rPr>
              <w:t>gb</w:t>
            </w:r>
          </w:p>
        </w:tc>
        <w:tc>
          <w:tcPr>
            <w:tcW w:w="1145" w:type="dxa"/>
          </w:tcPr>
          <w:p w14:paraId="31B949AF" w14:textId="77777777" w:rsidR="000C3481" w:rsidRPr="005C18EB" w:rsidRDefault="000C3481" w:rsidP="007301C1">
            <w:pPr>
              <w:jc w:val="center"/>
              <w:rPr>
                <w:sz w:val="22"/>
                <w:szCs w:val="22"/>
              </w:rPr>
            </w:pPr>
            <w:r w:rsidRPr="005C18EB">
              <w:rPr>
                <w:sz w:val="22"/>
                <w:szCs w:val="22"/>
              </w:rPr>
              <w:t>5</w:t>
            </w:r>
          </w:p>
        </w:tc>
        <w:tc>
          <w:tcPr>
            <w:tcW w:w="1236" w:type="dxa"/>
          </w:tcPr>
          <w:p w14:paraId="2C4C8E86" w14:textId="77777777" w:rsidR="000C3481" w:rsidRPr="005C18EB" w:rsidRDefault="000C3481" w:rsidP="007301C1">
            <w:pPr>
              <w:jc w:val="center"/>
              <w:rPr>
                <w:sz w:val="22"/>
                <w:szCs w:val="22"/>
              </w:rPr>
            </w:pPr>
          </w:p>
        </w:tc>
      </w:tr>
      <w:tr w:rsidR="000C3481" w:rsidRPr="005C18EB" w14:paraId="0872A425" w14:textId="77777777" w:rsidTr="007301C1">
        <w:trPr>
          <w:trHeight w:val="300"/>
        </w:trPr>
        <w:tc>
          <w:tcPr>
            <w:tcW w:w="656" w:type="dxa"/>
          </w:tcPr>
          <w:p w14:paraId="1745E089" w14:textId="77777777" w:rsidR="000C3481" w:rsidRPr="005C18EB" w:rsidRDefault="000C3481" w:rsidP="007301C1">
            <w:pPr>
              <w:jc w:val="center"/>
              <w:rPr>
                <w:sz w:val="22"/>
                <w:szCs w:val="22"/>
              </w:rPr>
            </w:pPr>
            <w:r w:rsidRPr="005C18EB">
              <w:rPr>
                <w:sz w:val="22"/>
                <w:szCs w:val="22"/>
              </w:rPr>
              <w:t>1.</w:t>
            </w:r>
            <w:r>
              <w:rPr>
                <w:sz w:val="22"/>
                <w:szCs w:val="22"/>
              </w:rPr>
              <w:t>4</w:t>
            </w:r>
            <w:r w:rsidRPr="005C18EB">
              <w:rPr>
                <w:sz w:val="22"/>
                <w:szCs w:val="22"/>
              </w:rPr>
              <w:t>.</w:t>
            </w:r>
          </w:p>
        </w:tc>
        <w:tc>
          <w:tcPr>
            <w:tcW w:w="5303" w:type="dxa"/>
            <w:shd w:val="clear" w:color="auto" w:fill="auto"/>
            <w:noWrap/>
            <w:vAlign w:val="bottom"/>
            <w:hideMark/>
          </w:tcPr>
          <w:p w14:paraId="6EC3AAE7" w14:textId="77777777" w:rsidR="000C3481" w:rsidRPr="005C18EB" w:rsidRDefault="000C3481" w:rsidP="007301C1">
            <w:pPr>
              <w:rPr>
                <w:sz w:val="22"/>
                <w:szCs w:val="22"/>
              </w:rPr>
            </w:pPr>
            <w:r w:rsidRPr="005C18EB">
              <w:rPr>
                <w:sz w:val="22"/>
                <w:szCs w:val="22"/>
              </w:rPr>
              <w:t>3F aizsardzības automāts 6A-32A</w:t>
            </w:r>
          </w:p>
        </w:tc>
        <w:tc>
          <w:tcPr>
            <w:tcW w:w="1304" w:type="dxa"/>
            <w:shd w:val="clear" w:color="auto" w:fill="auto"/>
            <w:noWrap/>
            <w:vAlign w:val="center"/>
            <w:hideMark/>
          </w:tcPr>
          <w:p w14:paraId="63805687" w14:textId="77777777" w:rsidR="000C3481" w:rsidRPr="005C18EB" w:rsidRDefault="000C3481" w:rsidP="007301C1">
            <w:pPr>
              <w:jc w:val="center"/>
              <w:rPr>
                <w:sz w:val="22"/>
                <w:szCs w:val="22"/>
              </w:rPr>
            </w:pPr>
            <w:r w:rsidRPr="005C18EB">
              <w:rPr>
                <w:sz w:val="22"/>
                <w:szCs w:val="22"/>
              </w:rPr>
              <w:t>gb</w:t>
            </w:r>
          </w:p>
        </w:tc>
        <w:tc>
          <w:tcPr>
            <w:tcW w:w="1145" w:type="dxa"/>
          </w:tcPr>
          <w:p w14:paraId="4D846790" w14:textId="77777777" w:rsidR="000C3481" w:rsidRPr="005C18EB" w:rsidRDefault="000C3481" w:rsidP="007301C1">
            <w:pPr>
              <w:jc w:val="center"/>
              <w:rPr>
                <w:sz w:val="22"/>
                <w:szCs w:val="22"/>
              </w:rPr>
            </w:pPr>
            <w:r w:rsidRPr="005C18EB">
              <w:rPr>
                <w:sz w:val="22"/>
                <w:szCs w:val="22"/>
              </w:rPr>
              <w:t>5</w:t>
            </w:r>
          </w:p>
        </w:tc>
        <w:tc>
          <w:tcPr>
            <w:tcW w:w="1236" w:type="dxa"/>
          </w:tcPr>
          <w:p w14:paraId="6B85D614" w14:textId="77777777" w:rsidR="000C3481" w:rsidRPr="005C18EB" w:rsidRDefault="000C3481" w:rsidP="007301C1">
            <w:pPr>
              <w:jc w:val="center"/>
              <w:rPr>
                <w:sz w:val="22"/>
                <w:szCs w:val="22"/>
              </w:rPr>
            </w:pPr>
          </w:p>
        </w:tc>
      </w:tr>
      <w:tr w:rsidR="000C3481" w:rsidRPr="005C18EB" w14:paraId="0F51AEAC" w14:textId="77777777" w:rsidTr="007301C1">
        <w:trPr>
          <w:trHeight w:val="300"/>
        </w:trPr>
        <w:tc>
          <w:tcPr>
            <w:tcW w:w="656" w:type="dxa"/>
          </w:tcPr>
          <w:p w14:paraId="310FE20E" w14:textId="77777777" w:rsidR="000C3481" w:rsidRPr="005C18EB" w:rsidRDefault="000C3481" w:rsidP="007301C1">
            <w:pPr>
              <w:jc w:val="center"/>
              <w:rPr>
                <w:sz w:val="22"/>
                <w:szCs w:val="22"/>
              </w:rPr>
            </w:pPr>
            <w:r w:rsidRPr="005C18EB">
              <w:rPr>
                <w:sz w:val="22"/>
                <w:szCs w:val="22"/>
              </w:rPr>
              <w:t>1.</w:t>
            </w:r>
            <w:r>
              <w:rPr>
                <w:sz w:val="22"/>
                <w:szCs w:val="22"/>
              </w:rPr>
              <w:t>5</w:t>
            </w:r>
            <w:r w:rsidRPr="005C18EB">
              <w:rPr>
                <w:sz w:val="22"/>
                <w:szCs w:val="22"/>
              </w:rPr>
              <w:t>.</w:t>
            </w:r>
          </w:p>
        </w:tc>
        <w:tc>
          <w:tcPr>
            <w:tcW w:w="5303" w:type="dxa"/>
            <w:shd w:val="clear" w:color="auto" w:fill="auto"/>
            <w:noWrap/>
            <w:vAlign w:val="bottom"/>
            <w:hideMark/>
          </w:tcPr>
          <w:p w14:paraId="495FF8EB" w14:textId="77777777" w:rsidR="000C3481" w:rsidRPr="005C18EB" w:rsidRDefault="000C3481" w:rsidP="007301C1">
            <w:pPr>
              <w:rPr>
                <w:sz w:val="22"/>
                <w:szCs w:val="22"/>
              </w:rPr>
            </w:pPr>
            <w:r w:rsidRPr="005C18EB">
              <w:rPr>
                <w:sz w:val="22"/>
                <w:szCs w:val="22"/>
              </w:rPr>
              <w:t>3F aizsardzības automāts 40A-63A</w:t>
            </w:r>
          </w:p>
        </w:tc>
        <w:tc>
          <w:tcPr>
            <w:tcW w:w="1304" w:type="dxa"/>
            <w:shd w:val="clear" w:color="auto" w:fill="auto"/>
            <w:noWrap/>
            <w:vAlign w:val="center"/>
            <w:hideMark/>
          </w:tcPr>
          <w:p w14:paraId="01DD344E" w14:textId="77777777" w:rsidR="000C3481" w:rsidRPr="005C18EB" w:rsidRDefault="000C3481" w:rsidP="007301C1">
            <w:pPr>
              <w:jc w:val="center"/>
              <w:rPr>
                <w:sz w:val="22"/>
                <w:szCs w:val="22"/>
              </w:rPr>
            </w:pPr>
            <w:r w:rsidRPr="005C18EB">
              <w:rPr>
                <w:sz w:val="22"/>
                <w:szCs w:val="22"/>
              </w:rPr>
              <w:t>gb</w:t>
            </w:r>
          </w:p>
        </w:tc>
        <w:tc>
          <w:tcPr>
            <w:tcW w:w="1145" w:type="dxa"/>
          </w:tcPr>
          <w:p w14:paraId="1E2C3B27" w14:textId="77777777" w:rsidR="000C3481" w:rsidRPr="005C18EB" w:rsidRDefault="000C3481" w:rsidP="007301C1">
            <w:pPr>
              <w:jc w:val="center"/>
              <w:rPr>
                <w:sz w:val="22"/>
                <w:szCs w:val="22"/>
              </w:rPr>
            </w:pPr>
            <w:r w:rsidRPr="005C18EB">
              <w:rPr>
                <w:sz w:val="22"/>
                <w:szCs w:val="22"/>
              </w:rPr>
              <w:t>5</w:t>
            </w:r>
          </w:p>
        </w:tc>
        <w:tc>
          <w:tcPr>
            <w:tcW w:w="1236" w:type="dxa"/>
          </w:tcPr>
          <w:p w14:paraId="21E5FE18" w14:textId="77777777" w:rsidR="000C3481" w:rsidRPr="005C18EB" w:rsidRDefault="000C3481" w:rsidP="007301C1">
            <w:pPr>
              <w:jc w:val="center"/>
              <w:rPr>
                <w:sz w:val="22"/>
                <w:szCs w:val="22"/>
              </w:rPr>
            </w:pPr>
          </w:p>
        </w:tc>
      </w:tr>
      <w:tr w:rsidR="000C3481" w:rsidRPr="005C18EB" w14:paraId="705A29D2" w14:textId="77777777" w:rsidTr="007301C1">
        <w:trPr>
          <w:trHeight w:val="300"/>
        </w:trPr>
        <w:tc>
          <w:tcPr>
            <w:tcW w:w="656" w:type="dxa"/>
          </w:tcPr>
          <w:p w14:paraId="4BA6A8B1" w14:textId="77777777" w:rsidR="000C3481" w:rsidRPr="005C18EB" w:rsidRDefault="000C3481" w:rsidP="007301C1">
            <w:pPr>
              <w:jc w:val="center"/>
              <w:rPr>
                <w:sz w:val="22"/>
                <w:szCs w:val="22"/>
              </w:rPr>
            </w:pPr>
            <w:r w:rsidRPr="005C18EB">
              <w:rPr>
                <w:sz w:val="22"/>
                <w:szCs w:val="22"/>
              </w:rPr>
              <w:t>1.</w:t>
            </w:r>
            <w:r>
              <w:rPr>
                <w:sz w:val="22"/>
                <w:szCs w:val="22"/>
              </w:rPr>
              <w:t>6</w:t>
            </w:r>
            <w:r w:rsidRPr="005C18EB">
              <w:rPr>
                <w:sz w:val="22"/>
                <w:szCs w:val="22"/>
              </w:rPr>
              <w:t>.</w:t>
            </w:r>
          </w:p>
        </w:tc>
        <w:tc>
          <w:tcPr>
            <w:tcW w:w="5303" w:type="dxa"/>
            <w:shd w:val="clear" w:color="auto" w:fill="auto"/>
            <w:noWrap/>
            <w:vAlign w:val="bottom"/>
            <w:hideMark/>
          </w:tcPr>
          <w:p w14:paraId="53A26E95" w14:textId="77777777" w:rsidR="000C3481" w:rsidRPr="005C18EB" w:rsidRDefault="000C3481" w:rsidP="007301C1">
            <w:pPr>
              <w:rPr>
                <w:sz w:val="22"/>
                <w:szCs w:val="22"/>
              </w:rPr>
            </w:pPr>
            <w:r w:rsidRPr="005C18EB">
              <w:rPr>
                <w:sz w:val="22"/>
                <w:szCs w:val="22"/>
              </w:rPr>
              <w:t>Slēdzene EMKA</w:t>
            </w:r>
          </w:p>
        </w:tc>
        <w:tc>
          <w:tcPr>
            <w:tcW w:w="1304" w:type="dxa"/>
            <w:shd w:val="clear" w:color="auto" w:fill="auto"/>
            <w:noWrap/>
            <w:vAlign w:val="center"/>
            <w:hideMark/>
          </w:tcPr>
          <w:p w14:paraId="197933A1" w14:textId="77777777" w:rsidR="000C3481" w:rsidRPr="005C18EB" w:rsidRDefault="000C3481" w:rsidP="007301C1">
            <w:pPr>
              <w:jc w:val="center"/>
              <w:rPr>
                <w:sz w:val="22"/>
                <w:szCs w:val="22"/>
              </w:rPr>
            </w:pPr>
            <w:r w:rsidRPr="005C18EB">
              <w:rPr>
                <w:sz w:val="22"/>
                <w:szCs w:val="22"/>
              </w:rPr>
              <w:t>gb</w:t>
            </w:r>
          </w:p>
        </w:tc>
        <w:tc>
          <w:tcPr>
            <w:tcW w:w="1145" w:type="dxa"/>
          </w:tcPr>
          <w:p w14:paraId="59BE77BC" w14:textId="2C756AF9" w:rsidR="000C3481" w:rsidRPr="005C18EB" w:rsidRDefault="00273E53" w:rsidP="007301C1">
            <w:pPr>
              <w:jc w:val="center"/>
              <w:rPr>
                <w:sz w:val="22"/>
                <w:szCs w:val="22"/>
              </w:rPr>
            </w:pPr>
            <w:r>
              <w:rPr>
                <w:sz w:val="22"/>
                <w:szCs w:val="22"/>
              </w:rPr>
              <w:t>20</w:t>
            </w:r>
          </w:p>
        </w:tc>
        <w:tc>
          <w:tcPr>
            <w:tcW w:w="1236" w:type="dxa"/>
          </w:tcPr>
          <w:p w14:paraId="7B0455BD" w14:textId="77777777" w:rsidR="000C3481" w:rsidRPr="005C18EB" w:rsidRDefault="000C3481" w:rsidP="007301C1">
            <w:pPr>
              <w:jc w:val="center"/>
              <w:rPr>
                <w:sz w:val="22"/>
                <w:szCs w:val="22"/>
              </w:rPr>
            </w:pPr>
          </w:p>
        </w:tc>
      </w:tr>
      <w:tr w:rsidR="000C3481" w:rsidRPr="005C18EB" w14:paraId="5EC12E67" w14:textId="77777777" w:rsidTr="007301C1">
        <w:trPr>
          <w:trHeight w:val="300"/>
        </w:trPr>
        <w:tc>
          <w:tcPr>
            <w:tcW w:w="656" w:type="dxa"/>
          </w:tcPr>
          <w:p w14:paraId="4E03485C" w14:textId="77777777" w:rsidR="000C3481" w:rsidRPr="005C18EB" w:rsidRDefault="000C3481" w:rsidP="007301C1">
            <w:pPr>
              <w:jc w:val="center"/>
              <w:rPr>
                <w:sz w:val="22"/>
                <w:szCs w:val="22"/>
              </w:rPr>
            </w:pPr>
            <w:r w:rsidRPr="005C18EB">
              <w:rPr>
                <w:sz w:val="22"/>
                <w:szCs w:val="22"/>
              </w:rPr>
              <w:t>1.</w:t>
            </w:r>
            <w:r>
              <w:rPr>
                <w:sz w:val="22"/>
                <w:szCs w:val="22"/>
              </w:rPr>
              <w:t>7</w:t>
            </w:r>
            <w:r w:rsidRPr="005C18EB">
              <w:rPr>
                <w:sz w:val="22"/>
                <w:szCs w:val="22"/>
              </w:rPr>
              <w:t>.</w:t>
            </w:r>
          </w:p>
        </w:tc>
        <w:tc>
          <w:tcPr>
            <w:tcW w:w="5303" w:type="dxa"/>
            <w:shd w:val="clear" w:color="auto" w:fill="auto"/>
            <w:vAlign w:val="center"/>
            <w:hideMark/>
          </w:tcPr>
          <w:p w14:paraId="6EFBE0FD" w14:textId="77777777" w:rsidR="000C3481" w:rsidRPr="005C18EB" w:rsidRDefault="000C3481" w:rsidP="007301C1">
            <w:pPr>
              <w:jc w:val="both"/>
              <w:rPr>
                <w:sz w:val="22"/>
                <w:szCs w:val="22"/>
              </w:rPr>
            </w:pPr>
            <w:r w:rsidRPr="005C18EB">
              <w:rPr>
                <w:sz w:val="22"/>
                <w:szCs w:val="22"/>
              </w:rPr>
              <w:t xml:space="preserve">Elektromagnētiskais palaidējs 11kW 26A (AC-3) 220..230V </w:t>
            </w:r>
          </w:p>
        </w:tc>
        <w:tc>
          <w:tcPr>
            <w:tcW w:w="1304" w:type="dxa"/>
            <w:shd w:val="clear" w:color="auto" w:fill="auto"/>
            <w:noWrap/>
            <w:vAlign w:val="center"/>
            <w:hideMark/>
          </w:tcPr>
          <w:p w14:paraId="4FF33582" w14:textId="77777777" w:rsidR="000C3481" w:rsidRPr="005C18EB" w:rsidRDefault="000C3481" w:rsidP="007301C1">
            <w:pPr>
              <w:jc w:val="center"/>
              <w:rPr>
                <w:sz w:val="22"/>
                <w:szCs w:val="22"/>
              </w:rPr>
            </w:pPr>
            <w:r w:rsidRPr="005C18EB">
              <w:rPr>
                <w:sz w:val="22"/>
                <w:szCs w:val="22"/>
              </w:rPr>
              <w:t>gb</w:t>
            </w:r>
          </w:p>
        </w:tc>
        <w:tc>
          <w:tcPr>
            <w:tcW w:w="1145" w:type="dxa"/>
          </w:tcPr>
          <w:p w14:paraId="40588FC6" w14:textId="77777777" w:rsidR="000C3481" w:rsidRPr="005C18EB" w:rsidRDefault="000C3481" w:rsidP="007301C1">
            <w:pPr>
              <w:jc w:val="center"/>
              <w:rPr>
                <w:sz w:val="22"/>
                <w:szCs w:val="22"/>
              </w:rPr>
            </w:pPr>
            <w:r w:rsidRPr="005C18EB">
              <w:rPr>
                <w:sz w:val="22"/>
                <w:szCs w:val="22"/>
              </w:rPr>
              <w:t>3</w:t>
            </w:r>
          </w:p>
        </w:tc>
        <w:tc>
          <w:tcPr>
            <w:tcW w:w="1236" w:type="dxa"/>
          </w:tcPr>
          <w:p w14:paraId="209066B7" w14:textId="77777777" w:rsidR="000C3481" w:rsidRPr="005C18EB" w:rsidRDefault="000C3481" w:rsidP="007301C1">
            <w:pPr>
              <w:jc w:val="center"/>
              <w:rPr>
                <w:sz w:val="22"/>
                <w:szCs w:val="22"/>
              </w:rPr>
            </w:pPr>
          </w:p>
        </w:tc>
      </w:tr>
      <w:tr w:rsidR="000C3481" w:rsidRPr="005C18EB" w14:paraId="643F326B" w14:textId="77777777" w:rsidTr="007301C1">
        <w:trPr>
          <w:trHeight w:val="300"/>
        </w:trPr>
        <w:tc>
          <w:tcPr>
            <w:tcW w:w="656" w:type="dxa"/>
          </w:tcPr>
          <w:p w14:paraId="341E20E7" w14:textId="77777777" w:rsidR="000C3481" w:rsidRPr="005C18EB" w:rsidRDefault="000C3481" w:rsidP="007301C1">
            <w:pPr>
              <w:jc w:val="center"/>
              <w:rPr>
                <w:sz w:val="22"/>
                <w:szCs w:val="22"/>
              </w:rPr>
            </w:pPr>
            <w:r>
              <w:rPr>
                <w:sz w:val="22"/>
                <w:szCs w:val="22"/>
              </w:rPr>
              <w:t>1.8</w:t>
            </w:r>
            <w:r w:rsidRPr="005C18EB">
              <w:rPr>
                <w:sz w:val="22"/>
                <w:szCs w:val="22"/>
              </w:rPr>
              <w:t>.</w:t>
            </w:r>
          </w:p>
        </w:tc>
        <w:tc>
          <w:tcPr>
            <w:tcW w:w="5303" w:type="dxa"/>
            <w:shd w:val="clear" w:color="auto" w:fill="auto"/>
            <w:vAlign w:val="center"/>
            <w:hideMark/>
          </w:tcPr>
          <w:p w14:paraId="02E0FE96" w14:textId="77777777" w:rsidR="000C3481" w:rsidRPr="005C18EB" w:rsidRDefault="000C3481" w:rsidP="007301C1">
            <w:pPr>
              <w:jc w:val="both"/>
              <w:rPr>
                <w:sz w:val="22"/>
                <w:szCs w:val="22"/>
              </w:rPr>
            </w:pPr>
            <w:r w:rsidRPr="005C18EB">
              <w:rPr>
                <w:sz w:val="22"/>
                <w:szCs w:val="22"/>
              </w:rPr>
              <w:t>Elektromagnētiskais palaidējs 18.5kW 38A (AC-3) 220..230V</w:t>
            </w:r>
          </w:p>
        </w:tc>
        <w:tc>
          <w:tcPr>
            <w:tcW w:w="1304" w:type="dxa"/>
            <w:shd w:val="clear" w:color="auto" w:fill="auto"/>
            <w:noWrap/>
            <w:vAlign w:val="center"/>
            <w:hideMark/>
          </w:tcPr>
          <w:p w14:paraId="0C936A9B" w14:textId="77777777" w:rsidR="000C3481" w:rsidRPr="005C18EB" w:rsidRDefault="000C3481" w:rsidP="007301C1">
            <w:pPr>
              <w:jc w:val="center"/>
              <w:rPr>
                <w:sz w:val="22"/>
                <w:szCs w:val="22"/>
              </w:rPr>
            </w:pPr>
            <w:r w:rsidRPr="005C18EB">
              <w:rPr>
                <w:sz w:val="22"/>
                <w:szCs w:val="22"/>
              </w:rPr>
              <w:t>gb</w:t>
            </w:r>
          </w:p>
        </w:tc>
        <w:tc>
          <w:tcPr>
            <w:tcW w:w="1145" w:type="dxa"/>
          </w:tcPr>
          <w:p w14:paraId="0E6D72F0" w14:textId="77777777" w:rsidR="000C3481" w:rsidRPr="005C18EB" w:rsidRDefault="000C3481" w:rsidP="007301C1">
            <w:pPr>
              <w:jc w:val="center"/>
              <w:rPr>
                <w:sz w:val="22"/>
                <w:szCs w:val="22"/>
              </w:rPr>
            </w:pPr>
            <w:r w:rsidRPr="005C18EB">
              <w:rPr>
                <w:sz w:val="22"/>
                <w:szCs w:val="22"/>
              </w:rPr>
              <w:t>3</w:t>
            </w:r>
          </w:p>
        </w:tc>
        <w:tc>
          <w:tcPr>
            <w:tcW w:w="1236" w:type="dxa"/>
          </w:tcPr>
          <w:p w14:paraId="17DF1542" w14:textId="77777777" w:rsidR="000C3481" w:rsidRPr="005C18EB" w:rsidRDefault="000C3481" w:rsidP="007301C1">
            <w:pPr>
              <w:jc w:val="center"/>
              <w:rPr>
                <w:sz w:val="22"/>
                <w:szCs w:val="22"/>
              </w:rPr>
            </w:pPr>
          </w:p>
        </w:tc>
      </w:tr>
      <w:tr w:rsidR="000C3481" w:rsidRPr="005C18EB" w14:paraId="4F115D58" w14:textId="77777777" w:rsidTr="007301C1">
        <w:trPr>
          <w:trHeight w:val="300"/>
        </w:trPr>
        <w:tc>
          <w:tcPr>
            <w:tcW w:w="656" w:type="dxa"/>
          </w:tcPr>
          <w:p w14:paraId="677E2639" w14:textId="77777777" w:rsidR="000C3481" w:rsidRPr="005C18EB" w:rsidRDefault="000C3481" w:rsidP="007301C1">
            <w:pPr>
              <w:jc w:val="center"/>
              <w:rPr>
                <w:sz w:val="22"/>
                <w:szCs w:val="22"/>
              </w:rPr>
            </w:pPr>
            <w:r w:rsidRPr="005C18EB">
              <w:rPr>
                <w:sz w:val="22"/>
                <w:szCs w:val="22"/>
              </w:rPr>
              <w:t>1.</w:t>
            </w:r>
            <w:r>
              <w:rPr>
                <w:sz w:val="22"/>
                <w:szCs w:val="22"/>
              </w:rPr>
              <w:t>9</w:t>
            </w:r>
            <w:r w:rsidRPr="005C18EB">
              <w:rPr>
                <w:sz w:val="22"/>
                <w:szCs w:val="22"/>
              </w:rPr>
              <w:t>.</w:t>
            </w:r>
          </w:p>
        </w:tc>
        <w:tc>
          <w:tcPr>
            <w:tcW w:w="5303" w:type="dxa"/>
            <w:shd w:val="clear" w:color="auto" w:fill="auto"/>
            <w:vAlign w:val="center"/>
            <w:hideMark/>
          </w:tcPr>
          <w:p w14:paraId="6D8D37B7" w14:textId="77777777" w:rsidR="000C3481" w:rsidRPr="005C18EB" w:rsidRDefault="000C3481" w:rsidP="007301C1">
            <w:pPr>
              <w:jc w:val="both"/>
              <w:rPr>
                <w:sz w:val="22"/>
                <w:szCs w:val="22"/>
              </w:rPr>
            </w:pPr>
            <w:r w:rsidRPr="005C18EB">
              <w:rPr>
                <w:sz w:val="22"/>
                <w:szCs w:val="22"/>
              </w:rPr>
              <w:t xml:space="preserve">Elektromagnētiskais palaidējs 37kW 75A (AC-3) 220..230V </w:t>
            </w:r>
          </w:p>
        </w:tc>
        <w:tc>
          <w:tcPr>
            <w:tcW w:w="1304" w:type="dxa"/>
            <w:shd w:val="clear" w:color="auto" w:fill="auto"/>
            <w:noWrap/>
            <w:vAlign w:val="center"/>
            <w:hideMark/>
          </w:tcPr>
          <w:p w14:paraId="5D9F4D9B" w14:textId="77777777" w:rsidR="000C3481" w:rsidRPr="005C18EB" w:rsidRDefault="000C3481" w:rsidP="007301C1">
            <w:pPr>
              <w:jc w:val="center"/>
              <w:rPr>
                <w:sz w:val="22"/>
                <w:szCs w:val="22"/>
              </w:rPr>
            </w:pPr>
            <w:r w:rsidRPr="005C18EB">
              <w:rPr>
                <w:sz w:val="22"/>
                <w:szCs w:val="22"/>
              </w:rPr>
              <w:t>gb</w:t>
            </w:r>
          </w:p>
        </w:tc>
        <w:tc>
          <w:tcPr>
            <w:tcW w:w="1145" w:type="dxa"/>
          </w:tcPr>
          <w:p w14:paraId="43712354" w14:textId="77777777" w:rsidR="000C3481" w:rsidRPr="005C18EB" w:rsidRDefault="000C3481" w:rsidP="007301C1">
            <w:pPr>
              <w:jc w:val="center"/>
              <w:rPr>
                <w:sz w:val="22"/>
                <w:szCs w:val="22"/>
              </w:rPr>
            </w:pPr>
            <w:r w:rsidRPr="005C18EB">
              <w:rPr>
                <w:sz w:val="22"/>
                <w:szCs w:val="22"/>
              </w:rPr>
              <w:t>3</w:t>
            </w:r>
          </w:p>
        </w:tc>
        <w:tc>
          <w:tcPr>
            <w:tcW w:w="1236" w:type="dxa"/>
          </w:tcPr>
          <w:p w14:paraId="66651632" w14:textId="77777777" w:rsidR="000C3481" w:rsidRPr="005C18EB" w:rsidRDefault="000C3481" w:rsidP="007301C1">
            <w:pPr>
              <w:jc w:val="center"/>
              <w:rPr>
                <w:sz w:val="22"/>
                <w:szCs w:val="22"/>
              </w:rPr>
            </w:pPr>
          </w:p>
        </w:tc>
      </w:tr>
      <w:tr w:rsidR="000C3481" w:rsidRPr="005C18EB" w14:paraId="12DBCD7C" w14:textId="77777777" w:rsidTr="007301C1">
        <w:trPr>
          <w:trHeight w:val="300"/>
        </w:trPr>
        <w:tc>
          <w:tcPr>
            <w:tcW w:w="656" w:type="dxa"/>
          </w:tcPr>
          <w:p w14:paraId="6836E95C" w14:textId="77777777" w:rsidR="000C3481" w:rsidRPr="005C18EB" w:rsidRDefault="000C3481" w:rsidP="007301C1">
            <w:pPr>
              <w:jc w:val="center"/>
              <w:rPr>
                <w:sz w:val="22"/>
                <w:szCs w:val="22"/>
              </w:rPr>
            </w:pPr>
            <w:r w:rsidRPr="005C18EB">
              <w:rPr>
                <w:sz w:val="22"/>
                <w:szCs w:val="22"/>
              </w:rPr>
              <w:t>1.1</w:t>
            </w:r>
            <w:r>
              <w:rPr>
                <w:sz w:val="22"/>
                <w:szCs w:val="22"/>
              </w:rPr>
              <w:t>0</w:t>
            </w:r>
            <w:r w:rsidRPr="005C18EB">
              <w:rPr>
                <w:sz w:val="22"/>
                <w:szCs w:val="22"/>
              </w:rPr>
              <w:t>.</w:t>
            </w:r>
          </w:p>
        </w:tc>
        <w:tc>
          <w:tcPr>
            <w:tcW w:w="5303" w:type="dxa"/>
            <w:shd w:val="clear" w:color="auto" w:fill="auto"/>
            <w:noWrap/>
            <w:vAlign w:val="bottom"/>
            <w:hideMark/>
          </w:tcPr>
          <w:p w14:paraId="1DA359F2" w14:textId="77777777" w:rsidR="000C3481" w:rsidRPr="005C18EB" w:rsidRDefault="000C3481" w:rsidP="007301C1">
            <w:pPr>
              <w:rPr>
                <w:sz w:val="22"/>
                <w:szCs w:val="22"/>
              </w:rPr>
            </w:pPr>
            <w:r w:rsidRPr="005C18EB">
              <w:rPr>
                <w:sz w:val="22"/>
                <w:szCs w:val="22"/>
              </w:rPr>
              <w:t>Kūstošais drošinātājs NH-2 16A</w:t>
            </w:r>
          </w:p>
        </w:tc>
        <w:tc>
          <w:tcPr>
            <w:tcW w:w="1304" w:type="dxa"/>
            <w:shd w:val="clear" w:color="auto" w:fill="auto"/>
            <w:noWrap/>
            <w:vAlign w:val="center"/>
            <w:hideMark/>
          </w:tcPr>
          <w:p w14:paraId="1EBE657E" w14:textId="77777777" w:rsidR="000C3481" w:rsidRPr="005C18EB" w:rsidRDefault="000C3481" w:rsidP="007301C1">
            <w:pPr>
              <w:jc w:val="center"/>
              <w:rPr>
                <w:sz w:val="22"/>
                <w:szCs w:val="22"/>
              </w:rPr>
            </w:pPr>
            <w:r w:rsidRPr="005C18EB">
              <w:rPr>
                <w:sz w:val="22"/>
                <w:szCs w:val="22"/>
              </w:rPr>
              <w:t>gb</w:t>
            </w:r>
          </w:p>
        </w:tc>
        <w:tc>
          <w:tcPr>
            <w:tcW w:w="1145" w:type="dxa"/>
          </w:tcPr>
          <w:p w14:paraId="09485EAE" w14:textId="0623087A" w:rsidR="00273E53" w:rsidRPr="005C18EB" w:rsidRDefault="00273E53" w:rsidP="00273E53">
            <w:pPr>
              <w:jc w:val="center"/>
              <w:rPr>
                <w:sz w:val="22"/>
                <w:szCs w:val="22"/>
              </w:rPr>
            </w:pPr>
            <w:r>
              <w:rPr>
                <w:sz w:val="22"/>
                <w:szCs w:val="22"/>
              </w:rPr>
              <w:t>6</w:t>
            </w:r>
          </w:p>
        </w:tc>
        <w:tc>
          <w:tcPr>
            <w:tcW w:w="1236" w:type="dxa"/>
          </w:tcPr>
          <w:p w14:paraId="3864ECC3" w14:textId="77777777" w:rsidR="000C3481" w:rsidRPr="005C18EB" w:rsidRDefault="000C3481" w:rsidP="007301C1">
            <w:pPr>
              <w:jc w:val="center"/>
              <w:rPr>
                <w:sz w:val="22"/>
                <w:szCs w:val="22"/>
              </w:rPr>
            </w:pPr>
          </w:p>
        </w:tc>
      </w:tr>
      <w:tr w:rsidR="000C3481" w:rsidRPr="005C18EB" w14:paraId="725194C4" w14:textId="77777777" w:rsidTr="007301C1">
        <w:trPr>
          <w:trHeight w:val="193"/>
        </w:trPr>
        <w:tc>
          <w:tcPr>
            <w:tcW w:w="656" w:type="dxa"/>
          </w:tcPr>
          <w:p w14:paraId="1566BCF4" w14:textId="2C480A40" w:rsidR="000C3481" w:rsidRPr="005C18EB" w:rsidRDefault="000C3481" w:rsidP="007301C1">
            <w:pPr>
              <w:jc w:val="center"/>
              <w:rPr>
                <w:sz w:val="22"/>
                <w:szCs w:val="22"/>
              </w:rPr>
            </w:pPr>
            <w:r w:rsidRPr="005C18EB">
              <w:rPr>
                <w:sz w:val="22"/>
                <w:szCs w:val="22"/>
              </w:rPr>
              <w:t>1.1</w:t>
            </w:r>
            <w:r>
              <w:rPr>
                <w:sz w:val="22"/>
                <w:szCs w:val="22"/>
              </w:rPr>
              <w:t>1</w:t>
            </w:r>
            <w:r w:rsidRPr="005C18EB">
              <w:rPr>
                <w:sz w:val="22"/>
                <w:szCs w:val="22"/>
              </w:rPr>
              <w:t>.</w:t>
            </w:r>
          </w:p>
        </w:tc>
        <w:tc>
          <w:tcPr>
            <w:tcW w:w="5303" w:type="dxa"/>
            <w:shd w:val="clear" w:color="auto" w:fill="auto"/>
            <w:noWrap/>
            <w:vAlign w:val="bottom"/>
            <w:hideMark/>
          </w:tcPr>
          <w:p w14:paraId="216BAB3E" w14:textId="77777777" w:rsidR="000C3481" w:rsidRPr="005C18EB" w:rsidRDefault="000C3481" w:rsidP="007301C1">
            <w:pPr>
              <w:rPr>
                <w:sz w:val="22"/>
                <w:szCs w:val="22"/>
              </w:rPr>
            </w:pPr>
            <w:r w:rsidRPr="005C18EB">
              <w:rPr>
                <w:sz w:val="22"/>
                <w:szCs w:val="22"/>
              </w:rPr>
              <w:t>Kūstošais drošinātājs NH-2 35A</w:t>
            </w:r>
          </w:p>
        </w:tc>
        <w:tc>
          <w:tcPr>
            <w:tcW w:w="1304" w:type="dxa"/>
            <w:shd w:val="clear" w:color="auto" w:fill="auto"/>
            <w:noWrap/>
            <w:vAlign w:val="center"/>
            <w:hideMark/>
          </w:tcPr>
          <w:p w14:paraId="3A9531C1" w14:textId="77777777" w:rsidR="000C3481" w:rsidRPr="005C18EB" w:rsidRDefault="000C3481" w:rsidP="007301C1">
            <w:pPr>
              <w:jc w:val="center"/>
              <w:rPr>
                <w:sz w:val="22"/>
                <w:szCs w:val="22"/>
              </w:rPr>
            </w:pPr>
            <w:r w:rsidRPr="005C18EB">
              <w:rPr>
                <w:sz w:val="22"/>
                <w:szCs w:val="22"/>
              </w:rPr>
              <w:t>gb</w:t>
            </w:r>
          </w:p>
        </w:tc>
        <w:tc>
          <w:tcPr>
            <w:tcW w:w="1145" w:type="dxa"/>
          </w:tcPr>
          <w:p w14:paraId="08A296DA" w14:textId="143257B8" w:rsidR="000C3481" w:rsidRPr="005C18EB" w:rsidRDefault="00273E53" w:rsidP="007301C1">
            <w:pPr>
              <w:jc w:val="center"/>
              <w:rPr>
                <w:sz w:val="22"/>
                <w:szCs w:val="22"/>
              </w:rPr>
            </w:pPr>
            <w:r>
              <w:rPr>
                <w:sz w:val="22"/>
                <w:szCs w:val="22"/>
              </w:rPr>
              <w:t>42</w:t>
            </w:r>
          </w:p>
        </w:tc>
        <w:tc>
          <w:tcPr>
            <w:tcW w:w="1236" w:type="dxa"/>
          </w:tcPr>
          <w:p w14:paraId="6081E596" w14:textId="77777777" w:rsidR="000C3481" w:rsidRPr="005C18EB" w:rsidRDefault="000C3481" w:rsidP="007301C1">
            <w:pPr>
              <w:jc w:val="center"/>
              <w:rPr>
                <w:sz w:val="22"/>
                <w:szCs w:val="22"/>
              </w:rPr>
            </w:pPr>
          </w:p>
        </w:tc>
      </w:tr>
      <w:tr w:rsidR="000C3481" w:rsidRPr="005C18EB" w14:paraId="1DF9BD5E" w14:textId="77777777" w:rsidTr="007301C1">
        <w:trPr>
          <w:trHeight w:val="300"/>
        </w:trPr>
        <w:tc>
          <w:tcPr>
            <w:tcW w:w="656" w:type="dxa"/>
          </w:tcPr>
          <w:p w14:paraId="3EC504E9" w14:textId="77777777" w:rsidR="000C3481" w:rsidRPr="005C18EB" w:rsidRDefault="000C3481" w:rsidP="007301C1">
            <w:pPr>
              <w:jc w:val="center"/>
              <w:rPr>
                <w:sz w:val="22"/>
                <w:szCs w:val="22"/>
              </w:rPr>
            </w:pPr>
            <w:r w:rsidRPr="005C18EB">
              <w:rPr>
                <w:sz w:val="22"/>
                <w:szCs w:val="22"/>
              </w:rPr>
              <w:t>1.1</w:t>
            </w:r>
            <w:r>
              <w:rPr>
                <w:sz w:val="22"/>
                <w:szCs w:val="22"/>
              </w:rPr>
              <w:t>2</w:t>
            </w:r>
            <w:r w:rsidRPr="005C18EB">
              <w:rPr>
                <w:sz w:val="22"/>
                <w:szCs w:val="22"/>
              </w:rPr>
              <w:t>.</w:t>
            </w:r>
          </w:p>
        </w:tc>
        <w:tc>
          <w:tcPr>
            <w:tcW w:w="5303" w:type="dxa"/>
            <w:shd w:val="clear" w:color="auto" w:fill="auto"/>
            <w:noWrap/>
            <w:vAlign w:val="bottom"/>
            <w:hideMark/>
          </w:tcPr>
          <w:p w14:paraId="275A3317" w14:textId="77777777" w:rsidR="000C3481" w:rsidRPr="005C18EB" w:rsidRDefault="000C3481" w:rsidP="007301C1">
            <w:pPr>
              <w:rPr>
                <w:sz w:val="22"/>
                <w:szCs w:val="22"/>
              </w:rPr>
            </w:pPr>
            <w:r w:rsidRPr="005C18EB">
              <w:rPr>
                <w:sz w:val="22"/>
                <w:szCs w:val="22"/>
              </w:rPr>
              <w:t>Kūstošais drošinātājs NH-2 50A</w:t>
            </w:r>
          </w:p>
        </w:tc>
        <w:tc>
          <w:tcPr>
            <w:tcW w:w="1304" w:type="dxa"/>
            <w:shd w:val="clear" w:color="auto" w:fill="auto"/>
            <w:noWrap/>
            <w:vAlign w:val="center"/>
            <w:hideMark/>
          </w:tcPr>
          <w:p w14:paraId="4A66C808" w14:textId="77777777" w:rsidR="000C3481" w:rsidRPr="005C18EB" w:rsidRDefault="000C3481" w:rsidP="007301C1">
            <w:pPr>
              <w:jc w:val="center"/>
              <w:rPr>
                <w:sz w:val="22"/>
                <w:szCs w:val="22"/>
              </w:rPr>
            </w:pPr>
            <w:r w:rsidRPr="005C18EB">
              <w:rPr>
                <w:sz w:val="22"/>
                <w:szCs w:val="22"/>
              </w:rPr>
              <w:t>gb</w:t>
            </w:r>
          </w:p>
        </w:tc>
        <w:tc>
          <w:tcPr>
            <w:tcW w:w="1145" w:type="dxa"/>
          </w:tcPr>
          <w:p w14:paraId="6414AA1B" w14:textId="33CA69C9" w:rsidR="000C3481" w:rsidRPr="005C18EB" w:rsidRDefault="00273E53" w:rsidP="007301C1">
            <w:pPr>
              <w:jc w:val="center"/>
              <w:rPr>
                <w:sz w:val="22"/>
                <w:szCs w:val="22"/>
              </w:rPr>
            </w:pPr>
            <w:r>
              <w:rPr>
                <w:sz w:val="22"/>
                <w:szCs w:val="22"/>
              </w:rPr>
              <w:t>12</w:t>
            </w:r>
          </w:p>
        </w:tc>
        <w:tc>
          <w:tcPr>
            <w:tcW w:w="1236" w:type="dxa"/>
          </w:tcPr>
          <w:p w14:paraId="07CEA76D" w14:textId="77777777" w:rsidR="000C3481" w:rsidRPr="005C18EB" w:rsidRDefault="000C3481" w:rsidP="007301C1">
            <w:pPr>
              <w:jc w:val="center"/>
              <w:rPr>
                <w:sz w:val="22"/>
                <w:szCs w:val="22"/>
              </w:rPr>
            </w:pPr>
          </w:p>
        </w:tc>
      </w:tr>
      <w:tr w:rsidR="000C3481" w:rsidRPr="005C18EB" w14:paraId="4B712141" w14:textId="77777777" w:rsidTr="007301C1">
        <w:trPr>
          <w:trHeight w:val="300"/>
        </w:trPr>
        <w:tc>
          <w:tcPr>
            <w:tcW w:w="656" w:type="dxa"/>
          </w:tcPr>
          <w:p w14:paraId="10E27E8A" w14:textId="77777777" w:rsidR="000C3481" w:rsidRPr="005C18EB" w:rsidRDefault="000C3481" w:rsidP="007301C1">
            <w:pPr>
              <w:jc w:val="center"/>
              <w:rPr>
                <w:sz w:val="22"/>
                <w:szCs w:val="22"/>
              </w:rPr>
            </w:pPr>
            <w:r w:rsidRPr="005C18EB">
              <w:rPr>
                <w:sz w:val="22"/>
                <w:szCs w:val="22"/>
              </w:rPr>
              <w:t>1.1</w:t>
            </w:r>
            <w:r>
              <w:rPr>
                <w:sz w:val="22"/>
                <w:szCs w:val="22"/>
              </w:rPr>
              <w:t>3</w:t>
            </w:r>
          </w:p>
        </w:tc>
        <w:tc>
          <w:tcPr>
            <w:tcW w:w="5303" w:type="dxa"/>
            <w:shd w:val="clear" w:color="auto" w:fill="auto"/>
            <w:noWrap/>
            <w:vAlign w:val="bottom"/>
            <w:hideMark/>
          </w:tcPr>
          <w:p w14:paraId="5C1D413C" w14:textId="77777777" w:rsidR="000C3481" w:rsidRPr="005C18EB" w:rsidRDefault="000C3481" w:rsidP="007301C1">
            <w:pPr>
              <w:rPr>
                <w:sz w:val="22"/>
                <w:szCs w:val="22"/>
              </w:rPr>
            </w:pPr>
            <w:r w:rsidRPr="005C18EB">
              <w:rPr>
                <w:sz w:val="22"/>
                <w:szCs w:val="22"/>
              </w:rPr>
              <w:t>Kūstošais drošinātājs NH-2 63A</w:t>
            </w:r>
          </w:p>
        </w:tc>
        <w:tc>
          <w:tcPr>
            <w:tcW w:w="1304" w:type="dxa"/>
            <w:shd w:val="clear" w:color="auto" w:fill="auto"/>
            <w:noWrap/>
            <w:vAlign w:val="center"/>
            <w:hideMark/>
          </w:tcPr>
          <w:p w14:paraId="695C711D" w14:textId="77777777" w:rsidR="000C3481" w:rsidRPr="005C18EB" w:rsidRDefault="000C3481" w:rsidP="007301C1">
            <w:pPr>
              <w:jc w:val="center"/>
              <w:rPr>
                <w:sz w:val="22"/>
                <w:szCs w:val="22"/>
              </w:rPr>
            </w:pPr>
            <w:r w:rsidRPr="005C18EB">
              <w:rPr>
                <w:sz w:val="22"/>
                <w:szCs w:val="22"/>
              </w:rPr>
              <w:t>gb</w:t>
            </w:r>
          </w:p>
        </w:tc>
        <w:tc>
          <w:tcPr>
            <w:tcW w:w="1145" w:type="dxa"/>
          </w:tcPr>
          <w:p w14:paraId="1A6C48F8" w14:textId="47E0B710" w:rsidR="000C3481" w:rsidRPr="005C18EB" w:rsidRDefault="00273E53" w:rsidP="007301C1">
            <w:pPr>
              <w:jc w:val="center"/>
              <w:rPr>
                <w:sz w:val="22"/>
                <w:szCs w:val="22"/>
              </w:rPr>
            </w:pPr>
            <w:r>
              <w:rPr>
                <w:sz w:val="22"/>
                <w:szCs w:val="22"/>
              </w:rPr>
              <w:t>6</w:t>
            </w:r>
          </w:p>
        </w:tc>
        <w:tc>
          <w:tcPr>
            <w:tcW w:w="1236" w:type="dxa"/>
          </w:tcPr>
          <w:p w14:paraId="473806FE" w14:textId="77777777" w:rsidR="000C3481" w:rsidRPr="005C18EB" w:rsidRDefault="000C3481" w:rsidP="007301C1">
            <w:pPr>
              <w:jc w:val="center"/>
              <w:rPr>
                <w:sz w:val="22"/>
                <w:szCs w:val="22"/>
              </w:rPr>
            </w:pPr>
          </w:p>
        </w:tc>
      </w:tr>
      <w:tr w:rsidR="000C3481" w:rsidRPr="005C18EB" w14:paraId="386D65CB" w14:textId="77777777" w:rsidTr="007301C1">
        <w:trPr>
          <w:trHeight w:val="300"/>
        </w:trPr>
        <w:tc>
          <w:tcPr>
            <w:tcW w:w="656" w:type="dxa"/>
          </w:tcPr>
          <w:p w14:paraId="4E15926E" w14:textId="77777777" w:rsidR="000C3481" w:rsidRPr="005C18EB" w:rsidRDefault="000C3481" w:rsidP="007301C1">
            <w:pPr>
              <w:jc w:val="center"/>
              <w:rPr>
                <w:sz w:val="22"/>
                <w:szCs w:val="22"/>
              </w:rPr>
            </w:pPr>
            <w:r w:rsidRPr="005C18EB">
              <w:rPr>
                <w:sz w:val="22"/>
                <w:szCs w:val="22"/>
              </w:rPr>
              <w:t>1.</w:t>
            </w:r>
            <w:r>
              <w:rPr>
                <w:sz w:val="22"/>
                <w:szCs w:val="22"/>
              </w:rPr>
              <w:t>14</w:t>
            </w:r>
            <w:r w:rsidRPr="005C18EB">
              <w:rPr>
                <w:sz w:val="22"/>
                <w:szCs w:val="22"/>
              </w:rPr>
              <w:t>.</w:t>
            </w:r>
          </w:p>
        </w:tc>
        <w:tc>
          <w:tcPr>
            <w:tcW w:w="5303" w:type="dxa"/>
            <w:shd w:val="clear" w:color="auto" w:fill="auto"/>
            <w:noWrap/>
            <w:vAlign w:val="bottom"/>
          </w:tcPr>
          <w:p w14:paraId="2C9F5B4E" w14:textId="77777777" w:rsidR="000C3481" w:rsidRPr="005C18EB" w:rsidRDefault="000C3481" w:rsidP="007301C1">
            <w:pPr>
              <w:rPr>
                <w:sz w:val="22"/>
                <w:szCs w:val="22"/>
              </w:rPr>
            </w:pPr>
            <w:r w:rsidRPr="005C18EB">
              <w:rPr>
                <w:sz w:val="22"/>
                <w:szCs w:val="22"/>
              </w:rPr>
              <w:t>Spaiļu bloks 4x50mm²</w:t>
            </w:r>
          </w:p>
        </w:tc>
        <w:tc>
          <w:tcPr>
            <w:tcW w:w="1304" w:type="dxa"/>
            <w:shd w:val="clear" w:color="auto" w:fill="auto"/>
            <w:noWrap/>
            <w:vAlign w:val="center"/>
          </w:tcPr>
          <w:p w14:paraId="787E94E7" w14:textId="77777777" w:rsidR="000C3481" w:rsidRPr="005C18EB" w:rsidRDefault="000C3481" w:rsidP="007301C1">
            <w:pPr>
              <w:jc w:val="center"/>
              <w:rPr>
                <w:sz w:val="22"/>
                <w:szCs w:val="22"/>
              </w:rPr>
            </w:pPr>
            <w:r w:rsidRPr="005C18EB">
              <w:rPr>
                <w:sz w:val="22"/>
                <w:szCs w:val="22"/>
              </w:rPr>
              <w:t>gb</w:t>
            </w:r>
          </w:p>
        </w:tc>
        <w:tc>
          <w:tcPr>
            <w:tcW w:w="1145" w:type="dxa"/>
          </w:tcPr>
          <w:p w14:paraId="2B234C65" w14:textId="77777777" w:rsidR="000C3481" w:rsidRPr="005C18EB" w:rsidRDefault="000C3481" w:rsidP="007301C1">
            <w:pPr>
              <w:tabs>
                <w:tab w:val="left" w:pos="275"/>
                <w:tab w:val="center" w:pos="464"/>
              </w:tabs>
              <w:rPr>
                <w:sz w:val="22"/>
                <w:szCs w:val="22"/>
              </w:rPr>
            </w:pPr>
            <w:r w:rsidRPr="005C18EB">
              <w:rPr>
                <w:sz w:val="22"/>
                <w:szCs w:val="22"/>
              </w:rPr>
              <w:tab/>
            </w:r>
            <w:r w:rsidRPr="005C18EB">
              <w:rPr>
                <w:sz w:val="22"/>
                <w:szCs w:val="22"/>
              </w:rPr>
              <w:tab/>
              <w:t>25</w:t>
            </w:r>
          </w:p>
        </w:tc>
        <w:tc>
          <w:tcPr>
            <w:tcW w:w="1236" w:type="dxa"/>
          </w:tcPr>
          <w:p w14:paraId="04367684" w14:textId="77777777" w:rsidR="000C3481" w:rsidRPr="005C18EB" w:rsidRDefault="000C3481" w:rsidP="007301C1">
            <w:pPr>
              <w:jc w:val="center"/>
              <w:rPr>
                <w:sz w:val="22"/>
                <w:szCs w:val="22"/>
              </w:rPr>
            </w:pPr>
          </w:p>
        </w:tc>
      </w:tr>
      <w:tr w:rsidR="000C3481" w:rsidRPr="005C18EB" w14:paraId="79AFFD78" w14:textId="77777777" w:rsidTr="007301C1">
        <w:trPr>
          <w:trHeight w:val="300"/>
        </w:trPr>
        <w:tc>
          <w:tcPr>
            <w:tcW w:w="656" w:type="dxa"/>
          </w:tcPr>
          <w:p w14:paraId="57E6ED4B" w14:textId="77777777" w:rsidR="000C3481" w:rsidRPr="005C18EB" w:rsidRDefault="000C3481" w:rsidP="007301C1">
            <w:pPr>
              <w:jc w:val="center"/>
              <w:rPr>
                <w:b/>
                <w:sz w:val="22"/>
                <w:szCs w:val="22"/>
              </w:rPr>
            </w:pPr>
            <w:r w:rsidRPr="005C18EB">
              <w:rPr>
                <w:b/>
                <w:sz w:val="22"/>
                <w:szCs w:val="22"/>
              </w:rPr>
              <w:t>2.</w:t>
            </w:r>
          </w:p>
        </w:tc>
        <w:tc>
          <w:tcPr>
            <w:tcW w:w="5303" w:type="dxa"/>
            <w:shd w:val="clear" w:color="auto" w:fill="auto"/>
            <w:noWrap/>
            <w:vAlign w:val="bottom"/>
          </w:tcPr>
          <w:p w14:paraId="512A3A33" w14:textId="77777777" w:rsidR="000C3481" w:rsidRPr="005C18EB" w:rsidRDefault="000C3481" w:rsidP="007301C1">
            <w:pPr>
              <w:rPr>
                <w:b/>
                <w:bCs/>
                <w:sz w:val="22"/>
                <w:szCs w:val="22"/>
              </w:rPr>
            </w:pPr>
            <w:r w:rsidRPr="005C18EB">
              <w:rPr>
                <w:b/>
                <w:bCs/>
                <w:sz w:val="22"/>
                <w:szCs w:val="22"/>
              </w:rPr>
              <w:t>Kabeļi</w:t>
            </w:r>
          </w:p>
        </w:tc>
        <w:tc>
          <w:tcPr>
            <w:tcW w:w="1304" w:type="dxa"/>
            <w:shd w:val="clear" w:color="auto" w:fill="auto"/>
            <w:noWrap/>
            <w:vAlign w:val="center"/>
          </w:tcPr>
          <w:p w14:paraId="5C079C34" w14:textId="77777777" w:rsidR="000C3481" w:rsidRPr="005C18EB" w:rsidRDefault="000C3481" w:rsidP="007301C1">
            <w:pPr>
              <w:jc w:val="center"/>
              <w:rPr>
                <w:sz w:val="22"/>
                <w:szCs w:val="22"/>
              </w:rPr>
            </w:pPr>
          </w:p>
        </w:tc>
        <w:tc>
          <w:tcPr>
            <w:tcW w:w="1145" w:type="dxa"/>
          </w:tcPr>
          <w:p w14:paraId="2B006363" w14:textId="77777777" w:rsidR="000C3481" w:rsidRPr="005C18EB" w:rsidRDefault="000C3481" w:rsidP="007301C1">
            <w:pPr>
              <w:jc w:val="center"/>
              <w:rPr>
                <w:sz w:val="22"/>
                <w:szCs w:val="22"/>
              </w:rPr>
            </w:pPr>
          </w:p>
        </w:tc>
        <w:tc>
          <w:tcPr>
            <w:tcW w:w="1236" w:type="dxa"/>
          </w:tcPr>
          <w:p w14:paraId="48F1A767" w14:textId="77777777" w:rsidR="000C3481" w:rsidRPr="005C18EB" w:rsidRDefault="000C3481" w:rsidP="007301C1">
            <w:pPr>
              <w:jc w:val="center"/>
              <w:rPr>
                <w:sz w:val="22"/>
                <w:szCs w:val="22"/>
              </w:rPr>
            </w:pPr>
          </w:p>
        </w:tc>
      </w:tr>
      <w:tr w:rsidR="000C3481" w:rsidRPr="005C18EB" w14:paraId="2FA6FD43" w14:textId="77777777" w:rsidTr="007301C1">
        <w:trPr>
          <w:trHeight w:val="300"/>
        </w:trPr>
        <w:tc>
          <w:tcPr>
            <w:tcW w:w="656" w:type="dxa"/>
          </w:tcPr>
          <w:p w14:paraId="6F9BE9BD" w14:textId="77777777" w:rsidR="000C3481" w:rsidRPr="005C18EB" w:rsidRDefault="000C3481" w:rsidP="007301C1">
            <w:pPr>
              <w:jc w:val="center"/>
              <w:rPr>
                <w:sz w:val="22"/>
                <w:szCs w:val="22"/>
              </w:rPr>
            </w:pPr>
            <w:r w:rsidRPr="005C18EB">
              <w:rPr>
                <w:sz w:val="22"/>
                <w:szCs w:val="22"/>
              </w:rPr>
              <w:t>2.1.</w:t>
            </w:r>
          </w:p>
        </w:tc>
        <w:tc>
          <w:tcPr>
            <w:tcW w:w="5303" w:type="dxa"/>
            <w:shd w:val="clear" w:color="auto" w:fill="auto"/>
            <w:noWrap/>
            <w:vAlign w:val="bottom"/>
          </w:tcPr>
          <w:p w14:paraId="4B62EF52" w14:textId="77777777" w:rsidR="000C3481" w:rsidRPr="005C18EB" w:rsidRDefault="000C3481" w:rsidP="007301C1">
            <w:pPr>
              <w:rPr>
                <w:sz w:val="22"/>
                <w:szCs w:val="22"/>
              </w:rPr>
            </w:pPr>
            <w:r w:rsidRPr="005C18EB">
              <w:rPr>
                <w:sz w:val="22"/>
                <w:szCs w:val="22"/>
              </w:rPr>
              <w:t>Kabelis CYKY 3x1,5</w:t>
            </w:r>
          </w:p>
        </w:tc>
        <w:tc>
          <w:tcPr>
            <w:tcW w:w="1304" w:type="dxa"/>
            <w:shd w:val="clear" w:color="auto" w:fill="auto"/>
            <w:noWrap/>
            <w:vAlign w:val="bottom"/>
          </w:tcPr>
          <w:p w14:paraId="2D83F9C7" w14:textId="77777777" w:rsidR="000C3481" w:rsidRPr="005C18EB" w:rsidRDefault="000C3481" w:rsidP="007301C1">
            <w:pPr>
              <w:jc w:val="center"/>
              <w:rPr>
                <w:sz w:val="22"/>
                <w:szCs w:val="22"/>
              </w:rPr>
            </w:pPr>
            <w:r w:rsidRPr="005C18EB">
              <w:rPr>
                <w:sz w:val="22"/>
                <w:szCs w:val="22"/>
              </w:rPr>
              <w:t>m</w:t>
            </w:r>
          </w:p>
        </w:tc>
        <w:tc>
          <w:tcPr>
            <w:tcW w:w="1145" w:type="dxa"/>
          </w:tcPr>
          <w:p w14:paraId="3B120ABB" w14:textId="77777777" w:rsidR="000C3481" w:rsidRPr="005C18EB" w:rsidRDefault="000C3481" w:rsidP="007301C1">
            <w:pPr>
              <w:jc w:val="center"/>
              <w:rPr>
                <w:sz w:val="22"/>
                <w:szCs w:val="22"/>
              </w:rPr>
            </w:pPr>
            <w:r w:rsidRPr="005C18EB">
              <w:rPr>
                <w:sz w:val="22"/>
                <w:szCs w:val="22"/>
              </w:rPr>
              <w:t>600</w:t>
            </w:r>
          </w:p>
        </w:tc>
        <w:tc>
          <w:tcPr>
            <w:tcW w:w="1236" w:type="dxa"/>
          </w:tcPr>
          <w:p w14:paraId="3E326DB1" w14:textId="77777777" w:rsidR="000C3481" w:rsidRPr="005C18EB" w:rsidRDefault="000C3481" w:rsidP="007301C1">
            <w:pPr>
              <w:jc w:val="center"/>
              <w:rPr>
                <w:sz w:val="22"/>
                <w:szCs w:val="22"/>
              </w:rPr>
            </w:pPr>
          </w:p>
        </w:tc>
      </w:tr>
      <w:tr w:rsidR="000C3481" w:rsidRPr="005C18EB" w14:paraId="0EBDA500" w14:textId="77777777" w:rsidTr="007301C1">
        <w:trPr>
          <w:trHeight w:val="300"/>
        </w:trPr>
        <w:tc>
          <w:tcPr>
            <w:tcW w:w="656" w:type="dxa"/>
          </w:tcPr>
          <w:p w14:paraId="344EC4A3" w14:textId="77777777" w:rsidR="000C3481" w:rsidRPr="005C18EB" w:rsidRDefault="000C3481" w:rsidP="007301C1">
            <w:pPr>
              <w:jc w:val="center"/>
              <w:rPr>
                <w:sz w:val="22"/>
                <w:szCs w:val="22"/>
              </w:rPr>
            </w:pPr>
            <w:r w:rsidRPr="005C18EB">
              <w:rPr>
                <w:sz w:val="22"/>
                <w:szCs w:val="22"/>
              </w:rPr>
              <w:t>2.2.</w:t>
            </w:r>
          </w:p>
        </w:tc>
        <w:tc>
          <w:tcPr>
            <w:tcW w:w="5303" w:type="dxa"/>
            <w:shd w:val="clear" w:color="auto" w:fill="auto"/>
            <w:noWrap/>
            <w:vAlign w:val="bottom"/>
          </w:tcPr>
          <w:p w14:paraId="4CDA7E20" w14:textId="77777777" w:rsidR="000C3481" w:rsidRPr="005C18EB" w:rsidRDefault="000C3481" w:rsidP="007301C1">
            <w:pPr>
              <w:rPr>
                <w:sz w:val="22"/>
                <w:szCs w:val="22"/>
              </w:rPr>
            </w:pPr>
            <w:r w:rsidRPr="005C18EB">
              <w:rPr>
                <w:sz w:val="22"/>
                <w:szCs w:val="22"/>
              </w:rPr>
              <w:t>Kabelis CYKY 3x2,5</w:t>
            </w:r>
          </w:p>
        </w:tc>
        <w:tc>
          <w:tcPr>
            <w:tcW w:w="1304" w:type="dxa"/>
            <w:shd w:val="clear" w:color="auto" w:fill="auto"/>
            <w:noWrap/>
            <w:vAlign w:val="bottom"/>
          </w:tcPr>
          <w:p w14:paraId="75257474" w14:textId="77777777" w:rsidR="000C3481" w:rsidRPr="005C18EB" w:rsidRDefault="000C3481" w:rsidP="007301C1">
            <w:pPr>
              <w:jc w:val="center"/>
              <w:rPr>
                <w:sz w:val="22"/>
                <w:szCs w:val="22"/>
              </w:rPr>
            </w:pPr>
            <w:r w:rsidRPr="005C18EB">
              <w:rPr>
                <w:sz w:val="22"/>
                <w:szCs w:val="22"/>
              </w:rPr>
              <w:t>m</w:t>
            </w:r>
          </w:p>
        </w:tc>
        <w:tc>
          <w:tcPr>
            <w:tcW w:w="1145" w:type="dxa"/>
          </w:tcPr>
          <w:p w14:paraId="38F17662" w14:textId="77777777" w:rsidR="000C3481" w:rsidRPr="005C18EB" w:rsidRDefault="000C3481" w:rsidP="007301C1">
            <w:pPr>
              <w:jc w:val="center"/>
              <w:rPr>
                <w:sz w:val="22"/>
                <w:szCs w:val="22"/>
              </w:rPr>
            </w:pPr>
            <w:r w:rsidRPr="005C18EB">
              <w:rPr>
                <w:sz w:val="22"/>
                <w:szCs w:val="22"/>
              </w:rPr>
              <w:t>40</w:t>
            </w:r>
          </w:p>
        </w:tc>
        <w:tc>
          <w:tcPr>
            <w:tcW w:w="1236" w:type="dxa"/>
          </w:tcPr>
          <w:p w14:paraId="22576B57" w14:textId="77777777" w:rsidR="000C3481" w:rsidRPr="005C18EB" w:rsidRDefault="000C3481" w:rsidP="007301C1">
            <w:pPr>
              <w:jc w:val="center"/>
              <w:rPr>
                <w:sz w:val="22"/>
                <w:szCs w:val="22"/>
              </w:rPr>
            </w:pPr>
          </w:p>
        </w:tc>
      </w:tr>
      <w:tr w:rsidR="000C3481" w:rsidRPr="005C18EB" w14:paraId="34BC686B" w14:textId="77777777" w:rsidTr="007301C1">
        <w:trPr>
          <w:trHeight w:val="300"/>
        </w:trPr>
        <w:tc>
          <w:tcPr>
            <w:tcW w:w="656" w:type="dxa"/>
          </w:tcPr>
          <w:p w14:paraId="1C6FB3EA" w14:textId="77777777" w:rsidR="000C3481" w:rsidRPr="005C18EB" w:rsidRDefault="000C3481" w:rsidP="007301C1">
            <w:pPr>
              <w:jc w:val="center"/>
              <w:rPr>
                <w:sz w:val="22"/>
                <w:szCs w:val="22"/>
              </w:rPr>
            </w:pPr>
            <w:r w:rsidRPr="005C18EB">
              <w:rPr>
                <w:sz w:val="22"/>
                <w:szCs w:val="22"/>
              </w:rPr>
              <w:t>2.</w:t>
            </w:r>
            <w:r>
              <w:rPr>
                <w:sz w:val="22"/>
                <w:szCs w:val="22"/>
              </w:rPr>
              <w:t>3</w:t>
            </w:r>
            <w:r w:rsidRPr="005C18EB">
              <w:rPr>
                <w:sz w:val="22"/>
                <w:szCs w:val="22"/>
              </w:rPr>
              <w:t>.</w:t>
            </w:r>
          </w:p>
        </w:tc>
        <w:tc>
          <w:tcPr>
            <w:tcW w:w="5303" w:type="dxa"/>
            <w:shd w:val="clear" w:color="auto" w:fill="auto"/>
            <w:noWrap/>
            <w:vAlign w:val="bottom"/>
          </w:tcPr>
          <w:p w14:paraId="0455D35B" w14:textId="77777777" w:rsidR="000C3481" w:rsidRPr="005C18EB" w:rsidRDefault="000C3481" w:rsidP="007301C1">
            <w:pPr>
              <w:rPr>
                <w:sz w:val="22"/>
                <w:szCs w:val="22"/>
              </w:rPr>
            </w:pPr>
            <w:r w:rsidRPr="005C18EB">
              <w:rPr>
                <w:sz w:val="22"/>
                <w:szCs w:val="22"/>
              </w:rPr>
              <w:t>Kabelis CYKY 5x4</w:t>
            </w:r>
          </w:p>
        </w:tc>
        <w:tc>
          <w:tcPr>
            <w:tcW w:w="1304" w:type="dxa"/>
            <w:shd w:val="clear" w:color="auto" w:fill="auto"/>
            <w:noWrap/>
            <w:vAlign w:val="bottom"/>
          </w:tcPr>
          <w:p w14:paraId="6B99F823" w14:textId="77777777" w:rsidR="000C3481" w:rsidRPr="005C18EB" w:rsidRDefault="000C3481" w:rsidP="007301C1">
            <w:pPr>
              <w:jc w:val="center"/>
              <w:rPr>
                <w:sz w:val="22"/>
                <w:szCs w:val="22"/>
              </w:rPr>
            </w:pPr>
            <w:r w:rsidRPr="005C18EB">
              <w:rPr>
                <w:sz w:val="22"/>
                <w:szCs w:val="22"/>
              </w:rPr>
              <w:t>m</w:t>
            </w:r>
          </w:p>
        </w:tc>
        <w:tc>
          <w:tcPr>
            <w:tcW w:w="1145" w:type="dxa"/>
          </w:tcPr>
          <w:p w14:paraId="0CD14BC2" w14:textId="77777777" w:rsidR="000C3481" w:rsidRPr="005C18EB" w:rsidRDefault="000C3481" w:rsidP="007301C1">
            <w:pPr>
              <w:jc w:val="center"/>
              <w:rPr>
                <w:sz w:val="22"/>
                <w:szCs w:val="22"/>
              </w:rPr>
            </w:pPr>
            <w:r w:rsidRPr="005C18EB">
              <w:rPr>
                <w:sz w:val="22"/>
                <w:szCs w:val="22"/>
              </w:rPr>
              <w:t>40</w:t>
            </w:r>
          </w:p>
        </w:tc>
        <w:tc>
          <w:tcPr>
            <w:tcW w:w="1236" w:type="dxa"/>
          </w:tcPr>
          <w:p w14:paraId="5453FA76" w14:textId="77777777" w:rsidR="000C3481" w:rsidRPr="005C18EB" w:rsidRDefault="000C3481" w:rsidP="007301C1">
            <w:pPr>
              <w:jc w:val="center"/>
              <w:rPr>
                <w:sz w:val="22"/>
                <w:szCs w:val="22"/>
              </w:rPr>
            </w:pPr>
          </w:p>
        </w:tc>
      </w:tr>
      <w:tr w:rsidR="000C3481" w:rsidRPr="005C18EB" w14:paraId="33C95030" w14:textId="77777777" w:rsidTr="007301C1">
        <w:trPr>
          <w:trHeight w:val="300"/>
        </w:trPr>
        <w:tc>
          <w:tcPr>
            <w:tcW w:w="656" w:type="dxa"/>
          </w:tcPr>
          <w:p w14:paraId="3AFEABC2" w14:textId="77777777" w:rsidR="000C3481" w:rsidRPr="005C18EB" w:rsidRDefault="000C3481" w:rsidP="007301C1">
            <w:pPr>
              <w:jc w:val="center"/>
              <w:rPr>
                <w:sz w:val="22"/>
                <w:szCs w:val="22"/>
              </w:rPr>
            </w:pPr>
            <w:r w:rsidRPr="005C18EB">
              <w:rPr>
                <w:sz w:val="22"/>
                <w:szCs w:val="22"/>
              </w:rPr>
              <w:t>2.</w:t>
            </w:r>
            <w:r>
              <w:rPr>
                <w:sz w:val="22"/>
                <w:szCs w:val="22"/>
              </w:rPr>
              <w:t>4</w:t>
            </w:r>
            <w:r w:rsidRPr="005C18EB">
              <w:rPr>
                <w:sz w:val="22"/>
                <w:szCs w:val="22"/>
              </w:rPr>
              <w:t>.</w:t>
            </w:r>
          </w:p>
        </w:tc>
        <w:tc>
          <w:tcPr>
            <w:tcW w:w="5303" w:type="dxa"/>
            <w:shd w:val="clear" w:color="auto" w:fill="auto"/>
            <w:noWrap/>
            <w:vAlign w:val="bottom"/>
          </w:tcPr>
          <w:p w14:paraId="571017FA" w14:textId="77777777" w:rsidR="000C3481" w:rsidRPr="005C18EB" w:rsidRDefault="000C3481" w:rsidP="007301C1">
            <w:pPr>
              <w:rPr>
                <w:sz w:val="22"/>
                <w:szCs w:val="22"/>
              </w:rPr>
            </w:pPr>
            <w:r w:rsidRPr="005C18EB">
              <w:rPr>
                <w:sz w:val="22"/>
                <w:szCs w:val="22"/>
              </w:rPr>
              <w:t>Kabelis CYKY 5x6</w:t>
            </w:r>
          </w:p>
        </w:tc>
        <w:tc>
          <w:tcPr>
            <w:tcW w:w="1304" w:type="dxa"/>
            <w:shd w:val="clear" w:color="auto" w:fill="auto"/>
            <w:noWrap/>
            <w:vAlign w:val="bottom"/>
          </w:tcPr>
          <w:p w14:paraId="1F74BE3E" w14:textId="77777777" w:rsidR="000C3481" w:rsidRPr="005C18EB" w:rsidRDefault="000C3481" w:rsidP="007301C1">
            <w:pPr>
              <w:jc w:val="center"/>
              <w:rPr>
                <w:sz w:val="22"/>
                <w:szCs w:val="22"/>
              </w:rPr>
            </w:pPr>
            <w:r w:rsidRPr="005C18EB">
              <w:rPr>
                <w:sz w:val="22"/>
                <w:szCs w:val="22"/>
              </w:rPr>
              <w:t>m</w:t>
            </w:r>
          </w:p>
        </w:tc>
        <w:tc>
          <w:tcPr>
            <w:tcW w:w="1145" w:type="dxa"/>
          </w:tcPr>
          <w:p w14:paraId="5CB323FE" w14:textId="77777777" w:rsidR="000C3481" w:rsidRPr="005C18EB" w:rsidRDefault="000C3481" w:rsidP="007301C1">
            <w:pPr>
              <w:jc w:val="center"/>
              <w:rPr>
                <w:sz w:val="22"/>
                <w:szCs w:val="22"/>
              </w:rPr>
            </w:pPr>
            <w:r w:rsidRPr="005C18EB">
              <w:rPr>
                <w:sz w:val="22"/>
                <w:szCs w:val="22"/>
              </w:rPr>
              <w:t>40</w:t>
            </w:r>
          </w:p>
        </w:tc>
        <w:tc>
          <w:tcPr>
            <w:tcW w:w="1236" w:type="dxa"/>
          </w:tcPr>
          <w:p w14:paraId="5F78AE73" w14:textId="77777777" w:rsidR="000C3481" w:rsidRPr="005C18EB" w:rsidRDefault="000C3481" w:rsidP="007301C1">
            <w:pPr>
              <w:jc w:val="center"/>
              <w:rPr>
                <w:sz w:val="22"/>
                <w:szCs w:val="22"/>
              </w:rPr>
            </w:pPr>
          </w:p>
        </w:tc>
      </w:tr>
      <w:tr w:rsidR="000C3481" w:rsidRPr="005C18EB" w14:paraId="4CF39419" w14:textId="77777777" w:rsidTr="007301C1">
        <w:trPr>
          <w:trHeight w:val="300"/>
        </w:trPr>
        <w:tc>
          <w:tcPr>
            <w:tcW w:w="656" w:type="dxa"/>
          </w:tcPr>
          <w:p w14:paraId="4D16162E" w14:textId="77777777" w:rsidR="000C3481" w:rsidRPr="005C18EB" w:rsidRDefault="000C3481" w:rsidP="007301C1">
            <w:pPr>
              <w:jc w:val="center"/>
              <w:rPr>
                <w:sz w:val="22"/>
                <w:szCs w:val="22"/>
              </w:rPr>
            </w:pPr>
            <w:r w:rsidRPr="005C18EB">
              <w:rPr>
                <w:sz w:val="22"/>
                <w:szCs w:val="22"/>
              </w:rPr>
              <w:t>2.</w:t>
            </w:r>
            <w:r>
              <w:rPr>
                <w:sz w:val="22"/>
                <w:szCs w:val="22"/>
              </w:rPr>
              <w:t>5</w:t>
            </w:r>
            <w:r w:rsidRPr="005C18EB">
              <w:rPr>
                <w:sz w:val="22"/>
                <w:szCs w:val="22"/>
              </w:rPr>
              <w:t>.</w:t>
            </w:r>
          </w:p>
        </w:tc>
        <w:tc>
          <w:tcPr>
            <w:tcW w:w="5303" w:type="dxa"/>
            <w:shd w:val="clear" w:color="auto" w:fill="auto"/>
            <w:noWrap/>
            <w:vAlign w:val="bottom"/>
          </w:tcPr>
          <w:p w14:paraId="635DCD42" w14:textId="77777777" w:rsidR="000C3481" w:rsidRPr="005C18EB" w:rsidRDefault="000C3481" w:rsidP="007301C1">
            <w:pPr>
              <w:rPr>
                <w:sz w:val="22"/>
                <w:szCs w:val="22"/>
              </w:rPr>
            </w:pPr>
            <w:r w:rsidRPr="005C18EB">
              <w:rPr>
                <w:sz w:val="22"/>
                <w:szCs w:val="22"/>
              </w:rPr>
              <w:t>Kabelis CYKY 5x10</w:t>
            </w:r>
          </w:p>
        </w:tc>
        <w:tc>
          <w:tcPr>
            <w:tcW w:w="1304" w:type="dxa"/>
            <w:shd w:val="clear" w:color="auto" w:fill="auto"/>
            <w:noWrap/>
            <w:vAlign w:val="bottom"/>
          </w:tcPr>
          <w:p w14:paraId="2098420F" w14:textId="77777777" w:rsidR="000C3481" w:rsidRPr="005C18EB" w:rsidRDefault="000C3481" w:rsidP="007301C1">
            <w:pPr>
              <w:jc w:val="center"/>
              <w:rPr>
                <w:sz w:val="22"/>
                <w:szCs w:val="22"/>
              </w:rPr>
            </w:pPr>
            <w:r w:rsidRPr="005C18EB">
              <w:rPr>
                <w:sz w:val="22"/>
                <w:szCs w:val="22"/>
              </w:rPr>
              <w:t>m</w:t>
            </w:r>
          </w:p>
        </w:tc>
        <w:tc>
          <w:tcPr>
            <w:tcW w:w="1145" w:type="dxa"/>
          </w:tcPr>
          <w:p w14:paraId="0C2AEE34" w14:textId="77777777" w:rsidR="000C3481" w:rsidRPr="005C18EB" w:rsidRDefault="000C3481" w:rsidP="007301C1">
            <w:pPr>
              <w:jc w:val="center"/>
              <w:rPr>
                <w:sz w:val="22"/>
                <w:szCs w:val="22"/>
              </w:rPr>
            </w:pPr>
            <w:r w:rsidRPr="005C18EB">
              <w:rPr>
                <w:sz w:val="22"/>
                <w:szCs w:val="22"/>
              </w:rPr>
              <w:t>40</w:t>
            </w:r>
          </w:p>
        </w:tc>
        <w:tc>
          <w:tcPr>
            <w:tcW w:w="1236" w:type="dxa"/>
          </w:tcPr>
          <w:p w14:paraId="6600EF92" w14:textId="77777777" w:rsidR="000C3481" w:rsidRPr="005C18EB" w:rsidRDefault="000C3481" w:rsidP="007301C1">
            <w:pPr>
              <w:jc w:val="center"/>
              <w:rPr>
                <w:sz w:val="22"/>
                <w:szCs w:val="22"/>
              </w:rPr>
            </w:pPr>
          </w:p>
        </w:tc>
      </w:tr>
      <w:tr w:rsidR="000C3481" w:rsidRPr="005C18EB" w14:paraId="7C820009" w14:textId="77777777" w:rsidTr="007301C1">
        <w:trPr>
          <w:trHeight w:val="300"/>
        </w:trPr>
        <w:tc>
          <w:tcPr>
            <w:tcW w:w="656" w:type="dxa"/>
          </w:tcPr>
          <w:p w14:paraId="378557AD" w14:textId="77777777" w:rsidR="000C3481" w:rsidRPr="005C18EB" w:rsidRDefault="000C3481" w:rsidP="007301C1">
            <w:pPr>
              <w:jc w:val="center"/>
              <w:rPr>
                <w:sz w:val="22"/>
                <w:szCs w:val="22"/>
              </w:rPr>
            </w:pPr>
            <w:r w:rsidRPr="005C18EB">
              <w:rPr>
                <w:sz w:val="22"/>
                <w:szCs w:val="22"/>
              </w:rPr>
              <w:t>2.</w:t>
            </w:r>
            <w:r>
              <w:rPr>
                <w:sz w:val="22"/>
                <w:szCs w:val="22"/>
              </w:rPr>
              <w:t>6</w:t>
            </w:r>
            <w:r w:rsidRPr="005C18EB">
              <w:rPr>
                <w:sz w:val="22"/>
                <w:szCs w:val="22"/>
              </w:rPr>
              <w:t>.</w:t>
            </w:r>
          </w:p>
        </w:tc>
        <w:tc>
          <w:tcPr>
            <w:tcW w:w="5303" w:type="dxa"/>
            <w:shd w:val="clear" w:color="auto" w:fill="auto"/>
            <w:noWrap/>
            <w:vAlign w:val="bottom"/>
          </w:tcPr>
          <w:p w14:paraId="11816476" w14:textId="77777777" w:rsidR="000C3481" w:rsidRPr="005C18EB" w:rsidRDefault="000C3481" w:rsidP="007301C1">
            <w:pPr>
              <w:rPr>
                <w:sz w:val="22"/>
                <w:szCs w:val="22"/>
              </w:rPr>
            </w:pPr>
            <w:r w:rsidRPr="005C18EB">
              <w:rPr>
                <w:sz w:val="22"/>
                <w:szCs w:val="22"/>
              </w:rPr>
              <w:t>Kabelis AXMK 4x16</w:t>
            </w:r>
          </w:p>
        </w:tc>
        <w:tc>
          <w:tcPr>
            <w:tcW w:w="1304" w:type="dxa"/>
            <w:shd w:val="clear" w:color="auto" w:fill="auto"/>
            <w:noWrap/>
            <w:vAlign w:val="bottom"/>
          </w:tcPr>
          <w:p w14:paraId="2BF7C9D3" w14:textId="77777777" w:rsidR="000C3481" w:rsidRPr="005C18EB" w:rsidRDefault="000C3481" w:rsidP="007301C1">
            <w:pPr>
              <w:jc w:val="center"/>
              <w:rPr>
                <w:sz w:val="22"/>
                <w:szCs w:val="22"/>
              </w:rPr>
            </w:pPr>
            <w:r w:rsidRPr="005C18EB">
              <w:rPr>
                <w:sz w:val="22"/>
                <w:szCs w:val="22"/>
              </w:rPr>
              <w:t>m</w:t>
            </w:r>
          </w:p>
        </w:tc>
        <w:tc>
          <w:tcPr>
            <w:tcW w:w="1145" w:type="dxa"/>
          </w:tcPr>
          <w:p w14:paraId="5C067E04" w14:textId="77777777" w:rsidR="000C3481" w:rsidRPr="005C18EB" w:rsidRDefault="000C3481" w:rsidP="007301C1">
            <w:pPr>
              <w:jc w:val="center"/>
              <w:rPr>
                <w:sz w:val="22"/>
                <w:szCs w:val="22"/>
              </w:rPr>
            </w:pPr>
            <w:r w:rsidRPr="005C18EB">
              <w:rPr>
                <w:sz w:val="22"/>
                <w:szCs w:val="22"/>
              </w:rPr>
              <w:t>100</w:t>
            </w:r>
          </w:p>
        </w:tc>
        <w:tc>
          <w:tcPr>
            <w:tcW w:w="1236" w:type="dxa"/>
          </w:tcPr>
          <w:p w14:paraId="001D3B8B" w14:textId="77777777" w:rsidR="000C3481" w:rsidRPr="005C18EB" w:rsidRDefault="000C3481" w:rsidP="007301C1">
            <w:pPr>
              <w:jc w:val="center"/>
              <w:rPr>
                <w:sz w:val="22"/>
                <w:szCs w:val="22"/>
              </w:rPr>
            </w:pPr>
          </w:p>
        </w:tc>
      </w:tr>
      <w:tr w:rsidR="000C3481" w:rsidRPr="005C18EB" w14:paraId="549CA777" w14:textId="77777777" w:rsidTr="007301C1">
        <w:trPr>
          <w:trHeight w:val="300"/>
        </w:trPr>
        <w:tc>
          <w:tcPr>
            <w:tcW w:w="656" w:type="dxa"/>
          </w:tcPr>
          <w:p w14:paraId="2248507C" w14:textId="77777777" w:rsidR="000C3481" w:rsidRPr="005C18EB" w:rsidRDefault="000C3481" w:rsidP="007301C1">
            <w:pPr>
              <w:jc w:val="center"/>
              <w:rPr>
                <w:sz w:val="22"/>
                <w:szCs w:val="22"/>
              </w:rPr>
            </w:pPr>
            <w:r w:rsidRPr="005C18EB">
              <w:rPr>
                <w:sz w:val="22"/>
                <w:szCs w:val="22"/>
              </w:rPr>
              <w:t>2.</w:t>
            </w:r>
            <w:r>
              <w:rPr>
                <w:sz w:val="22"/>
                <w:szCs w:val="22"/>
              </w:rPr>
              <w:t>7</w:t>
            </w:r>
            <w:r w:rsidRPr="005C18EB">
              <w:rPr>
                <w:sz w:val="22"/>
                <w:szCs w:val="22"/>
              </w:rPr>
              <w:t>.</w:t>
            </w:r>
          </w:p>
        </w:tc>
        <w:tc>
          <w:tcPr>
            <w:tcW w:w="5303" w:type="dxa"/>
            <w:shd w:val="clear" w:color="auto" w:fill="auto"/>
            <w:noWrap/>
            <w:vAlign w:val="bottom"/>
          </w:tcPr>
          <w:p w14:paraId="4B44669C" w14:textId="77777777" w:rsidR="000C3481" w:rsidRPr="005C18EB" w:rsidRDefault="000C3481" w:rsidP="007301C1">
            <w:pPr>
              <w:rPr>
                <w:sz w:val="22"/>
                <w:szCs w:val="22"/>
              </w:rPr>
            </w:pPr>
            <w:r w:rsidRPr="005C18EB">
              <w:rPr>
                <w:sz w:val="22"/>
                <w:szCs w:val="22"/>
              </w:rPr>
              <w:t>Kabelis AXMK 4x25</w:t>
            </w:r>
          </w:p>
        </w:tc>
        <w:tc>
          <w:tcPr>
            <w:tcW w:w="1304" w:type="dxa"/>
            <w:shd w:val="clear" w:color="auto" w:fill="auto"/>
            <w:noWrap/>
            <w:vAlign w:val="bottom"/>
          </w:tcPr>
          <w:p w14:paraId="1A21460A" w14:textId="77777777" w:rsidR="000C3481" w:rsidRPr="005C18EB" w:rsidRDefault="000C3481" w:rsidP="007301C1">
            <w:pPr>
              <w:jc w:val="center"/>
              <w:rPr>
                <w:sz w:val="22"/>
                <w:szCs w:val="22"/>
              </w:rPr>
            </w:pPr>
            <w:r w:rsidRPr="005C18EB">
              <w:rPr>
                <w:sz w:val="22"/>
                <w:szCs w:val="22"/>
              </w:rPr>
              <w:t>m</w:t>
            </w:r>
          </w:p>
        </w:tc>
        <w:tc>
          <w:tcPr>
            <w:tcW w:w="1145" w:type="dxa"/>
          </w:tcPr>
          <w:p w14:paraId="0988BF88" w14:textId="77777777" w:rsidR="000C3481" w:rsidRPr="005C18EB" w:rsidRDefault="000C3481" w:rsidP="007301C1">
            <w:pPr>
              <w:jc w:val="center"/>
              <w:rPr>
                <w:sz w:val="22"/>
                <w:szCs w:val="22"/>
              </w:rPr>
            </w:pPr>
            <w:r w:rsidRPr="005C18EB">
              <w:rPr>
                <w:sz w:val="22"/>
                <w:szCs w:val="22"/>
              </w:rPr>
              <w:t>100</w:t>
            </w:r>
          </w:p>
        </w:tc>
        <w:tc>
          <w:tcPr>
            <w:tcW w:w="1236" w:type="dxa"/>
          </w:tcPr>
          <w:p w14:paraId="5E288C56" w14:textId="77777777" w:rsidR="000C3481" w:rsidRPr="005C18EB" w:rsidRDefault="000C3481" w:rsidP="007301C1">
            <w:pPr>
              <w:jc w:val="center"/>
              <w:rPr>
                <w:sz w:val="22"/>
                <w:szCs w:val="22"/>
              </w:rPr>
            </w:pPr>
          </w:p>
        </w:tc>
      </w:tr>
      <w:tr w:rsidR="000C3481" w:rsidRPr="005C18EB" w14:paraId="3EFB08D3" w14:textId="77777777" w:rsidTr="007301C1">
        <w:trPr>
          <w:trHeight w:val="300"/>
        </w:trPr>
        <w:tc>
          <w:tcPr>
            <w:tcW w:w="656" w:type="dxa"/>
          </w:tcPr>
          <w:p w14:paraId="18D17379" w14:textId="77777777" w:rsidR="000C3481" w:rsidRPr="005C18EB" w:rsidRDefault="000C3481" w:rsidP="007301C1">
            <w:pPr>
              <w:jc w:val="center"/>
              <w:rPr>
                <w:sz w:val="22"/>
                <w:szCs w:val="22"/>
              </w:rPr>
            </w:pPr>
            <w:r w:rsidRPr="005C18EB">
              <w:rPr>
                <w:sz w:val="22"/>
                <w:szCs w:val="22"/>
              </w:rPr>
              <w:t>2.</w:t>
            </w:r>
            <w:r>
              <w:rPr>
                <w:sz w:val="22"/>
                <w:szCs w:val="22"/>
              </w:rPr>
              <w:t>8</w:t>
            </w:r>
            <w:r w:rsidRPr="005C18EB">
              <w:rPr>
                <w:sz w:val="22"/>
                <w:szCs w:val="22"/>
              </w:rPr>
              <w:t>.</w:t>
            </w:r>
          </w:p>
        </w:tc>
        <w:tc>
          <w:tcPr>
            <w:tcW w:w="5303" w:type="dxa"/>
            <w:shd w:val="clear" w:color="auto" w:fill="auto"/>
            <w:noWrap/>
            <w:vAlign w:val="bottom"/>
          </w:tcPr>
          <w:p w14:paraId="3647AA5F" w14:textId="77777777" w:rsidR="000C3481" w:rsidRPr="005C18EB" w:rsidRDefault="000C3481" w:rsidP="007301C1">
            <w:pPr>
              <w:rPr>
                <w:sz w:val="22"/>
                <w:szCs w:val="22"/>
              </w:rPr>
            </w:pPr>
            <w:r w:rsidRPr="005C18EB">
              <w:rPr>
                <w:sz w:val="22"/>
                <w:szCs w:val="22"/>
              </w:rPr>
              <w:t>Kabelis AXMK 4x35</w:t>
            </w:r>
          </w:p>
        </w:tc>
        <w:tc>
          <w:tcPr>
            <w:tcW w:w="1304" w:type="dxa"/>
            <w:shd w:val="clear" w:color="auto" w:fill="auto"/>
            <w:noWrap/>
            <w:vAlign w:val="bottom"/>
          </w:tcPr>
          <w:p w14:paraId="765FC7F0" w14:textId="77777777" w:rsidR="000C3481" w:rsidRPr="005C18EB" w:rsidRDefault="000C3481" w:rsidP="007301C1">
            <w:pPr>
              <w:jc w:val="center"/>
              <w:rPr>
                <w:sz w:val="22"/>
                <w:szCs w:val="22"/>
              </w:rPr>
            </w:pPr>
            <w:r w:rsidRPr="005C18EB">
              <w:rPr>
                <w:sz w:val="22"/>
                <w:szCs w:val="22"/>
              </w:rPr>
              <w:t>m</w:t>
            </w:r>
          </w:p>
        </w:tc>
        <w:tc>
          <w:tcPr>
            <w:tcW w:w="1145" w:type="dxa"/>
          </w:tcPr>
          <w:p w14:paraId="538642B0" w14:textId="77777777" w:rsidR="000C3481" w:rsidRPr="005C18EB" w:rsidRDefault="000C3481" w:rsidP="007301C1">
            <w:pPr>
              <w:jc w:val="center"/>
              <w:rPr>
                <w:sz w:val="22"/>
                <w:szCs w:val="22"/>
              </w:rPr>
            </w:pPr>
            <w:r w:rsidRPr="005C18EB">
              <w:rPr>
                <w:sz w:val="22"/>
                <w:szCs w:val="22"/>
              </w:rPr>
              <w:t>500</w:t>
            </w:r>
          </w:p>
        </w:tc>
        <w:tc>
          <w:tcPr>
            <w:tcW w:w="1236" w:type="dxa"/>
          </w:tcPr>
          <w:p w14:paraId="60B9478E" w14:textId="77777777" w:rsidR="000C3481" w:rsidRPr="005C18EB" w:rsidRDefault="000C3481" w:rsidP="007301C1">
            <w:pPr>
              <w:jc w:val="center"/>
              <w:rPr>
                <w:sz w:val="22"/>
                <w:szCs w:val="22"/>
              </w:rPr>
            </w:pPr>
          </w:p>
        </w:tc>
      </w:tr>
      <w:tr w:rsidR="000C3481" w:rsidRPr="005C18EB" w14:paraId="1ACBE92C" w14:textId="77777777" w:rsidTr="007301C1">
        <w:trPr>
          <w:trHeight w:val="300"/>
        </w:trPr>
        <w:tc>
          <w:tcPr>
            <w:tcW w:w="656" w:type="dxa"/>
          </w:tcPr>
          <w:p w14:paraId="3F8E5241" w14:textId="77777777" w:rsidR="000C3481" w:rsidRPr="005C18EB" w:rsidRDefault="000C3481" w:rsidP="007301C1">
            <w:pPr>
              <w:jc w:val="center"/>
              <w:rPr>
                <w:sz w:val="22"/>
                <w:szCs w:val="22"/>
              </w:rPr>
            </w:pPr>
            <w:r w:rsidRPr="005C18EB">
              <w:rPr>
                <w:sz w:val="22"/>
                <w:szCs w:val="22"/>
              </w:rPr>
              <w:t>2.</w:t>
            </w:r>
            <w:r>
              <w:rPr>
                <w:sz w:val="22"/>
                <w:szCs w:val="22"/>
              </w:rPr>
              <w:t>9</w:t>
            </w:r>
            <w:r w:rsidRPr="005C18EB">
              <w:rPr>
                <w:sz w:val="22"/>
                <w:szCs w:val="22"/>
              </w:rPr>
              <w:t>.</w:t>
            </w:r>
          </w:p>
        </w:tc>
        <w:tc>
          <w:tcPr>
            <w:tcW w:w="5303" w:type="dxa"/>
            <w:shd w:val="clear" w:color="auto" w:fill="auto"/>
            <w:noWrap/>
            <w:vAlign w:val="bottom"/>
          </w:tcPr>
          <w:p w14:paraId="51F66C04" w14:textId="77777777" w:rsidR="000C3481" w:rsidRPr="005C18EB" w:rsidRDefault="000C3481" w:rsidP="007301C1">
            <w:pPr>
              <w:rPr>
                <w:sz w:val="22"/>
                <w:szCs w:val="22"/>
              </w:rPr>
            </w:pPr>
            <w:r w:rsidRPr="005C18EB">
              <w:rPr>
                <w:sz w:val="22"/>
                <w:szCs w:val="22"/>
              </w:rPr>
              <w:t>Kabelis AXMK 4x50</w:t>
            </w:r>
          </w:p>
        </w:tc>
        <w:tc>
          <w:tcPr>
            <w:tcW w:w="1304" w:type="dxa"/>
            <w:shd w:val="clear" w:color="auto" w:fill="auto"/>
            <w:noWrap/>
            <w:vAlign w:val="bottom"/>
          </w:tcPr>
          <w:p w14:paraId="759ABE93" w14:textId="77777777" w:rsidR="000C3481" w:rsidRPr="005C18EB" w:rsidRDefault="000C3481" w:rsidP="007301C1">
            <w:pPr>
              <w:jc w:val="center"/>
              <w:rPr>
                <w:sz w:val="22"/>
                <w:szCs w:val="22"/>
              </w:rPr>
            </w:pPr>
            <w:r w:rsidRPr="005C18EB">
              <w:rPr>
                <w:sz w:val="22"/>
                <w:szCs w:val="22"/>
              </w:rPr>
              <w:t>m</w:t>
            </w:r>
          </w:p>
        </w:tc>
        <w:tc>
          <w:tcPr>
            <w:tcW w:w="1145" w:type="dxa"/>
          </w:tcPr>
          <w:p w14:paraId="4C8E0789" w14:textId="77777777" w:rsidR="000C3481" w:rsidRPr="005C18EB" w:rsidRDefault="000C3481" w:rsidP="007301C1">
            <w:pPr>
              <w:jc w:val="center"/>
              <w:rPr>
                <w:sz w:val="22"/>
                <w:szCs w:val="22"/>
              </w:rPr>
            </w:pPr>
            <w:r w:rsidRPr="005C18EB">
              <w:rPr>
                <w:sz w:val="22"/>
                <w:szCs w:val="22"/>
              </w:rPr>
              <w:t>100</w:t>
            </w:r>
          </w:p>
        </w:tc>
        <w:tc>
          <w:tcPr>
            <w:tcW w:w="1236" w:type="dxa"/>
          </w:tcPr>
          <w:p w14:paraId="7FC3EF9A" w14:textId="77777777" w:rsidR="000C3481" w:rsidRPr="005C18EB" w:rsidRDefault="000C3481" w:rsidP="007301C1">
            <w:pPr>
              <w:jc w:val="center"/>
              <w:rPr>
                <w:sz w:val="22"/>
                <w:szCs w:val="22"/>
              </w:rPr>
            </w:pPr>
          </w:p>
        </w:tc>
      </w:tr>
      <w:tr w:rsidR="000C3481" w:rsidRPr="005C18EB" w14:paraId="604644F0" w14:textId="77777777" w:rsidTr="007301C1">
        <w:trPr>
          <w:trHeight w:val="300"/>
        </w:trPr>
        <w:tc>
          <w:tcPr>
            <w:tcW w:w="656" w:type="dxa"/>
          </w:tcPr>
          <w:p w14:paraId="1BBD0B23" w14:textId="77777777" w:rsidR="000C3481" w:rsidRPr="005C18EB" w:rsidRDefault="000C3481" w:rsidP="007301C1">
            <w:pPr>
              <w:jc w:val="center"/>
              <w:rPr>
                <w:sz w:val="22"/>
                <w:szCs w:val="22"/>
              </w:rPr>
            </w:pPr>
            <w:r w:rsidRPr="005C18EB">
              <w:rPr>
                <w:sz w:val="22"/>
                <w:szCs w:val="22"/>
              </w:rPr>
              <w:t>2.1</w:t>
            </w:r>
            <w:r>
              <w:rPr>
                <w:sz w:val="22"/>
                <w:szCs w:val="22"/>
              </w:rPr>
              <w:t>0</w:t>
            </w:r>
            <w:r w:rsidRPr="005C18EB">
              <w:rPr>
                <w:sz w:val="22"/>
                <w:szCs w:val="22"/>
              </w:rPr>
              <w:t>.</w:t>
            </w:r>
          </w:p>
        </w:tc>
        <w:tc>
          <w:tcPr>
            <w:tcW w:w="5303" w:type="dxa"/>
            <w:shd w:val="clear" w:color="auto" w:fill="auto"/>
            <w:noWrap/>
            <w:vAlign w:val="bottom"/>
          </w:tcPr>
          <w:p w14:paraId="3E610280" w14:textId="77777777" w:rsidR="000C3481" w:rsidRPr="005C18EB" w:rsidRDefault="000C3481" w:rsidP="007301C1">
            <w:pPr>
              <w:rPr>
                <w:sz w:val="22"/>
                <w:szCs w:val="22"/>
              </w:rPr>
            </w:pPr>
            <w:r w:rsidRPr="005C18EB">
              <w:rPr>
                <w:sz w:val="22"/>
                <w:szCs w:val="22"/>
              </w:rPr>
              <w:t xml:space="preserve">Piekarkabelis AMKA 1x16+25mm² 0.6/1kV </w:t>
            </w:r>
          </w:p>
        </w:tc>
        <w:tc>
          <w:tcPr>
            <w:tcW w:w="1304" w:type="dxa"/>
            <w:shd w:val="clear" w:color="auto" w:fill="auto"/>
            <w:noWrap/>
            <w:vAlign w:val="bottom"/>
          </w:tcPr>
          <w:p w14:paraId="2AA9B89A" w14:textId="77777777" w:rsidR="000C3481" w:rsidRPr="005C18EB" w:rsidRDefault="000C3481" w:rsidP="007301C1">
            <w:pPr>
              <w:jc w:val="center"/>
              <w:rPr>
                <w:sz w:val="22"/>
                <w:szCs w:val="22"/>
              </w:rPr>
            </w:pPr>
            <w:r w:rsidRPr="005C18EB">
              <w:rPr>
                <w:sz w:val="22"/>
                <w:szCs w:val="22"/>
              </w:rPr>
              <w:t>m</w:t>
            </w:r>
          </w:p>
        </w:tc>
        <w:tc>
          <w:tcPr>
            <w:tcW w:w="1145" w:type="dxa"/>
          </w:tcPr>
          <w:p w14:paraId="4C1BA617" w14:textId="77777777" w:rsidR="000C3481" w:rsidRPr="005C18EB" w:rsidRDefault="000C3481" w:rsidP="007301C1">
            <w:pPr>
              <w:jc w:val="center"/>
              <w:rPr>
                <w:sz w:val="22"/>
                <w:szCs w:val="22"/>
              </w:rPr>
            </w:pPr>
            <w:r w:rsidRPr="005C18EB">
              <w:rPr>
                <w:sz w:val="22"/>
                <w:szCs w:val="22"/>
              </w:rPr>
              <w:t>60</w:t>
            </w:r>
          </w:p>
        </w:tc>
        <w:tc>
          <w:tcPr>
            <w:tcW w:w="1236" w:type="dxa"/>
          </w:tcPr>
          <w:p w14:paraId="5BBF9865" w14:textId="77777777" w:rsidR="000C3481" w:rsidRPr="005C18EB" w:rsidRDefault="000C3481" w:rsidP="007301C1">
            <w:pPr>
              <w:jc w:val="center"/>
              <w:rPr>
                <w:sz w:val="22"/>
                <w:szCs w:val="22"/>
              </w:rPr>
            </w:pPr>
          </w:p>
        </w:tc>
      </w:tr>
      <w:tr w:rsidR="000C3481" w:rsidRPr="005C18EB" w14:paraId="513607C9" w14:textId="77777777" w:rsidTr="007301C1">
        <w:trPr>
          <w:trHeight w:val="300"/>
        </w:trPr>
        <w:tc>
          <w:tcPr>
            <w:tcW w:w="656" w:type="dxa"/>
          </w:tcPr>
          <w:p w14:paraId="02CF9AC3" w14:textId="77777777" w:rsidR="000C3481" w:rsidRPr="005C18EB" w:rsidRDefault="000C3481" w:rsidP="007301C1">
            <w:pPr>
              <w:jc w:val="center"/>
              <w:rPr>
                <w:sz w:val="22"/>
                <w:szCs w:val="22"/>
              </w:rPr>
            </w:pPr>
            <w:r w:rsidRPr="005C18EB">
              <w:rPr>
                <w:sz w:val="22"/>
                <w:szCs w:val="22"/>
              </w:rPr>
              <w:t>2.1</w:t>
            </w:r>
            <w:r>
              <w:rPr>
                <w:sz w:val="22"/>
                <w:szCs w:val="22"/>
              </w:rPr>
              <w:t>1</w:t>
            </w:r>
            <w:r w:rsidRPr="005C18EB">
              <w:rPr>
                <w:sz w:val="22"/>
                <w:szCs w:val="22"/>
              </w:rPr>
              <w:t>.</w:t>
            </w:r>
          </w:p>
        </w:tc>
        <w:tc>
          <w:tcPr>
            <w:tcW w:w="5303" w:type="dxa"/>
            <w:shd w:val="clear" w:color="auto" w:fill="auto"/>
            <w:noWrap/>
            <w:vAlign w:val="bottom"/>
          </w:tcPr>
          <w:p w14:paraId="7170C9B5" w14:textId="77777777" w:rsidR="000C3481" w:rsidRPr="005C18EB" w:rsidRDefault="000C3481" w:rsidP="007301C1">
            <w:pPr>
              <w:rPr>
                <w:sz w:val="22"/>
                <w:szCs w:val="22"/>
              </w:rPr>
            </w:pPr>
            <w:r w:rsidRPr="005C18EB">
              <w:rPr>
                <w:sz w:val="22"/>
                <w:szCs w:val="22"/>
              </w:rPr>
              <w:t xml:space="preserve">Piekarkabelis AMKA 3x16+25mm² 0.6/1kV </w:t>
            </w:r>
          </w:p>
        </w:tc>
        <w:tc>
          <w:tcPr>
            <w:tcW w:w="1304" w:type="dxa"/>
            <w:shd w:val="clear" w:color="auto" w:fill="auto"/>
            <w:noWrap/>
            <w:vAlign w:val="bottom"/>
          </w:tcPr>
          <w:p w14:paraId="0EF71EAB" w14:textId="77777777" w:rsidR="000C3481" w:rsidRPr="005C18EB" w:rsidRDefault="000C3481" w:rsidP="007301C1">
            <w:pPr>
              <w:jc w:val="center"/>
              <w:rPr>
                <w:sz w:val="22"/>
                <w:szCs w:val="22"/>
              </w:rPr>
            </w:pPr>
            <w:r w:rsidRPr="005C18EB">
              <w:rPr>
                <w:sz w:val="22"/>
                <w:szCs w:val="22"/>
              </w:rPr>
              <w:t>m</w:t>
            </w:r>
          </w:p>
        </w:tc>
        <w:tc>
          <w:tcPr>
            <w:tcW w:w="1145" w:type="dxa"/>
          </w:tcPr>
          <w:p w14:paraId="39603E8B" w14:textId="77777777" w:rsidR="000C3481" w:rsidRPr="005C18EB" w:rsidRDefault="000C3481" w:rsidP="007301C1">
            <w:pPr>
              <w:jc w:val="center"/>
              <w:rPr>
                <w:sz w:val="22"/>
                <w:szCs w:val="22"/>
              </w:rPr>
            </w:pPr>
            <w:r w:rsidRPr="005C18EB">
              <w:rPr>
                <w:sz w:val="22"/>
                <w:szCs w:val="22"/>
              </w:rPr>
              <w:t>60</w:t>
            </w:r>
          </w:p>
        </w:tc>
        <w:tc>
          <w:tcPr>
            <w:tcW w:w="1236" w:type="dxa"/>
          </w:tcPr>
          <w:p w14:paraId="3C4C2BB8" w14:textId="77777777" w:rsidR="000C3481" w:rsidRPr="005C18EB" w:rsidRDefault="000C3481" w:rsidP="007301C1">
            <w:pPr>
              <w:jc w:val="center"/>
              <w:rPr>
                <w:sz w:val="22"/>
                <w:szCs w:val="22"/>
              </w:rPr>
            </w:pPr>
          </w:p>
        </w:tc>
      </w:tr>
      <w:tr w:rsidR="000C3481" w:rsidRPr="005C18EB" w14:paraId="094C544F" w14:textId="77777777" w:rsidTr="007301C1">
        <w:trPr>
          <w:trHeight w:val="300"/>
        </w:trPr>
        <w:tc>
          <w:tcPr>
            <w:tcW w:w="656" w:type="dxa"/>
          </w:tcPr>
          <w:p w14:paraId="20D590F9" w14:textId="77777777" w:rsidR="000C3481" w:rsidRPr="005C18EB" w:rsidRDefault="000C3481" w:rsidP="007301C1">
            <w:pPr>
              <w:jc w:val="center"/>
              <w:rPr>
                <w:b/>
                <w:sz w:val="22"/>
                <w:szCs w:val="22"/>
              </w:rPr>
            </w:pPr>
            <w:r w:rsidRPr="005C18EB">
              <w:rPr>
                <w:b/>
                <w:sz w:val="22"/>
                <w:szCs w:val="22"/>
              </w:rPr>
              <w:t>3.</w:t>
            </w:r>
          </w:p>
        </w:tc>
        <w:tc>
          <w:tcPr>
            <w:tcW w:w="5303" w:type="dxa"/>
            <w:shd w:val="clear" w:color="auto" w:fill="auto"/>
            <w:noWrap/>
            <w:vAlign w:val="bottom"/>
          </w:tcPr>
          <w:p w14:paraId="3C2769F6" w14:textId="77777777" w:rsidR="000C3481" w:rsidRPr="005C18EB" w:rsidRDefault="000C3481" w:rsidP="007301C1">
            <w:pPr>
              <w:rPr>
                <w:b/>
                <w:bCs/>
                <w:sz w:val="22"/>
                <w:szCs w:val="22"/>
              </w:rPr>
            </w:pPr>
            <w:r w:rsidRPr="005C18EB">
              <w:rPr>
                <w:b/>
                <w:bCs/>
                <w:sz w:val="22"/>
                <w:szCs w:val="22"/>
              </w:rPr>
              <w:t>Kabeļu apdare</w:t>
            </w:r>
          </w:p>
        </w:tc>
        <w:tc>
          <w:tcPr>
            <w:tcW w:w="1304" w:type="dxa"/>
            <w:shd w:val="clear" w:color="auto" w:fill="auto"/>
            <w:noWrap/>
            <w:vAlign w:val="center"/>
          </w:tcPr>
          <w:p w14:paraId="4F18E379" w14:textId="77777777" w:rsidR="000C3481" w:rsidRPr="005C18EB" w:rsidRDefault="000C3481" w:rsidP="007301C1">
            <w:pPr>
              <w:jc w:val="center"/>
              <w:rPr>
                <w:sz w:val="22"/>
                <w:szCs w:val="22"/>
              </w:rPr>
            </w:pPr>
          </w:p>
        </w:tc>
        <w:tc>
          <w:tcPr>
            <w:tcW w:w="1145" w:type="dxa"/>
          </w:tcPr>
          <w:p w14:paraId="08DB8263" w14:textId="77777777" w:rsidR="000C3481" w:rsidRPr="005C18EB" w:rsidRDefault="000C3481" w:rsidP="007301C1">
            <w:pPr>
              <w:jc w:val="center"/>
              <w:rPr>
                <w:sz w:val="22"/>
                <w:szCs w:val="22"/>
              </w:rPr>
            </w:pPr>
          </w:p>
        </w:tc>
        <w:tc>
          <w:tcPr>
            <w:tcW w:w="1236" w:type="dxa"/>
          </w:tcPr>
          <w:p w14:paraId="6825B2E1" w14:textId="77777777" w:rsidR="000C3481" w:rsidRPr="005C18EB" w:rsidRDefault="000C3481" w:rsidP="007301C1">
            <w:pPr>
              <w:jc w:val="center"/>
              <w:rPr>
                <w:sz w:val="22"/>
                <w:szCs w:val="22"/>
              </w:rPr>
            </w:pPr>
          </w:p>
        </w:tc>
      </w:tr>
      <w:tr w:rsidR="000C3481" w:rsidRPr="005C18EB" w14:paraId="1150CCAC" w14:textId="77777777" w:rsidTr="007301C1">
        <w:trPr>
          <w:trHeight w:val="300"/>
        </w:trPr>
        <w:tc>
          <w:tcPr>
            <w:tcW w:w="656" w:type="dxa"/>
          </w:tcPr>
          <w:p w14:paraId="504B03C2" w14:textId="77777777" w:rsidR="000C3481" w:rsidRPr="005C18EB" w:rsidRDefault="000C3481" w:rsidP="007301C1">
            <w:pPr>
              <w:jc w:val="center"/>
              <w:rPr>
                <w:sz w:val="22"/>
                <w:szCs w:val="22"/>
              </w:rPr>
            </w:pPr>
            <w:r w:rsidRPr="005C18EB">
              <w:rPr>
                <w:sz w:val="22"/>
                <w:szCs w:val="22"/>
              </w:rPr>
              <w:t>3.1.</w:t>
            </w:r>
          </w:p>
        </w:tc>
        <w:tc>
          <w:tcPr>
            <w:tcW w:w="5303" w:type="dxa"/>
            <w:shd w:val="clear" w:color="auto" w:fill="auto"/>
            <w:noWrap/>
            <w:vAlign w:val="bottom"/>
          </w:tcPr>
          <w:p w14:paraId="68DC17FE" w14:textId="77777777" w:rsidR="000C3481" w:rsidRPr="005C18EB" w:rsidRDefault="000C3481" w:rsidP="007301C1">
            <w:pPr>
              <w:jc w:val="both"/>
              <w:rPr>
                <w:sz w:val="22"/>
                <w:szCs w:val="22"/>
              </w:rPr>
            </w:pPr>
            <w:r w:rsidRPr="005C18EB">
              <w:rPr>
                <w:sz w:val="22"/>
                <w:szCs w:val="22"/>
              </w:rPr>
              <w:t>Kabeļgalu apdare SEH4 līdz 50mm</w:t>
            </w:r>
            <w:r w:rsidRPr="005C18EB">
              <w:rPr>
                <w:sz w:val="22"/>
                <w:szCs w:val="22"/>
                <w:vertAlign w:val="superscript"/>
              </w:rPr>
              <w:t>2</w:t>
            </w:r>
            <w:r w:rsidRPr="005C18EB">
              <w:rPr>
                <w:sz w:val="22"/>
                <w:szCs w:val="22"/>
              </w:rPr>
              <w:t xml:space="preserve"> (t.s. kabeļu cimds un kurpes vienam kabelim)</w:t>
            </w:r>
          </w:p>
        </w:tc>
        <w:tc>
          <w:tcPr>
            <w:tcW w:w="1304" w:type="dxa"/>
            <w:shd w:val="clear" w:color="auto" w:fill="auto"/>
            <w:noWrap/>
            <w:vAlign w:val="bottom"/>
          </w:tcPr>
          <w:p w14:paraId="5E916867" w14:textId="77777777" w:rsidR="000C3481" w:rsidRPr="005C18EB" w:rsidRDefault="000C3481" w:rsidP="007301C1">
            <w:pPr>
              <w:jc w:val="center"/>
              <w:rPr>
                <w:sz w:val="22"/>
                <w:szCs w:val="22"/>
              </w:rPr>
            </w:pPr>
            <w:r w:rsidRPr="005C18EB">
              <w:rPr>
                <w:sz w:val="22"/>
                <w:szCs w:val="22"/>
              </w:rPr>
              <w:t>kompl</w:t>
            </w:r>
          </w:p>
        </w:tc>
        <w:tc>
          <w:tcPr>
            <w:tcW w:w="1145" w:type="dxa"/>
          </w:tcPr>
          <w:p w14:paraId="0B5F1E4C" w14:textId="77777777" w:rsidR="000C3481" w:rsidRPr="005C18EB" w:rsidRDefault="000C3481" w:rsidP="007301C1">
            <w:pPr>
              <w:jc w:val="center"/>
              <w:rPr>
                <w:sz w:val="22"/>
                <w:szCs w:val="22"/>
              </w:rPr>
            </w:pPr>
            <w:r w:rsidRPr="005C18EB">
              <w:rPr>
                <w:sz w:val="22"/>
                <w:szCs w:val="22"/>
              </w:rPr>
              <w:t>12</w:t>
            </w:r>
          </w:p>
        </w:tc>
        <w:tc>
          <w:tcPr>
            <w:tcW w:w="1236" w:type="dxa"/>
          </w:tcPr>
          <w:p w14:paraId="5B1A0C25" w14:textId="77777777" w:rsidR="000C3481" w:rsidRPr="005C18EB" w:rsidRDefault="000C3481" w:rsidP="007301C1">
            <w:pPr>
              <w:jc w:val="center"/>
              <w:rPr>
                <w:sz w:val="22"/>
                <w:szCs w:val="22"/>
              </w:rPr>
            </w:pPr>
          </w:p>
        </w:tc>
      </w:tr>
      <w:tr w:rsidR="000C3481" w:rsidRPr="005C18EB" w14:paraId="587A7FC1" w14:textId="77777777" w:rsidTr="007301C1">
        <w:trPr>
          <w:trHeight w:val="300"/>
        </w:trPr>
        <w:tc>
          <w:tcPr>
            <w:tcW w:w="656" w:type="dxa"/>
          </w:tcPr>
          <w:p w14:paraId="63C8A52B" w14:textId="77777777" w:rsidR="000C3481" w:rsidRPr="005C18EB" w:rsidRDefault="000C3481" w:rsidP="007301C1">
            <w:pPr>
              <w:jc w:val="center"/>
              <w:rPr>
                <w:sz w:val="22"/>
                <w:szCs w:val="22"/>
              </w:rPr>
            </w:pPr>
            <w:r w:rsidRPr="005C18EB">
              <w:rPr>
                <w:sz w:val="22"/>
                <w:szCs w:val="22"/>
              </w:rPr>
              <w:t>3.2.</w:t>
            </w:r>
          </w:p>
        </w:tc>
        <w:tc>
          <w:tcPr>
            <w:tcW w:w="5303" w:type="dxa"/>
            <w:shd w:val="clear" w:color="auto" w:fill="auto"/>
            <w:noWrap/>
            <w:vAlign w:val="bottom"/>
          </w:tcPr>
          <w:p w14:paraId="237555CA" w14:textId="77777777" w:rsidR="000C3481" w:rsidRPr="005C18EB" w:rsidRDefault="000C3481" w:rsidP="007301C1">
            <w:pPr>
              <w:jc w:val="both"/>
              <w:rPr>
                <w:sz w:val="22"/>
                <w:szCs w:val="22"/>
              </w:rPr>
            </w:pPr>
            <w:r w:rsidRPr="005C18EB">
              <w:rPr>
                <w:sz w:val="22"/>
                <w:szCs w:val="22"/>
              </w:rPr>
              <w:t>Gofrēta dubultsienu caurule D=40mm 450N</w:t>
            </w:r>
          </w:p>
        </w:tc>
        <w:tc>
          <w:tcPr>
            <w:tcW w:w="1304" w:type="dxa"/>
            <w:shd w:val="clear" w:color="auto" w:fill="auto"/>
            <w:noWrap/>
            <w:vAlign w:val="bottom"/>
          </w:tcPr>
          <w:p w14:paraId="6768E0D3" w14:textId="77777777" w:rsidR="000C3481" w:rsidRPr="005C18EB" w:rsidRDefault="000C3481" w:rsidP="007301C1">
            <w:pPr>
              <w:jc w:val="center"/>
              <w:rPr>
                <w:sz w:val="22"/>
                <w:szCs w:val="22"/>
              </w:rPr>
            </w:pPr>
            <w:r w:rsidRPr="005C18EB">
              <w:rPr>
                <w:sz w:val="22"/>
                <w:szCs w:val="22"/>
              </w:rPr>
              <w:t>m</w:t>
            </w:r>
          </w:p>
        </w:tc>
        <w:tc>
          <w:tcPr>
            <w:tcW w:w="1145" w:type="dxa"/>
          </w:tcPr>
          <w:p w14:paraId="3D85F291" w14:textId="77777777" w:rsidR="000C3481" w:rsidRPr="005C18EB" w:rsidRDefault="000C3481" w:rsidP="007301C1">
            <w:pPr>
              <w:jc w:val="center"/>
              <w:rPr>
                <w:sz w:val="22"/>
                <w:szCs w:val="22"/>
              </w:rPr>
            </w:pPr>
            <w:r w:rsidRPr="005C18EB">
              <w:rPr>
                <w:sz w:val="22"/>
                <w:szCs w:val="22"/>
              </w:rPr>
              <w:t>200</w:t>
            </w:r>
          </w:p>
        </w:tc>
        <w:tc>
          <w:tcPr>
            <w:tcW w:w="1236" w:type="dxa"/>
          </w:tcPr>
          <w:p w14:paraId="56B77E70" w14:textId="77777777" w:rsidR="000C3481" w:rsidRPr="005C18EB" w:rsidRDefault="000C3481" w:rsidP="007301C1">
            <w:pPr>
              <w:jc w:val="center"/>
              <w:rPr>
                <w:sz w:val="22"/>
                <w:szCs w:val="22"/>
              </w:rPr>
            </w:pPr>
          </w:p>
        </w:tc>
      </w:tr>
      <w:tr w:rsidR="000C3481" w:rsidRPr="005C18EB" w14:paraId="3544ED84" w14:textId="77777777" w:rsidTr="007301C1">
        <w:trPr>
          <w:trHeight w:val="300"/>
        </w:trPr>
        <w:tc>
          <w:tcPr>
            <w:tcW w:w="656" w:type="dxa"/>
          </w:tcPr>
          <w:p w14:paraId="6E83EC9F" w14:textId="77777777" w:rsidR="000C3481" w:rsidRPr="005C18EB" w:rsidRDefault="000C3481" w:rsidP="007301C1">
            <w:pPr>
              <w:jc w:val="center"/>
              <w:rPr>
                <w:sz w:val="22"/>
                <w:szCs w:val="22"/>
              </w:rPr>
            </w:pPr>
            <w:r w:rsidRPr="005C18EB">
              <w:rPr>
                <w:sz w:val="22"/>
                <w:szCs w:val="22"/>
              </w:rPr>
              <w:t>3.3.</w:t>
            </w:r>
          </w:p>
        </w:tc>
        <w:tc>
          <w:tcPr>
            <w:tcW w:w="5303" w:type="dxa"/>
            <w:shd w:val="clear" w:color="auto" w:fill="auto"/>
            <w:noWrap/>
            <w:vAlign w:val="bottom"/>
          </w:tcPr>
          <w:p w14:paraId="561983F9" w14:textId="77777777" w:rsidR="000C3481" w:rsidRPr="005C18EB" w:rsidRDefault="000C3481" w:rsidP="007301C1">
            <w:pPr>
              <w:jc w:val="both"/>
              <w:rPr>
                <w:sz w:val="22"/>
                <w:szCs w:val="22"/>
              </w:rPr>
            </w:pPr>
            <w:r w:rsidRPr="005C18EB">
              <w:rPr>
                <w:sz w:val="22"/>
                <w:szCs w:val="22"/>
              </w:rPr>
              <w:t>Gofrēta dubultsienu caurule D=50mm 750N</w:t>
            </w:r>
          </w:p>
        </w:tc>
        <w:tc>
          <w:tcPr>
            <w:tcW w:w="1304" w:type="dxa"/>
            <w:shd w:val="clear" w:color="auto" w:fill="auto"/>
            <w:noWrap/>
            <w:vAlign w:val="bottom"/>
          </w:tcPr>
          <w:p w14:paraId="2BE8DD2C" w14:textId="77777777" w:rsidR="000C3481" w:rsidRPr="005C18EB" w:rsidRDefault="000C3481" w:rsidP="007301C1">
            <w:pPr>
              <w:jc w:val="center"/>
              <w:rPr>
                <w:sz w:val="22"/>
                <w:szCs w:val="22"/>
              </w:rPr>
            </w:pPr>
            <w:r w:rsidRPr="005C18EB">
              <w:rPr>
                <w:sz w:val="22"/>
                <w:szCs w:val="22"/>
              </w:rPr>
              <w:t>m</w:t>
            </w:r>
          </w:p>
        </w:tc>
        <w:tc>
          <w:tcPr>
            <w:tcW w:w="1145" w:type="dxa"/>
          </w:tcPr>
          <w:p w14:paraId="1F79A22D" w14:textId="77777777" w:rsidR="000C3481" w:rsidRPr="005C18EB" w:rsidRDefault="000C3481" w:rsidP="007301C1">
            <w:pPr>
              <w:jc w:val="center"/>
              <w:rPr>
                <w:sz w:val="22"/>
                <w:szCs w:val="22"/>
              </w:rPr>
            </w:pPr>
            <w:r w:rsidRPr="005C18EB">
              <w:rPr>
                <w:sz w:val="22"/>
                <w:szCs w:val="22"/>
              </w:rPr>
              <w:t>500</w:t>
            </w:r>
          </w:p>
        </w:tc>
        <w:tc>
          <w:tcPr>
            <w:tcW w:w="1236" w:type="dxa"/>
          </w:tcPr>
          <w:p w14:paraId="184F4CE0" w14:textId="77777777" w:rsidR="000C3481" w:rsidRPr="005C18EB" w:rsidRDefault="000C3481" w:rsidP="007301C1">
            <w:pPr>
              <w:jc w:val="center"/>
              <w:rPr>
                <w:sz w:val="22"/>
                <w:szCs w:val="22"/>
              </w:rPr>
            </w:pPr>
          </w:p>
        </w:tc>
      </w:tr>
      <w:tr w:rsidR="000C3481" w:rsidRPr="005C18EB" w14:paraId="2032F7A4" w14:textId="77777777" w:rsidTr="007301C1">
        <w:trPr>
          <w:trHeight w:val="300"/>
        </w:trPr>
        <w:tc>
          <w:tcPr>
            <w:tcW w:w="656" w:type="dxa"/>
          </w:tcPr>
          <w:p w14:paraId="3058A703" w14:textId="77777777" w:rsidR="000C3481" w:rsidRPr="005C18EB" w:rsidRDefault="000C3481" w:rsidP="007301C1">
            <w:pPr>
              <w:jc w:val="center"/>
              <w:rPr>
                <w:sz w:val="22"/>
                <w:szCs w:val="22"/>
              </w:rPr>
            </w:pPr>
            <w:r w:rsidRPr="005C18EB">
              <w:rPr>
                <w:sz w:val="22"/>
                <w:szCs w:val="22"/>
              </w:rPr>
              <w:t>3.4.</w:t>
            </w:r>
          </w:p>
        </w:tc>
        <w:tc>
          <w:tcPr>
            <w:tcW w:w="5303" w:type="dxa"/>
            <w:shd w:val="clear" w:color="auto" w:fill="auto"/>
            <w:noWrap/>
            <w:vAlign w:val="bottom"/>
          </w:tcPr>
          <w:p w14:paraId="540BF18F" w14:textId="77777777" w:rsidR="000C3481" w:rsidRPr="005C18EB" w:rsidRDefault="000C3481" w:rsidP="007301C1">
            <w:pPr>
              <w:jc w:val="both"/>
              <w:rPr>
                <w:sz w:val="22"/>
                <w:szCs w:val="22"/>
              </w:rPr>
            </w:pPr>
            <w:r w:rsidRPr="005C18EB">
              <w:rPr>
                <w:sz w:val="22"/>
                <w:szCs w:val="22"/>
              </w:rPr>
              <w:t>Gofrēta dubultsienu caurule D=75mm 750N</w:t>
            </w:r>
          </w:p>
        </w:tc>
        <w:tc>
          <w:tcPr>
            <w:tcW w:w="1304" w:type="dxa"/>
            <w:shd w:val="clear" w:color="auto" w:fill="auto"/>
            <w:noWrap/>
            <w:vAlign w:val="bottom"/>
          </w:tcPr>
          <w:p w14:paraId="693EE220" w14:textId="77777777" w:rsidR="000C3481" w:rsidRPr="005C18EB" w:rsidRDefault="000C3481" w:rsidP="007301C1">
            <w:pPr>
              <w:jc w:val="center"/>
              <w:rPr>
                <w:sz w:val="22"/>
                <w:szCs w:val="22"/>
              </w:rPr>
            </w:pPr>
            <w:r w:rsidRPr="005C18EB">
              <w:rPr>
                <w:sz w:val="22"/>
                <w:szCs w:val="22"/>
              </w:rPr>
              <w:t>m</w:t>
            </w:r>
          </w:p>
        </w:tc>
        <w:tc>
          <w:tcPr>
            <w:tcW w:w="1145" w:type="dxa"/>
          </w:tcPr>
          <w:p w14:paraId="2C75C409" w14:textId="77777777" w:rsidR="000C3481" w:rsidRPr="005C18EB" w:rsidRDefault="000C3481" w:rsidP="007301C1">
            <w:pPr>
              <w:jc w:val="center"/>
              <w:rPr>
                <w:sz w:val="22"/>
                <w:szCs w:val="22"/>
              </w:rPr>
            </w:pPr>
            <w:r w:rsidRPr="005C18EB">
              <w:rPr>
                <w:sz w:val="22"/>
                <w:szCs w:val="22"/>
              </w:rPr>
              <w:t>100</w:t>
            </w:r>
          </w:p>
        </w:tc>
        <w:tc>
          <w:tcPr>
            <w:tcW w:w="1236" w:type="dxa"/>
          </w:tcPr>
          <w:p w14:paraId="3CEE6204" w14:textId="77777777" w:rsidR="000C3481" w:rsidRPr="005C18EB" w:rsidRDefault="000C3481" w:rsidP="007301C1">
            <w:pPr>
              <w:jc w:val="center"/>
              <w:rPr>
                <w:sz w:val="22"/>
                <w:szCs w:val="22"/>
              </w:rPr>
            </w:pPr>
          </w:p>
        </w:tc>
      </w:tr>
      <w:tr w:rsidR="000C3481" w:rsidRPr="005C18EB" w14:paraId="052657F0" w14:textId="77777777" w:rsidTr="007301C1">
        <w:trPr>
          <w:trHeight w:val="300"/>
        </w:trPr>
        <w:tc>
          <w:tcPr>
            <w:tcW w:w="656" w:type="dxa"/>
          </w:tcPr>
          <w:p w14:paraId="5E530D4B" w14:textId="77777777" w:rsidR="000C3481" w:rsidRPr="005C18EB" w:rsidRDefault="000C3481" w:rsidP="007301C1">
            <w:pPr>
              <w:jc w:val="center"/>
              <w:rPr>
                <w:sz w:val="22"/>
                <w:szCs w:val="22"/>
              </w:rPr>
            </w:pPr>
            <w:r w:rsidRPr="005C18EB">
              <w:rPr>
                <w:sz w:val="22"/>
                <w:szCs w:val="22"/>
              </w:rPr>
              <w:t>3.5.</w:t>
            </w:r>
          </w:p>
        </w:tc>
        <w:tc>
          <w:tcPr>
            <w:tcW w:w="5303" w:type="dxa"/>
            <w:shd w:val="clear" w:color="auto" w:fill="auto"/>
            <w:noWrap/>
            <w:vAlign w:val="bottom"/>
          </w:tcPr>
          <w:p w14:paraId="3331D15C" w14:textId="77777777" w:rsidR="000C3481" w:rsidRPr="005C18EB" w:rsidRDefault="000C3481" w:rsidP="007301C1">
            <w:pPr>
              <w:jc w:val="both"/>
              <w:rPr>
                <w:sz w:val="22"/>
                <w:szCs w:val="22"/>
              </w:rPr>
            </w:pPr>
            <w:r w:rsidRPr="005C18EB">
              <w:rPr>
                <w:sz w:val="22"/>
                <w:szCs w:val="22"/>
              </w:rPr>
              <w:t>Kabeļgalu apdare SEH4 no 50mm² līdz 70mm</w:t>
            </w:r>
            <w:r w:rsidRPr="005C18EB">
              <w:rPr>
                <w:sz w:val="22"/>
                <w:szCs w:val="22"/>
                <w:vertAlign w:val="superscript"/>
              </w:rPr>
              <w:t>2</w:t>
            </w:r>
            <w:r w:rsidRPr="005C18EB">
              <w:rPr>
                <w:sz w:val="22"/>
                <w:szCs w:val="22"/>
              </w:rPr>
              <w:t xml:space="preserve"> (t.s. kabeļu cimds un kurpes vienam kabelim)</w:t>
            </w:r>
          </w:p>
        </w:tc>
        <w:tc>
          <w:tcPr>
            <w:tcW w:w="1304" w:type="dxa"/>
            <w:shd w:val="clear" w:color="auto" w:fill="auto"/>
            <w:noWrap/>
            <w:vAlign w:val="bottom"/>
          </w:tcPr>
          <w:p w14:paraId="19398B78" w14:textId="77777777" w:rsidR="000C3481" w:rsidRPr="005C18EB" w:rsidRDefault="000C3481" w:rsidP="007301C1">
            <w:pPr>
              <w:jc w:val="center"/>
              <w:rPr>
                <w:sz w:val="22"/>
                <w:szCs w:val="22"/>
              </w:rPr>
            </w:pPr>
            <w:r w:rsidRPr="005C18EB">
              <w:rPr>
                <w:sz w:val="22"/>
                <w:szCs w:val="22"/>
              </w:rPr>
              <w:t>kompl</w:t>
            </w:r>
          </w:p>
        </w:tc>
        <w:tc>
          <w:tcPr>
            <w:tcW w:w="1145" w:type="dxa"/>
          </w:tcPr>
          <w:p w14:paraId="4FA8344A" w14:textId="77777777" w:rsidR="000C3481" w:rsidRPr="005C18EB" w:rsidRDefault="000C3481" w:rsidP="007301C1">
            <w:pPr>
              <w:jc w:val="center"/>
              <w:rPr>
                <w:sz w:val="22"/>
                <w:szCs w:val="22"/>
              </w:rPr>
            </w:pPr>
            <w:r w:rsidRPr="005C18EB">
              <w:rPr>
                <w:sz w:val="22"/>
                <w:szCs w:val="22"/>
              </w:rPr>
              <w:t>10</w:t>
            </w:r>
          </w:p>
        </w:tc>
        <w:tc>
          <w:tcPr>
            <w:tcW w:w="1236" w:type="dxa"/>
          </w:tcPr>
          <w:p w14:paraId="02EACF7B" w14:textId="77777777" w:rsidR="000C3481" w:rsidRPr="005C18EB" w:rsidRDefault="000C3481" w:rsidP="007301C1">
            <w:pPr>
              <w:jc w:val="center"/>
              <w:rPr>
                <w:sz w:val="22"/>
                <w:szCs w:val="22"/>
              </w:rPr>
            </w:pPr>
          </w:p>
        </w:tc>
      </w:tr>
      <w:tr w:rsidR="000C3481" w:rsidRPr="005C18EB" w14:paraId="0DF3A323" w14:textId="77777777" w:rsidTr="007301C1">
        <w:trPr>
          <w:trHeight w:val="77"/>
        </w:trPr>
        <w:tc>
          <w:tcPr>
            <w:tcW w:w="656" w:type="dxa"/>
          </w:tcPr>
          <w:p w14:paraId="2B0832C9" w14:textId="77777777" w:rsidR="000C3481" w:rsidRPr="005C18EB" w:rsidRDefault="000C3481" w:rsidP="007301C1">
            <w:pPr>
              <w:jc w:val="center"/>
              <w:rPr>
                <w:sz w:val="22"/>
                <w:szCs w:val="22"/>
              </w:rPr>
            </w:pPr>
            <w:r w:rsidRPr="005C18EB">
              <w:rPr>
                <w:sz w:val="22"/>
                <w:szCs w:val="22"/>
              </w:rPr>
              <w:t>3.6.</w:t>
            </w:r>
          </w:p>
        </w:tc>
        <w:tc>
          <w:tcPr>
            <w:tcW w:w="5303" w:type="dxa"/>
            <w:shd w:val="clear" w:color="auto" w:fill="auto"/>
            <w:noWrap/>
            <w:vAlign w:val="bottom"/>
          </w:tcPr>
          <w:p w14:paraId="74911403" w14:textId="77777777" w:rsidR="000C3481" w:rsidRPr="005C18EB" w:rsidRDefault="000C3481" w:rsidP="007301C1">
            <w:pPr>
              <w:jc w:val="both"/>
              <w:rPr>
                <w:sz w:val="22"/>
                <w:szCs w:val="22"/>
              </w:rPr>
            </w:pPr>
            <w:r w:rsidRPr="005C18EB">
              <w:rPr>
                <w:sz w:val="22"/>
                <w:szCs w:val="22"/>
              </w:rPr>
              <w:t>Kabeļgalu apdare SEH4 līdz 35mm</w:t>
            </w:r>
            <w:r w:rsidRPr="005C18EB">
              <w:rPr>
                <w:sz w:val="22"/>
                <w:szCs w:val="22"/>
                <w:vertAlign w:val="superscript"/>
              </w:rPr>
              <w:t>2</w:t>
            </w:r>
            <w:r w:rsidRPr="005C18EB">
              <w:rPr>
                <w:sz w:val="22"/>
                <w:szCs w:val="22"/>
              </w:rPr>
              <w:t xml:space="preserve"> (t.s. kabeļu cimds un kurpes vienam kabelim)</w:t>
            </w:r>
          </w:p>
        </w:tc>
        <w:tc>
          <w:tcPr>
            <w:tcW w:w="1304" w:type="dxa"/>
            <w:shd w:val="clear" w:color="auto" w:fill="auto"/>
            <w:noWrap/>
            <w:vAlign w:val="bottom"/>
          </w:tcPr>
          <w:p w14:paraId="7CB9A139" w14:textId="77777777" w:rsidR="000C3481" w:rsidRPr="005C18EB" w:rsidRDefault="000C3481" w:rsidP="007301C1">
            <w:pPr>
              <w:jc w:val="center"/>
              <w:rPr>
                <w:sz w:val="22"/>
                <w:szCs w:val="22"/>
              </w:rPr>
            </w:pPr>
            <w:r w:rsidRPr="005C18EB">
              <w:rPr>
                <w:sz w:val="22"/>
                <w:szCs w:val="22"/>
              </w:rPr>
              <w:t>kompl</w:t>
            </w:r>
          </w:p>
        </w:tc>
        <w:tc>
          <w:tcPr>
            <w:tcW w:w="1145" w:type="dxa"/>
          </w:tcPr>
          <w:p w14:paraId="786B001D" w14:textId="77777777" w:rsidR="000C3481" w:rsidRPr="005C18EB" w:rsidRDefault="000C3481" w:rsidP="007301C1">
            <w:pPr>
              <w:jc w:val="center"/>
              <w:rPr>
                <w:sz w:val="22"/>
                <w:szCs w:val="22"/>
              </w:rPr>
            </w:pPr>
            <w:r w:rsidRPr="005C18EB">
              <w:rPr>
                <w:sz w:val="22"/>
                <w:szCs w:val="22"/>
              </w:rPr>
              <w:t>30</w:t>
            </w:r>
          </w:p>
        </w:tc>
        <w:tc>
          <w:tcPr>
            <w:tcW w:w="1236" w:type="dxa"/>
          </w:tcPr>
          <w:p w14:paraId="3BF054D7" w14:textId="77777777" w:rsidR="000C3481" w:rsidRPr="005C18EB" w:rsidRDefault="000C3481" w:rsidP="007301C1">
            <w:pPr>
              <w:jc w:val="center"/>
              <w:rPr>
                <w:sz w:val="22"/>
                <w:szCs w:val="22"/>
              </w:rPr>
            </w:pPr>
          </w:p>
        </w:tc>
      </w:tr>
      <w:tr w:rsidR="000C3481" w:rsidRPr="005C18EB" w14:paraId="4F6F6836" w14:textId="77777777" w:rsidTr="007301C1">
        <w:trPr>
          <w:trHeight w:val="300"/>
        </w:trPr>
        <w:tc>
          <w:tcPr>
            <w:tcW w:w="656" w:type="dxa"/>
          </w:tcPr>
          <w:p w14:paraId="56C61FD3" w14:textId="77777777" w:rsidR="000C3481" w:rsidRPr="005C18EB" w:rsidRDefault="000C3481" w:rsidP="007301C1">
            <w:pPr>
              <w:jc w:val="center"/>
              <w:rPr>
                <w:sz w:val="22"/>
                <w:szCs w:val="22"/>
              </w:rPr>
            </w:pPr>
            <w:r w:rsidRPr="005C18EB">
              <w:rPr>
                <w:sz w:val="22"/>
                <w:szCs w:val="22"/>
              </w:rPr>
              <w:t>3.</w:t>
            </w:r>
            <w:r>
              <w:rPr>
                <w:sz w:val="22"/>
                <w:szCs w:val="22"/>
              </w:rPr>
              <w:t>7</w:t>
            </w:r>
            <w:r w:rsidRPr="005C18EB">
              <w:rPr>
                <w:sz w:val="22"/>
                <w:szCs w:val="22"/>
              </w:rPr>
              <w:t>.</w:t>
            </w:r>
          </w:p>
        </w:tc>
        <w:tc>
          <w:tcPr>
            <w:tcW w:w="5303" w:type="dxa"/>
            <w:shd w:val="clear" w:color="auto" w:fill="auto"/>
            <w:noWrap/>
            <w:vAlign w:val="bottom"/>
          </w:tcPr>
          <w:p w14:paraId="09BFBEA4" w14:textId="77777777" w:rsidR="000C3481" w:rsidRPr="005C18EB" w:rsidRDefault="000C3481" w:rsidP="007301C1">
            <w:pPr>
              <w:jc w:val="both"/>
              <w:rPr>
                <w:sz w:val="22"/>
                <w:szCs w:val="22"/>
              </w:rPr>
            </w:pPr>
            <w:r w:rsidRPr="005C18EB">
              <w:rPr>
                <w:sz w:val="22"/>
                <w:szCs w:val="22"/>
              </w:rPr>
              <w:t>Kabeļu mufe sausam kabelim no 50mm² līdz 70mm²</w:t>
            </w:r>
          </w:p>
        </w:tc>
        <w:tc>
          <w:tcPr>
            <w:tcW w:w="1304" w:type="dxa"/>
            <w:shd w:val="clear" w:color="auto" w:fill="auto"/>
            <w:noWrap/>
            <w:vAlign w:val="bottom"/>
          </w:tcPr>
          <w:p w14:paraId="1C015D04" w14:textId="77777777" w:rsidR="000C3481" w:rsidRPr="005C18EB" w:rsidRDefault="000C3481" w:rsidP="007301C1">
            <w:pPr>
              <w:jc w:val="center"/>
              <w:rPr>
                <w:sz w:val="22"/>
                <w:szCs w:val="22"/>
              </w:rPr>
            </w:pPr>
            <w:r w:rsidRPr="005C18EB">
              <w:rPr>
                <w:sz w:val="22"/>
                <w:szCs w:val="22"/>
              </w:rPr>
              <w:t>kompl</w:t>
            </w:r>
          </w:p>
        </w:tc>
        <w:tc>
          <w:tcPr>
            <w:tcW w:w="1145" w:type="dxa"/>
          </w:tcPr>
          <w:p w14:paraId="7B5A2835" w14:textId="77777777" w:rsidR="000C3481" w:rsidRPr="005C18EB" w:rsidRDefault="000C3481" w:rsidP="007301C1">
            <w:pPr>
              <w:jc w:val="center"/>
              <w:rPr>
                <w:sz w:val="22"/>
                <w:szCs w:val="22"/>
              </w:rPr>
            </w:pPr>
            <w:r w:rsidRPr="005C18EB">
              <w:rPr>
                <w:sz w:val="22"/>
                <w:szCs w:val="22"/>
              </w:rPr>
              <w:t>2</w:t>
            </w:r>
          </w:p>
        </w:tc>
        <w:tc>
          <w:tcPr>
            <w:tcW w:w="1236" w:type="dxa"/>
          </w:tcPr>
          <w:p w14:paraId="4CC57D94" w14:textId="77777777" w:rsidR="000C3481" w:rsidRPr="005C18EB" w:rsidRDefault="000C3481" w:rsidP="007301C1">
            <w:pPr>
              <w:jc w:val="center"/>
              <w:rPr>
                <w:sz w:val="22"/>
                <w:szCs w:val="22"/>
              </w:rPr>
            </w:pPr>
          </w:p>
        </w:tc>
      </w:tr>
      <w:tr w:rsidR="000C3481" w:rsidRPr="005C18EB" w14:paraId="27F2364A" w14:textId="77777777" w:rsidTr="007301C1">
        <w:trPr>
          <w:trHeight w:val="300"/>
        </w:trPr>
        <w:tc>
          <w:tcPr>
            <w:tcW w:w="656" w:type="dxa"/>
          </w:tcPr>
          <w:p w14:paraId="7FFDCA76" w14:textId="77777777" w:rsidR="000C3481" w:rsidRPr="005C18EB" w:rsidRDefault="000C3481" w:rsidP="007301C1">
            <w:pPr>
              <w:jc w:val="center"/>
              <w:rPr>
                <w:sz w:val="22"/>
                <w:szCs w:val="22"/>
              </w:rPr>
            </w:pPr>
            <w:r w:rsidRPr="005C18EB">
              <w:rPr>
                <w:sz w:val="22"/>
                <w:szCs w:val="22"/>
              </w:rPr>
              <w:lastRenderedPageBreak/>
              <w:t>3.</w:t>
            </w:r>
            <w:r>
              <w:rPr>
                <w:sz w:val="22"/>
                <w:szCs w:val="22"/>
              </w:rPr>
              <w:t>8</w:t>
            </w:r>
            <w:r w:rsidRPr="005C18EB">
              <w:rPr>
                <w:sz w:val="22"/>
                <w:szCs w:val="22"/>
              </w:rPr>
              <w:t>.</w:t>
            </w:r>
          </w:p>
        </w:tc>
        <w:tc>
          <w:tcPr>
            <w:tcW w:w="5303" w:type="dxa"/>
            <w:shd w:val="clear" w:color="auto" w:fill="auto"/>
            <w:noWrap/>
            <w:vAlign w:val="bottom"/>
          </w:tcPr>
          <w:p w14:paraId="464D11D2" w14:textId="77777777" w:rsidR="000C3481" w:rsidRPr="005C18EB" w:rsidRDefault="000C3481" w:rsidP="007301C1">
            <w:pPr>
              <w:jc w:val="both"/>
              <w:rPr>
                <w:sz w:val="22"/>
                <w:szCs w:val="22"/>
              </w:rPr>
            </w:pPr>
            <w:r w:rsidRPr="005C18EB">
              <w:rPr>
                <w:sz w:val="22"/>
                <w:szCs w:val="22"/>
              </w:rPr>
              <w:t>Kabeļu mufe sausam kabelim līdz 35mm²</w:t>
            </w:r>
          </w:p>
        </w:tc>
        <w:tc>
          <w:tcPr>
            <w:tcW w:w="1304" w:type="dxa"/>
            <w:shd w:val="clear" w:color="auto" w:fill="auto"/>
            <w:noWrap/>
            <w:vAlign w:val="bottom"/>
          </w:tcPr>
          <w:p w14:paraId="15B16FFF" w14:textId="77777777" w:rsidR="000C3481" w:rsidRPr="005C18EB" w:rsidRDefault="000C3481" w:rsidP="007301C1">
            <w:pPr>
              <w:jc w:val="center"/>
              <w:rPr>
                <w:sz w:val="22"/>
                <w:szCs w:val="22"/>
              </w:rPr>
            </w:pPr>
            <w:r w:rsidRPr="005C18EB">
              <w:rPr>
                <w:sz w:val="22"/>
                <w:szCs w:val="22"/>
              </w:rPr>
              <w:t>kompl</w:t>
            </w:r>
          </w:p>
        </w:tc>
        <w:tc>
          <w:tcPr>
            <w:tcW w:w="1145" w:type="dxa"/>
          </w:tcPr>
          <w:p w14:paraId="532240C8" w14:textId="77777777" w:rsidR="000C3481" w:rsidRPr="005C18EB" w:rsidRDefault="000C3481" w:rsidP="007301C1">
            <w:pPr>
              <w:jc w:val="center"/>
              <w:rPr>
                <w:sz w:val="22"/>
                <w:szCs w:val="22"/>
              </w:rPr>
            </w:pPr>
            <w:r w:rsidRPr="005C18EB">
              <w:rPr>
                <w:sz w:val="22"/>
                <w:szCs w:val="22"/>
              </w:rPr>
              <w:t>34</w:t>
            </w:r>
          </w:p>
        </w:tc>
        <w:tc>
          <w:tcPr>
            <w:tcW w:w="1236" w:type="dxa"/>
          </w:tcPr>
          <w:p w14:paraId="641C2CDE" w14:textId="77777777" w:rsidR="000C3481" w:rsidRPr="005C18EB" w:rsidRDefault="000C3481" w:rsidP="007301C1">
            <w:pPr>
              <w:jc w:val="center"/>
              <w:rPr>
                <w:sz w:val="22"/>
                <w:szCs w:val="22"/>
              </w:rPr>
            </w:pPr>
          </w:p>
        </w:tc>
      </w:tr>
      <w:tr w:rsidR="000C3481" w:rsidRPr="005C18EB" w14:paraId="744711A5" w14:textId="77777777" w:rsidTr="007301C1">
        <w:trPr>
          <w:trHeight w:val="300"/>
        </w:trPr>
        <w:tc>
          <w:tcPr>
            <w:tcW w:w="656" w:type="dxa"/>
          </w:tcPr>
          <w:p w14:paraId="12196F1B" w14:textId="77777777" w:rsidR="000C3481" w:rsidRPr="005C18EB" w:rsidRDefault="000C3481" w:rsidP="007301C1">
            <w:pPr>
              <w:jc w:val="center"/>
              <w:rPr>
                <w:b/>
                <w:sz w:val="22"/>
                <w:szCs w:val="22"/>
              </w:rPr>
            </w:pPr>
            <w:r w:rsidRPr="005C18EB">
              <w:rPr>
                <w:b/>
                <w:sz w:val="22"/>
                <w:szCs w:val="22"/>
              </w:rPr>
              <w:t>4.</w:t>
            </w:r>
          </w:p>
        </w:tc>
        <w:tc>
          <w:tcPr>
            <w:tcW w:w="5303" w:type="dxa"/>
            <w:shd w:val="clear" w:color="auto" w:fill="auto"/>
            <w:noWrap/>
            <w:vAlign w:val="bottom"/>
          </w:tcPr>
          <w:p w14:paraId="74C81774" w14:textId="77777777" w:rsidR="000C3481" w:rsidRPr="005C18EB" w:rsidRDefault="000C3481" w:rsidP="007301C1">
            <w:pPr>
              <w:rPr>
                <w:b/>
                <w:bCs/>
                <w:sz w:val="22"/>
                <w:szCs w:val="22"/>
              </w:rPr>
            </w:pPr>
            <w:r w:rsidRPr="005C18EB">
              <w:rPr>
                <w:b/>
                <w:bCs/>
                <w:sz w:val="22"/>
                <w:szCs w:val="22"/>
              </w:rPr>
              <w:t>Automātika, palaidēji</w:t>
            </w:r>
          </w:p>
        </w:tc>
        <w:tc>
          <w:tcPr>
            <w:tcW w:w="1304" w:type="dxa"/>
            <w:shd w:val="clear" w:color="auto" w:fill="auto"/>
            <w:noWrap/>
            <w:vAlign w:val="center"/>
          </w:tcPr>
          <w:p w14:paraId="3B38A345" w14:textId="77777777" w:rsidR="000C3481" w:rsidRPr="005C18EB" w:rsidRDefault="000C3481" w:rsidP="007301C1">
            <w:pPr>
              <w:jc w:val="center"/>
              <w:rPr>
                <w:sz w:val="22"/>
                <w:szCs w:val="22"/>
              </w:rPr>
            </w:pPr>
          </w:p>
        </w:tc>
        <w:tc>
          <w:tcPr>
            <w:tcW w:w="1145" w:type="dxa"/>
          </w:tcPr>
          <w:p w14:paraId="06DC57BA" w14:textId="77777777" w:rsidR="000C3481" w:rsidRPr="005C18EB" w:rsidRDefault="000C3481" w:rsidP="007301C1">
            <w:pPr>
              <w:jc w:val="center"/>
              <w:rPr>
                <w:sz w:val="22"/>
                <w:szCs w:val="22"/>
              </w:rPr>
            </w:pPr>
          </w:p>
        </w:tc>
        <w:tc>
          <w:tcPr>
            <w:tcW w:w="1236" w:type="dxa"/>
          </w:tcPr>
          <w:p w14:paraId="4E1E1CE3" w14:textId="77777777" w:rsidR="000C3481" w:rsidRPr="005C18EB" w:rsidRDefault="000C3481" w:rsidP="007301C1">
            <w:pPr>
              <w:jc w:val="center"/>
              <w:rPr>
                <w:sz w:val="22"/>
                <w:szCs w:val="22"/>
              </w:rPr>
            </w:pPr>
          </w:p>
        </w:tc>
      </w:tr>
      <w:tr w:rsidR="000C3481" w:rsidRPr="005C18EB" w14:paraId="6153072E" w14:textId="77777777" w:rsidTr="007301C1">
        <w:trPr>
          <w:trHeight w:val="300"/>
        </w:trPr>
        <w:tc>
          <w:tcPr>
            <w:tcW w:w="656" w:type="dxa"/>
          </w:tcPr>
          <w:p w14:paraId="657CD755" w14:textId="77777777" w:rsidR="000C3481" w:rsidRPr="005C18EB" w:rsidRDefault="000C3481" w:rsidP="007301C1">
            <w:pPr>
              <w:jc w:val="center"/>
              <w:rPr>
                <w:sz w:val="22"/>
                <w:szCs w:val="22"/>
              </w:rPr>
            </w:pPr>
            <w:r w:rsidRPr="005C18EB">
              <w:rPr>
                <w:sz w:val="22"/>
                <w:szCs w:val="22"/>
              </w:rPr>
              <w:t>4.1.</w:t>
            </w:r>
          </w:p>
        </w:tc>
        <w:tc>
          <w:tcPr>
            <w:tcW w:w="5303" w:type="dxa"/>
            <w:shd w:val="clear" w:color="auto" w:fill="auto"/>
            <w:noWrap/>
            <w:vAlign w:val="bottom"/>
          </w:tcPr>
          <w:p w14:paraId="015DC368" w14:textId="77777777" w:rsidR="000C3481" w:rsidRPr="005C18EB" w:rsidRDefault="000C3481" w:rsidP="007301C1">
            <w:pPr>
              <w:jc w:val="both"/>
              <w:rPr>
                <w:sz w:val="22"/>
                <w:szCs w:val="22"/>
              </w:rPr>
            </w:pPr>
            <w:r w:rsidRPr="005C18EB">
              <w:rPr>
                <w:sz w:val="22"/>
                <w:szCs w:val="22"/>
              </w:rPr>
              <w:t xml:space="preserve">Modulis C-BOX 7 </w:t>
            </w:r>
          </w:p>
        </w:tc>
        <w:tc>
          <w:tcPr>
            <w:tcW w:w="1304" w:type="dxa"/>
            <w:shd w:val="clear" w:color="auto" w:fill="auto"/>
            <w:noWrap/>
            <w:vAlign w:val="bottom"/>
          </w:tcPr>
          <w:p w14:paraId="051E1300" w14:textId="77777777" w:rsidR="000C3481" w:rsidRPr="005C18EB" w:rsidRDefault="000C3481" w:rsidP="007301C1">
            <w:pPr>
              <w:jc w:val="center"/>
              <w:rPr>
                <w:sz w:val="22"/>
                <w:szCs w:val="22"/>
              </w:rPr>
            </w:pPr>
            <w:r w:rsidRPr="005C18EB">
              <w:rPr>
                <w:sz w:val="22"/>
                <w:szCs w:val="22"/>
              </w:rPr>
              <w:t>gb</w:t>
            </w:r>
          </w:p>
        </w:tc>
        <w:tc>
          <w:tcPr>
            <w:tcW w:w="1145" w:type="dxa"/>
          </w:tcPr>
          <w:p w14:paraId="6DCB8C8A" w14:textId="77777777" w:rsidR="000C3481" w:rsidRPr="005C18EB" w:rsidRDefault="000C3481" w:rsidP="007301C1">
            <w:pPr>
              <w:jc w:val="center"/>
              <w:rPr>
                <w:sz w:val="22"/>
                <w:szCs w:val="22"/>
              </w:rPr>
            </w:pPr>
            <w:r w:rsidRPr="005C18EB">
              <w:rPr>
                <w:sz w:val="22"/>
                <w:szCs w:val="22"/>
              </w:rPr>
              <w:t>2</w:t>
            </w:r>
          </w:p>
        </w:tc>
        <w:tc>
          <w:tcPr>
            <w:tcW w:w="1236" w:type="dxa"/>
          </w:tcPr>
          <w:p w14:paraId="34DB6F8B" w14:textId="77777777" w:rsidR="000C3481" w:rsidRPr="005C18EB" w:rsidRDefault="000C3481" w:rsidP="007301C1">
            <w:pPr>
              <w:jc w:val="center"/>
              <w:rPr>
                <w:sz w:val="22"/>
                <w:szCs w:val="22"/>
              </w:rPr>
            </w:pPr>
          </w:p>
        </w:tc>
      </w:tr>
      <w:tr w:rsidR="000C3481" w:rsidRPr="005C18EB" w14:paraId="580495B1" w14:textId="77777777" w:rsidTr="007301C1">
        <w:trPr>
          <w:trHeight w:val="300"/>
        </w:trPr>
        <w:tc>
          <w:tcPr>
            <w:tcW w:w="656" w:type="dxa"/>
          </w:tcPr>
          <w:p w14:paraId="494747D4" w14:textId="77777777" w:rsidR="000C3481" w:rsidRPr="005C18EB" w:rsidRDefault="000C3481" w:rsidP="007301C1">
            <w:pPr>
              <w:jc w:val="center"/>
              <w:rPr>
                <w:sz w:val="22"/>
                <w:szCs w:val="22"/>
              </w:rPr>
            </w:pPr>
            <w:r w:rsidRPr="005C18EB">
              <w:rPr>
                <w:sz w:val="22"/>
                <w:szCs w:val="22"/>
              </w:rPr>
              <w:t>4.2.</w:t>
            </w:r>
          </w:p>
        </w:tc>
        <w:tc>
          <w:tcPr>
            <w:tcW w:w="5303" w:type="dxa"/>
            <w:shd w:val="clear" w:color="auto" w:fill="auto"/>
            <w:noWrap/>
            <w:vAlign w:val="bottom"/>
          </w:tcPr>
          <w:p w14:paraId="4E9B5ADE" w14:textId="77777777" w:rsidR="000C3481" w:rsidRPr="005C18EB" w:rsidRDefault="000C3481" w:rsidP="007301C1">
            <w:pPr>
              <w:jc w:val="both"/>
              <w:rPr>
                <w:sz w:val="22"/>
                <w:szCs w:val="22"/>
              </w:rPr>
            </w:pPr>
            <w:r w:rsidRPr="005C18EB">
              <w:rPr>
                <w:sz w:val="22"/>
                <w:szCs w:val="22"/>
              </w:rPr>
              <w:t>DIN krēslas slēdzis ar iznesamo devēju</w:t>
            </w:r>
          </w:p>
        </w:tc>
        <w:tc>
          <w:tcPr>
            <w:tcW w:w="1304" w:type="dxa"/>
            <w:shd w:val="clear" w:color="auto" w:fill="auto"/>
            <w:noWrap/>
            <w:vAlign w:val="bottom"/>
          </w:tcPr>
          <w:p w14:paraId="38F9E219" w14:textId="77777777" w:rsidR="000C3481" w:rsidRPr="005C18EB" w:rsidRDefault="000C3481" w:rsidP="007301C1">
            <w:pPr>
              <w:jc w:val="center"/>
              <w:rPr>
                <w:sz w:val="22"/>
                <w:szCs w:val="22"/>
              </w:rPr>
            </w:pPr>
            <w:r w:rsidRPr="005C18EB">
              <w:rPr>
                <w:sz w:val="22"/>
                <w:szCs w:val="22"/>
              </w:rPr>
              <w:t>kompl</w:t>
            </w:r>
          </w:p>
        </w:tc>
        <w:tc>
          <w:tcPr>
            <w:tcW w:w="1145" w:type="dxa"/>
          </w:tcPr>
          <w:p w14:paraId="65639EB0" w14:textId="1D507C4E" w:rsidR="000C3481" w:rsidRPr="005C18EB" w:rsidRDefault="002B3E36" w:rsidP="007301C1">
            <w:pPr>
              <w:jc w:val="center"/>
              <w:rPr>
                <w:sz w:val="22"/>
                <w:szCs w:val="22"/>
              </w:rPr>
            </w:pPr>
            <w:r>
              <w:rPr>
                <w:sz w:val="22"/>
                <w:szCs w:val="22"/>
              </w:rPr>
              <w:t>2</w:t>
            </w:r>
          </w:p>
        </w:tc>
        <w:tc>
          <w:tcPr>
            <w:tcW w:w="1236" w:type="dxa"/>
          </w:tcPr>
          <w:p w14:paraId="39CBBC53" w14:textId="77777777" w:rsidR="000C3481" w:rsidRPr="005C18EB" w:rsidRDefault="000C3481" w:rsidP="007301C1">
            <w:pPr>
              <w:jc w:val="center"/>
              <w:rPr>
                <w:sz w:val="22"/>
                <w:szCs w:val="22"/>
              </w:rPr>
            </w:pPr>
          </w:p>
        </w:tc>
      </w:tr>
      <w:tr w:rsidR="000C3481" w:rsidRPr="005C18EB" w14:paraId="66C70D6E" w14:textId="77777777" w:rsidTr="007301C1">
        <w:trPr>
          <w:trHeight w:val="300"/>
        </w:trPr>
        <w:tc>
          <w:tcPr>
            <w:tcW w:w="656" w:type="dxa"/>
          </w:tcPr>
          <w:p w14:paraId="42EF8376" w14:textId="77777777" w:rsidR="000C3481" w:rsidRPr="005C18EB" w:rsidRDefault="000C3481" w:rsidP="007301C1">
            <w:pPr>
              <w:jc w:val="center"/>
              <w:rPr>
                <w:b/>
                <w:sz w:val="22"/>
                <w:szCs w:val="22"/>
              </w:rPr>
            </w:pPr>
            <w:r w:rsidRPr="005C18EB">
              <w:rPr>
                <w:b/>
                <w:sz w:val="22"/>
                <w:szCs w:val="22"/>
              </w:rPr>
              <w:t>5.</w:t>
            </w:r>
          </w:p>
        </w:tc>
        <w:tc>
          <w:tcPr>
            <w:tcW w:w="5303" w:type="dxa"/>
            <w:shd w:val="clear" w:color="auto" w:fill="auto"/>
            <w:noWrap/>
            <w:vAlign w:val="bottom"/>
          </w:tcPr>
          <w:p w14:paraId="79932FBD" w14:textId="77777777" w:rsidR="000C3481" w:rsidRPr="005C18EB" w:rsidRDefault="000C3481" w:rsidP="007301C1">
            <w:pPr>
              <w:rPr>
                <w:b/>
                <w:bCs/>
                <w:sz w:val="22"/>
                <w:szCs w:val="22"/>
              </w:rPr>
            </w:pPr>
            <w:r w:rsidRPr="005C18EB">
              <w:rPr>
                <w:b/>
                <w:bCs/>
                <w:sz w:val="22"/>
                <w:szCs w:val="22"/>
              </w:rPr>
              <w:t>Gaismekļi, spuldzes un stabi</w:t>
            </w:r>
          </w:p>
        </w:tc>
        <w:tc>
          <w:tcPr>
            <w:tcW w:w="1304" w:type="dxa"/>
            <w:shd w:val="clear" w:color="auto" w:fill="auto"/>
            <w:noWrap/>
            <w:vAlign w:val="center"/>
          </w:tcPr>
          <w:p w14:paraId="1E9B58C1" w14:textId="77777777" w:rsidR="000C3481" w:rsidRPr="005C18EB" w:rsidRDefault="000C3481" w:rsidP="007301C1">
            <w:pPr>
              <w:jc w:val="center"/>
              <w:rPr>
                <w:sz w:val="22"/>
                <w:szCs w:val="22"/>
              </w:rPr>
            </w:pPr>
          </w:p>
        </w:tc>
        <w:tc>
          <w:tcPr>
            <w:tcW w:w="1145" w:type="dxa"/>
          </w:tcPr>
          <w:p w14:paraId="48A89797" w14:textId="77777777" w:rsidR="000C3481" w:rsidRPr="005C18EB" w:rsidRDefault="000C3481" w:rsidP="007301C1">
            <w:pPr>
              <w:jc w:val="center"/>
              <w:rPr>
                <w:sz w:val="22"/>
                <w:szCs w:val="22"/>
              </w:rPr>
            </w:pPr>
          </w:p>
        </w:tc>
        <w:tc>
          <w:tcPr>
            <w:tcW w:w="1236" w:type="dxa"/>
          </w:tcPr>
          <w:p w14:paraId="06CC4D88" w14:textId="77777777" w:rsidR="000C3481" w:rsidRPr="005C18EB" w:rsidRDefault="000C3481" w:rsidP="007301C1">
            <w:pPr>
              <w:jc w:val="center"/>
              <w:rPr>
                <w:sz w:val="22"/>
                <w:szCs w:val="22"/>
              </w:rPr>
            </w:pPr>
          </w:p>
        </w:tc>
      </w:tr>
      <w:tr w:rsidR="000C3481" w:rsidRPr="005C18EB" w14:paraId="5FC4D297" w14:textId="77777777" w:rsidTr="007301C1">
        <w:trPr>
          <w:trHeight w:val="300"/>
        </w:trPr>
        <w:tc>
          <w:tcPr>
            <w:tcW w:w="656" w:type="dxa"/>
          </w:tcPr>
          <w:p w14:paraId="7D5B298C" w14:textId="77777777" w:rsidR="000C3481" w:rsidRPr="005C18EB" w:rsidRDefault="000C3481" w:rsidP="007301C1">
            <w:pPr>
              <w:jc w:val="center"/>
              <w:rPr>
                <w:sz w:val="22"/>
                <w:szCs w:val="22"/>
              </w:rPr>
            </w:pPr>
            <w:r w:rsidRPr="005C18EB">
              <w:rPr>
                <w:sz w:val="22"/>
                <w:szCs w:val="22"/>
              </w:rPr>
              <w:t>5.</w:t>
            </w:r>
            <w:r>
              <w:rPr>
                <w:sz w:val="22"/>
                <w:szCs w:val="22"/>
              </w:rPr>
              <w:t>1</w:t>
            </w:r>
            <w:r w:rsidRPr="005C18EB">
              <w:rPr>
                <w:sz w:val="22"/>
                <w:szCs w:val="22"/>
              </w:rPr>
              <w:t>.</w:t>
            </w:r>
          </w:p>
        </w:tc>
        <w:tc>
          <w:tcPr>
            <w:tcW w:w="5303" w:type="dxa"/>
            <w:shd w:val="clear" w:color="auto" w:fill="auto"/>
            <w:noWrap/>
            <w:vAlign w:val="bottom"/>
          </w:tcPr>
          <w:p w14:paraId="2D55D1FA" w14:textId="77777777" w:rsidR="000C3481" w:rsidRPr="005C18EB" w:rsidRDefault="000C3481" w:rsidP="007301C1">
            <w:pPr>
              <w:jc w:val="both"/>
              <w:rPr>
                <w:sz w:val="22"/>
                <w:szCs w:val="22"/>
              </w:rPr>
            </w:pPr>
            <w:r w:rsidRPr="005C18EB">
              <w:rPr>
                <w:sz w:val="22"/>
                <w:szCs w:val="22"/>
              </w:rPr>
              <w:t>Ielas dekoratīvais gaismeklis PHILIPS "</w:t>
            </w:r>
            <w:proofErr w:type="spellStart"/>
            <w:r w:rsidRPr="005C18EB">
              <w:rPr>
                <w:sz w:val="22"/>
                <w:szCs w:val="22"/>
              </w:rPr>
              <w:t>Urbana</w:t>
            </w:r>
            <w:proofErr w:type="spellEnd"/>
            <w:r w:rsidRPr="005C18EB">
              <w:rPr>
                <w:sz w:val="22"/>
                <w:szCs w:val="22"/>
              </w:rPr>
              <w:t>" EPS300 70 W vai analogs</w:t>
            </w:r>
          </w:p>
        </w:tc>
        <w:tc>
          <w:tcPr>
            <w:tcW w:w="1304" w:type="dxa"/>
            <w:shd w:val="clear" w:color="auto" w:fill="auto"/>
            <w:noWrap/>
            <w:vAlign w:val="bottom"/>
          </w:tcPr>
          <w:p w14:paraId="50652FDF" w14:textId="77777777" w:rsidR="000C3481" w:rsidRPr="005C18EB" w:rsidRDefault="000C3481" w:rsidP="007301C1">
            <w:pPr>
              <w:jc w:val="center"/>
              <w:rPr>
                <w:sz w:val="22"/>
                <w:szCs w:val="22"/>
              </w:rPr>
            </w:pPr>
            <w:r w:rsidRPr="005C18EB">
              <w:rPr>
                <w:sz w:val="22"/>
                <w:szCs w:val="22"/>
              </w:rPr>
              <w:t>gb</w:t>
            </w:r>
          </w:p>
        </w:tc>
        <w:tc>
          <w:tcPr>
            <w:tcW w:w="1145" w:type="dxa"/>
          </w:tcPr>
          <w:p w14:paraId="54EA65DD" w14:textId="0322F86B" w:rsidR="000C3481" w:rsidRPr="005C18EB" w:rsidRDefault="00273E53" w:rsidP="007301C1">
            <w:pPr>
              <w:jc w:val="center"/>
              <w:rPr>
                <w:sz w:val="22"/>
                <w:szCs w:val="22"/>
              </w:rPr>
            </w:pPr>
            <w:r>
              <w:rPr>
                <w:sz w:val="22"/>
                <w:szCs w:val="22"/>
              </w:rPr>
              <w:t>10</w:t>
            </w:r>
          </w:p>
        </w:tc>
        <w:tc>
          <w:tcPr>
            <w:tcW w:w="1236" w:type="dxa"/>
          </w:tcPr>
          <w:p w14:paraId="3F529FAF" w14:textId="77777777" w:rsidR="000C3481" w:rsidRPr="005C18EB" w:rsidRDefault="000C3481" w:rsidP="007301C1">
            <w:pPr>
              <w:jc w:val="center"/>
              <w:rPr>
                <w:sz w:val="22"/>
                <w:szCs w:val="22"/>
              </w:rPr>
            </w:pPr>
          </w:p>
        </w:tc>
      </w:tr>
      <w:tr w:rsidR="000C3481" w:rsidRPr="005C18EB" w14:paraId="3A783A9C" w14:textId="77777777" w:rsidTr="007301C1">
        <w:trPr>
          <w:trHeight w:val="300"/>
        </w:trPr>
        <w:tc>
          <w:tcPr>
            <w:tcW w:w="656" w:type="dxa"/>
          </w:tcPr>
          <w:p w14:paraId="1CCFD8C7" w14:textId="77777777" w:rsidR="000C3481" w:rsidRPr="005C18EB" w:rsidRDefault="000C3481" w:rsidP="007301C1">
            <w:pPr>
              <w:jc w:val="center"/>
              <w:rPr>
                <w:sz w:val="22"/>
                <w:szCs w:val="22"/>
              </w:rPr>
            </w:pPr>
            <w:r w:rsidRPr="005C18EB">
              <w:rPr>
                <w:sz w:val="22"/>
                <w:szCs w:val="22"/>
              </w:rPr>
              <w:t>5.</w:t>
            </w:r>
            <w:r>
              <w:rPr>
                <w:sz w:val="22"/>
                <w:szCs w:val="22"/>
              </w:rPr>
              <w:t>2</w:t>
            </w:r>
            <w:r w:rsidRPr="005C18EB">
              <w:rPr>
                <w:sz w:val="22"/>
                <w:szCs w:val="22"/>
              </w:rPr>
              <w:t>.</w:t>
            </w:r>
          </w:p>
        </w:tc>
        <w:tc>
          <w:tcPr>
            <w:tcW w:w="5303" w:type="dxa"/>
            <w:shd w:val="clear" w:color="auto" w:fill="auto"/>
            <w:noWrap/>
            <w:vAlign w:val="bottom"/>
          </w:tcPr>
          <w:p w14:paraId="6CBC0FAD" w14:textId="77777777" w:rsidR="000C3481" w:rsidRPr="005C18EB" w:rsidRDefault="000C3481" w:rsidP="007301C1">
            <w:pPr>
              <w:jc w:val="both"/>
              <w:rPr>
                <w:sz w:val="22"/>
                <w:szCs w:val="22"/>
              </w:rPr>
            </w:pPr>
            <w:r w:rsidRPr="005C18EB">
              <w:rPr>
                <w:sz w:val="22"/>
                <w:szCs w:val="22"/>
              </w:rPr>
              <w:t>Ielas dekoratīvais gaismeklis PHILIPS "</w:t>
            </w:r>
            <w:proofErr w:type="spellStart"/>
            <w:r w:rsidRPr="005C18EB">
              <w:rPr>
                <w:sz w:val="22"/>
                <w:szCs w:val="22"/>
              </w:rPr>
              <w:t>Tropic</w:t>
            </w:r>
            <w:proofErr w:type="spellEnd"/>
            <w:r w:rsidRPr="005C18EB">
              <w:rPr>
                <w:sz w:val="22"/>
                <w:szCs w:val="22"/>
              </w:rPr>
              <w:t>" EPS300 70 W vai analogs</w:t>
            </w:r>
          </w:p>
        </w:tc>
        <w:tc>
          <w:tcPr>
            <w:tcW w:w="1304" w:type="dxa"/>
            <w:shd w:val="clear" w:color="auto" w:fill="auto"/>
            <w:noWrap/>
            <w:vAlign w:val="bottom"/>
          </w:tcPr>
          <w:p w14:paraId="05B24155" w14:textId="77777777" w:rsidR="000C3481" w:rsidRPr="005C18EB" w:rsidRDefault="000C3481" w:rsidP="007301C1">
            <w:pPr>
              <w:jc w:val="center"/>
              <w:rPr>
                <w:sz w:val="22"/>
                <w:szCs w:val="22"/>
              </w:rPr>
            </w:pPr>
            <w:r w:rsidRPr="005C18EB">
              <w:rPr>
                <w:sz w:val="22"/>
                <w:szCs w:val="22"/>
              </w:rPr>
              <w:t>gb</w:t>
            </w:r>
          </w:p>
        </w:tc>
        <w:tc>
          <w:tcPr>
            <w:tcW w:w="1145" w:type="dxa"/>
          </w:tcPr>
          <w:p w14:paraId="2281197F" w14:textId="05B4C665" w:rsidR="000C3481" w:rsidRPr="005C18EB" w:rsidRDefault="00273E53" w:rsidP="007301C1">
            <w:pPr>
              <w:jc w:val="center"/>
              <w:rPr>
                <w:sz w:val="22"/>
                <w:szCs w:val="22"/>
              </w:rPr>
            </w:pPr>
            <w:r>
              <w:rPr>
                <w:sz w:val="22"/>
                <w:szCs w:val="22"/>
              </w:rPr>
              <w:t>10</w:t>
            </w:r>
          </w:p>
        </w:tc>
        <w:tc>
          <w:tcPr>
            <w:tcW w:w="1236" w:type="dxa"/>
          </w:tcPr>
          <w:p w14:paraId="4DBBD8C7" w14:textId="77777777" w:rsidR="000C3481" w:rsidRPr="005C18EB" w:rsidRDefault="000C3481" w:rsidP="007301C1">
            <w:pPr>
              <w:jc w:val="center"/>
              <w:rPr>
                <w:sz w:val="22"/>
                <w:szCs w:val="22"/>
              </w:rPr>
            </w:pPr>
          </w:p>
        </w:tc>
      </w:tr>
      <w:tr w:rsidR="000C3481" w:rsidRPr="005C18EB" w14:paraId="18E55DE8" w14:textId="77777777" w:rsidTr="007301C1">
        <w:trPr>
          <w:trHeight w:val="300"/>
        </w:trPr>
        <w:tc>
          <w:tcPr>
            <w:tcW w:w="656" w:type="dxa"/>
          </w:tcPr>
          <w:p w14:paraId="316D573A" w14:textId="77777777" w:rsidR="000C3481" w:rsidRPr="005C18EB" w:rsidRDefault="000C3481" w:rsidP="007301C1">
            <w:pPr>
              <w:jc w:val="center"/>
              <w:rPr>
                <w:sz w:val="22"/>
                <w:szCs w:val="22"/>
              </w:rPr>
            </w:pPr>
            <w:r w:rsidRPr="005C18EB">
              <w:rPr>
                <w:sz w:val="22"/>
                <w:szCs w:val="22"/>
              </w:rPr>
              <w:t>5.</w:t>
            </w:r>
            <w:r>
              <w:rPr>
                <w:sz w:val="22"/>
                <w:szCs w:val="22"/>
              </w:rPr>
              <w:t>3</w:t>
            </w:r>
            <w:r w:rsidRPr="005C18EB">
              <w:rPr>
                <w:sz w:val="22"/>
                <w:szCs w:val="22"/>
              </w:rPr>
              <w:t>.</w:t>
            </w:r>
          </w:p>
        </w:tc>
        <w:tc>
          <w:tcPr>
            <w:tcW w:w="5303" w:type="dxa"/>
            <w:shd w:val="clear" w:color="auto" w:fill="auto"/>
            <w:noWrap/>
            <w:vAlign w:val="bottom"/>
          </w:tcPr>
          <w:p w14:paraId="4AB81CC5" w14:textId="77777777" w:rsidR="000C3481" w:rsidRPr="005C18EB" w:rsidRDefault="000C3481" w:rsidP="007301C1">
            <w:pPr>
              <w:jc w:val="both"/>
              <w:rPr>
                <w:sz w:val="22"/>
                <w:szCs w:val="22"/>
              </w:rPr>
            </w:pPr>
            <w:r w:rsidRPr="005C18EB">
              <w:rPr>
                <w:sz w:val="22"/>
                <w:szCs w:val="22"/>
              </w:rPr>
              <w:t>Ielas gaismeklis Malaga SGS102 100W SON-T vai analogs</w:t>
            </w:r>
          </w:p>
        </w:tc>
        <w:tc>
          <w:tcPr>
            <w:tcW w:w="1304" w:type="dxa"/>
            <w:shd w:val="clear" w:color="auto" w:fill="auto"/>
            <w:noWrap/>
            <w:vAlign w:val="bottom"/>
          </w:tcPr>
          <w:p w14:paraId="14347D19" w14:textId="77777777" w:rsidR="000C3481" w:rsidRPr="005C18EB" w:rsidRDefault="000C3481" w:rsidP="007301C1">
            <w:pPr>
              <w:jc w:val="center"/>
              <w:rPr>
                <w:sz w:val="22"/>
                <w:szCs w:val="22"/>
              </w:rPr>
            </w:pPr>
            <w:r w:rsidRPr="005C18EB">
              <w:rPr>
                <w:sz w:val="22"/>
                <w:szCs w:val="22"/>
              </w:rPr>
              <w:t>gb</w:t>
            </w:r>
          </w:p>
        </w:tc>
        <w:tc>
          <w:tcPr>
            <w:tcW w:w="1145" w:type="dxa"/>
          </w:tcPr>
          <w:p w14:paraId="3CAFDF28" w14:textId="77777777" w:rsidR="000C3481" w:rsidRPr="005C18EB" w:rsidRDefault="000C3481" w:rsidP="007301C1">
            <w:pPr>
              <w:jc w:val="center"/>
              <w:rPr>
                <w:sz w:val="22"/>
                <w:szCs w:val="22"/>
              </w:rPr>
            </w:pPr>
            <w:r w:rsidRPr="005C18EB">
              <w:rPr>
                <w:sz w:val="22"/>
                <w:szCs w:val="22"/>
              </w:rPr>
              <w:t>15</w:t>
            </w:r>
          </w:p>
        </w:tc>
        <w:tc>
          <w:tcPr>
            <w:tcW w:w="1236" w:type="dxa"/>
          </w:tcPr>
          <w:p w14:paraId="4210C86A" w14:textId="77777777" w:rsidR="000C3481" w:rsidRPr="005C18EB" w:rsidRDefault="000C3481" w:rsidP="007301C1">
            <w:pPr>
              <w:jc w:val="center"/>
              <w:rPr>
                <w:sz w:val="22"/>
                <w:szCs w:val="22"/>
              </w:rPr>
            </w:pPr>
          </w:p>
        </w:tc>
      </w:tr>
      <w:tr w:rsidR="000C3481" w:rsidRPr="005C18EB" w14:paraId="310697A8" w14:textId="77777777" w:rsidTr="007301C1">
        <w:trPr>
          <w:trHeight w:val="300"/>
        </w:trPr>
        <w:tc>
          <w:tcPr>
            <w:tcW w:w="656" w:type="dxa"/>
          </w:tcPr>
          <w:p w14:paraId="32504721" w14:textId="77777777" w:rsidR="000C3481" w:rsidRPr="005C18EB" w:rsidRDefault="000C3481" w:rsidP="007301C1">
            <w:pPr>
              <w:jc w:val="center"/>
              <w:rPr>
                <w:sz w:val="22"/>
                <w:szCs w:val="22"/>
              </w:rPr>
            </w:pPr>
            <w:r w:rsidRPr="005C18EB">
              <w:rPr>
                <w:sz w:val="22"/>
                <w:szCs w:val="22"/>
              </w:rPr>
              <w:t>5.</w:t>
            </w:r>
            <w:r>
              <w:rPr>
                <w:sz w:val="22"/>
                <w:szCs w:val="22"/>
              </w:rPr>
              <w:t>4</w:t>
            </w:r>
            <w:r w:rsidRPr="005C18EB">
              <w:rPr>
                <w:sz w:val="22"/>
                <w:szCs w:val="22"/>
              </w:rPr>
              <w:t>.</w:t>
            </w:r>
          </w:p>
        </w:tc>
        <w:tc>
          <w:tcPr>
            <w:tcW w:w="5303" w:type="dxa"/>
            <w:shd w:val="clear" w:color="auto" w:fill="auto"/>
            <w:noWrap/>
            <w:vAlign w:val="bottom"/>
          </w:tcPr>
          <w:p w14:paraId="4CC57928" w14:textId="77777777" w:rsidR="000C3481" w:rsidRPr="005C18EB" w:rsidRDefault="000C3481" w:rsidP="007301C1">
            <w:pPr>
              <w:jc w:val="both"/>
              <w:rPr>
                <w:sz w:val="22"/>
                <w:szCs w:val="22"/>
              </w:rPr>
            </w:pPr>
            <w:r w:rsidRPr="005C18EB">
              <w:rPr>
                <w:sz w:val="22"/>
                <w:szCs w:val="22"/>
              </w:rPr>
              <w:t xml:space="preserve">Ielas gaismeklis </w:t>
            </w:r>
            <w:proofErr w:type="spellStart"/>
            <w:r w:rsidRPr="005C18EB">
              <w:rPr>
                <w:sz w:val="22"/>
                <w:szCs w:val="22"/>
              </w:rPr>
              <w:t>Bosphorus</w:t>
            </w:r>
            <w:proofErr w:type="spellEnd"/>
            <w:r w:rsidRPr="005C18EB">
              <w:rPr>
                <w:sz w:val="22"/>
                <w:szCs w:val="22"/>
              </w:rPr>
              <w:t xml:space="preserve"> C151 100W SON-T vai analogs</w:t>
            </w:r>
          </w:p>
        </w:tc>
        <w:tc>
          <w:tcPr>
            <w:tcW w:w="1304" w:type="dxa"/>
            <w:shd w:val="clear" w:color="auto" w:fill="auto"/>
            <w:noWrap/>
            <w:vAlign w:val="bottom"/>
          </w:tcPr>
          <w:p w14:paraId="4EC5C7E6" w14:textId="77777777" w:rsidR="000C3481" w:rsidRPr="005C18EB" w:rsidRDefault="000C3481" w:rsidP="007301C1">
            <w:pPr>
              <w:jc w:val="center"/>
              <w:rPr>
                <w:sz w:val="22"/>
                <w:szCs w:val="22"/>
              </w:rPr>
            </w:pPr>
            <w:r w:rsidRPr="005C18EB">
              <w:rPr>
                <w:sz w:val="22"/>
                <w:szCs w:val="22"/>
              </w:rPr>
              <w:t>gb</w:t>
            </w:r>
          </w:p>
        </w:tc>
        <w:tc>
          <w:tcPr>
            <w:tcW w:w="1145" w:type="dxa"/>
          </w:tcPr>
          <w:p w14:paraId="1492B0A1" w14:textId="77777777" w:rsidR="000C3481" w:rsidRPr="005C18EB" w:rsidRDefault="000C3481" w:rsidP="007301C1">
            <w:pPr>
              <w:jc w:val="center"/>
              <w:rPr>
                <w:sz w:val="22"/>
                <w:szCs w:val="22"/>
              </w:rPr>
            </w:pPr>
            <w:r w:rsidRPr="005C18EB">
              <w:rPr>
                <w:sz w:val="22"/>
                <w:szCs w:val="22"/>
              </w:rPr>
              <w:t>15</w:t>
            </w:r>
          </w:p>
        </w:tc>
        <w:tc>
          <w:tcPr>
            <w:tcW w:w="1236" w:type="dxa"/>
          </w:tcPr>
          <w:p w14:paraId="5A8EBD72" w14:textId="77777777" w:rsidR="000C3481" w:rsidRPr="005C18EB" w:rsidRDefault="000C3481" w:rsidP="007301C1">
            <w:pPr>
              <w:jc w:val="center"/>
              <w:rPr>
                <w:sz w:val="22"/>
                <w:szCs w:val="22"/>
              </w:rPr>
            </w:pPr>
          </w:p>
        </w:tc>
      </w:tr>
      <w:tr w:rsidR="000C3481" w:rsidRPr="005C18EB" w14:paraId="5E4BB55B" w14:textId="77777777" w:rsidTr="007301C1">
        <w:trPr>
          <w:trHeight w:val="300"/>
        </w:trPr>
        <w:tc>
          <w:tcPr>
            <w:tcW w:w="656" w:type="dxa"/>
          </w:tcPr>
          <w:p w14:paraId="64F4C851" w14:textId="77777777" w:rsidR="000C3481" w:rsidRPr="005C18EB" w:rsidRDefault="000C3481" w:rsidP="007301C1">
            <w:pPr>
              <w:jc w:val="center"/>
              <w:rPr>
                <w:sz w:val="22"/>
                <w:szCs w:val="22"/>
              </w:rPr>
            </w:pPr>
            <w:r w:rsidRPr="005C18EB">
              <w:rPr>
                <w:sz w:val="22"/>
                <w:szCs w:val="22"/>
              </w:rPr>
              <w:t>5.</w:t>
            </w:r>
            <w:r>
              <w:rPr>
                <w:sz w:val="22"/>
                <w:szCs w:val="22"/>
              </w:rPr>
              <w:t>5</w:t>
            </w:r>
            <w:r w:rsidRPr="005C18EB">
              <w:rPr>
                <w:sz w:val="22"/>
                <w:szCs w:val="22"/>
              </w:rPr>
              <w:t>.</w:t>
            </w:r>
          </w:p>
        </w:tc>
        <w:tc>
          <w:tcPr>
            <w:tcW w:w="5303" w:type="dxa"/>
            <w:shd w:val="clear" w:color="auto" w:fill="auto"/>
            <w:noWrap/>
            <w:vAlign w:val="bottom"/>
          </w:tcPr>
          <w:p w14:paraId="1DB5C5C9" w14:textId="77777777" w:rsidR="000C3481" w:rsidRPr="005C18EB" w:rsidRDefault="000C3481" w:rsidP="007301C1">
            <w:pPr>
              <w:jc w:val="both"/>
              <w:rPr>
                <w:sz w:val="22"/>
                <w:szCs w:val="22"/>
              </w:rPr>
            </w:pPr>
            <w:r w:rsidRPr="005C18EB">
              <w:rPr>
                <w:sz w:val="22"/>
                <w:szCs w:val="22"/>
              </w:rPr>
              <w:t>Spuldze SON-T 70W</w:t>
            </w:r>
          </w:p>
        </w:tc>
        <w:tc>
          <w:tcPr>
            <w:tcW w:w="1304" w:type="dxa"/>
            <w:shd w:val="clear" w:color="auto" w:fill="auto"/>
            <w:noWrap/>
            <w:vAlign w:val="bottom"/>
          </w:tcPr>
          <w:p w14:paraId="61717B3F" w14:textId="77777777" w:rsidR="000C3481" w:rsidRPr="005C18EB" w:rsidRDefault="000C3481" w:rsidP="007301C1">
            <w:pPr>
              <w:jc w:val="center"/>
              <w:rPr>
                <w:sz w:val="22"/>
                <w:szCs w:val="22"/>
              </w:rPr>
            </w:pPr>
            <w:r w:rsidRPr="005C18EB">
              <w:rPr>
                <w:sz w:val="22"/>
                <w:szCs w:val="22"/>
              </w:rPr>
              <w:t>gb</w:t>
            </w:r>
          </w:p>
        </w:tc>
        <w:tc>
          <w:tcPr>
            <w:tcW w:w="1145" w:type="dxa"/>
          </w:tcPr>
          <w:p w14:paraId="599207D0" w14:textId="77777777" w:rsidR="000C3481" w:rsidRPr="005C18EB" w:rsidRDefault="000C3481" w:rsidP="007301C1">
            <w:pPr>
              <w:jc w:val="center"/>
              <w:rPr>
                <w:sz w:val="22"/>
                <w:szCs w:val="22"/>
              </w:rPr>
            </w:pPr>
            <w:r w:rsidRPr="005C18EB">
              <w:rPr>
                <w:sz w:val="22"/>
                <w:szCs w:val="22"/>
              </w:rPr>
              <w:t>20</w:t>
            </w:r>
          </w:p>
        </w:tc>
        <w:tc>
          <w:tcPr>
            <w:tcW w:w="1236" w:type="dxa"/>
          </w:tcPr>
          <w:p w14:paraId="52428DEE" w14:textId="77777777" w:rsidR="000C3481" w:rsidRPr="005C18EB" w:rsidRDefault="000C3481" w:rsidP="007301C1">
            <w:pPr>
              <w:jc w:val="center"/>
              <w:rPr>
                <w:sz w:val="22"/>
                <w:szCs w:val="22"/>
              </w:rPr>
            </w:pPr>
          </w:p>
        </w:tc>
      </w:tr>
      <w:tr w:rsidR="000C3481" w:rsidRPr="005C18EB" w14:paraId="29708465" w14:textId="77777777" w:rsidTr="007301C1">
        <w:trPr>
          <w:trHeight w:val="300"/>
        </w:trPr>
        <w:tc>
          <w:tcPr>
            <w:tcW w:w="656" w:type="dxa"/>
          </w:tcPr>
          <w:p w14:paraId="1979525B" w14:textId="77777777" w:rsidR="000C3481" w:rsidRPr="005C18EB" w:rsidRDefault="000C3481" w:rsidP="007301C1">
            <w:pPr>
              <w:jc w:val="center"/>
              <w:rPr>
                <w:sz w:val="22"/>
                <w:szCs w:val="22"/>
              </w:rPr>
            </w:pPr>
            <w:r w:rsidRPr="005C18EB">
              <w:rPr>
                <w:sz w:val="22"/>
                <w:szCs w:val="22"/>
              </w:rPr>
              <w:t>5.</w:t>
            </w:r>
            <w:r>
              <w:rPr>
                <w:sz w:val="22"/>
                <w:szCs w:val="22"/>
              </w:rPr>
              <w:t>6</w:t>
            </w:r>
            <w:r w:rsidRPr="005C18EB">
              <w:rPr>
                <w:sz w:val="22"/>
                <w:szCs w:val="22"/>
              </w:rPr>
              <w:t>.</w:t>
            </w:r>
          </w:p>
        </w:tc>
        <w:tc>
          <w:tcPr>
            <w:tcW w:w="5303" w:type="dxa"/>
            <w:shd w:val="clear" w:color="auto" w:fill="auto"/>
            <w:noWrap/>
            <w:vAlign w:val="bottom"/>
          </w:tcPr>
          <w:p w14:paraId="5E592EEB" w14:textId="77777777" w:rsidR="000C3481" w:rsidRPr="005C18EB" w:rsidRDefault="000C3481" w:rsidP="007301C1">
            <w:pPr>
              <w:jc w:val="both"/>
              <w:rPr>
                <w:sz w:val="22"/>
                <w:szCs w:val="22"/>
              </w:rPr>
            </w:pPr>
            <w:r w:rsidRPr="005C18EB">
              <w:rPr>
                <w:sz w:val="22"/>
                <w:szCs w:val="22"/>
              </w:rPr>
              <w:t>Spuldze SON-T 100W</w:t>
            </w:r>
          </w:p>
        </w:tc>
        <w:tc>
          <w:tcPr>
            <w:tcW w:w="1304" w:type="dxa"/>
            <w:shd w:val="clear" w:color="auto" w:fill="auto"/>
            <w:noWrap/>
            <w:vAlign w:val="bottom"/>
          </w:tcPr>
          <w:p w14:paraId="1E69E09D" w14:textId="77777777" w:rsidR="000C3481" w:rsidRPr="005C18EB" w:rsidRDefault="000C3481" w:rsidP="007301C1">
            <w:pPr>
              <w:jc w:val="center"/>
              <w:rPr>
                <w:sz w:val="22"/>
                <w:szCs w:val="22"/>
              </w:rPr>
            </w:pPr>
            <w:r w:rsidRPr="005C18EB">
              <w:rPr>
                <w:sz w:val="22"/>
                <w:szCs w:val="22"/>
              </w:rPr>
              <w:t>gb</w:t>
            </w:r>
          </w:p>
        </w:tc>
        <w:tc>
          <w:tcPr>
            <w:tcW w:w="1145" w:type="dxa"/>
          </w:tcPr>
          <w:p w14:paraId="5EDAA872" w14:textId="77777777" w:rsidR="000C3481" w:rsidRPr="005C18EB" w:rsidRDefault="000C3481" w:rsidP="007301C1">
            <w:pPr>
              <w:jc w:val="center"/>
              <w:rPr>
                <w:sz w:val="22"/>
                <w:szCs w:val="22"/>
              </w:rPr>
            </w:pPr>
            <w:r w:rsidRPr="005C18EB">
              <w:rPr>
                <w:sz w:val="22"/>
                <w:szCs w:val="22"/>
              </w:rPr>
              <w:t>50</w:t>
            </w:r>
          </w:p>
        </w:tc>
        <w:tc>
          <w:tcPr>
            <w:tcW w:w="1236" w:type="dxa"/>
          </w:tcPr>
          <w:p w14:paraId="057D0D36" w14:textId="77777777" w:rsidR="000C3481" w:rsidRPr="005C18EB" w:rsidRDefault="000C3481" w:rsidP="007301C1">
            <w:pPr>
              <w:jc w:val="center"/>
              <w:rPr>
                <w:sz w:val="22"/>
                <w:szCs w:val="22"/>
              </w:rPr>
            </w:pPr>
          </w:p>
        </w:tc>
      </w:tr>
      <w:tr w:rsidR="000C3481" w:rsidRPr="005C18EB" w14:paraId="4FEE6F35" w14:textId="77777777" w:rsidTr="007301C1">
        <w:trPr>
          <w:trHeight w:val="300"/>
        </w:trPr>
        <w:tc>
          <w:tcPr>
            <w:tcW w:w="656" w:type="dxa"/>
          </w:tcPr>
          <w:p w14:paraId="5C93DDDF" w14:textId="77777777" w:rsidR="000C3481" w:rsidRPr="005C18EB" w:rsidRDefault="000C3481" w:rsidP="007301C1">
            <w:pPr>
              <w:jc w:val="center"/>
              <w:rPr>
                <w:sz w:val="22"/>
                <w:szCs w:val="22"/>
              </w:rPr>
            </w:pPr>
            <w:r w:rsidRPr="005C18EB">
              <w:rPr>
                <w:sz w:val="22"/>
                <w:szCs w:val="22"/>
              </w:rPr>
              <w:t>5.</w:t>
            </w:r>
            <w:r>
              <w:rPr>
                <w:sz w:val="22"/>
                <w:szCs w:val="22"/>
              </w:rPr>
              <w:t>7</w:t>
            </w:r>
            <w:r w:rsidRPr="005C18EB">
              <w:rPr>
                <w:sz w:val="22"/>
                <w:szCs w:val="22"/>
              </w:rPr>
              <w:t>.</w:t>
            </w:r>
          </w:p>
        </w:tc>
        <w:tc>
          <w:tcPr>
            <w:tcW w:w="5303" w:type="dxa"/>
            <w:shd w:val="clear" w:color="auto" w:fill="auto"/>
            <w:noWrap/>
            <w:vAlign w:val="bottom"/>
          </w:tcPr>
          <w:p w14:paraId="2FB3A348" w14:textId="77777777" w:rsidR="000C3481" w:rsidRPr="005C18EB" w:rsidRDefault="000C3481" w:rsidP="007301C1">
            <w:pPr>
              <w:jc w:val="both"/>
              <w:rPr>
                <w:sz w:val="22"/>
                <w:szCs w:val="22"/>
              </w:rPr>
            </w:pPr>
            <w:r w:rsidRPr="005C18EB">
              <w:rPr>
                <w:sz w:val="22"/>
                <w:szCs w:val="22"/>
              </w:rPr>
              <w:t>Spuldze SON-T 150W</w:t>
            </w:r>
          </w:p>
        </w:tc>
        <w:tc>
          <w:tcPr>
            <w:tcW w:w="1304" w:type="dxa"/>
            <w:shd w:val="clear" w:color="auto" w:fill="auto"/>
            <w:noWrap/>
            <w:vAlign w:val="bottom"/>
          </w:tcPr>
          <w:p w14:paraId="198BD0E2" w14:textId="77777777" w:rsidR="000C3481" w:rsidRPr="005C18EB" w:rsidRDefault="000C3481" w:rsidP="007301C1">
            <w:pPr>
              <w:jc w:val="center"/>
              <w:rPr>
                <w:sz w:val="22"/>
                <w:szCs w:val="22"/>
              </w:rPr>
            </w:pPr>
            <w:r w:rsidRPr="005C18EB">
              <w:rPr>
                <w:sz w:val="22"/>
                <w:szCs w:val="22"/>
              </w:rPr>
              <w:t>gb</w:t>
            </w:r>
          </w:p>
        </w:tc>
        <w:tc>
          <w:tcPr>
            <w:tcW w:w="1145" w:type="dxa"/>
          </w:tcPr>
          <w:p w14:paraId="23D92BC5" w14:textId="77777777" w:rsidR="000C3481" w:rsidRPr="005C18EB" w:rsidRDefault="000C3481" w:rsidP="007301C1">
            <w:pPr>
              <w:jc w:val="center"/>
              <w:rPr>
                <w:sz w:val="22"/>
                <w:szCs w:val="22"/>
              </w:rPr>
            </w:pPr>
            <w:r w:rsidRPr="005C18EB">
              <w:rPr>
                <w:sz w:val="22"/>
                <w:szCs w:val="22"/>
              </w:rPr>
              <w:t>10</w:t>
            </w:r>
          </w:p>
        </w:tc>
        <w:tc>
          <w:tcPr>
            <w:tcW w:w="1236" w:type="dxa"/>
          </w:tcPr>
          <w:p w14:paraId="5D70EAD9" w14:textId="77777777" w:rsidR="000C3481" w:rsidRPr="005C18EB" w:rsidRDefault="000C3481" w:rsidP="007301C1">
            <w:pPr>
              <w:jc w:val="center"/>
              <w:rPr>
                <w:sz w:val="22"/>
                <w:szCs w:val="22"/>
              </w:rPr>
            </w:pPr>
          </w:p>
        </w:tc>
      </w:tr>
      <w:tr w:rsidR="000C3481" w:rsidRPr="005C18EB" w14:paraId="37BBD702" w14:textId="77777777" w:rsidTr="007301C1">
        <w:trPr>
          <w:trHeight w:val="300"/>
        </w:trPr>
        <w:tc>
          <w:tcPr>
            <w:tcW w:w="656" w:type="dxa"/>
          </w:tcPr>
          <w:p w14:paraId="092D1F12" w14:textId="77777777" w:rsidR="000C3481" w:rsidRPr="005C18EB" w:rsidRDefault="000C3481" w:rsidP="007301C1">
            <w:pPr>
              <w:jc w:val="center"/>
              <w:rPr>
                <w:sz w:val="22"/>
                <w:szCs w:val="22"/>
              </w:rPr>
            </w:pPr>
            <w:r w:rsidRPr="005C18EB">
              <w:rPr>
                <w:sz w:val="22"/>
                <w:szCs w:val="22"/>
              </w:rPr>
              <w:t>5.</w:t>
            </w:r>
            <w:r>
              <w:rPr>
                <w:sz w:val="22"/>
                <w:szCs w:val="22"/>
              </w:rPr>
              <w:t>8</w:t>
            </w:r>
            <w:r w:rsidRPr="005C18EB">
              <w:rPr>
                <w:sz w:val="22"/>
                <w:szCs w:val="22"/>
              </w:rPr>
              <w:t>.</w:t>
            </w:r>
          </w:p>
        </w:tc>
        <w:tc>
          <w:tcPr>
            <w:tcW w:w="5303" w:type="dxa"/>
            <w:shd w:val="clear" w:color="auto" w:fill="auto"/>
            <w:noWrap/>
            <w:vAlign w:val="bottom"/>
          </w:tcPr>
          <w:p w14:paraId="230DAEB6" w14:textId="77777777" w:rsidR="000C3481" w:rsidRPr="005C18EB" w:rsidRDefault="000C3481" w:rsidP="007301C1">
            <w:pPr>
              <w:jc w:val="both"/>
              <w:rPr>
                <w:sz w:val="22"/>
                <w:szCs w:val="22"/>
              </w:rPr>
            </w:pPr>
            <w:r w:rsidRPr="005C18EB">
              <w:rPr>
                <w:sz w:val="22"/>
                <w:szCs w:val="22"/>
              </w:rPr>
              <w:t>Spuldze SON-T 250W</w:t>
            </w:r>
          </w:p>
        </w:tc>
        <w:tc>
          <w:tcPr>
            <w:tcW w:w="1304" w:type="dxa"/>
            <w:shd w:val="clear" w:color="auto" w:fill="auto"/>
            <w:noWrap/>
            <w:vAlign w:val="bottom"/>
          </w:tcPr>
          <w:p w14:paraId="5EF4464B" w14:textId="77777777" w:rsidR="000C3481" w:rsidRPr="005C18EB" w:rsidRDefault="000C3481" w:rsidP="007301C1">
            <w:pPr>
              <w:jc w:val="center"/>
              <w:rPr>
                <w:sz w:val="22"/>
                <w:szCs w:val="22"/>
              </w:rPr>
            </w:pPr>
            <w:r w:rsidRPr="005C18EB">
              <w:rPr>
                <w:sz w:val="22"/>
                <w:szCs w:val="22"/>
              </w:rPr>
              <w:t>gb</w:t>
            </w:r>
          </w:p>
        </w:tc>
        <w:tc>
          <w:tcPr>
            <w:tcW w:w="1145" w:type="dxa"/>
          </w:tcPr>
          <w:p w14:paraId="5C39A4B4" w14:textId="77777777" w:rsidR="000C3481" w:rsidRPr="005C18EB" w:rsidRDefault="000C3481" w:rsidP="007301C1">
            <w:pPr>
              <w:jc w:val="center"/>
              <w:rPr>
                <w:sz w:val="22"/>
                <w:szCs w:val="22"/>
              </w:rPr>
            </w:pPr>
            <w:r w:rsidRPr="005C18EB">
              <w:rPr>
                <w:sz w:val="22"/>
                <w:szCs w:val="22"/>
              </w:rPr>
              <w:t>5</w:t>
            </w:r>
          </w:p>
        </w:tc>
        <w:tc>
          <w:tcPr>
            <w:tcW w:w="1236" w:type="dxa"/>
          </w:tcPr>
          <w:p w14:paraId="2A707817" w14:textId="77777777" w:rsidR="000C3481" w:rsidRPr="005C18EB" w:rsidRDefault="000C3481" w:rsidP="007301C1">
            <w:pPr>
              <w:jc w:val="center"/>
              <w:rPr>
                <w:sz w:val="22"/>
                <w:szCs w:val="22"/>
              </w:rPr>
            </w:pPr>
          </w:p>
        </w:tc>
      </w:tr>
      <w:tr w:rsidR="000C3481" w:rsidRPr="005C18EB" w14:paraId="0E4AD619" w14:textId="77777777" w:rsidTr="007301C1">
        <w:trPr>
          <w:trHeight w:val="300"/>
        </w:trPr>
        <w:tc>
          <w:tcPr>
            <w:tcW w:w="656" w:type="dxa"/>
          </w:tcPr>
          <w:p w14:paraId="3C343A99" w14:textId="77777777" w:rsidR="000C3481" w:rsidRPr="005C18EB" w:rsidRDefault="000C3481" w:rsidP="007301C1">
            <w:pPr>
              <w:jc w:val="center"/>
              <w:rPr>
                <w:sz w:val="22"/>
                <w:szCs w:val="22"/>
              </w:rPr>
            </w:pPr>
            <w:r w:rsidRPr="005C18EB">
              <w:rPr>
                <w:sz w:val="22"/>
                <w:szCs w:val="22"/>
              </w:rPr>
              <w:t>5.</w:t>
            </w:r>
            <w:r>
              <w:rPr>
                <w:sz w:val="22"/>
                <w:szCs w:val="22"/>
              </w:rPr>
              <w:t>9</w:t>
            </w:r>
            <w:r w:rsidRPr="005C18EB">
              <w:rPr>
                <w:sz w:val="22"/>
                <w:szCs w:val="22"/>
              </w:rPr>
              <w:t>.</w:t>
            </w:r>
          </w:p>
        </w:tc>
        <w:tc>
          <w:tcPr>
            <w:tcW w:w="5303" w:type="dxa"/>
            <w:shd w:val="clear" w:color="auto" w:fill="auto"/>
            <w:noWrap/>
            <w:vAlign w:val="bottom"/>
          </w:tcPr>
          <w:p w14:paraId="3AB8D560" w14:textId="77777777" w:rsidR="000C3481" w:rsidRPr="005C18EB" w:rsidRDefault="000C3481" w:rsidP="007301C1">
            <w:pPr>
              <w:jc w:val="both"/>
              <w:rPr>
                <w:sz w:val="22"/>
                <w:szCs w:val="22"/>
              </w:rPr>
            </w:pPr>
            <w:r w:rsidRPr="005C18EB">
              <w:rPr>
                <w:sz w:val="22"/>
                <w:szCs w:val="22"/>
              </w:rPr>
              <w:t>Dzīvsudraba spuldze 250W E40 4000K HQL</w:t>
            </w:r>
          </w:p>
        </w:tc>
        <w:tc>
          <w:tcPr>
            <w:tcW w:w="1304" w:type="dxa"/>
            <w:shd w:val="clear" w:color="auto" w:fill="auto"/>
            <w:noWrap/>
            <w:vAlign w:val="bottom"/>
          </w:tcPr>
          <w:p w14:paraId="5FDE9CE3" w14:textId="77777777" w:rsidR="000C3481" w:rsidRPr="005C18EB" w:rsidRDefault="000C3481" w:rsidP="007301C1">
            <w:pPr>
              <w:jc w:val="center"/>
              <w:rPr>
                <w:sz w:val="22"/>
                <w:szCs w:val="22"/>
              </w:rPr>
            </w:pPr>
            <w:r w:rsidRPr="005C18EB">
              <w:rPr>
                <w:sz w:val="22"/>
                <w:szCs w:val="22"/>
              </w:rPr>
              <w:t>gb</w:t>
            </w:r>
          </w:p>
        </w:tc>
        <w:tc>
          <w:tcPr>
            <w:tcW w:w="1145" w:type="dxa"/>
          </w:tcPr>
          <w:p w14:paraId="7A35A892" w14:textId="77777777" w:rsidR="000C3481" w:rsidRPr="005C18EB" w:rsidRDefault="000C3481" w:rsidP="007301C1">
            <w:pPr>
              <w:jc w:val="center"/>
              <w:rPr>
                <w:sz w:val="22"/>
                <w:szCs w:val="22"/>
              </w:rPr>
            </w:pPr>
            <w:r w:rsidRPr="005C18EB">
              <w:rPr>
                <w:sz w:val="22"/>
                <w:szCs w:val="22"/>
              </w:rPr>
              <w:t>20</w:t>
            </w:r>
          </w:p>
        </w:tc>
        <w:tc>
          <w:tcPr>
            <w:tcW w:w="1236" w:type="dxa"/>
          </w:tcPr>
          <w:p w14:paraId="7790EFC2" w14:textId="77777777" w:rsidR="000C3481" w:rsidRPr="005C18EB" w:rsidRDefault="000C3481" w:rsidP="007301C1">
            <w:pPr>
              <w:jc w:val="center"/>
              <w:rPr>
                <w:sz w:val="22"/>
                <w:szCs w:val="22"/>
              </w:rPr>
            </w:pPr>
          </w:p>
        </w:tc>
      </w:tr>
      <w:tr w:rsidR="000C3481" w:rsidRPr="005C18EB" w14:paraId="2EB0F918" w14:textId="77777777" w:rsidTr="007301C1">
        <w:trPr>
          <w:trHeight w:val="300"/>
        </w:trPr>
        <w:tc>
          <w:tcPr>
            <w:tcW w:w="656" w:type="dxa"/>
          </w:tcPr>
          <w:p w14:paraId="680430DB" w14:textId="77777777" w:rsidR="000C3481" w:rsidRPr="005C18EB" w:rsidRDefault="000C3481" w:rsidP="007301C1">
            <w:pPr>
              <w:jc w:val="center"/>
              <w:rPr>
                <w:sz w:val="22"/>
                <w:szCs w:val="22"/>
              </w:rPr>
            </w:pPr>
            <w:r w:rsidRPr="005C18EB">
              <w:rPr>
                <w:sz w:val="22"/>
                <w:szCs w:val="22"/>
              </w:rPr>
              <w:t>5.</w:t>
            </w:r>
            <w:r>
              <w:rPr>
                <w:sz w:val="22"/>
                <w:szCs w:val="22"/>
              </w:rPr>
              <w:t>10</w:t>
            </w:r>
            <w:r w:rsidRPr="005C18EB">
              <w:rPr>
                <w:sz w:val="22"/>
                <w:szCs w:val="22"/>
              </w:rPr>
              <w:t>.</w:t>
            </w:r>
          </w:p>
        </w:tc>
        <w:tc>
          <w:tcPr>
            <w:tcW w:w="5303" w:type="dxa"/>
            <w:shd w:val="clear" w:color="auto" w:fill="auto"/>
            <w:noWrap/>
            <w:vAlign w:val="bottom"/>
          </w:tcPr>
          <w:p w14:paraId="03D32F1C" w14:textId="77777777" w:rsidR="000C3481" w:rsidRPr="005C18EB" w:rsidRDefault="000C3481" w:rsidP="007301C1">
            <w:pPr>
              <w:jc w:val="both"/>
              <w:rPr>
                <w:sz w:val="22"/>
                <w:szCs w:val="22"/>
              </w:rPr>
            </w:pPr>
            <w:r w:rsidRPr="005C18EB">
              <w:rPr>
                <w:sz w:val="22"/>
                <w:szCs w:val="22"/>
              </w:rPr>
              <w:t>LED Spuldze līdz 30W, E40</w:t>
            </w:r>
          </w:p>
        </w:tc>
        <w:tc>
          <w:tcPr>
            <w:tcW w:w="1304" w:type="dxa"/>
            <w:shd w:val="clear" w:color="auto" w:fill="auto"/>
            <w:noWrap/>
            <w:vAlign w:val="bottom"/>
          </w:tcPr>
          <w:p w14:paraId="57C2E7B6" w14:textId="77777777" w:rsidR="000C3481" w:rsidRPr="005C18EB" w:rsidRDefault="000C3481" w:rsidP="007301C1">
            <w:pPr>
              <w:jc w:val="center"/>
              <w:rPr>
                <w:sz w:val="22"/>
                <w:szCs w:val="22"/>
              </w:rPr>
            </w:pPr>
            <w:r w:rsidRPr="005C18EB">
              <w:rPr>
                <w:sz w:val="22"/>
                <w:szCs w:val="22"/>
              </w:rPr>
              <w:t>gb</w:t>
            </w:r>
          </w:p>
        </w:tc>
        <w:tc>
          <w:tcPr>
            <w:tcW w:w="1145" w:type="dxa"/>
          </w:tcPr>
          <w:p w14:paraId="6B402734" w14:textId="4AA4BFAA" w:rsidR="000C3481" w:rsidRPr="005C18EB" w:rsidRDefault="002B3E36" w:rsidP="007301C1">
            <w:pPr>
              <w:jc w:val="center"/>
              <w:rPr>
                <w:sz w:val="22"/>
                <w:szCs w:val="22"/>
              </w:rPr>
            </w:pPr>
            <w:r>
              <w:rPr>
                <w:sz w:val="22"/>
                <w:szCs w:val="22"/>
              </w:rPr>
              <w:t>20</w:t>
            </w:r>
          </w:p>
        </w:tc>
        <w:tc>
          <w:tcPr>
            <w:tcW w:w="1236" w:type="dxa"/>
          </w:tcPr>
          <w:p w14:paraId="172CD9EC" w14:textId="77777777" w:rsidR="000C3481" w:rsidRPr="005C18EB" w:rsidRDefault="000C3481" w:rsidP="007301C1">
            <w:pPr>
              <w:jc w:val="center"/>
              <w:rPr>
                <w:sz w:val="22"/>
                <w:szCs w:val="22"/>
              </w:rPr>
            </w:pPr>
          </w:p>
        </w:tc>
      </w:tr>
      <w:tr w:rsidR="000C3481" w:rsidRPr="005C18EB" w14:paraId="40A36A50" w14:textId="77777777" w:rsidTr="007301C1">
        <w:trPr>
          <w:trHeight w:val="300"/>
        </w:trPr>
        <w:tc>
          <w:tcPr>
            <w:tcW w:w="656" w:type="dxa"/>
          </w:tcPr>
          <w:p w14:paraId="5650D6B3" w14:textId="77777777" w:rsidR="000C3481" w:rsidRPr="005C18EB" w:rsidRDefault="000C3481" w:rsidP="007301C1">
            <w:pPr>
              <w:jc w:val="center"/>
              <w:rPr>
                <w:sz w:val="22"/>
                <w:szCs w:val="22"/>
              </w:rPr>
            </w:pPr>
            <w:r w:rsidRPr="005C18EB">
              <w:rPr>
                <w:sz w:val="22"/>
                <w:szCs w:val="22"/>
              </w:rPr>
              <w:t>5.1</w:t>
            </w:r>
            <w:r>
              <w:rPr>
                <w:sz w:val="22"/>
                <w:szCs w:val="22"/>
              </w:rPr>
              <w:t>1</w:t>
            </w:r>
            <w:r w:rsidRPr="005C18EB">
              <w:rPr>
                <w:sz w:val="22"/>
                <w:szCs w:val="22"/>
              </w:rPr>
              <w:t>.</w:t>
            </w:r>
          </w:p>
        </w:tc>
        <w:tc>
          <w:tcPr>
            <w:tcW w:w="5303" w:type="dxa"/>
            <w:shd w:val="clear" w:color="auto" w:fill="auto"/>
            <w:noWrap/>
            <w:vAlign w:val="bottom"/>
          </w:tcPr>
          <w:p w14:paraId="764967B7" w14:textId="0B62DDAD" w:rsidR="000C3481" w:rsidRPr="005C18EB" w:rsidRDefault="000C3481" w:rsidP="00273E53">
            <w:pPr>
              <w:jc w:val="both"/>
              <w:rPr>
                <w:sz w:val="22"/>
                <w:szCs w:val="22"/>
              </w:rPr>
            </w:pPr>
            <w:r w:rsidRPr="005C18EB">
              <w:rPr>
                <w:sz w:val="22"/>
                <w:szCs w:val="22"/>
              </w:rPr>
              <w:t xml:space="preserve">LED gaismeklis līdz </w:t>
            </w:r>
            <w:r w:rsidR="00273E53">
              <w:rPr>
                <w:sz w:val="22"/>
                <w:szCs w:val="22"/>
              </w:rPr>
              <w:t>50</w:t>
            </w:r>
            <w:r w:rsidRPr="005C18EB">
              <w:rPr>
                <w:sz w:val="22"/>
                <w:szCs w:val="22"/>
              </w:rPr>
              <w:t xml:space="preserve">W VIZULO </w:t>
            </w:r>
            <w:proofErr w:type="spellStart"/>
            <w:r w:rsidR="00272C15">
              <w:rPr>
                <w:sz w:val="22"/>
                <w:szCs w:val="22"/>
              </w:rPr>
              <w:t>Brother</w:t>
            </w:r>
            <w:proofErr w:type="spellEnd"/>
            <w:r w:rsidRPr="005C18EB">
              <w:rPr>
                <w:sz w:val="22"/>
                <w:szCs w:val="22"/>
              </w:rPr>
              <w:t xml:space="preserve"> vai analogs</w:t>
            </w:r>
          </w:p>
        </w:tc>
        <w:tc>
          <w:tcPr>
            <w:tcW w:w="1304" w:type="dxa"/>
            <w:shd w:val="clear" w:color="auto" w:fill="auto"/>
            <w:noWrap/>
            <w:vAlign w:val="bottom"/>
          </w:tcPr>
          <w:p w14:paraId="791CDDC0" w14:textId="77777777" w:rsidR="000C3481" w:rsidRPr="005C18EB" w:rsidRDefault="000C3481" w:rsidP="007301C1">
            <w:pPr>
              <w:jc w:val="center"/>
              <w:rPr>
                <w:sz w:val="22"/>
                <w:szCs w:val="22"/>
              </w:rPr>
            </w:pPr>
            <w:r w:rsidRPr="005C18EB">
              <w:rPr>
                <w:sz w:val="22"/>
                <w:szCs w:val="22"/>
              </w:rPr>
              <w:t>gb</w:t>
            </w:r>
          </w:p>
        </w:tc>
        <w:tc>
          <w:tcPr>
            <w:tcW w:w="1145" w:type="dxa"/>
          </w:tcPr>
          <w:p w14:paraId="6373FBC5" w14:textId="6717CDBC" w:rsidR="000C3481" w:rsidRPr="005C18EB" w:rsidRDefault="002B3E36" w:rsidP="007301C1">
            <w:pPr>
              <w:jc w:val="center"/>
              <w:rPr>
                <w:sz w:val="22"/>
                <w:szCs w:val="22"/>
              </w:rPr>
            </w:pPr>
            <w:r>
              <w:rPr>
                <w:sz w:val="22"/>
                <w:szCs w:val="22"/>
              </w:rPr>
              <w:t>5</w:t>
            </w:r>
          </w:p>
        </w:tc>
        <w:tc>
          <w:tcPr>
            <w:tcW w:w="1236" w:type="dxa"/>
          </w:tcPr>
          <w:p w14:paraId="738E997E" w14:textId="77777777" w:rsidR="000C3481" w:rsidRPr="005C18EB" w:rsidRDefault="000C3481" w:rsidP="007301C1">
            <w:pPr>
              <w:jc w:val="center"/>
              <w:rPr>
                <w:sz w:val="22"/>
                <w:szCs w:val="22"/>
              </w:rPr>
            </w:pPr>
          </w:p>
        </w:tc>
      </w:tr>
      <w:tr w:rsidR="000C3481" w:rsidRPr="005C18EB" w14:paraId="2470725F" w14:textId="77777777" w:rsidTr="007301C1">
        <w:trPr>
          <w:trHeight w:val="300"/>
        </w:trPr>
        <w:tc>
          <w:tcPr>
            <w:tcW w:w="656" w:type="dxa"/>
          </w:tcPr>
          <w:p w14:paraId="58325C7F" w14:textId="77777777" w:rsidR="000C3481" w:rsidRPr="005C18EB" w:rsidRDefault="000C3481" w:rsidP="007301C1">
            <w:pPr>
              <w:jc w:val="center"/>
              <w:rPr>
                <w:sz w:val="22"/>
                <w:szCs w:val="22"/>
              </w:rPr>
            </w:pPr>
            <w:r w:rsidRPr="005C18EB">
              <w:rPr>
                <w:sz w:val="22"/>
                <w:szCs w:val="22"/>
              </w:rPr>
              <w:t>5.1</w:t>
            </w:r>
            <w:r>
              <w:rPr>
                <w:sz w:val="22"/>
                <w:szCs w:val="22"/>
              </w:rPr>
              <w:t>2</w:t>
            </w:r>
            <w:r w:rsidRPr="005C18EB">
              <w:rPr>
                <w:sz w:val="22"/>
                <w:szCs w:val="22"/>
              </w:rPr>
              <w:t>.</w:t>
            </w:r>
          </w:p>
        </w:tc>
        <w:tc>
          <w:tcPr>
            <w:tcW w:w="5303" w:type="dxa"/>
            <w:shd w:val="clear" w:color="auto" w:fill="auto"/>
            <w:noWrap/>
            <w:vAlign w:val="bottom"/>
          </w:tcPr>
          <w:p w14:paraId="1F136162" w14:textId="77777777" w:rsidR="000C3481" w:rsidRPr="005C18EB" w:rsidRDefault="000C3481" w:rsidP="007301C1">
            <w:pPr>
              <w:jc w:val="both"/>
              <w:rPr>
                <w:b/>
                <w:sz w:val="22"/>
                <w:szCs w:val="22"/>
              </w:rPr>
            </w:pPr>
            <w:r w:rsidRPr="005C18EB">
              <w:rPr>
                <w:sz w:val="22"/>
                <w:szCs w:val="22"/>
              </w:rPr>
              <w:t xml:space="preserve">LED gaismeklis līdz 80W VIZULO </w:t>
            </w:r>
            <w:proofErr w:type="spellStart"/>
            <w:r w:rsidR="00272C15">
              <w:rPr>
                <w:sz w:val="22"/>
                <w:szCs w:val="22"/>
              </w:rPr>
              <w:t>Brother</w:t>
            </w:r>
            <w:proofErr w:type="spellEnd"/>
            <w:r w:rsidR="00272C15" w:rsidRPr="005C18EB">
              <w:rPr>
                <w:sz w:val="22"/>
                <w:szCs w:val="22"/>
              </w:rPr>
              <w:t xml:space="preserve"> </w:t>
            </w:r>
            <w:r w:rsidRPr="005C18EB">
              <w:rPr>
                <w:sz w:val="22"/>
                <w:szCs w:val="22"/>
              </w:rPr>
              <w:t>vai analogs</w:t>
            </w:r>
          </w:p>
        </w:tc>
        <w:tc>
          <w:tcPr>
            <w:tcW w:w="1304" w:type="dxa"/>
            <w:shd w:val="clear" w:color="auto" w:fill="auto"/>
            <w:noWrap/>
            <w:vAlign w:val="bottom"/>
          </w:tcPr>
          <w:p w14:paraId="458BBFFF" w14:textId="77777777" w:rsidR="000C3481" w:rsidRPr="005C18EB" w:rsidRDefault="000C3481" w:rsidP="007301C1">
            <w:pPr>
              <w:jc w:val="center"/>
              <w:rPr>
                <w:sz w:val="22"/>
                <w:szCs w:val="22"/>
              </w:rPr>
            </w:pPr>
            <w:r w:rsidRPr="005C18EB">
              <w:rPr>
                <w:sz w:val="22"/>
                <w:szCs w:val="22"/>
              </w:rPr>
              <w:t>gb</w:t>
            </w:r>
          </w:p>
        </w:tc>
        <w:tc>
          <w:tcPr>
            <w:tcW w:w="1145" w:type="dxa"/>
          </w:tcPr>
          <w:p w14:paraId="1D5179D9" w14:textId="13446A64" w:rsidR="000C3481" w:rsidRPr="005C18EB" w:rsidRDefault="002B3E36" w:rsidP="007301C1">
            <w:pPr>
              <w:jc w:val="center"/>
              <w:rPr>
                <w:sz w:val="22"/>
                <w:szCs w:val="22"/>
              </w:rPr>
            </w:pPr>
            <w:r>
              <w:rPr>
                <w:sz w:val="22"/>
                <w:szCs w:val="22"/>
              </w:rPr>
              <w:t>5</w:t>
            </w:r>
          </w:p>
        </w:tc>
        <w:tc>
          <w:tcPr>
            <w:tcW w:w="1236" w:type="dxa"/>
          </w:tcPr>
          <w:p w14:paraId="59BC3600" w14:textId="77777777" w:rsidR="000C3481" w:rsidRPr="005C18EB" w:rsidRDefault="000C3481" w:rsidP="007301C1">
            <w:pPr>
              <w:jc w:val="center"/>
              <w:rPr>
                <w:sz w:val="22"/>
                <w:szCs w:val="22"/>
              </w:rPr>
            </w:pPr>
          </w:p>
        </w:tc>
      </w:tr>
      <w:tr w:rsidR="000C3481" w:rsidRPr="005C18EB" w14:paraId="19F5A0F8" w14:textId="77777777" w:rsidTr="007301C1">
        <w:trPr>
          <w:trHeight w:val="300"/>
        </w:trPr>
        <w:tc>
          <w:tcPr>
            <w:tcW w:w="656" w:type="dxa"/>
          </w:tcPr>
          <w:p w14:paraId="08E06E39" w14:textId="77777777" w:rsidR="000C3481" w:rsidRPr="005C18EB" w:rsidRDefault="000C3481" w:rsidP="007301C1">
            <w:pPr>
              <w:jc w:val="center"/>
              <w:rPr>
                <w:sz w:val="22"/>
                <w:szCs w:val="22"/>
              </w:rPr>
            </w:pPr>
            <w:r w:rsidRPr="005C18EB">
              <w:rPr>
                <w:sz w:val="22"/>
                <w:szCs w:val="22"/>
              </w:rPr>
              <w:t>5.</w:t>
            </w:r>
            <w:r>
              <w:rPr>
                <w:sz w:val="22"/>
                <w:szCs w:val="22"/>
              </w:rPr>
              <w:t>13</w:t>
            </w:r>
            <w:r w:rsidRPr="005C18EB">
              <w:rPr>
                <w:sz w:val="22"/>
                <w:szCs w:val="22"/>
              </w:rPr>
              <w:t>.</w:t>
            </w:r>
          </w:p>
        </w:tc>
        <w:tc>
          <w:tcPr>
            <w:tcW w:w="5303" w:type="dxa"/>
            <w:shd w:val="clear" w:color="auto" w:fill="auto"/>
            <w:noWrap/>
            <w:vAlign w:val="bottom"/>
          </w:tcPr>
          <w:p w14:paraId="24F12DAA" w14:textId="30E2F7BC" w:rsidR="000C3481" w:rsidRPr="005C18EB" w:rsidRDefault="000C3481" w:rsidP="007301C1">
            <w:pPr>
              <w:jc w:val="both"/>
              <w:rPr>
                <w:sz w:val="22"/>
                <w:szCs w:val="22"/>
              </w:rPr>
            </w:pPr>
            <w:r w:rsidRPr="005C18EB">
              <w:rPr>
                <w:sz w:val="22"/>
                <w:szCs w:val="22"/>
              </w:rPr>
              <w:t xml:space="preserve">LED gaismeklis līdz 110W VIZULO </w:t>
            </w:r>
            <w:proofErr w:type="spellStart"/>
            <w:r w:rsidR="00272C15">
              <w:rPr>
                <w:sz w:val="22"/>
                <w:szCs w:val="22"/>
              </w:rPr>
              <w:t>Brother</w:t>
            </w:r>
            <w:proofErr w:type="spellEnd"/>
            <w:r w:rsidRPr="005C18EB">
              <w:rPr>
                <w:sz w:val="22"/>
                <w:szCs w:val="22"/>
              </w:rPr>
              <w:t xml:space="preserve"> vai analogs</w:t>
            </w:r>
          </w:p>
        </w:tc>
        <w:tc>
          <w:tcPr>
            <w:tcW w:w="1304" w:type="dxa"/>
            <w:shd w:val="clear" w:color="auto" w:fill="auto"/>
            <w:noWrap/>
            <w:vAlign w:val="bottom"/>
          </w:tcPr>
          <w:p w14:paraId="5371ABFF" w14:textId="77777777" w:rsidR="000C3481" w:rsidRPr="005C18EB" w:rsidRDefault="000C3481" w:rsidP="007301C1">
            <w:pPr>
              <w:jc w:val="center"/>
              <w:rPr>
                <w:sz w:val="22"/>
                <w:szCs w:val="22"/>
              </w:rPr>
            </w:pPr>
            <w:r w:rsidRPr="005C18EB">
              <w:rPr>
                <w:sz w:val="22"/>
                <w:szCs w:val="22"/>
              </w:rPr>
              <w:t>gb</w:t>
            </w:r>
          </w:p>
        </w:tc>
        <w:tc>
          <w:tcPr>
            <w:tcW w:w="1145" w:type="dxa"/>
          </w:tcPr>
          <w:p w14:paraId="4AE03C4A" w14:textId="66F19613" w:rsidR="000C3481" w:rsidRPr="005C18EB" w:rsidRDefault="002B3E36" w:rsidP="007301C1">
            <w:pPr>
              <w:jc w:val="center"/>
              <w:rPr>
                <w:sz w:val="22"/>
                <w:szCs w:val="22"/>
              </w:rPr>
            </w:pPr>
            <w:r>
              <w:rPr>
                <w:sz w:val="22"/>
                <w:szCs w:val="22"/>
              </w:rPr>
              <w:t>2</w:t>
            </w:r>
          </w:p>
        </w:tc>
        <w:tc>
          <w:tcPr>
            <w:tcW w:w="1236" w:type="dxa"/>
          </w:tcPr>
          <w:p w14:paraId="1775B6E1" w14:textId="77777777" w:rsidR="000C3481" w:rsidRPr="005C18EB" w:rsidRDefault="000C3481" w:rsidP="007301C1">
            <w:pPr>
              <w:jc w:val="center"/>
              <w:rPr>
                <w:sz w:val="22"/>
                <w:szCs w:val="22"/>
              </w:rPr>
            </w:pPr>
          </w:p>
        </w:tc>
      </w:tr>
      <w:tr w:rsidR="000C3481" w:rsidRPr="005C18EB" w14:paraId="2F70F9BF" w14:textId="77777777" w:rsidTr="007301C1">
        <w:trPr>
          <w:trHeight w:val="300"/>
        </w:trPr>
        <w:tc>
          <w:tcPr>
            <w:tcW w:w="656" w:type="dxa"/>
          </w:tcPr>
          <w:p w14:paraId="7F2D0BA7" w14:textId="77777777" w:rsidR="000C3481" w:rsidRPr="005C18EB" w:rsidRDefault="000C3481" w:rsidP="007301C1">
            <w:pPr>
              <w:jc w:val="center"/>
              <w:rPr>
                <w:sz w:val="22"/>
                <w:szCs w:val="22"/>
              </w:rPr>
            </w:pPr>
            <w:r w:rsidRPr="005C18EB">
              <w:rPr>
                <w:sz w:val="22"/>
                <w:szCs w:val="22"/>
              </w:rPr>
              <w:t>5.</w:t>
            </w:r>
            <w:r>
              <w:rPr>
                <w:sz w:val="22"/>
                <w:szCs w:val="22"/>
              </w:rPr>
              <w:t>14</w:t>
            </w:r>
            <w:r w:rsidRPr="005C18EB">
              <w:rPr>
                <w:sz w:val="22"/>
                <w:szCs w:val="22"/>
              </w:rPr>
              <w:t>.</w:t>
            </w:r>
          </w:p>
        </w:tc>
        <w:tc>
          <w:tcPr>
            <w:tcW w:w="5303" w:type="dxa"/>
            <w:shd w:val="clear" w:color="auto" w:fill="auto"/>
            <w:noWrap/>
            <w:vAlign w:val="bottom"/>
          </w:tcPr>
          <w:p w14:paraId="7E250365" w14:textId="767F0FB1" w:rsidR="000C3481" w:rsidRPr="005C18EB" w:rsidRDefault="000C3481" w:rsidP="00273E53">
            <w:pPr>
              <w:jc w:val="both"/>
              <w:rPr>
                <w:sz w:val="22"/>
                <w:szCs w:val="22"/>
              </w:rPr>
            </w:pPr>
            <w:r w:rsidRPr="005C18EB">
              <w:rPr>
                <w:sz w:val="22"/>
                <w:szCs w:val="22"/>
              </w:rPr>
              <w:t xml:space="preserve">LED gaismeklis līdz 60W ALT </w:t>
            </w:r>
            <w:proofErr w:type="spellStart"/>
            <w:r w:rsidRPr="005C18EB">
              <w:rPr>
                <w:sz w:val="22"/>
                <w:szCs w:val="22"/>
              </w:rPr>
              <w:t>Lodestar</w:t>
            </w:r>
            <w:proofErr w:type="spellEnd"/>
            <w:r w:rsidRPr="005C18EB">
              <w:rPr>
                <w:sz w:val="22"/>
                <w:szCs w:val="22"/>
              </w:rPr>
              <w:t xml:space="preserve"> </w:t>
            </w:r>
            <w:r w:rsidR="00273E53">
              <w:rPr>
                <w:sz w:val="22"/>
                <w:szCs w:val="22"/>
              </w:rPr>
              <w:t xml:space="preserve">24V </w:t>
            </w:r>
            <w:r w:rsidRPr="005C18EB">
              <w:rPr>
                <w:sz w:val="22"/>
                <w:szCs w:val="22"/>
              </w:rPr>
              <w:t>vai analogs</w:t>
            </w:r>
          </w:p>
        </w:tc>
        <w:tc>
          <w:tcPr>
            <w:tcW w:w="1304" w:type="dxa"/>
            <w:shd w:val="clear" w:color="auto" w:fill="auto"/>
            <w:noWrap/>
            <w:vAlign w:val="bottom"/>
          </w:tcPr>
          <w:p w14:paraId="6D003219" w14:textId="77777777" w:rsidR="000C3481" w:rsidRPr="005C18EB" w:rsidRDefault="000C3481" w:rsidP="007301C1">
            <w:pPr>
              <w:jc w:val="center"/>
              <w:rPr>
                <w:sz w:val="22"/>
                <w:szCs w:val="22"/>
              </w:rPr>
            </w:pPr>
            <w:r w:rsidRPr="005C18EB">
              <w:rPr>
                <w:sz w:val="22"/>
                <w:szCs w:val="22"/>
              </w:rPr>
              <w:t>gb</w:t>
            </w:r>
          </w:p>
        </w:tc>
        <w:tc>
          <w:tcPr>
            <w:tcW w:w="1145" w:type="dxa"/>
          </w:tcPr>
          <w:p w14:paraId="3B8EE563" w14:textId="7AF10B7F" w:rsidR="000C3481" w:rsidRPr="005C18EB" w:rsidRDefault="002B3E36" w:rsidP="007301C1">
            <w:pPr>
              <w:jc w:val="center"/>
              <w:rPr>
                <w:sz w:val="22"/>
                <w:szCs w:val="22"/>
              </w:rPr>
            </w:pPr>
            <w:r>
              <w:rPr>
                <w:sz w:val="22"/>
                <w:szCs w:val="22"/>
              </w:rPr>
              <w:t>3</w:t>
            </w:r>
          </w:p>
        </w:tc>
        <w:tc>
          <w:tcPr>
            <w:tcW w:w="1236" w:type="dxa"/>
          </w:tcPr>
          <w:p w14:paraId="7402EDFD" w14:textId="77777777" w:rsidR="000C3481" w:rsidRPr="005C18EB" w:rsidRDefault="000C3481" w:rsidP="007301C1">
            <w:pPr>
              <w:jc w:val="center"/>
              <w:rPr>
                <w:sz w:val="22"/>
                <w:szCs w:val="22"/>
              </w:rPr>
            </w:pPr>
          </w:p>
        </w:tc>
      </w:tr>
      <w:tr w:rsidR="000C3481" w:rsidRPr="005C18EB" w14:paraId="6E8FDA81" w14:textId="77777777" w:rsidTr="007301C1">
        <w:trPr>
          <w:trHeight w:val="300"/>
        </w:trPr>
        <w:tc>
          <w:tcPr>
            <w:tcW w:w="656" w:type="dxa"/>
          </w:tcPr>
          <w:p w14:paraId="17E49809" w14:textId="77777777" w:rsidR="000C3481" w:rsidRPr="005C18EB" w:rsidRDefault="000C3481" w:rsidP="007301C1">
            <w:pPr>
              <w:jc w:val="center"/>
              <w:rPr>
                <w:sz w:val="22"/>
                <w:szCs w:val="22"/>
              </w:rPr>
            </w:pPr>
            <w:r w:rsidRPr="005C18EB">
              <w:rPr>
                <w:sz w:val="22"/>
                <w:szCs w:val="22"/>
              </w:rPr>
              <w:t>5.</w:t>
            </w:r>
            <w:r>
              <w:rPr>
                <w:sz w:val="22"/>
                <w:szCs w:val="22"/>
              </w:rPr>
              <w:t>17</w:t>
            </w:r>
            <w:r w:rsidRPr="005C18EB">
              <w:rPr>
                <w:sz w:val="22"/>
                <w:szCs w:val="22"/>
              </w:rPr>
              <w:t>.</w:t>
            </w:r>
          </w:p>
        </w:tc>
        <w:tc>
          <w:tcPr>
            <w:tcW w:w="5303" w:type="dxa"/>
            <w:shd w:val="clear" w:color="auto" w:fill="auto"/>
            <w:noWrap/>
            <w:vAlign w:val="bottom"/>
          </w:tcPr>
          <w:p w14:paraId="37A94186" w14:textId="77777777" w:rsidR="000C3481" w:rsidRPr="005C18EB" w:rsidRDefault="000C3481" w:rsidP="007301C1">
            <w:pPr>
              <w:jc w:val="both"/>
              <w:rPr>
                <w:sz w:val="22"/>
                <w:szCs w:val="22"/>
              </w:rPr>
            </w:pPr>
            <w:r w:rsidRPr="005C18EB">
              <w:rPr>
                <w:sz w:val="22"/>
                <w:szCs w:val="22"/>
              </w:rPr>
              <w:t>Stabs parka P 5-6m cinkots</w:t>
            </w:r>
          </w:p>
        </w:tc>
        <w:tc>
          <w:tcPr>
            <w:tcW w:w="1304" w:type="dxa"/>
            <w:shd w:val="clear" w:color="auto" w:fill="auto"/>
            <w:noWrap/>
            <w:vAlign w:val="bottom"/>
          </w:tcPr>
          <w:p w14:paraId="73438A9E" w14:textId="77777777" w:rsidR="000C3481" w:rsidRPr="005C18EB" w:rsidRDefault="000C3481" w:rsidP="007301C1">
            <w:pPr>
              <w:jc w:val="center"/>
              <w:rPr>
                <w:sz w:val="22"/>
                <w:szCs w:val="22"/>
              </w:rPr>
            </w:pPr>
            <w:r w:rsidRPr="005C18EB">
              <w:rPr>
                <w:sz w:val="22"/>
                <w:szCs w:val="22"/>
              </w:rPr>
              <w:t>gb</w:t>
            </w:r>
          </w:p>
        </w:tc>
        <w:tc>
          <w:tcPr>
            <w:tcW w:w="1145" w:type="dxa"/>
          </w:tcPr>
          <w:p w14:paraId="0129C08B" w14:textId="77777777" w:rsidR="000C3481" w:rsidRPr="005C18EB" w:rsidRDefault="000C3481" w:rsidP="007301C1">
            <w:pPr>
              <w:jc w:val="center"/>
              <w:rPr>
                <w:sz w:val="22"/>
                <w:szCs w:val="22"/>
              </w:rPr>
            </w:pPr>
            <w:r w:rsidRPr="005C18EB">
              <w:rPr>
                <w:sz w:val="22"/>
                <w:szCs w:val="22"/>
              </w:rPr>
              <w:t>6</w:t>
            </w:r>
          </w:p>
        </w:tc>
        <w:tc>
          <w:tcPr>
            <w:tcW w:w="1236" w:type="dxa"/>
          </w:tcPr>
          <w:p w14:paraId="39CC52C3" w14:textId="77777777" w:rsidR="000C3481" w:rsidRPr="005C18EB" w:rsidRDefault="000C3481" w:rsidP="007301C1">
            <w:pPr>
              <w:jc w:val="center"/>
              <w:rPr>
                <w:sz w:val="22"/>
                <w:szCs w:val="22"/>
              </w:rPr>
            </w:pPr>
          </w:p>
        </w:tc>
      </w:tr>
      <w:tr w:rsidR="000C3481" w:rsidRPr="005C18EB" w14:paraId="0A9BBC0E" w14:textId="77777777" w:rsidTr="007301C1">
        <w:trPr>
          <w:trHeight w:val="300"/>
        </w:trPr>
        <w:tc>
          <w:tcPr>
            <w:tcW w:w="656" w:type="dxa"/>
          </w:tcPr>
          <w:p w14:paraId="1FBE8019" w14:textId="77777777" w:rsidR="000C3481" w:rsidRPr="005C18EB" w:rsidRDefault="000C3481" w:rsidP="007301C1">
            <w:pPr>
              <w:jc w:val="center"/>
              <w:rPr>
                <w:sz w:val="22"/>
                <w:szCs w:val="22"/>
              </w:rPr>
            </w:pPr>
            <w:r w:rsidRPr="005C18EB">
              <w:rPr>
                <w:sz w:val="22"/>
                <w:szCs w:val="22"/>
              </w:rPr>
              <w:t>5.</w:t>
            </w:r>
            <w:r>
              <w:rPr>
                <w:sz w:val="22"/>
                <w:szCs w:val="22"/>
              </w:rPr>
              <w:t>18</w:t>
            </w:r>
            <w:r w:rsidRPr="005C18EB">
              <w:rPr>
                <w:sz w:val="22"/>
                <w:szCs w:val="22"/>
              </w:rPr>
              <w:t>.</w:t>
            </w:r>
          </w:p>
        </w:tc>
        <w:tc>
          <w:tcPr>
            <w:tcW w:w="5303" w:type="dxa"/>
            <w:shd w:val="clear" w:color="auto" w:fill="auto"/>
            <w:noWrap/>
            <w:vAlign w:val="bottom"/>
          </w:tcPr>
          <w:p w14:paraId="6A451506" w14:textId="77777777" w:rsidR="000C3481" w:rsidRPr="005C18EB" w:rsidRDefault="000C3481" w:rsidP="007301C1">
            <w:pPr>
              <w:jc w:val="both"/>
              <w:rPr>
                <w:sz w:val="22"/>
                <w:szCs w:val="22"/>
              </w:rPr>
            </w:pPr>
            <w:r w:rsidRPr="005C18EB">
              <w:rPr>
                <w:sz w:val="22"/>
                <w:szCs w:val="22"/>
              </w:rPr>
              <w:t>Stabs ielas, konisks 6 m  cinkots</w:t>
            </w:r>
          </w:p>
        </w:tc>
        <w:tc>
          <w:tcPr>
            <w:tcW w:w="1304" w:type="dxa"/>
            <w:shd w:val="clear" w:color="auto" w:fill="auto"/>
            <w:noWrap/>
            <w:vAlign w:val="bottom"/>
          </w:tcPr>
          <w:p w14:paraId="77446E21" w14:textId="77777777" w:rsidR="000C3481" w:rsidRPr="005C18EB" w:rsidRDefault="000C3481" w:rsidP="007301C1">
            <w:pPr>
              <w:jc w:val="center"/>
              <w:rPr>
                <w:sz w:val="22"/>
                <w:szCs w:val="22"/>
              </w:rPr>
            </w:pPr>
            <w:r w:rsidRPr="005C18EB">
              <w:rPr>
                <w:sz w:val="22"/>
                <w:szCs w:val="22"/>
              </w:rPr>
              <w:t>gb</w:t>
            </w:r>
          </w:p>
        </w:tc>
        <w:tc>
          <w:tcPr>
            <w:tcW w:w="1145" w:type="dxa"/>
          </w:tcPr>
          <w:p w14:paraId="1741D7DC" w14:textId="77777777" w:rsidR="000C3481" w:rsidRPr="005C18EB" w:rsidRDefault="000C3481" w:rsidP="007301C1">
            <w:pPr>
              <w:jc w:val="center"/>
              <w:rPr>
                <w:sz w:val="22"/>
                <w:szCs w:val="22"/>
              </w:rPr>
            </w:pPr>
            <w:r w:rsidRPr="005C18EB">
              <w:rPr>
                <w:sz w:val="22"/>
                <w:szCs w:val="22"/>
              </w:rPr>
              <w:t>6</w:t>
            </w:r>
          </w:p>
        </w:tc>
        <w:tc>
          <w:tcPr>
            <w:tcW w:w="1236" w:type="dxa"/>
          </w:tcPr>
          <w:p w14:paraId="5402CDBD" w14:textId="77777777" w:rsidR="000C3481" w:rsidRPr="005C18EB" w:rsidRDefault="000C3481" w:rsidP="007301C1">
            <w:pPr>
              <w:jc w:val="center"/>
              <w:rPr>
                <w:sz w:val="22"/>
                <w:szCs w:val="22"/>
              </w:rPr>
            </w:pPr>
          </w:p>
        </w:tc>
      </w:tr>
      <w:tr w:rsidR="000C3481" w:rsidRPr="005C18EB" w14:paraId="5E64203C" w14:textId="77777777" w:rsidTr="007301C1">
        <w:trPr>
          <w:trHeight w:val="300"/>
        </w:trPr>
        <w:tc>
          <w:tcPr>
            <w:tcW w:w="656" w:type="dxa"/>
          </w:tcPr>
          <w:p w14:paraId="138A2A3F" w14:textId="77777777" w:rsidR="000C3481" w:rsidRPr="005C18EB" w:rsidRDefault="000C3481" w:rsidP="007301C1">
            <w:pPr>
              <w:jc w:val="center"/>
              <w:rPr>
                <w:sz w:val="22"/>
                <w:szCs w:val="22"/>
              </w:rPr>
            </w:pPr>
            <w:r w:rsidRPr="005C18EB">
              <w:rPr>
                <w:sz w:val="22"/>
                <w:szCs w:val="22"/>
              </w:rPr>
              <w:t>5.</w:t>
            </w:r>
            <w:r>
              <w:rPr>
                <w:sz w:val="22"/>
                <w:szCs w:val="22"/>
              </w:rPr>
              <w:t>19</w:t>
            </w:r>
            <w:r w:rsidRPr="005C18EB">
              <w:rPr>
                <w:sz w:val="22"/>
                <w:szCs w:val="22"/>
              </w:rPr>
              <w:t>.</w:t>
            </w:r>
          </w:p>
        </w:tc>
        <w:tc>
          <w:tcPr>
            <w:tcW w:w="5303" w:type="dxa"/>
            <w:shd w:val="clear" w:color="auto" w:fill="auto"/>
            <w:noWrap/>
            <w:vAlign w:val="bottom"/>
          </w:tcPr>
          <w:p w14:paraId="36837F77" w14:textId="77777777" w:rsidR="000C3481" w:rsidRPr="005C18EB" w:rsidRDefault="000C3481" w:rsidP="007301C1">
            <w:pPr>
              <w:jc w:val="both"/>
              <w:rPr>
                <w:sz w:val="22"/>
                <w:szCs w:val="22"/>
              </w:rPr>
            </w:pPr>
            <w:r w:rsidRPr="005C18EB">
              <w:rPr>
                <w:sz w:val="22"/>
                <w:szCs w:val="22"/>
              </w:rPr>
              <w:t>Stabs ielas, konisks 8m  cinkots</w:t>
            </w:r>
          </w:p>
        </w:tc>
        <w:tc>
          <w:tcPr>
            <w:tcW w:w="1304" w:type="dxa"/>
            <w:shd w:val="clear" w:color="auto" w:fill="auto"/>
            <w:noWrap/>
            <w:vAlign w:val="bottom"/>
          </w:tcPr>
          <w:p w14:paraId="6DBDC421" w14:textId="77777777" w:rsidR="000C3481" w:rsidRPr="005C18EB" w:rsidRDefault="000C3481" w:rsidP="007301C1">
            <w:pPr>
              <w:jc w:val="center"/>
              <w:rPr>
                <w:sz w:val="22"/>
                <w:szCs w:val="22"/>
              </w:rPr>
            </w:pPr>
            <w:r w:rsidRPr="005C18EB">
              <w:rPr>
                <w:sz w:val="22"/>
                <w:szCs w:val="22"/>
              </w:rPr>
              <w:t>gb</w:t>
            </w:r>
          </w:p>
        </w:tc>
        <w:tc>
          <w:tcPr>
            <w:tcW w:w="1145" w:type="dxa"/>
          </w:tcPr>
          <w:p w14:paraId="241A2644" w14:textId="77777777" w:rsidR="000C3481" w:rsidRPr="005C18EB" w:rsidRDefault="000C3481" w:rsidP="007301C1">
            <w:pPr>
              <w:jc w:val="center"/>
              <w:rPr>
                <w:sz w:val="22"/>
                <w:szCs w:val="22"/>
              </w:rPr>
            </w:pPr>
            <w:r w:rsidRPr="005C18EB">
              <w:rPr>
                <w:sz w:val="22"/>
                <w:szCs w:val="22"/>
              </w:rPr>
              <w:t>6</w:t>
            </w:r>
          </w:p>
        </w:tc>
        <w:tc>
          <w:tcPr>
            <w:tcW w:w="1236" w:type="dxa"/>
          </w:tcPr>
          <w:p w14:paraId="1A3AD759" w14:textId="77777777" w:rsidR="000C3481" w:rsidRPr="005C18EB" w:rsidRDefault="000C3481" w:rsidP="007301C1">
            <w:pPr>
              <w:jc w:val="center"/>
              <w:rPr>
                <w:sz w:val="22"/>
                <w:szCs w:val="22"/>
              </w:rPr>
            </w:pPr>
          </w:p>
        </w:tc>
      </w:tr>
      <w:tr w:rsidR="000C3481" w:rsidRPr="005C18EB" w14:paraId="011C070B" w14:textId="77777777" w:rsidTr="007301C1">
        <w:trPr>
          <w:trHeight w:val="300"/>
        </w:trPr>
        <w:tc>
          <w:tcPr>
            <w:tcW w:w="656" w:type="dxa"/>
          </w:tcPr>
          <w:p w14:paraId="423592C3" w14:textId="77777777" w:rsidR="000C3481" w:rsidRPr="005C18EB" w:rsidRDefault="000C3481" w:rsidP="007301C1">
            <w:pPr>
              <w:jc w:val="center"/>
              <w:rPr>
                <w:sz w:val="22"/>
                <w:szCs w:val="22"/>
              </w:rPr>
            </w:pPr>
            <w:r w:rsidRPr="005C18EB">
              <w:rPr>
                <w:sz w:val="22"/>
                <w:szCs w:val="22"/>
              </w:rPr>
              <w:t>5.</w:t>
            </w:r>
            <w:r>
              <w:rPr>
                <w:sz w:val="22"/>
                <w:szCs w:val="22"/>
              </w:rPr>
              <w:t>20</w:t>
            </w:r>
            <w:r w:rsidRPr="005C18EB">
              <w:rPr>
                <w:sz w:val="22"/>
                <w:szCs w:val="22"/>
              </w:rPr>
              <w:t>.</w:t>
            </w:r>
          </w:p>
        </w:tc>
        <w:tc>
          <w:tcPr>
            <w:tcW w:w="5303" w:type="dxa"/>
            <w:shd w:val="clear" w:color="auto" w:fill="auto"/>
            <w:noWrap/>
            <w:vAlign w:val="bottom"/>
          </w:tcPr>
          <w:p w14:paraId="1C4C0B13" w14:textId="77777777" w:rsidR="000C3481" w:rsidRPr="005C18EB" w:rsidRDefault="000C3481" w:rsidP="007301C1">
            <w:pPr>
              <w:jc w:val="both"/>
              <w:rPr>
                <w:sz w:val="22"/>
                <w:szCs w:val="22"/>
              </w:rPr>
            </w:pPr>
            <w:r w:rsidRPr="005C18EB">
              <w:rPr>
                <w:sz w:val="22"/>
                <w:szCs w:val="22"/>
              </w:rPr>
              <w:t>Pamats 6m, 8m, 10m augstiem stabiem</w:t>
            </w:r>
          </w:p>
        </w:tc>
        <w:tc>
          <w:tcPr>
            <w:tcW w:w="1304" w:type="dxa"/>
            <w:shd w:val="clear" w:color="auto" w:fill="auto"/>
            <w:noWrap/>
            <w:vAlign w:val="bottom"/>
          </w:tcPr>
          <w:p w14:paraId="2C518F47" w14:textId="77777777" w:rsidR="000C3481" w:rsidRPr="005C18EB" w:rsidRDefault="000C3481" w:rsidP="007301C1">
            <w:pPr>
              <w:jc w:val="center"/>
              <w:rPr>
                <w:sz w:val="22"/>
                <w:szCs w:val="22"/>
              </w:rPr>
            </w:pPr>
            <w:r w:rsidRPr="005C18EB">
              <w:rPr>
                <w:sz w:val="22"/>
                <w:szCs w:val="22"/>
              </w:rPr>
              <w:t>gb</w:t>
            </w:r>
          </w:p>
        </w:tc>
        <w:tc>
          <w:tcPr>
            <w:tcW w:w="1145" w:type="dxa"/>
          </w:tcPr>
          <w:p w14:paraId="4FF2532F" w14:textId="77777777" w:rsidR="000C3481" w:rsidRPr="005C18EB" w:rsidRDefault="000C3481" w:rsidP="007301C1">
            <w:pPr>
              <w:jc w:val="center"/>
              <w:rPr>
                <w:sz w:val="22"/>
                <w:szCs w:val="22"/>
              </w:rPr>
            </w:pPr>
            <w:r w:rsidRPr="005C18EB">
              <w:rPr>
                <w:sz w:val="22"/>
                <w:szCs w:val="22"/>
              </w:rPr>
              <w:t>18</w:t>
            </w:r>
          </w:p>
        </w:tc>
        <w:tc>
          <w:tcPr>
            <w:tcW w:w="1236" w:type="dxa"/>
          </w:tcPr>
          <w:p w14:paraId="1E6E1B5A" w14:textId="77777777" w:rsidR="000C3481" w:rsidRPr="005C18EB" w:rsidRDefault="000C3481" w:rsidP="007301C1">
            <w:pPr>
              <w:jc w:val="center"/>
              <w:rPr>
                <w:sz w:val="22"/>
                <w:szCs w:val="22"/>
              </w:rPr>
            </w:pPr>
          </w:p>
        </w:tc>
      </w:tr>
      <w:tr w:rsidR="000C3481" w:rsidRPr="005C18EB" w14:paraId="15A6CFD5" w14:textId="77777777" w:rsidTr="007301C1">
        <w:trPr>
          <w:trHeight w:val="300"/>
        </w:trPr>
        <w:tc>
          <w:tcPr>
            <w:tcW w:w="656" w:type="dxa"/>
          </w:tcPr>
          <w:p w14:paraId="2B46DF14" w14:textId="77777777" w:rsidR="000C3481" w:rsidRPr="005C18EB" w:rsidRDefault="000C3481" w:rsidP="007301C1">
            <w:pPr>
              <w:jc w:val="center"/>
              <w:rPr>
                <w:sz w:val="22"/>
                <w:szCs w:val="22"/>
              </w:rPr>
            </w:pPr>
            <w:r w:rsidRPr="005C18EB">
              <w:rPr>
                <w:sz w:val="22"/>
                <w:szCs w:val="22"/>
              </w:rPr>
              <w:t>5.</w:t>
            </w:r>
            <w:r>
              <w:rPr>
                <w:sz w:val="22"/>
                <w:szCs w:val="22"/>
              </w:rPr>
              <w:t>21</w:t>
            </w:r>
            <w:r w:rsidRPr="005C18EB">
              <w:rPr>
                <w:sz w:val="22"/>
                <w:szCs w:val="22"/>
              </w:rPr>
              <w:t>.</w:t>
            </w:r>
          </w:p>
        </w:tc>
        <w:tc>
          <w:tcPr>
            <w:tcW w:w="5303" w:type="dxa"/>
            <w:shd w:val="clear" w:color="auto" w:fill="auto"/>
            <w:noWrap/>
            <w:vAlign w:val="bottom"/>
          </w:tcPr>
          <w:p w14:paraId="58E8D0F1" w14:textId="77777777" w:rsidR="000C3481" w:rsidRPr="005C18EB" w:rsidRDefault="000C3481" w:rsidP="007301C1">
            <w:pPr>
              <w:jc w:val="both"/>
              <w:rPr>
                <w:sz w:val="22"/>
                <w:szCs w:val="22"/>
              </w:rPr>
            </w:pPr>
            <w:r w:rsidRPr="005C18EB">
              <w:rPr>
                <w:sz w:val="22"/>
                <w:szCs w:val="22"/>
              </w:rPr>
              <w:t>Staba blīvgumija GB-RG 4-10m stabam</w:t>
            </w:r>
          </w:p>
        </w:tc>
        <w:tc>
          <w:tcPr>
            <w:tcW w:w="1304" w:type="dxa"/>
            <w:shd w:val="clear" w:color="auto" w:fill="auto"/>
            <w:noWrap/>
            <w:vAlign w:val="bottom"/>
          </w:tcPr>
          <w:p w14:paraId="76A48840" w14:textId="77777777" w:rsidR="000C3481" w:rsidRPr="005C18EB" w:rsidRDefault="000C3481" w:rsidP="007301C1">
            <w:pPr>
              <w:jc w:val="center"/>
              <w:rPr>
                <w:sz w:val="22"/>
                <w:szCs w:val="22"/>
              </w:rPr>
            </w:pPr>
            <w:r w:rsidRPr="005C18EB">
              <w:rPr>
                <w:sz w:val="22"/>
                <w:szCs w:val="22"/>
              </w:rPr>
              <w:t>gb</w:t>
            </w:r>
          </w:p>
        </w:tc>
        <w:tc>
          <w:tcPr>
            <w:tcW w:w="1145" w:type="dxa"/>
          </w:tcPr>
          <w:p w14:paraId="210BE78D" w14:textId="77777777" w:rsidR="000C3481" w:rsidRPr="005C18EB" w:rsidRDefault="000C3481" w:rsidP="007301C1">
            <w:pPr>
              <w:jc w:val="center"/>
              <w:rPr>
                <w:sz w:val="22"/>
                <w:szCs w:val="22"/>
              </w:rPr>
            </w:pPr>
            <w:r w:rsidRPr="005C18EB">
              <w:rPr>
                <w:sz w:val="22"/>
                <w:szCs w:val="22"/>
              </w:rPr>
              <w:t>18</w:t>
            </w:r>
          </w:p>
        </w:tc>
        <w:tc>
          <w:tcPr>
            <w:tcW w:w="1236" w:type="dxa"/>
          </w:tcPr>
          <w:p w14:paraId="60BEE011" w14:textId="77777777" w:rsidR="000C3481" w:rsidRPr="005C18EB" w:rsidRDefault="000C3481" w:rsidP="007301C1">
            <w:pPr>
              <w:jc w:val="center"/>
              <w:rPr>
                <w:sz w:val="22"/>
                <w:szCs w:val="22"/>
              </w:rPr>
            </w:pPr>
          </w:p>
        </w:tc>
      </w:tr>
      <w:tr w:rsidR="000C3481" w:rsidRPr="005C18EB" w14:paraId="55B1F2F2" w14:textId="77777777" w:rsidTr="007301C1">
        <w:trPr>
          <w:trHeight w:val="300"/>
        </w:trPr>
        <w:tc>
          <w:tcPr>
            <w:tcW w:w="656" w:type="dxa"/>
          </w:tcPr>
          <w:p w14:paraId="3B7FE82F" w14:textId="77777777" w:rsidR="000C3481" w:rsidRPr="005C18EB" w:rsidRDefault="000C3481" w:rsidP="007301C1">
            <w:pPr>
              <w:jc w:val="center"/>
              <w:rPr>
                <w:sz w:val="22"/>
                <w:szCs w:val="22"/>
              </w:rPr>
            </w:pPr>
            <w:r w:rsidRPr="005C18EB">
              <w:rPr>
                <w:sz w:val="22"/>
                <w:szCs w:val="22"/>
              </w:rPr>
              <w:t>5.</w:t>
            </w:r>
            <w:r>
              <w:rPr>
                <w:sz w:val="22"/>
                <w:szCs w:val="22"/>
              </w:rPr>
              <w:t>22</w:t>
            </w:r>
            <w:r w:rsidRPr="005C18EB">
              <w:rPr>
                <w:sz w:val="22"/>
                <w:szCs w:val="22"/>
              </w:rPr>
              <w:t>.</w:t>
            </w:r>
          </w:p>
        </w:tc>
        <w:tc>
          <w:tcPr>
            <w:tcW w:w="5303" w:type="dxa"/>
            <w:shd w:val="clear" w:color="auto" w:fill="auto"/>
            <w:noWrap/>
            <w:vAlign w:val="bottom"/>
          </w:tcPr>
          <w:p w14:paraId="34FB29B1" w14:textId="77777777" w:rsidR="000C3481" w:rsidRPr="005C18EB" w:rsidRDefault="000C3481" w:rsidP="007301C1">
            <w:pPr>
              <w:jc w:val="both"/>
              <w:rPr>
                <w:sz w:val="22"/>
                <w:szCs w:val="22"/>
              </w:rPr>
            </w:pPr>
            <w:r w:rsidRPr="005C18EB">
              <w:rPr>
                <w:sz w:val="22"/>
                <w:szCs w:val="22"/>
              </w:rPr>
              <w:t>L-veida cinkotā konsole ar skrūvēm H=1;1,5;2 L=1;1,5;2</w:t>
            </w:r>
          </w:p>
        </w:tc>
        <w:tc>
          <w:tcPr>
            <w:tcW w:w="1304" w:type="dxa"/>
            <w:shd w:val="clear" w:color="auto" w:fill="auto"/>
            <w:noWrap/>
            <w:vAlign w:val="bottom"/>
          </w:tcPr>
          <w:p w14:paraId="227B443E" w14:textId="77777777" w:rsidR="000C3481" w:rsidRPr="005C18EB" w:rsidRDefault="000C3481" w:rsidP="007301C1">
            <w:pPr>
              <w:jc w:val="center"/>
              <w:rPr>
                <w:sz w:val="22"/>
                <w:szCs w:val="22"/>
              </w:rPr>
            </w:pPr>
            <w:r w:rsidRPr="005C18EB">
              <w:rPr>
                <w:sz w:val="22"/>
                <w:szCs w:val="22"/>
              </w:rPr>
              <w:t>gb</w:t>
            </w:r>
          </w:p>
        </w:tc>
        <w:tc>
          <w:tcPr>
            <w:tcW w:w="1145" w:type="dxa"/>
          </w:tcPr>
          <w:p w14:paraId="6DF5C94D" w14:textId="64DC760F" w:rsidR="000C3481" w:rsidRPr="005C18EB" w:rsidRDefault="00273E53" w:rsidP="007301C1">
            <w:pPr>
              <w:jc w:val="center"/>
              <w:rPr>
                <w:sz w:val="22"/>
                <w:szCs w:val="22"/>
              </w:rPr>
            </w:pPr>
            <w:r>
              <w:rPr>
                <w:sz w:val="22"/>
                <w:szCs w:val="22"/>
              </w:rPr>
              <w:t>10</w:t>
            </w:r>
          </w:p>
        </w:tc>
        <w:tc>
          <w:tcPr>
            <w:tcW w:w="1236" w:type="dxa"/>
          </w:tcPr>
          <w:p w14:paraId="09387375" w14:textId="77777777" w:rsidR="000C3481" w:rsidRPr="005C18EB" w:rsidRDefault="000C3481" w:rsidP="007301C1">
            <w:pPr>
              <w:jc w:val="center"/>
              <w:rPr>
                <w:sz w:val="22"/>
                <w:szCs w:val="22"/>
              </w:rPr>
            </w:pPr>
          </w:p>
        </w:tc>
      </w:tr>
      <w:tr w:rsidR="000C3481" w:rsidRPr="005C18EB" w14:paraId="363C757C" w14:textId="77777777" w:rsidTr="007301C1">
        <w:trPr>
          <w:trHeight w:val="300"/>
        </w:trPr>
        <w:tc>
          <w:tcPr>
            <w:tcW w:w="656" w:type="dxa"/>
          </w:tcPr>
          <w:p w14:paraId="26C20488" w14:textId="77777777" w:rsidR="000C3481" w:rsidRPr="005C18EB" w:rsidRDefault="000C3481" w:rsidP="007301C1">
            <w:pPr>
              <w:jc w:val="center"/>
              <w:rPr>
                <w:sz w:val="22"/>
                <w:szCs w:val="22"/>
              </w:rPr>
            </w:pPr>
            <w:r w:rsidRPr="005C18EB">
              <w:rPr>
                <w:sz w:val="22"/>
                <w:szCs w:val="22"/>
              </w:rPr>
              <w:t>5.</w:t>
            </w:r>
            <w:r>
              <w:rPr>
                <w:sz w:val="22"/>
                <w:szCs w:val="22"/>
              </w:rPr>
              <w:t>23</w:t>
            </w:r>
            <w:r w:rsidRPr="005C18EB">
              <w:rPr>
                <w:sz w:val="22"/>
                <w:szCs w:val="22"/>
              </w:rPr>
              <w:t>.</w:t>
            </w:r>
          </w:p>
        </w:tc>
        <w:tc>
          <w:tcPr>
            <w:tcW w:w="5303" w:type="dxa"/>
            <w:shd w:val="clear" w:color="auto" w:fill="auto"/>
            <w:noWrap/>
            <w:vAlign w:val="bottom"/>
          </w:tcPr>
          <w:p w14:paraId="7C34AE58" w14:textId="77777777" w:rsidR="000C3481" w:rsidRPr="005C18EB" w:rsidRDefault="000C3481" w:rsidP="007301C1">
            <w:pPr>
              <w:jc w:val="both"/>
              <w:rPr>
                <w:sz w:val="22"/>
                <w:szCs w:val="22"/>
              </w:rPr>
            </w:pPr>
            <w:r w:rsidRPr="005C18EB">
              <w:rPr>
                <w:sz w:val="22"/>
                <w:szCs w:val="22"/>
              </w:rPr>
              <w:t>2xL-veida cinkotā konsole H=1;1,5;2 L=1;1,5;2</w:t>
            </w:r>
          </w:p>
        </w:tc>
        <w:tc>
          <w:tcPr>
            <w:tcW w:w="1304" w:type="dxa"/>
            <w:shd w:val="clear" w:color="auto" w:fill="auto"/>
            <w:noWrap/>
            <w:vAlign w:val="bottom"/>
          </w:tcPr>
          <w:p w14:paraId="0C11571D" w14:textId="77777777" w:rsidR="000C3481" w:rsidRPr="005C18EB" w:rsidRDefault="000C3481" w:rsidP="007301C1">
            <w:pPr>
              <w:jc w:val="center"/>
              <w:rPr>
                <w:sz w:val="22"/>
                <w:szCs w:val="22"/>
              </w:rPr>
            </w:pPr>
            <w:r w:rsidRPr="005C18EB">
              <w:rPr>
                <w:sz w:val="22"/>
                <w:szCs w:val="22"/>
              </w:rPr>
              <w:t>gb</w:t>
            </w:r>
          </w:p>
        </w:tc>
        <w:tc>
          <w:tcPr>
            <w:tcW w:w="1145" w:type="dxa"/>
          </w:tcPr>
          <w:p w14:paraId="1047B1CE" w14:textId="77777777" w:rsidR="000C3481" w:rsidRPr="005C18EB" w:rsidRDefault="000C3481" w:rsidP="007301C1">
            <w:pPr>
              <w:jc w:val="center"/>
              <w:rPr>
                <w:sz w:val="22"/>
                <w:szCs w:val="22"/>
              </w:rPr>
            </w:pPr>
            <w:r w:rsidRPr="005C18EB">
              <w:rPr>
                <w:sz w:val="22"/>
                <w:szCs w:val="22"/>
              </w:rPr>
              <w:t>3</w:t>
            </w:r>
          </w:p>
        </w:tc>
        <w:tc>
          <w:tcPr>
            <w:tcW w:w="1236" w:type="dxa"/>
          </w:tcPr>
          <w:p w14:paraId="297CDD24" w14:textId="77777777" w:rsidR="000C3481" w:rsidRPr="005C18EB" w:rsidRDefault="000C3481" w:rsidP="007301C1">
            <w:pPr>
              <w:jc w:val="center"/>
              <w:rPr>
                <w:sz w:val="22"/>
                <w:szCs w:val="22"/>
              </w:rPr>
            </w:pPr>
          </w:p>
        </w:tc>
      </w:tr>
      <w:tr w:rsidR="000C3481" w:rsidRPr="005C18EB" w14:paraId="41519833" w14:textId="77777777" w:rsidTr="007301C1">
        <w:trPr>
          <w:trHeight w:val="300"/>
        </w:trPr>
        <w:tc>
          <w:tcPr>
            <w:tcW w:w="656" w:type="dxa"/>
          </w:tcPr>
          <w:p w14:paraId="4873F3DB" w14:textId="77777777" w:rsidR="000C3481" w:rsidRPr="005C18EB" w:rsidRDefault="000C3481" w:rsidP="007301C1">
            <w:pPr>
              <w:jc w:val="center"/>
              <w:rPr>
                <w:sz w:val="22"/>
                <w:szCs w:val="22"/>
              </w:rPr>
            </w:pPr>
            <w:r w:rsidRPr="005C18EB">
              <w:rPr>
                <w:sz w:val="22"/>
                <w:szCs w:val="22"/>
              </w:rPr>
              <w:t>5.</w:t>
            </w:r>
            <w:r>
              <w:rPr>
                <w:sz w:val="22"/>
                <w:szCs w:val="22"/>
              </w:rPr>
              <w:t>24</w:t>
            </w:r>
            <w:r w:rsidRPr="005C18EB">
              <w:rPr>
                <w:sz w:val="22"/>
                <w:szCs w:val="22"/>
              </w:rPr>
              <w:t>.</w:t>
            </w:r>
          </w:p>
        </w:tc>
        <w:tc>
          <w:tcPr>
            <w:tcW w:w="5303" w:type="dxa"/>
            <w:shd w:val="clear" w:color="auto" w:fill="auto"/>
            <w:noWrap/>
            <w:vAlign w:val="bottom"/>
          </w:tcPr>
          <w:p w14:paraId="235F0249" w14:textId="77777777" w:rsidR="000C3481" w:rsidRPr="005C18EB" w:rsidRDefault="000C3481" w:rsidP="007301C1">
            <w:pPr>
              <w:jc w:val="both"/>
              <w:rPr>
                <w:sz w:val="22"/>
                <w:szCs w:val="22"/>
              </w:rPr>
            </w:pPr>
            <w:r w:rsidRPr="005C18EB">
              <w:rPr>
                <w:sz w:val="22"/>
                <w:szCs w:val="22"/>
              </w:rPr>
              <w:t>3xL-veida cinkotā konsole H=1;1,5;2 L=1;1,5;2</w:t>
            </w:r>
          </w:p>
        </w:tc>
        <w:tc>
          <w:tcPr>
            <w:tcW w:w="1304" w:type="dxa"/>
            <w:shd w:val="clear" w:color="auto" w:fill="auto"/>
            <w:noWrap/>
            <w:vAlign w:val="bottom"/>
          </w:tcPr>
          <w:p w14:paraId="0EE76950" w14:textId="77777777" w:rsidR="000C3481" w:rsidRPr="005C18EB" w:rsidRDefault="000C3481" w:rsidP="007301C1">
            <w:pPr>
              <w:jc w:val="center"/>
              <w:rPr>
                <w:sz w:val="22"/>
                <w:szCs w:val="22"/>
              </w:rPr>
            </w:pPr>
            <w:r w:rsidRPr="005C18EB">
              <w:rPr>
                <w:sz w:val="22"/>
                <w:szCs w:val="22"/>
              </w:rPr>
              <w:t>gb</w:t>
            </w:r>
          </w:p>
        </w:tc>
        <w:tc>
          <w:tcPr>
            <w:tcW w:w="1145" w:type="dxa"/>
          </w:tcPr>
          <w:p w14:paraId="5EBFDDC7" w14:textId="77777777" w:rsidR="000C3481" w:rsidRPr="005C18EB" w:rsidRDefault="000C3481" w:rsidP="007301C1">
            <w:pPr>
              <w:jc w:val="center"/>
              <w:rPr>
                <w:sz w:val="22"/>
                <w:szCs w:val="22"/>
              </w:rPr>
            </w:pPr>
            <w:r w:rsidRPr="005C18EB">
              <w:rPr>
                <w:sz w:val="22"/>
                <w:szCs w:val="22"/>
              </w:rPr>
              <w:t>3</w:t>
            </w:r>
          </w:p>
        </w:tc>
        <w:tc>
          <w:tcPr>
            <w:tcW w:w="1236" w:type="dxa"/>
          </w:tcPr>
          <w:p w14:paraId="01AC1295" w14:textId="77777777" w:rsidR="000C3481" w:rsidRPr="005C18EB" w:rsidRDefault="000C3481" w:rsidP="007301C1">
            <w:pPr>
              <w:jc w:val="center"/>
              <w:rPr>
                <w:sz w:val="22"/>
                <w:szCs w:val="22"/>
              </w:rPr>
            </w:pPr>
          </w:p>
        </w:tc>
      </w:tr>
      <w:tr w:rsidR="002B3E36" w:rsidRPr="005C18EB" w14:paraId="29CA5F84" w14:textId="77777777" w:rsidTr="007301C1">
        <w:trPr>
          <w:trHeight w:val="300"/>
        </w:trPr>
        <w:tc>
          <w:tcPr>
            <w:tcW w:w="656" w:type="dxa"/>
          </w:tcPr>
          <w:p w14:paraId="04AC4249" w14:textId="53BF1AAD" w:rsidR="002B3E36" w:rsidRPr="005C18EB" w:rsidRDefault="002B3E36" w:rsidP="007301C1">
            <w:pPr>
              <w:jc w:val="center"/>
              <w:rPr>
                <w:sz w:val="22"/>
                <w:szCs w:val="22"/>
              </w:rPr>
            </w:pPr>
            <w:r>
              <w:rPr>
                <w:sz w:val="22"/>
                <w:szCs w:val="22"/>
              </w:rPr>
              <w:t>5.25.</w:t>
            </w:r>
          </w:p>
        </w:tc>
        <w:tc>
          <w:tcPr>
            <w:tcW w:w="5303" w:type="dxa"/>
            <w:shd w:val="clear" w:color="auto" w:fill="auto"/>
            <w:noWrap/>
            <w:vAlign w:val="bottom"/>
          </w:tcPr>
          <w:p w14:paraId="5F77ABEE" w14:textId="6D82D8C0" w:rsidR="002B3E36" w:rsidRPr="005C18EB" w:rsidRDefault="002B3E36" w:rsidP="007301C1">
            <w:pPr>
              <w:jc w:val="both"/>
              <w:rPr>
                <w:sz w:val="22"/>
                <w:szCs w:val="22"/>
              </w:rPr>
            </w:pPr>
            <w:r>
              <w:rPr>
                <w:sz w:val="22"/>
                <w:szCs w:val="22"/>
              </w:rPr>
              <w:t xml:space="preserve">Hibrīda kontrolieris (saule 200W + vējš 600W 24V) </w:t>
            </w:r>
          </w:p>
        </w:tc>
        <w:tc>
          <w:tcPr>
            <w:tcW w:w="1304" w:type="dxa"/>
            <w:shd w:val="clear" w:color="auto" w:fill="auto"/>
            <w:noWrap/>
            <w:vAlign w:val="bottom"/>
          </w:tcPr>
          <w:p w14:paraId="0D0BB942" w14:textId="7C775122" w:rsidR="002B3E36" w:rsidRPr="005C18EB" w:rsidRDefault="002B3E36" w:rsidP="007301C1">
            <w:pPr>
              <w:jc w:val="center"/>
              <w:rPr>
                <w:sz w:val="22"/>
                <w:szCs w:val="22"/>
              </w:rPr>
            </w:pPr>
            <w:r>
              <w:rPr>
                <w:sz w:val="22"/>
                <w:szCs w:val="22"/>
              </w:rPr>
              <w:t>gb.</w:t>
            </w:r>
          </w:p>
        </w:tc>
        <w:tc>
          <w:tcPr>
            <w:tcW w:w="1145" w:type="dxa"/>
          </w:tcPr>
          <w:p w14:paraId="15CECCC1" w14:textId="08707992" w:rsidR="002B3E36" w:rsidRPr="005C18EB" w:rsidRDefault="002B3E36" w:rsidP="007301C1">
            <w:pPr>
              <w:jc w:val="center"/>
              <w:rPr>
                <w:sz w:val="22"/>
                <w:szCs w:val="22"/>
              </w:rPr>
            </w:pPr>
            <w:r>
              <w:rPr>
                <w:sz w:val="22"/>
                <w:szCs w:val="22"/>
              </w:rPr>
              <w:t>3</w:t>
            </w:r>
          </w:p>
        </w:tc>
        <w:tc>
          <w:tcPr>
            <w:tcW w:w="1236" w:type="dxa"/>
          </w:tcPr>
          <w:p w14:paraId="3991CF4C" w14:textId="77777777" w:rsidR="002B3E36" w:rsidRPr="005C18EB" w:rsidRDefault="002B3E36" w:rsidP="007301C1">
            <w:pPr>
              <w:jc w:val="center"/>
              <w:rPr>
                <w:sz w:val="22"/>
                <w:szCs w:val="22"/>
              </w:rPr>
            </w:pPr>
          </w:p>
        </w:tc>
      </w:tr>
      <w:tr w:rsidR="002B3E36" w:rsidRPr="005C18EB" w14:paraId="0039854B" w14:textId="77777777" w:rsidTr="007301C1">
        <w:trPr>
          <w:trHeight w:val="300"/>
        </w:trPr>
        <w:tc>
          <w:tcPr>
            <w:tcW w:w="656" w:type="dxa"/>
          </w:tcPr>
          <w:p w14:paraId="29E47131" w14:textId="39BB441F" w:rsidR="002B3E36" w:rsidRDefault="002B3E36" w:rsidP="007301C1">
            <w:pPr>
              <w:jc w:val="center"/>
              <w:rPr>
                <w:sz w:val="22"/>
                <w:szCs w:val="22"/>
              </w:rPr>
            </w:pPr>
            <w:r>
              <w:rPr>
                <w:sz w:val="22"/>
                <w:szCs w:val="22"/>
              </w:rPr>
              <w:t>5.26.</w:t>
            </w:r>
          </w:p>
        </w:tc>
        <w:tc>
          <w:tcPr>
            <w:tcW w:w="5303" w:type="dxa"/>
            <w:shd w:val="clear" w:color="auto" w:fill="auto"/>
            <w:noWrap/>
            <w:vAlign w:val="bottom"/>
          </w:tcPr>
          <w:p w14:paraId="3BD71E7F" w14:textId="547B57E2" w:rsidR="002B3E36" w:rsidRDefault="002B3E36" w:rsidP="002B3E36">
            <w:pPr>
              <w:jc w:val="both"/>
              <w:rPr>
                <w:sz w:val="22"/>
                <w:szCs w:val="22"/>
              </w:rPr>
            </w:pPr>
            <w:r>
              <w:rPr>
                <w:sz w:val="22"/>
                <w:szCs w:val="22"/>
              </w:rPr>
              <w:t>Baterija hibrīda sistēmai (saules - vēja sistēmai) (200Ah)</w:t>
            </w:r>
          </w:p>
        </w:tc>
        <w:tc>
          <w:tcPr>
            <w:tcW w:w="1304" w:type="dxa"/>
            <w:shd w:val="clear" w:color="auto" w:fill="auto"/>
            <w:noWrap/>
            <w:vAlign w:val="bottom"/>
          </w:tcPr>
          <w:p w14:paraId="46B9C2BB" w14:textId="5187B44F" w:rsidR="002B3E36" w:rsidRPr="005C18EB" w:rsidRDefault="002B3E36" w:rsidP="007301C1">
            <w:pPr>
              <w:jc w:val="center"/>
              <w:rPr>
                <w:sz w:val="22"/>
                <w:szCs w:val="22"/>
              </w:rPr>
            </w:pPr>
            <w:r>
              <w:rPr>
                <w:sz w:val="22"/>
                <w:szCs w:val="22"/>
              </w:rPr>
              <w:t>gb.</w:t>
            </w:r>
          </w:p>
        </w:tc>
        <w:tc>
          <w:tcPr>
            <w:tcW w:w="1145" w:type="dxa"/>
          </w:tcPr>
          <w:p w14:paraId="5F705C8B" w14:textId="71732ECA" w:rsidR="002B3E36" w:rsidRPr="005C18EB" w:rsidRDefault="002B3E36" w:rsidP="007301C1">
            <w:pPr>
              <w:jc w:val="center"/>
              <w:rPr>
                <w:sz w:val="22"/>
                <w:szCs w:val="22"/>
              </w:rPr>
            </w:pPr>
            <w:r>
              <w:rPr>
                <w:sz w:val="22"/>
                <w:szCs w:val="22"/>
              </w:rPr>
              <w:t>3</w:t>
            </w:r>
          </w:p>
        </w:tc>
        <w:tc>
          <w:tcPr>
            <w:tcW w:w="1236" w:type="dxa"/>
          </w:tcPr>
          <w:p w14:paraId="749B2DD0" w14:textId="77777777" w:rsidR="002B3E36" w:rsidRPr="005C18EB" w:rsidRDefault="002B3E36" w:rsidP="007301C1">
            <w:pPr>
              <w:jc w:val="center"/>
              <w:rPr>
                <w:sz w:val="22"/>
                <w:szCs w:val="22"/>
              </w:rPr>
            </w:pPr>
          </w:p>
        </w:tc>
      </w:tr>
      <w:tr w:rsidR="000C3481" w:rsidRPr="005C18EB" w14:paraId="42F535C5" w14:textId="77777777" w:rsidTr="007301C1">
        <w:trPr>
          <w:trHeight w:val="300"/>
        </w:trPr>
        <w:tc>
          <w:tcPr>
            <w:tcW w:w="8408" w:type="dxa"/>
            <w:gridSpan w:val="4"/>
          </w:tcPr>
          <w:p w14:paraId="7248AD99" w14:textId="77777777" w:rsidR="000C3481" w:rsidRPr="005C18EB" w:rsidRDefault="000C3481" w:rsidP="007301C1">
            <w:pPr>
              <w:jc w:val="right"/>
              <w:rPr>
                <w:b/>
                <w:sz w:val="22"/>
                <w:szCs w:val="22"/>
              </w:rPr>
            </w:pPr>
            <w:r w:rsidRPr="005C18EB">
              <w:rPr>
                <w:b/>
                <w:sz w:val="22"/>
                <w:szCs w:val="22"/>
              </w:rPr>
              <w:t>2.iepirkuma daļas kopējā piedāvājuma summa (bez PVN)</w:t>
            </w:r>
          </w:p>
        </w:tc>
        <w:tc>
          <w:tcPr>
            <w:tcW w:w="1236" w:type="dxa"/>
          </w:tcPr>
          <w:p w14:paraId="6938CBF4" w14:textId="77777777" w:rsidR="000C3481" w:rsidRPr="005C18EB" w:rsidRDefault="000C3481" w:rsidP="007301C1">
            <w:pPr>
              <w:jc w:val="center"/>
              <w:rPr>
                <w:sz w:val="22"/>
                <w:szCs w:val="22"/>
              </w:rPr>
            </w:pPr>
          </w:p>
        </w:tc>
      </w:tr>
    </w:tbl>
    <w:p w14:paraId="541C9025" w14:textId="77777777" w:rsidR="004A69C5" w:rsidRPr="0018105D" w:rsidRDefault="000C3481" w:rsidP="00007915">
      <w:pPr>
        <w:spacing w:before="120" w:after="120"/>
        <w:jc w:val="right"/>
      </w:pPr>
      <w:r w:rsidRPr="0018105D">
        <w:br w:type="page"/>
      </w:r>
      <w:r w:rsidR="004A69C5" w:rsidRPr="0018105D">
        <w:lastRenderedPageBreak/>
        <w:t>4.pielikums</w:t>
      </w:r>
    </w:p>
    <w:p w14:paraId="66D2C384" w14:textId="77777777" w:rsidR="00825908" w:rsidRDefault="00825908" w:rsidP="00825908">
      <w:pPr>
        <w:jc w:val="right"/>
      </w:pPr>
      <w:r>
        <w:t>Iepirkuma</w:t>
      </w:r>
      <w:r w:rsidRPr="0018105D">
        <w:t xml:space="preserve"> „Ielu apgaismojuma elektrotīklu apkalpošana </w:t>
      </w:r>
    </w:p>
    <w:p w14:paraId="3EA38442" w14:textId="64747C61" w:rsidR="00825908" w:rsidRPr="0018105D" w:rsidRDefault="00825908" w:rsidP="00825908">
      <w:pPr>
        <w:jc w:val="right"/>
        <w:rPr>
          <w:sz w:val="22"/>
          <w:szCs w:val="22"/>
          <w:lang w:eastAsia="ar-SA"/>
        </w:rPr>
      </w:pPr>
      <w:r w:rsidRPr="0018105D">
        <w:t xml:space="preserve">Salacgrīvas novadā”, </w:t>
      </w:r>
      <w:proofErr w:type="spellStart"/>
      <w:r w:rsidRPr="0018105D">
        <w:t>ident.Nr.</w:t>
      </w:r>
      <w:r w:rsidRPr="00292BE5">
        <w:t>SND</w:t>
      </w:r>
      <w:proofErr w:type="spellEnd"/>
      <w:r w:rsidRPr="00292BE5">
        <w:t xml:space="preserve"> 201</w:t>
      </w:r>
      <w:r w:rsidR="0088541A">
        <w:t>7</w:t>
      </w:r>
      <w:r w:rsidR="00007915">
        <w:t>/</w:t>
      </w:r>
      <w:r w:rsidR="00272D44">
        <w:t>1</w:t>
      </w:r>
      <w:r w:rsidRPr="0018105D">
        <w:t xml:space="preserve"> nolikumam</w:t>
      </w:r>
    </w:p>
    <w:p w14:paraId="2215A1A2" w14:textId="77777777" w:rsidR="002D46C4" w:rsidRPr="0018105D" w:rsidRDefault="002D46C4" w:rsidP="002D46C4">
      <w:pPr>
        <w:ind w:left="540" w:hanging="540"/>
        <w:jc w:val="right"/>
      </w:pPr>
    </w:p>
    <w:p w14:paraId="51AA1E96" w14:textId="77777777" w:rsidR="001205A9" w:rsidRPr="0018105D" w:rsidRDefault="001205A9" w:rsidP="001205A9"/>
    <w:p w14:paraId="066450E3" w14:textId="77777777" w:rsidR="00447866" w:rsidRPr="0088541A" w:rsidRDefault="00447866" w:rsidP="00447866">
      <w:pPr>
        <w:pStyle w:val="Heading3"/>
        <w:rPr>
          <w:b/>
          <w:color w:val="000000"/>
          <w:sz w:val="24"/>
        </w:rPr>
      </w:pPr>
      <w:smartTag w:uri="schemas-tilde-lv/tildestengine" w:element="veidnes">
        <w:smartTagPr>
          <w:attr w:name="text" w:val="LĪGUMS"/>
          <w:attr w:name="baseform" w:val="LĪGUMS"/>
          <w:attr w:name="id" w:val="-1"/>
        </w:smartTagPr>
        <w:r w:rsidRPr="0088541A">
          <w:rPr>
            <w:b/>
            <w:color w:val="000000"/>
            <w:sz w:val="24"/>
          </w:rPr>
          <w:t>LĪGUMS</w:t>
        </w:r>
      </w:smartTag>
      <w:r w:rsidRPr="0088541A">
        <w:rPr>
          <w:b/>
          <w:color w:val="000000"/>
          <w:sz w:val="24"/>
        </w:rPr>
        <w:t xml:space="preserve"> NR. 3-25.3/ _____</w:t>
      </w:r>
    </w:p>
    <w:p w14:paraId="517FD99F" w14:textId="77777777" w:rsidR="00447866" w:rsidRPr="0018105D" w:rsidRDefault="00447866" w:rsidP="00447866">
      <w:pPr>
        <w:pStyle w:val="BodyTextIndent"/>
        <w:rPr>
          <w:color w:val="000000"/>
        </w:rPr>
      </w:pPr>
    </w:p>
    <w:p w14:paraId="30CC9BB4" w14:textId="3DC0F436" w:rsidR="00447866" w:rsidRPr="0018105D" w:rsidRDefault="00447866" w:rsidP="00447866">
      <w:pPr>
        <w:pStyle w:val="BodyTextIndent"/>
        <w:ind w:firstLine="0"/>
        <w:rPr>
          <w:color w:val="000000"/>
          <w:sz w:val="24"/>
        </w:rPr>
      </w:pPr>
      <w:r w:rsidRPr="0018105D">
        <w:rPr>
          <w:color w:val="000000"/>
          <w:sz w:val="24"/>
        </w:rPr>
        <w:t xml:space="preserve">Salacgrīvā, </w:t>
      </w:r>
      <w:r w:rsidRPr="0018105D">
        <w:rPr>
          <w:color w:val="000000"/>
          <w:sz w:val="24"/>
        </w:rPr>
        <w:tab/>
      </w:r>
      <w:r w:rsidRPr="0018105D">
        <w:rPr>
          <w:color w:val="000000"/>
          <w:sz w:val="24"/>
        </w:rPr>
        <w:tab/>
      </w:r>
      <w:r w:rsidRPr="0018105D">
        <w:rPr>
          <w:color w:val="000000"/>
          <w:sz w:val="24"/>
        </w:rPr>
        <w:tab/>
      </w:r>
      <w:r w:rsidRPr="0018105D">
        <w:rPr>
          <w:color w:val="000000"/>
          <w:sz w:val="24"/>
        </w:rPr>
        <w:tab/>
      </w:r>
      <w:r w:rsidRPr="0018105D">
        <w:rPr>
          <w:color w:val="000000"/>
          <w:sz w:val="24"/>
        </w:rPr>
        <w:tab/>
      </w:r>
      <w:r w:rsidRPr="0018105D">
        <w:rPr>
          <w:color w:val="000000"/>
          <w:sz w:val="24"/>
        </w:rPr>
        <w:tab/>
      </w:r>
      <w:r w:rsidRPr="0018105D">
        <w:rPr>
          <w:color w:val="000000"/>
          <w:sz w:val="24"/>
        </w:rPr>
        <w:tab/>
      </w:r>
      <w:r w:rsidRPr="0018105D">
        <w:rPr>
          <w:color w:val="000000"/>
          <w:sz w:val="24"/>
        </w:rPr>
        <w:tab/>
        <w:t>201</w:t>
      </w:r>
      <w:r w:rsidR="0088541A">
        <w:rPr>
          <w:color w:val="000000"/>
          <w:sz w:val="24"/>
        </w:rPr>
        <w:t>7</w:t>
      </w:r>
      <w:r w:rsidRPr="0018105D">
        <w:rPr>
          <w:color w:val="000000"/>
          <w:sz w:val="24"/>
        </w:rPr>
        <w:t xml:space="preserve">.gada __. _________ </w:t>
      </w:r>
    </w:p>
    <w:p w14:paraId="347E144B" w14:textId="77777777" w:rsidR="00447866" w:rsidRPr="0018105D" w:rsidRDefault="00447866" w:rsidP="00447866">
      <w:pPr>
        <w:pStyle w:val="BodyTextIndent"/>
        <w:rPr>
          <w:color w:val="000000"/>
          <w:sz w:val="24"/>
        </w:rPr>
      </w:pPr>
    </w:p>
    <w:p w14:paraId="63DD5B28" w14:textId="77777777" w:rsidR="00447866" w:rsidRPr="0018105D" w:rsidRDefault="00447866" w:rsidP="00447866">
      <w:pPr>
        <w:jc w:val="both"/>
      </w:pPr>
      <w:r w:rsidRPr="0018105D">
        <w:rPr>
          <w:b/>
        </w:rPr>
        <w:tab/>
        <w:t>Salacgrīvas novada dome,</w:t>
      </w:r>
      <w:r w:rsidRPr="0018105D">
        <w:t xml:space="preserve"> nodokļu maksātāja reģistrācijas Nr. 90000059796, juridiskā adrese: Smilšu iela 9, Salacgrīva, LV-4033, kuras vārdā, saskaņā ar likumu „Par pašvaldībām” un Salacgrīvas novada pašvaldības nolikumu rīkojas tās priekšsēdētājs Dagnis Straubergs, turpmāk tekstā – </w:t>
      </w:r>
      <w:r w:rsidRPr="0018105D">
        <w:rPr>
          <w:b/>
        </w:rPr>
        <w:t xml:space="preserve">Pasūtītājs, </w:t>
      </w:r>
      <w:r w:rsidRPr="0018105D">
        <w:t>no vienas puses, un</w:t>
      </w:r>
    </w:p>
    <w:p w14:paraId="3DFF0C89" w14:textId="78A77BC3" w:rsidR="00447866" w:rsidRPr="0018105D" w:rsidRDefault="00447866" w:rsidP="00447866">
      <w:pPr>
        <w:jc w:val="both"/>
      </w:pPr>
      <w:r w:rsidRPr="0018105D">
        <w:tab/>
        <w:t>_____________________ (Izpildītāja nosaukums),</w:t>
      </w:r>
      <w:r w:rsidRPr="0018105D">
        <w:tab/>
        <w:t>reģistrācijas Nr. ________, juridiskā adrese: ____________, kuras vārdā saskaņā ar _____________ (dokumenta nosaukums), rīkojas tās</w:t>
      </w:r>
      <w:proofErr w:type="gramStart"/>
      <w:r w:rsidRPr="0018105D">
        <w:t xml:space="preserve">  </w:t>
      </w:r>
      <w:proofErr w:type="gramEnd"/>
      <w:r w:rsidRPr="0018105D">
        <w:t xml:space="preserve">_____________________ (Izpildītāja pārstāvja amats, vārds, uzvārds), turpmāk tekstā - </w:t>
      </w:r>
      <w:r w:rsidRPr="0018105D">
        <w:rPr>
          <w:b/>
        </w:rPr>
        <w:t>Izpildītājs</w:t>
      </w:r>
      <w:r w:rsidRPr="0018105D">
        <w:t xml:space="preserve">, no otras puses, kopā saukti – Līdzēji, pamatojoties uz iepirkuma „Ielu apgaismojuma elektrotīklu apkalpošana Salacgrīvas novadā” </w:t>
      </w:r>
      <w:proofErr w:type="spellStart"/>
      <w:r w:rsidRPr="0018105D">
        <w:t>ident.Nr.SND</w:t>
      </w:r>
      <w:proofErr w:type="spellEnd"/>
      <w:r w:rsidRPr="0018105D">
        <w:t xml:space="preserve"> 201</w:t>
      </w:r>
      <w:r w:rsidR="0088541A">
        <w:t>7</w:t>
      </w:r>
      <w:r w:rsidRPr="0018105D">
        <w:t>/</w:t>
      </w:r>
      <w:r w:rsidR="00272D44">
        <w:t>1</w:t>
      </w:r>
      <w:r w:rsidRPr="0018105D">
        <w:t xml:space="preserve">, turpmāk tekstā – Iepirkums, un </w:t>
      </w:r>
      <w:r w:rsidRPr="0018105D">
        <w:rPr>
          <w:b/>
        </w:rPr>
        <w:t>Izpildītāja</w:t>
      </w:r>
      <w:r w:rsidRPr="0018105D">
        <w:t xml:space="preserve"> iesniegto piedāvājumu Iepirkumā, noslēdz šādu līgumu, turpmāk tekstā - Līgums:</w:t>
      </w:r>
    </w:p>
    <w:p w14:paraId="7C90B909" w14:textId="77777777" w:rsidR="00447866" w:rsidRPr="0018105D" w:rsidRDefault="00447866" w:rsidP="00447866">
      <w:pPr>
        <w:ind w:firstLine="720"/>
        <w:jc w:val="both"/>
        <w:rPr>
          <w:b/>
          <w:color w:val="000000"/>
        </w:rPr>
      </w:pPr>
    </w:p>
    <w:p w14:paraId="5717833B" w14:textId="77777777" w:rsidR="00447866" w:rsidRPr="0018105D" w:rsidRDefault="00447866" w:rsidP="00B55F9F">
      <w:pPr>
        <w:numPr>
          <w:ilvl w:val="0"/>
          <w:numId w:val="24"/>
        </w:numPr>
        <w:tabs>
          <w:tab w:val="clear" w:pos="480"/>
          <w:tab w:val="num" w:pos="0"/>
        </w:tabs>
        <w:ind w:left="0" w:firstLine="0"/>
        <w:jc w:val="center"/>
        <w:rPr>
          <w:b/>
          <w:color w:val="000000"/>
        </w:rPr>
      </w:pPr>
      <w:r w:rsidRPr="0018105D">
        <w:rPr>
          <w:b/>
          <w:color w:val="000000"/>
        </w:rPr>
        <w:t>Līguma priekšmets</w:t>
      </w:r>
    </w:p>
    <w:p w14:paraId="3C125D1A" w14:textId="4BE7A4F5" w:rsidR="00447866" w:rsidRPr="0018105D" w:rsidRDefault="00447866" w:rsidP="00447866">
      <w:pPr>
        <w:numPr>
          <w:ilvl w:val="1"/>
          <w:numId w:val="24"/>
        </w:numPr>
        <w:tabs>
          <w:tab w:val="num" w:pos="0"/>
        </w:tabs>
        <w:ind w:left="0" w:firstLine="0"/>
        <w:jc w:val="both"/>
        <w:rPr>
          <w:color w:val="000000"/>
        </w:rPr>
      </w:pPr>
      <w:r w:rsidRPr="0018105D">
        <w:rPr>
          <w:b/>
          <w:color w:val="000000"/>
        </w:rPr>
        <w:t>Pasūtītājs</w:t>
      </w:r>
      <w:r w:rsidRPr="0018105D">
        <w:rPr>
          <w:color w:val="000000"/>
        </w:rPr>
        <w:t xml:space="preserve"> uzdod, un </w:t>
      </w:r>
      <w:r w:rsidRPr="0018105D">
        <w:rPr>
          <w:b/>
          <w:color w:val="000000"/>
        </w:rPr>
        <w:t>Izpildītājs</w:t>
      </w:r>
      <w:r w:rsidRPr="0018105D">
        <w:rPr>
          <w:color w:val="000000"/>
        </w:rPr>
        <w:t xml:space="preserve"> apņemas saskaņā ar spēkā esošo normatīvo aktu, Līguma un Tehniskās specifikācijas (1.pielikums) nosacījumiem, </w:t>
      </w:r>
      <w:r w:rsidRPr="0018105D">
        <w:rPr>
          <w:b/>
          <w:color w:val="000000"/>
        </w:rPr>
        <w:t>Izpildītāja</w:t>
      </w:r>
      <w:r w:rsidRPr="0018105D">
        <w:rPr>
          <w:color w:val="000000"/>
        </w:rPr>
        <w:t xml:space="preserve"> iesniegto piedāvājumu Iepirkumā, turpmāk – Piedāvājums, un atbilstoši </w:t>
      </w:r>
      <w:r w:rsidRPr="0018105D">
        <w:rPr>
          <w:b/>
          <w:color w:val="000000"/>
        </w:rPr>
        <w:t>Pasūtītāja</w:t>
      </w:r>
      <w:r w:rsidRPr="0018105D">
        <w:rPr>
          <w:color w:val="000000"/>
        </w:rPr>
        <w:t xml:space="preserve"> vajadzībām</w:t>
      </w:r>
      <w:r w:rsidRPr="0018105D">
        <w:t xml:space="preserve"> veikt ielu apgaismojuma elektrotīklu ekspluatācij</w:t>
      </w:r>
      <w:r w:rsidR="0040435E">
        <w:t>u</w:t>
      </w:r>
      <w:r w:rsidRPr="0018105D">
        <w:t xml:space="preserve"> un apkalpošan</w:t>
      </w:r>
      <w:r w:rsidR="0040435E">
        <w:t>u</w:t>
      </w:r>
      <w:r w:rsidRPr="0018105D">
        <w:t xml:space="preserve"> Salacgrīvas novadā, turpmāk tekstā – Darbi.</w:t>
      </w:r>
      <w:r w:rsidRPr="0018105D">
        <w:rPr>
          <w:color w:val="000000"/>
        </w:rPr>
        <w:t xml:space="preserve"> </w:t>
      </w:r>
    </w:p>
    <w:p w14:paraId="278A9327" w14:textId="77777777" w:rsidR="00447866" w:rsidRPr="0018105D" w:rsidRDefault="00447866" w:rsidP="00447866">
      <w:pPr>
        <w:numPr>
          <w:ilvl w:val="1"/>
          <w:numId w:val="24"/>
        </w:numPr>
        <w:tabs>
          <w:tab w:val="num" w:pos="0"/>
        </w:tabs>
        <w:ind w:left="0" w:firstLine="0"/>
        <w:jc w:val="both"/>
        <w:rPr>
          <w:b/>
          <w:color w:val="000000"/>
        </w:rPr>
      </w:pPr>
      <w:r w:rsidRPr="0018105D">
        <w:rPr>
          <w:b/>
          <w:color w:val="000000"/>
        </w:rPr>
        <w:t xml:space="preserve">Izpildītājs </w:t>
      </w:r>
      <w:r w:rsidRPr="0018105D">
        <w:rPr>
          <w:color w:val="000000"/>
        </w:rPr>
        <w:t xml:space="preserve">Darbu veic, pamatojoties uz iepriekšēju </w:t>
      </w:r>
      <w:r w:rsidRPr="0018105D">
        <w:rPr>
          <w:b/>
          <w:color w:val="000000"/>
        </w:rPr>
        <w:t xml:space="preserve">Pasūtītāja </w:t>
      </w:r>
      <w:r w:rsidRPr="0018105D">
        <w:rPr>
          <w:color w:val="000000"/>
        </w:rPr>
        <w:t>rakstveida</w:t>
      </w:r>
      <w:r w:rsidRPr="0018105D">
        <w:rPr>
          <w:b/>
          <w:color w:val="000000"/>
        </w:rPr>
        <w:t xml:space="preserve"> </w:t>
      </w:r>
      <w:r w:rsidRPr="0018105D">
        <w:rPr>
          <w:color w:val="000000"/>
        </w:rPr>
        <w:t xml:space="preserve">pieteikumu, turpmāk tekstā –Pieteikums. Katrā atsevišķā Pieteikumā </w:t>
      </w:r>
      <w:r w:rsidRPr="0018105D">
        <w:rPr>
          <w:b/>
          <w:color w:val="000000"/>
        </w:rPr>
        <w:t xml:space="preserve">Pasūtītājs </w:t>
      </w:r>
      <w:r w:rsidRPr="0018105D">
        <w:rPr>
          <w:color w:val="000000"/>
        </w:rPr>
        <w:t>norāda kārtējā reizē veicamo Darbu apjomu.</w:t>
      </w:r>
    </w:p>
    <w:p w14:paraId="0A3BF771" w14:textId="77777777" w:rsidR="00447866" w:rsidRPr="0018105D" w:rsidRDefault="00447866" w:rsidP="00447866">
      <w:pPr>
        <w:numPr>
          <w:ilvl w:val="1"/>
          <w:numId w:val="24"/>
        </w:numPr>
        <w:tabs>
          <w:tab w:val="num" w:pos="0"/>
        </w:tabs>
        <w:ind w:left="0" w:firstLine="0"/>
        <w:jc w:val="both"/>
        <w:rPr>
          <w:color w:val="000000"/>
        </w:rPr>
      </w:pPr>
      <w:r w:rsidRPr="0018105D">
        <w:rPr>
          <w:b/>
          <w:color w:val="000000"/>
        </w:rPr>
        <w:t>Pasūtītāja</w:t>
      </w:r>
      <w:r w:rsidRPr="0018105D">
        <w:rPr>
          <w:color w:val="000000"/>
        </w:rPr>
        <w:t xml:space="preserve"> pārstāvis izdara Pieteikumu, izmantojot šādus </w:t>
      </w:r>
      <w:r w:rsidRPr="0018105D">
        <w:rPr>
          <w:b/>
          <w:color w:val="000000"/>
        </w:rPr>
        <w:t xml:space="preserve">Izpildītāja </w:t>
      </w:r>
      <w:r w:rsidRPr="0018105D">
        <w:rPr>
          <w:color w:val="000000"/>
        </w:rPr>
        <w:t xml:space="preserve">sakaru līdzekļus: telefonu: _______, e-pasta adresi: ____. Pieteikums ir uzskatāms par izdarītu e-pasta nosūtīšanas brīdī. Izdrukas par nosūtīto elektroniskā pasta sūtījumu atskaites par nosūtīto Pieteikumu, nepieciešamības gadījumā katrai no Pusēm var kalpot par pierādījumu attiecīgās vēstules nosūtīšanu un, pamatojoties uz kuru, var tikt piemērotas soda sankcijas attiecībā pret </w:t>
      </w:r>
      <w:r w:rsidRPr="0018105D">
        <w:rPr>
          <w:b/>
          <w:color w:val="000000"/>
        </w:rPr>
        <w:t>Izpildītāju</w:t>
      </w:r>
      <w:r w:rsidRPr="0018105D">
        <w:rPr>
          <w:color w:val="000000"/>
        </w:rPr>
        <w:t xml:space="preserve"> par Līgumā noteikto termiņa neievērošanu, kā arī uzdevumu neizpildi. </w:t>
      </w:r>
    </w:p>
    <w:p w14:paraId="39906D56" w14:textId="77777777" w:rsidR="00447866" w:rsidRPr="0018105D" w:rsidRDefault="00447866" w:rsidP="00447866">
      <w:pPr>
        <w:pStyle w:val="BodyText"/>
        <w:numPr>
          <w:ilvl w:val="1"/>
          <w:numId w:val="24"/>
        </w:numPr>
        <w:ind w:left="0" w:firstLine="0"/>
        <w:jc w:val="both"/>
        <w:rPr>
          <w:sz w:val="24"/>
          <w:szCs w:val="24"/>
        </w:rPr>
      </w:pPr>
      <w:r w:rsidRPr="0018105D">
        <w:rPr>
          <w:b/>
          <w:sz w:val="24"/>
          <w:szCs w:val="24"/>
        </w:rPr>
        <w:t xml:space="preserve">Izpildītājs </w:t>
      </w:r>
      <w:r w:rsidRPr="0018105D">
        <w:rPr>
          <w:sz w:val="24"/>
          <w:szCs w:val="24"/>
        </w:rPr>
        <w:t>Darbus izpilda saskaņā ar Līguma nosacījumiem. Darbi sevī ietver visus Līgumā, tā pielikumā noteiktos Darbus, t.sk., Darbu izpildes vadību un organizēšanu, Darbu izpildei nepieciešamos materiālus, materiālu un iekārtu piegādi, ieregulēšanu, palaišanu un nodošanu ekspluatācijā, izpilddokumentācijas un citas dokumentācijas sagatavošanu un citas darbības, kuras izriet no Līguma.</w:t>
      </w:r>
    </w:p>
    <w:p w14:paraId="74BF5A6D" w14:textId="77777777" w:rsidR="00447866" w:rsidRPr="0018105D" w:rsidRDefault="00447866" w:rsidP="00447866">
      <w:pPr>
        <w:pStyle w:val="BodyText"/>
        <w:numPr>
          <w:ilvl w:val="1"/>
          <w:numId w:val="24"/>
        </w:numPr>
        <w:ind w:left="0" w:firstLine="0"/>
        <w:jc w:val="both"/>
        <w:rPr>
          <w:sz w:val="24"/>
          <w:szCs w:val="24"/>
        </w:rPr>
      </w:pPr>
      <w:r w:rsidRPr="0018105D">
        <w:rPr>
          <w:sz w:val="24"/>
          <w:szCs w:val="24"/>
        </w:rPr>
        <w:t xml:space="preserve"> Izpildītājs veic visas darbības, kādas saskaņā ar normatīvajiem aktiem ir nepieciešamas, lai Darbu izpildē tiktu ievēroti Latvijas Republikā spēkā esošie normatīvie akti, kas reglamentē Līgumā noteikto Darbu izpildi. </w:t>
      </w:r>
    </w:p>
    <w:p w14:paraId="6BFCEDCC" w14:textId="77777777" w:rsidR="00447866" w:rsidRPr="0018105D" w:rsidRDefault="00447866" w:rsidP="00447866">
      <w:pPr>
        <w:jc w:val="both"/>
        <w:rPr>
          <w:color w:val="000000"/>
        </w:rPr>
      </w:pPr>
    </w:p>
    <w:p w14:paraId="613BA205" w14:textId="77777777" w:rsidR="00447866" w:rsidRPr="0018105D" w:rsidRDefault="00447866" w:rsidP="00447866">
      <w:pPr>
        <w:numPr>
          <w:ilvl w:val="0"/>
          <w:numId w:val="24"/>
        </w:numPr>
        <w:tabs>
          <w:tab w:val="clear" w:pos="480"/>
          <w:tab w:val="num" w:pos="0"/>
        </w:tabs>
        <w:ind w:left="0" w:firstLine="0"/>
        <w:jc w:val="center"/>
        <w:rPr>
          <w:b/>
          <w:color w:val="000000"/>
        </w:rPr>
      </w:pPr>
      <w:r w:rsidRPr="0018105D">
        <w:rPr>
          <w:b/>
          <w:color w:val="000000"/>
        </w:rPr>
        <w:t>Līguma termiņi</w:t>
      </w:r>
    </w:p>
    <w:p w14:paraId="47C37DD8" w14:textId="4C38CD45" w:rsidR="00447866" w:rsidRPr="0018105D" w:rsidRDefault="00447866" w:rsidP="00447866">
      <w:pPr>
        <w:tabs>
          <w:tab w:val="num" w:pos="622"/>
        </w:tabs>
        <w:jc w:val="both"/>
        <w:rPr>
          <w:color w:val="000000"/>
        </w:rPr>
      </w:pPr>
      <w:r w:rsidRPr="0018105D">
        <w:rPr>
          <w:color w:val="000000"/>
        </w:rPr>
        <w:t xml:space="preserve">Līgums stājas spēkā tā parakstīšanas dienā, un Līgumā paredzētie darbi </w:t>
      </w:r>
      <w:r w:rsidRPr="0018105D">
        <w:rPr>
          <w:b/>
          <w:color w:val="000000"/>
        </w:rPr>
        <w:t xml:space="preserve">Izpildītājam </w:t>
      </w:r>
      <w:r w:rsidRPr="0018105D">
        <w:rPr>
          <w:color w:val="000000"/>
        </w:rPr>
        <w:t>jāveic no 201</w:t>
      </w:r>
      <w:r w:rsidR="0088541A">
        <w:rPr>
          <w:color w:val="000000"/>
        </w:rPr>
        <w:t>7</w:t>
      </w:r>
      <w:r w:rsidR="00172BB9" w:rsidRPr="0018105D">
        <w:rPr>
          <w:color w:val="000000"/>
        </w:rPr>
        <w:t xml:space="preserve">.gada ___. ______ līdz 201   </w:t>
      </w:r>
      <w:r w:rsidRPr="0018105D">
        <w:rPr>
          <w:color w:val="000000"/>
        </w:rPr>
        <w:t>.gada  ___. _______ Līgumā noteiktajā kārtībā.</w:t>
      </w:r>
      <w:r w:rsidRPr="0018105D">
        <w:t xml:space="preserve"> </w:t>
      </w:r>
    </w:p>
    <w:p w14:paraId="31BFB41E" w14:textId="77777777" w:rsidR="00447866" w:rsidRPr="0018105D" w:rsidRDefault="00447866" w:rsidP="00447866">
      <w:pPr>
        <w:tabs>
          <w:tab w:val="num" w:pos="622"/>
        </w:tabs>
        <w:jc w:val="both"/>
      </w:pPr>
    </w:p>
    <w:p w14:paraId="226DA4EA" w14:textId="77777777" w:rsidR="00447866" w:rsidRPr="0018105D" w:rsidRDefault="00447866" w:rsidP="00447866">
      <w:pPr>
        <w:numPr>
          <w:ilvl w:val="0"/>
          <w:numId w:val="24"/>
        </w:numPr>
        <w:tabs>
          <w:tab w:val="clear" w:pos="480"/>
          <w:tab w:val="num" w:pos="0"/>
        </w:tabs>
        <w:ind w:left="0" w:firstLine="0"/>
        <w:jc w:val="center"/>
        <w:rPr>
          <w:b/>
          <w:color w:val="000000"/>
        </w:rPr>
      </w:pPr>
      <w:r w:rsidRPr="0018105D">
        <w:rPr>
          <w:b/>
          <w:color w:val="000000"/>
        </w:rPr>
        <w:t>Līguma summa un norēķinu kārtība</w:t>
      </w:r>
    </w:p>
    <w:p w14:paraId="635C5975" w14:textId="77777777" w:rsidR="00447866" w:rsidRPr="0018105D" w:rsidRDefault="00447866" w:rsidP="00B55F9F">
      <w:pPr>
        <w:pStyle w:val="BodyText"/>
        <w:numPr>
          <w:ilvl w:val="1"/>
          <w:numId w:val="24"/>
        </w:numPr>
        <w:ind w:left="0" w:firstLine="0"/>
        <w:jc w:val="both"/>
        <w:rPr>
          <w:sz w:val="24"/>
          <w:szCs w:val="24"/>
        </w:rPr>
      </w:pPr>
      <w:r w:rsidRPr="0018105D">
        <w:rPr>
          <w:sz w:val="24"/>
          <w:szCs w:val="24"/>
        </w:rPr>
        <w:t xml:space="preserve"> Par Darbu izpildi Pasūtītājs apņemas samaksāt Izpildītājam Līguma summu atbilstoši faktiski veiktajam Darbu apjomam pēc Darba izpildes saskaņā ar abpusēji apstiprinātu darbu pieņemšanas nodošanas aktu un Izpildītāja iesniegto rēķinu saskaņā ar tāmē (Līguma pielikums Nr. 1) noteikto vienību izcenojumiem.</w:t>
      </w:r>
    </w:p>
    <w:p w14:paraId="68E0BD09" w14:textId="77777777" w:rsidR="00447866" w:rsidRPr="0018105D" w:rsidRDefault="00447866" w:rsidP="00B55F9F">
      <w:pPr>
        <w:pStyle w:val="BodyText"/>
        <w:numPr>
          <w:ilvl w:val="1"/>
          <w:numId w:val="24"/>
        </w:numPr>
        <w:ind w:left="0" w:firstLine="0"/>
        <w:jc w:val="both"/>
        <w:rPr>
          <w:sz w:val="24"/>
          <w:szCs w:val="24"/>
        </w:rPr>
      </w:pPr>
      <w:r w:rsidRPr="0018105D">
        <w:rPr>
          <w:sz w:val="24"/>
          <w:szCs w:val="24"/>
        </w:rPr>
        <w:lastRenderedPageBreak/>
        <w:t>Nekvalitatīvi vai neatbilstoši veiktie Darbi netiek pieņemti un apmaksāti līdz defektu novēršanai un šo Darbu pieņemšanai.</w:t>
      </w:r>
    </w:p>
    <w:p w14:paraId="10C0F2D1" w14:textId="77777777" w:rsidR="00447866" w:rsidRPr="0018105D" w:rsidRDefault="00447866" w:rsidP="00B55F9F">
      <w:pPr>
        <w:pStyle w:val="BodyText"/>
        <w:numPr>
          <w:ilvl w:val="1"/>
          <w:numId w:val="24"/>
        </w:numPr>
        <w:ind w:left="0" w:firstLine="0"/>
        <w:jc w:val="both"/>
        <w:rPr>
          <w:sz w:val="24"/>
          <w:szCs w:val="24"/>
        </w:rPr>
      </w:pPr>
      <w:r w:rsidRPr="0018105D">
        <w:rPr>
          <w:sz w:val="24"/>
          <w:szCs w:val="24"/>
        </w:rPr>
        <w:t>Maksu par veiktajiem darbiem Pasūtītājs samaksā bankas pārskaitījuma veidā uz Izpildītāja norādīto bankas kontu.</w:t>
      </w:r>
    </w:p>
    <w:p w14:paraId="552FE8A8" w14:textId="77777777" w:rsidR="00447866" w:rsidRPr="0018105D" w:rsidRDefault="00447866" w:rsidP="00B55F9F">
      <w:pPr>
        <w:pStyle w:val="BodyText"/>
        <w:numPr>
          <w:ilvl w:val="1"/>
          <w:numId w:val="24"/>
        </w:numPr>
        <w:ind w:left="0" w:firstLine="0"/>
        <w:jc w:val="both"/>
        <w:rPr>
          <w:sz w:val="24"/>
          <w:szCs w:val="24"/>
        </w:rPr>
      </w:pPr>
      <w:r w:rsidRPr="0018105D">
        <w:rPr>
          <w:b/>
          <w:sz w:val="24"/>
          <w:szCs w:val="24"/>
        </w:rPr>
        <w:t xml:space="preserve">Izpildītājs </w:t>
      </w:r>
      <w:r w:rsidRPr="0018105D">
        <w:rPr>
          <w:sz w:val="24"/>
          <w:szCs w:val="24"/>
        </w:rPr>
        <w:t>apliecina, ka Piedāvājumā iekļauti visi darbi un materiāli, kuri nepieciešami pilnīgai un kvalitatīvai Darbu veikšanai.</w:t>
      </w:r>
    </w:p>
    <w:p w14:paraId="29FD5FBB" w14:textId="77777777" w:rsidR="00447866" w:rsidRPr="0018105D" w:rsidRDefault="00447866" w:rsidP="00447866">
      <w:pPr>
        <w:tabs>
          <w:tab w:val="num" w:pos="622"/>
        </w:tabs>
        <w:jc w:val="both"/>
        <w:rPr>
          <w:b/>
          <w:color w:val="000000"/>
        </w:rPr>
      </w:pPr>
    </w:p>
    <w:p w14:paraId="784E5595" w14:textId="77777777" w:rsidR="00447866" w:rsidRPr="0018105D" w:rsidRDefault="00447866" w:rsidP="00B55F9F">
      <w:pPr>
        <w:numPr>
          <w:ilvl w:val="0"/>
          <w:numId w:val="24"/>
        </w:numPr>
        <w:tabs>
          <w:tab w:val="clear" w:pos="480"/>
          <w:tab w:val="num" w:pos="0"/>
        </w:tabs>
        <w:ind w:left="0" w:firstLine="0"/>
        <w:jc w:val="center"/>
        <w:rPr>
          <w:b/>
          <w:color w:val="000000"/>
        </w:rPr>
      </w:pPr>
      <w:r w:rsidRPr="0018105D">
        <w:rPr>
          <w:b/>
          <w:color w:val="000000"/>
        </w:rPr>
        <w:t>Pasūtītāja tiesības un pienākumi</w:t>
      </w:r>
    </w:p>
    <w:p w14:paraId="70362E5C" w14:textId="77777777" w:rsidR="00B55F9F" w:rsidRPr="0018105D" w:rsidRDefault="00447866" w:rsidP="00447866">
      <w:pPr>
        <w:pStyle w:val="BodyText"/>
        <w:numPr>
          <w:ilvl w:val="1"/>
          <w:numId w:val="24"/>
        </w:numPr>
        <w:ind w:left="0" w:firstLine="0"/>
        <w:jc w:val="both"/>
        <w:rPr>
          <w:color w:val="000000"/>
          <w:sz w:val="24"/>
          <w:szCs w:val="24"/>
        </w:rPr>
      </w:pPr>
      <w:r w:rsidRPr="0018105D">
        <w:rPr>
          <w:color w:val="000000"/>
          <w:sz w:val="24"/>
          <w:szCs w:val="24"/>
        </w:rPr>
        <w:t xml:space="preserve">Gadījumā, ja </w:t>
      </w:r>
      <w:r w:rsidRPr="0018105D">
        <w:rPr>
          <w:b/>
          <w:color w:val="000000"/>
          <w:sz w:val="24"/>
          <w:szCs w:val="24"/>
        </w:rPr>
        <w:t>Izpildītājs</w:t>
      </w:r>
      <w:r w:rsidRPr="0018105D">
        <w:rPr>
          <w:color w:val="000000"/>
          <w:sz w:val="24"/>
          <w:szCs w:val="24"/>
        </w:rPr>
        <w:t xml:space="preserve"> nespēj Darbus veikt šajā Līgumā minētajā termiņā vai arī kavē savas vainas dēļ Darbu izpildi vairāk par 2 (divām) kalendārajām dienām, tad </w:t>
      </w:r>
      <w:r w:rsidRPr="0018105D">
        <w:rPr>
          <w:b/>
          <w:color w:val="000000"/>
          <w:sz w:val="24"/>
          <w:szCs w:val="24"/>
        </w:rPr>
        <w:t>Pasūtītājs</w:t>
      </w:r>
      <w:r w:rsidRPr="0018105D">
        <w:rPr>
          <w:color w:val="000000"/>
          <w:sz w:val="24"/>
          <w:szCs w:val="24"/>
        </w:rPr>
        <w:t xml:space="preserve"> ir tiesīgs piesaistīt papildus darbaspēku attiecīgajiem Darbiem vai arī šos Darbus nodot citiem uzņēmējiem.</w:t>
      </w:r>
    </w:p>
    <w:p w14:paraId="699D7BBA" w14:textId="77777777" w:rsidR="00447866" w:rsidRPr="0018105D" w:rsidRDefault="00447866" w:rsidP="00447866">
      <w:pPr>
        <w:pStyle w:val="BodyText"/>
        <w:numPr>
          <w:ilvl w:val="1"/>
          <w:numId w:val="24"/>
        </w:numPr>
        <w:ind w:left="0" w:firstLine="0"/>
        <w:jc w:val="both"/>
        <w:rPr>
          <w:color w:val="000000"/>
          <w:sz w:val="24"/>
          <w:szCs w:val="24"/>
        </w:rPr>
      </w:pPr>
      <w:r w:rsidRPr="0018105D">
        <w:rPr>
          <w:b/>
          <w:sz w:val="24"/>
          <w:szCs w:val="24"/>
        </w:rPr>
        <w:t xml:space="preserve">Pasūtītājam </w:t>
      </w:r>
      <w:r w:rsidRPr="0018105D">
        <w:rPr>
          <w:sz w:val="24"/>
          <w:szCs w:val="24"/>
        </w:rPr>
        <w:t xml:space="preserve">ir tiesības apturēt Darbus, ja </w:t>
      </w:r>
      <w:r w:rsidRPr="0018105D">
        <w:rPr>
          <w:b/>
          <w:sz w:val="24"/>
          <w:szCs w:val="24"/>
        </w:rPr>
        <w:t>Izpildītājs</w:t>
      </w:r>
      <w:r w:rsidRPr="0018105D">
        <w:rPr>
          <w:sz w:val="24"/>
          <w:szCs w:val="24"/>
        </w:rPr>
        <w:t xml:space="preserve"> vai tā personāls neievēro attiecīgā objekta iekšējās kārtības noteikumus, uz Darbiem attiecināmos normatīvos aktus vai Līguma nosacījumus. Darbus </w:t>
      </w:r>
      <w:r w:rsidRPr="0018105D">
        <w:rPr>
          <w:b/>
          <w:sz w:val="24"/>
          <w:szCs w:val="24"/>
        </w:rPr>
        <w:t>Izpildītājs</w:t>
      </w:r>
      <w:r w:rsidRPr="0018105D">
        <w:rPr>
          <w:sz w:val="24"/>
          <w:szCs w:val="24"/>
        </w:rPr>
        <w:t xml:space="preserve"> ir tiesīgs atsākt, saskaņojot ar </w:t>
      </w:r>
      <w:r w:rsidRPr="0018105D">
        <w:rPr>
          <w:b/>
          <w:sz w:val="24"/>
          <w:szCs w:val="24"/>
        </w:rPr>
        <w:t>Pasūtītāju</w:t>
      </w:r>
      <w:r w:rsidRPr="0018105D">
        <w:rPr>
          <w:sz w:val="24"/>
          <w:szCs w:val="24"/>
        </w:rPr>
        <w:t xml:space="preserve">, pēc konstatētā pārkāpuma novēršanas. </w:t>
      </w:r>
      <w:r w:rsidRPr="0018105D">
        <w:rPr>
          <w:b/>
          <w:sz w:val="24"/>
          <w:szCs w:val="24"/>
        </w:rPr>
        <w:t xml:space="preserve">Izpildītājam </w:t>
      </w:r>
      <w:r w:rsidRPr="0018105D">
        <w:rPr>
          <w:sz w:val="24"/>
          <w:szCs w:val="24"/>
        </w:rPr>
        <w:t>nav tiesību uz Līgumā noteiktā Darbu izpildes termiņa pagarinājumu sakarā ar šādu Darbu apturēšanu.</w:t>
      </w:r>
    </w:p>
    <w:p w14:paraId="59A07598" w14:textId="77777777" w:rsidR="00447866" w:rsidRPr="0018105D" w:rsidRDefault="00447866" w:rsidP="00447866">
      <w:pPr>
        <w:jc w:val="both"/>
        <w:rPr>
          <w:color w:val="000000"/>
        </w:rPr>
      </w:pPr>
    </w:p>
    <w:p w14:paraId="7BCC3F0D" w14:textId="77777777" w:rsidR="00447866" w:rsidRPr="0018105D" w:rsidRDefault="00447866" w:rsidP="00B55F9F">
      <w:pPr>
        <w:numPr>
          <w:ilvl w:val="0"/>
          <w:numId w:val="24"/>
        </w:numPr>
        <w:tabs>
          <w:tab w:val="clear" w:pos="480"/>
          <w:tab w:val="num" w:pos="0"/>
        </w:tabs>
        <w:ind w:left="0" w:firstLine="0"/>
        <w:jc w:val="center"/>
        <w:rPr>
          <w:b/>
          <w:color w:val="000000"/>
        </w:rPr>
      </w:pPr>
      <w:r w:rsidRPr="0018105D">
        <w:rPr>
          <w:b/>
          <w:color w:val="000000"/>
        </w:rPr>
        <w:t>Izpildītāja tiesības un pienākumi</w:t>
      </w:r>
    </w:p>
    <w:p w14:paraId="659BD912" w14:textId="77777777" w:rsidR="00145C93" w:rsidRPr="0018105D" w:rsidRDefault="00447866" w:rsidP="00447866">
      <w:pPr>
        <w:pStyle w:val="BodyText"/>
        <w:numPr>
          <w:ilvl w:val="1"/>
          <w:numId w:val="24"/>
        </w:numPr>
        <w:ind w:left="0" w:firstLine="0"/>
        <w:jc w:val="both"/>
        <w:rPr>
          <w:color w:val="000000"/>
          <w:sz w:val="24"/>
          <w:szCs w:val="24"/>
        </w:rPr>
      </w:pPr>
      <w:r w:rsidRPr="0018105D">
        <w:rPr>
          <w:color w:val="000000"/>
          <w:sz w:val="24"/>
          <w:szCs w:val="24"/>
        </w:rPr>
        <w:t xml:space="preserve">Pirms Darbu uzsākšanas objektā </w:t>
      </w:r>
      <w:r w:rsidRPr="0018105D">
        <w:rPr>
          <w:b/>
          <w:color w:val="000000"/>
          <w:sz w:val="24"/>
          <w:szCs w:val="24"/>
        </w:rPr>
        <w:t>Izpildītājam</w:t>
      </w:r>
      <w:r w:rsidRPr="0018105D">
        <w:rPr>
          <w:color w:val="000000"/>
          <w:sz w:val="24"/>
          <w:szCs w:val="24"/>
        </w:rPr>
        <w:t xml:space="preserve"> ir jāiepazīstas ar attiecīgā objekta izvietojumu, ar objektā jau esošajām būvēm un konstrukcijām, to pašreizējo stāvokli, kā arī ar esošo inženiertīklu izvietojumu. Visi ar to saistītie iebildumi ir jādara zināmi rakstiskā veidā</w:t>
      </w:r>
      <w:r w:rsidRPr="0018105D">
        <w:rPr>
          <w:b/>
          <w:color w:val="000000"/>
          <w:sz w:val="24"/>
          <w:szCs w:val="24"/>
        </w:rPr>
        <w:t xml:space="preserve"> Pasūtītājam</w:t>
      </w:r>
      <w:r w:rsidRPr="0018105D">
        <w:rPr>
          <w:color w:val="000000"/>
          <w:sz w:val="24"/>
          <w:szCs w:val="24"/>
        </w:rPr>
        <w:t xml:space="preserve"> pirms Darbu uzsākšanas. </w:t>
      </w:r>
    </w:p>
    <w:p w14:paraId="26E3716A" w14:textId="77777777" w:rsidR="00447866" w:rsidRPr="0018105D" w:rsidRDefault="00447866" w:rsidP="00447866">
      <w:pPr>
        <w:pStyle w:val="BodyText"/>
        <w:numPr>
          <w:ilvl w:val="1"/>
          <w:numId w:val="24"/>
        </w:numPr>
        <w:ind w:left="0" w:firstLine="0"/>
        <w:jc w:val="both"/>
        <w:rPr>
          <w:color w:val="000000"/>
          <w:sz w:val="24"/>
          <w:szCs w:val="24"/>
        </w:rPr>
      </w:pPr>
      <w:r w:rsidRPr="0018105D">
        <w:rPr>
          <w:b/>
          <w:color w:val="000000"/>
          <w:sz w:val="24"/>
          <w:szCs w:val="24"/>
        </w:rPr>
        <w:t xml:space="preserve">Izpildītājs </w:t>
      </w:r>
      <w:r w:rsidRPr="0018105D">
        <w:rPr>
          <w:color w:val="000000"/>
          <w:sz w:val="24"/>
          <w:szCs w:val="24"/>
        </w:rPr>
        <w:t>apņemas</w:t>
      </w:r>
      <w:r w:rsidRPr="0018105D">
        <w:rPr>
          <w:b/>
          <w:color w:val="000000"/>
          <w:sz w:val="24"/>
          <w:szCs w:val="24"/>
        </w:rPr>
        <w:t>:</w:t>
      </w:r>
    </w:p>
    <w:p w14:paraId="7E82BC3B" w14:textId="77777777" w:rsidR="00145C93" w:rsidRPr="0018105D" w:rsidRDefault="00447866" w:rsidP="00145C93">
      <w:pPr>
        <w:numPr>
          <w:ilvl w:val="2"/>
          <w:numId w:val="24"/>
        </w:numPr>
        <w:jc w:val="both"/>
        <w:rPr>
          <w:color w:val="000000"/>
        </w:rPr>
      </w:pPr>
      <w:r w:rsidRPr="0018105D">
        <w:rPr>
          <w:color w:val="000000"/>
        </w:rPr>
        <w:t>nodrošināt Darbu izpildi, izņemot</w:t>
      </w:r>
      <w:r w:rsidRPr="0018105D">
        <w:t xml:space="preserve"> </w:t>
      </w:r>
      <w:r w:rsidRPr="0018105D">
        <w:rPr>
          <w:color w:val="000000"/>
        </w:rPr>
        <w:t xml:space="preserve">avārijas remontdarbus apgaismojuma līnijās,  ne vēlāk kā 24 stundu laikā pēc </w:t>
      </w:r>
      <w:r w:rsidRPr="0018105D">
        <w:rPr>
          <w:b/>
          <w:color w:val="000000"/>
        </w:rPr>
        <w:t>Pasūtītāja</w:t>
      </w:r>
      <w:r w:rsidRPr="0018105D">
        <w:rPr>
          <w:color w:val="000000"/>
        </w:rPr>
        <w:t xml:space="preserve"> Paziņojuma par Darbu  veikšanas nepieciešamību saņemšanas brīža;</w:t>
      </w:r>
    </w:p>
    <w:p w14:paraId="787C23A2" w14:textId="77777777" w:rsidR="00447866" w:rsidRPr="0018105D" w:rsidRDefault="00447866" w:rsidP="00447866">
      <w:pPr>
        <w:numPr>
          <w:ilvl w:val="2"/>
          <w:numId w:val="24"/>
        </w:numPr>
        <w:jc w:val="both"/>
        <w:rPr>
          <w:color w:val="000000"/>
        </w:rPr>
      </w:pPr>
      <w:r w:rsidRPr="0018105D">
        <w:rPr>
          <w:color w:val="000000"/>
        </w:rPr>
        <w:t xml:space="preserve">  nodrošināt avārijas remontdarbu izpildi apgaismojuma līnijā Tehniskajā specifikācijā noteiktajos termiņos;</w:t>
      </w:r>
    </w:p>
    <w:p w14:paraId="4D6FF5F6" w14:textId="77777777" w:rsidR="00447866" w:rsidRPr="0018105D" w:rsidRDefault="00447866" w:rsidP="00447866">
      <w:pPr>
        <w:numPr>
          <w:ilvl w:val="2"/>
          <w:numId w:val="24"/>
        </w:numPr>
        <w:jc w:val="both"/>
        <w:rPr>
          <w:color w:val="000000"/>
        </w:rPr>
      </w:pPr>
      <w:r w:rsidRPr="0018105D">
        <w:rPr>
          <w:color w:val="000000"/>
        </w:rPr>
        <w:t>Darbus veikt saskaņā ar Latvijas Republikas normatīvo aktu prasībām;</w:t>
      </w:r>
    </w:p>
    <w:p w14:paraId="5B3BBECC" w14:textId="77777777" w:rsidR="00145C93" w:rsidRPr="0018105D" w:rsidRDefault="00447866" w:rsidP="00447866">
      <w:pPr>
        <w:numPr>
          <w:ilvl w:val="2"/>
          <w:numId w:val="24"/>
        </w:numPr>
        <w:jc w:val="both"/>
        <w:rPr>
          <w:color w:val="000000"/>
        </w:rPr>
      </w:pPr>
      <w:r w:rsidRPr="0018105D">
        <w:rPr>
          <w:color w:val="000000"/>
        </w:rPr>
        <w:t>nodrošināt tīrību un kārtību Darbu veikšanas teritorijā un visā Izpildītāja darbības zonā, kad tiek veikti Darbi;</w:t>
      </w:r>
    </w:p>
    <w:p w14:paraId="1E138F8C" w14:textId="77777777" w:rsidR="00145C93" w:rsidRPr="0018105D" w:rsidRDefault="00447866" w:rsidP="00447866">
      <w:pPr>
        <w:numPr>
          <w:ilvl w:val="2"/>
          <w:numId w:val="24"/>
        </w:numPr>
        <w:jc w:val="both"/>
        <w:rPr>
          <w:color w:val="000000"/>
        </w:rPr>
      </w:pPr>
      <w:r w:rsidRPr="0018105D">
        <w:rPr>
          <w:color w:val="000000"/>
        </w:rPr>
        <w:t xml:space="preserve">nodrošināt Darbu veikšanas teritoriju ar nepieciešamajām ierīcēm visu būvgružu aizvākšanai, ja tādi rodas </w:t>
      </w:r>
      <w:r w:rsidRPr="0018105D">
        <w:rPr>
          <w:b/>
          <w:color w:val="000000"/>
        </w:rPr>
        <w:t xml:space="preserve">Izpildītāja </w:t>
      </w:r>
      <w:r w:rsidRPr="0018105D">
        <w:rPr>
          <w:color w:val="000000"/>
        </w:rPr>
        <w:t>darbības rezultātā, kā arī nodrošināt to regulāru izvešanu;</w:t>
      </w:r>
    </w:p>
    <w:p w14:paraId="6F76B5DD"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color w:val="000000"/>
        </w:rPr>
        <w:t xml:space="preserve">nomainītajām ierīcēm un tehnikas detaļām garantijas un ekspluatācijas termiņus dot atbilstoši ražotāju dotajiem standartiem. </w:t>
      </w:r>
      <w:r w:rsidRPr="0018105D">
        <w:rPr>
          <w:b/>
          <w:color w:val="000000"/>
        </w:rPr>
        <w:t>Izpildītājam</w:t>
      </w:r>
      <w:r w:rsidRPr="0018105D">
        <w:rPr>
          <w:color w:val="000000"/>
        </w:rPr>
        <w:t xml:space="preserve"> jāinformē </w:t>
      </w:r>
      <w:r w:rsidRPr="0018105D">
        <w:rPr>
          <w:b/>
          <w:color w:val="000000"/>
        </w:rPr>
        <w:t>Pasūtītājs</w:t>
      </w:r>
      <w:r w:rsidRPr="0018105D">
        <w:rPr>
          <w:color w:val="000000"/>
        </w:rPr>
        <w:t xml:space="preserve"> par iekārtu vai nomaināmo detaļu garantijas un ekspluatācijas termiņiem;</w:t>
      </w:r>
    </w:p>
    <w:p w14:paraId="382BCE7B"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 xml:space="preserve">līdz katra mēneša 5. (piektajam) datumam iesniegt </w:t>
      </w:r>
      <w:r w:rsidRPr="0018105D">
        <w:rPr>
          <w:b/>
          <w:lang w:eastAsia="ar-SA"/>
        </w:rPr>
        <w:t>Pasūtītājam</w:t>
      </w:r>
      <w:r w:rsidRPr="0018105D">
        <w:rPr>
          <w:lang w:eastAsia="ar-SA"/>
        </w:rPr>
        <w:t xml:space="preserve"> Darbu izpildes nodošanas–pieņemšanas aktus par iepriekšējā mēnesī kvalitatīviem un termiņā izpildītiem Darbiem, atbilstoši Līgumam un tā pielikumam;</w:t>
      </w:r>
    </w:p>
    <w:p w14:paraId="039D0D71"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veicot Darbus, izmantot speciāli šim nolūkam apmācītu un kvalificētu personālu, specializētus transporta un tehniskos līdzekļus, ievērojot Latvijas Republikā spēkā esošo normatīvo aktu prasības;</w:t>
      </w:r>
    </w:p>
    <w:p w14:paraId="3B1969D7"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Darbu izpildē izmantot tikai to tehniku, materiālus, izstrādājumus un iekārtas, kuru kvalitāte atbilst spēkā esošajiem normatīvajiem aktiem, standartiem un tehnisko noteikumu prasībām;</w:t>
      </w:r>
    </w:p>
    <w:p w14:paraId="58FE2303"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par saviem materiāltehniskajiem līdzekļiem un ar savu darbaspēku veikt visus darbus, kas saistīti ar Darbu sagatavošanu un ir nepieciešami savlaicīgai un kvalitatīvai Darbu izpildei;</w:t>
      </w:r>
    </w:p>
    <w:p w14:paraId="289215FD"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patstāvīgi nodrošināt visu Darbu veikšanai nepieciešamo atļauju saņemšanu, kā arī saskaņot Darbus ar citām atbildīgām institūcijām;</w:t>
      </w:r>
    </w:p>
    <w:p w14:paraId="076253F8"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 xml:space="preserve">ievērot visus </w:t>
      </w:r>
      <w:r w:rsidRPr="0018105D">
        <w:rPr>
          <w:b/>
          <w:lang w:eastAsia="ar-SA"/>
        </w:rPr>
        <w:t>Pasūtītāja</w:t>
      </w:r>
      <w:r w:rsidRPr="0018105D">
        <w:rPr>
          <w:lang w:eastAsia="ar-SA"/>
        </w:rPr>
        <w:t xml:space="preserve"> iebildumus un aizrādījumus Darbu izpildē, likvidēt visus norādītos trūkumus, ja šie trūkumi, iebildumi un aizrādījumi ir pamatoti un tie nav pretrunā ar spēkā esošo normatīvo aktu nosacījumiem;</w:t>
      </w:r>
    </w:p>
    <w:p w14:paraId="623C0864"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 xml:space="preserve">pēc </w:t>
      </w:r>
      <w:r w:rsidRPr="0018105D">
        <w:rPr>
          <w:b/>
          <w:lang w:eastAsia="ar-SA"/>
        </w:rPr>
        <w:t>Pasūtītāja</w:t>
      </w:r>
      <w:r w:rsidRPr="0018105D">
        <w:rPr>
          <w:lang w:eastAsia="ar-SA"/>
        </w:rPr>
        <w:t xml:space="preserve"> pieprasījuma sniegt atskaiti par izpildāmo darbu gaitu, ko paredz šis </w:t>
      </w:r>
      <w:r w:rsidRPr="0018105D">
        <w:rPr>
          <w:lang w:eastAsia="ar-SA"/>
        </w:rPr>
        <w:lastRenderedPageBreak/>
        <w:t>Līgums;</w:t>
      </w:r>
    </w:p>
    <w:p w14:paraId="341AC01E" w14:textId="77777777" w:rsidR="00145C93"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veicot Darbus, ievērot Līgumu un tā pielikumus, darba drošības, ugunsdrošības un apkārtējās vides aizsardzības noteikumus, kā arī citus Latvijas Republikā spēkā esošos normatīvos aktus, kas regulē šādu Darbu veikšanu;</w:t>
      </w:r>
    </w:p>
    <w:p w14:paraId="014905EF" w14:textId="77777777" w:rsidR="00447866" w:rsidRPr="0018105D" w:rsidRDefault="00447866" w:rsidP="00447866">
      <w:pPr>
        <w:widowControl w:val="0"/>
        <w:numPr>
          <w:ilvl w:val="2"/>
          <w:numId w:val="24"/>
        </w:numPr>
        <w:shd w:val="clear" w:color="auto" w:fill="FFFFFF"/>
        <w:suppressAutoHyphens/>
        <w:autoSpaceDE w:val="0"/>
        <w:ind w:right="5"/>
        <w:jc w:val="both"/>
        <w:rPr>
          <w:lang w:eastAsia="ar-SA"/>
        </w:rPr>
      </w:pPr>
      <w:r w:rsidRPr="0018105D">
        <w:rPr>
          <w:lang w:eastAsia="ar-SA"/>
        </w:rPr>
        <w:t xml:space="preserve">pilnā apmērā materiāli atbildēt par nodarītajiem bojājumiem </w:t>
      </w:r>
      <w:r w:rsidRPr="0018105D">
        <w:rPr>
          <w:b/>
          <w:lang w:eastAsia="ar-SA"/>
        </w:rPr>
        <w:t xml:space="preserve">Pasūtītāja </w:t>
      </w:r>
      <w:r w:rsidRPr="0018105D">
        <w:rPr>
          <w:lang w:eastAsia="ar-SA"/>
        </w:rPr>
        <w:t>iekārtām, mehānismiem, materiāliem, kā arī interjeram Darba veikšanas vietā;</w:t>
      </w:r>
    </w:p>
    <w:p w14:paraId="69755CCA" w14:textId="77777777" w:rsidR="00145C93" w:rsidRPr="0018105D" w:rsidRDefault="00447866" w:rsidP="00145C93">
      <w:pPr>
        <w:pStyle w:val="BodyText"/>
        <w:numPr>
          <w:ilvl w:val="1"/>
          <w:numId w:val="24"/>
        </w:numPr>
        <w:ind w:left="0" w:firstLine="0"/>
        <w:jc w:val="both"/>
        <w:rPr>
          <w:sz w:val="24"/>
          <w:szCs w:val="24"/>
          <w:lang w:eastAsia="ar-SA"/>
        </w:rPr>
      </w:pPr>
      <w:r w:rsidRPr="0018105D">
        <w:rPr>
          <w:sz w:val="24"/>
          <w:szCs w:val="24"/>
          <w:lang w:eastAsia="ar-SA"/>
        </w:rPr>
        <w:t xml:space="preserve">Visos gadījumos, ja darba gaitā vai pieņemot paveiktos Darbus, </w:t>
      </w:r>
      <w:r w:rsidRPr="0018105D">
        <w:rPr>
          <w:b/>
          <w:sz w:val="24"/>
          <w:szCs w:val="24"/>
          <w:lang w:eastAsia="ar-SA"/>
        </w:rPr>
        <w:t>Pasūtītājs</w:t>
      </w:r>
      <w:r w:rsidRPr="0018105D">
        <w:rPr>
          <w:sz w:val="24"/>
          <w:szCs w:val="24"/>
          <w:lang w:eastAsia="ar-SA"/>
        </w:rPr>
        <w:t xml:space="preserve"> konstatē nekvalitatīvi veiktus Darbus, </w:t>
      </w:r>
      <w:r w:rsidRPr="0018105D">
        <w:rPr>
          <w:b/>
          <w:sz w:val="24"/>
          <w:szCs w:val="24"/>
          <w:lang w:eastAsia="ar-SA"/>
        </w:rPr>
        <w:t xml:space="preserve">Izpildītājs </w:t>
      </w:r>
      <w:r w:rsidRPr="0018105D">
        <w:rPr>
          <w:sz w:val="24"/>
          <w:szCs w:val="24"/>
          <w:lang w:eastAsia="ar-SA"/>
        </w:rPr>
        <w:t>tos nekavējoties novērš par saviem materiāltehniskajiem līdzekļiem un ar savu darbaspēku.</w:t>
      </w:r>
    </w:p>
    <w:p w14:paraId="5675AFB6" w14:textId="77777777" w:rsidR="00145C93" w:rsidRPr="0018105D" w:rsidRDefault="00447866" w:rsidP="00447866">
      <w:pPr>
        <w:pStyle w:val="BodyText"/>
        <w:widowControl w:val="0"/>
        <w:numPr>
          <w:ilvl w:val="1"/>
          <w:numId w:val="24"/>
        </w:numPr>
        <w:shd w:val="clear" w:color="auto" w:fill="FFFFFF"/>
        <w:tabs>
          <w:tab w:val="left" w:pos="567"/>
        </w:tabs>
        <w:suppressAutoHyphens/>
        <w:autoSpaceDE w:val="0"/>
        <w:ind w:left="0" w:right="5" w:firstLine="0"/>
        <w:jc w:val="both"/>
        <w:rPr>
          <w:lang w:eastAsia="ar-SA"/>
        </w:rPr>
      </w:pPr>
      <w:r w:rsidRPr="0018105D">
        <w:rPr>
          <w:sz w:val="24"/>
          <w:szCs w:val="24"/>
          <w:lang w:eastAsia="ar-SA"/>
        </w:rPr>
        <w:t xml:space="preserve">Ja pēc </w:t>
      </w:r>
      <w:r w:rsidRPr="0018105D">
        <w:rPr>
          <w:b/>
          <w:sz w:val="24"/>
          <w:szCs w:val="24"/>
          <w:lang w:eastAsia="ar-SA"/>
        </w:rPr>
        <w:t>Pasūtītāja</w:t>
      </w:r>
      <w:r w:rsidRPr="0018105D">
        <w:rPr>
          <w:sz w:val="24"/>
          <w:szCs w:val="24"/>
          <w:lang w:eastAsia="ar-SA"/>
        </w:rPr>
        <w:t xml:space="preserve"> vai </w:t>
      </w:r>
      <w:r w:rsidRPr="0018105D">
        <w:rPr>
          <w:b/>
          <w:sz w:val="24"/>
          <w:szCs w:val="24"/>
          <w:lang w:eastAsia="ar-SA"/>
        </w:rPr>
        <w:t>Izpildītāja</w:t>
      </w:r>
      <w:r w:rsidRPr="0018105D">
        <w:rPr>
          <w:sz w:val="24"/>
          <w:szCs w:val="24"/>
          <w:lang w:eastAsia="ar-SA"/>
        </w:rPr>
        <w:t xml:space="preserve"> iniciatīvas rodas nepieciešamība veikt Darbus, kuri nav paredzēti Līgumā un tam pievienotajos pielikumos, tad pirms šo Darbu uzsākšanas Līdzēji rakstiski vienojas.</w:t>
      </w:r>
    </w:p>
    <w:p w14:paraId="7BE2C7DC" w14:textId="77777777" w:rsidR="00447866" w:rsidRPr="0018105D" w:rsidRDefault="00447866" w:rsidP="00447866">
      <w:pPr>
        <w:pStyle w:val="BodyText"/>
        <w:widowControl w:val="0"/>
        <w:numPr>
          <w:ilvl w:val="1"/>
          <w:numId w:val="24"/>
        </w:numPr>
        <w:shd w:val="clear" w:color="auto" w:fill="FFFFFF"/>
        <w:tabs>
          <w:tab w:val="left" w:pos="567"/>
        </w:tabs>
        <w:suppressAutoHyphens/>
        <w:autoSpaceDE w:val="0"/>
        <w:ind w:left="0" w:right="5" w:firstLine="0"/>
        <w:jc w:val="both"/>
        <w:rPr>
          <w:sz w:val="24"/>
          <w:szCs w:val="24"/>
          <w:lang w:eastAsia="ar-SA"/>
        </w:rPr>
      </w:pPr>
      <w:r w:rsidRPr="0018105D">
        <w:rPr>
          <w:sz w:val="24"/>
          <w:szCs w:val="24"/>
          <w:lang w:eastAsia="ar-SA"/>
        </w:rPr>
        <w:t xml:space="preserve">Izpildītājs nav tiesīgs bez </w:t>
      </w:r>
      <w:r w:rsidRPr="0018105D">
        <w:rPr>
          <w:b/>
          <w:sz w:val="24"/>
          <w:szCs w:val="24"/>
          <w:lang w:eastAsia="ar-SA"/>
        </w:rPr>
        <w:t>Pasūtītāja</w:t>
      </w:r>
      <w:r w:rsidRPr="0018105D">
        <w:rPr>
          <w:sz w:val="24"/>
          <w:szCs w:val="24"/>
          <w:lang w:eastAsia="ar-SA"/>
        </w:rPr>
        <w:t xml:space="preserve"> rakstiskas piekrišanas veikt tādus Darbus, kuri Līgumā un tā pielikumos nav uzdoti.</w:t>
      </w:r>
    </w:p>
    <w:p w14:paraId="461A2E98" w14:textId="77777777" w:rsidR="00447866" w:rsidRPr="0018105D" w:rsidRDefault="00447866" w:rsidP="00447866">
      <w:pPr>
        <w:jc w:val="both"/>
        <w:rPr>
          <w:color w:val="000000"/>
        </w:rPr>
      </w:pPr>
    </w:p>
    <w:p w14:paraId="757A57CE" w14:textId="77777777" w:rsidR="00447866" w:rsidRPr="0018105D" w:rsidRDefault="00447866" w:rsidP="00145C93">
      <w:pPr>
        <w:numPr>
          <w:ilvl w:val="0"/>
          <w:numId w:val="24"/>
        </w:numPr>
        <w:tabs>
          <w:tab w:val="clear" w:pos="480"/>
          <w:tab w:val="num" w:pos="0"/>
        </w:tabs>
        <w:ind w:left="0" w:firstLine="0"/>
        <w:jc w:val="center"/>
        <w:rPr>
          <w:b/>
          <w:color w:val="000000"/>
        </w:rPr>
      </w:pPr>
      <w:r w:rsidRPr="0018105D">
        <w:rPr>
          <w:b/>
          <w:color w:val="000000"/>
        </w:rPr>
        <w:t>Darbu pieņemšana – nodošana</w:t>
      </w:r>
    </w:p>
    <w:p w14:paraId="71876AD3" w14:textId="77777777" w:rsidR="00447866" w:rsidRPr="0018105D" w:rsidRDefault="00447866" w:rsidP="00145C93">
      <w:pPr>
        <w:pStyle w:val="BodyText"/>
        <w:widowControl w:val="0"/>
        <w:numPr>
          <w:ilvl w:val="1"/>
          <w:numId w:val="24"/>
        </w:numPr>
        <w:shd w:val="clear" w:color="auto" w:fill="FFFFFF"/>
        <w:tabs>
          <w:tab w:val="left" w:pos="567"/>
        </w:tabs>
        <w:suppressAutoHyphens/>
        <w:autoSpaceDE w:val="0"/>
        <w:ind w:left="0" w:right="5" w:firstLine="0"/>
        <w:jc w:val="both"/>
        <w:rPr>
          <w:sz w:val="24"/>
          <w:szCs w:val="24"/>
          <w:lang w:eastAsia="ar-SA"/>
        </w:rPr>
      </w:pPr>
      <w:r w:rsidRPr="0018105D">
        <w:rPr>
          <w:sz w:val="24"/>
          <w:szCs w:val="24"/>
          <w:lang w:eastAsia="ar-SA"/>
        </w:rPr>
        <w:t xml:space="preserve">Pēc Darbu pabeigšanas Izpildītājs noformē un iesniedz </w:t>
      </w:r>
      <w:r w:rsidRPr="0018105D">
        <w:rPr>
          <w:b/>
          <w:sz w:val="24"/>
          <w:szCs w:val="24"/>
          <w:lang w:eastAsia="ar-SA"/>
        </w:rPr>
        <w:t>Pasūtītājam</w:t>
      </w:r>
      <w:r w:rsidRPr="0018105D">
        <w:rPr>
          <w:sz w:val="24"/>
          <w:szCs w:val="24"/>
          <w:lang w:eastAsia="ar-SA"/>
        </w:rPr>
        <w:t xml:space="preserve"> izpildīto Darbu un apstiprināšanai Darbu pieņemšanas - nodošanas aktu, kurā uzrāda veiktā Darbu apjomu un izmaksas.</w:t>
      </w:r>
    </w:p>
    <w:p w14:paraId="731A1D8E" w14:textId="77777777" w:rsidR="00447866" w:rsidRPr="0018105D" w:rsidRDefault="00447866" w:rsidP="00145C93">
      <w:pPr>
        <w:pStyle w:val="BodyText"/>
        <w:widowControl w:val="0"/>
        <w:numPr>
          <w:ilvl w:val="1"/>
          <w:numId w:val="24"/>
        </w:numPr>
        <w:shd w:val="clear" w:color="auto" w:fill="FFFFFF"/>
        <w:tabs>
          <w:tab w:val="left" w:pos="567"/>
        </w:tabs>
        <w:suppressAutoHyphens/>
        <w:autoSpaceDE w:val="0"/>
        <w:ind w:left="0" w:right="5" w:firstLine="0"/>
        <w:jc w:val="both"/>
        <w:rPr>
          <w:sz w:val="24"/>
          <w:szCs w:val="24"/>
          <w:lang w:eastAsia="ar-SA"/>
        </w:rPr>
      </w:pPr>
      <w:r w:rsidRPr="0018105D">
        <w:rPr>
          <w:b/>
          <w:sz w:val="24"/>
          <w:szCs w:val="24"/>
          <w:lang w:eastAsia="ar-SA"/>
        </w:rPr>
        <w:t>Pasūtītājs</w:t>
      </w:r>
      <w:r w:rsidRPr="0018105D">
        <w:rPr>
          <w:sz w:val="24"/>
          <w:szCs w:val="24"/>
          <w:lang w:eastAsia="ar-SA"/>
        </w:rPr>
        <w:t xml:space="preserve"> 5 (piecu) darba dienu laikā pēc šī Līguma 6.1. punktā minētā Darbu pieņemšanas - nodošanas akta iesniegšanas pieņem Izpildītāja izpildītos Darbus, parakstot pieņemšanas – nodošanas aktu vai sniedz pamatotu rakstisku atteikumu. </w:t>
      </w:r>
    </w:p>
    <w:p w14:paraId="4BECC8FF" w14:textId="77777777" w:rsidR="00447866" w:rsidRPr="0018105D" w:rsidRDefault="00447866" w:rsidP="00145C93">
      <w:pPr>
        <w:pStyle w:val="BodyText"/>
        <w:widowControl w:val="0"/>
        <w:numPr>
          <w:ilvl w:val="1"/>
          <w:numId w:val="24"/>
        </w:numPr>
        <w:shd w:val="clear" w:color="auto" w:fill="FFFFFF"/>
        <w:tabs>
          <w:tab w:val="left" w:pos="567"/>
        </w:tabs>
        <w:suppressAutoHyphens/>
        <w:autoSpaceDE w:val="0"/>
        <w:ind w:left="0" w:right="5" w:firstLine="0"/>
        <w:jc w:val="both"/>
        <w:rPr>
          <w:sz w:val="24"/>
          <w:szCs w:val="24"/>
          <w:lang w:eastAsia="ar-SA"/>
        </w:rPr>
      </w:pPr>
      <w:r w:rsidRPr="0018105D">
        <w:rPr>
          <w:sz w:val="24"/>
          <w:szCs w:val="24"/>
          <w:lang w:eastAsia="ar-SA"/>
        </w:rPr>
        <w:t xml:space="preserve">Gadījumā, ja </w:t>
      </w:r>
      <w:r w:rsidRPr="0018105D">
        <w:rPr>
          <w:b/>
          <w:sz w:val="24"/>
          <w:szCs w:val="24"/>
          <w:lang w:eastAsia="ar-SA"/>
        </w:rPr>
        <w:t>Izpildītāja</w:t>
      </w:r>
      <w:r w:rsidRPr="0018105D">
        <w:rPr>
          <w:sz w:val="24"/>
          <w:szCs w:val="24"/>
          <w:lang w:eastAsia="ar-SA"/>
        </w:rPr>
        <w:t xml:space="preserve"> kopējo izpildīto Darbu kvalitāte neatbilst šī Līguma noteikumiem vai Latvijas Republikā spēkā esošiem standartiem, tad </w:t>
      </w:r>
      <w:r w:rsidRPr="0018105D">
        <w:rPr>
          <w:b/>
          <w:sz w:val="24"/>
          <w:szCs w:val="24"/>
          <w:lang w:eastAsia="ar-SA"/>
        </w:rPr>
        <w:t>Pasūtītājs</w:t>
      </w:r>
      <w:r w:rsidRPr="0018105D">
        <w:rPr>
          <w:sz w:val="24"/>
          <w:szCs w:val="24"/>
          <w:lang w:eastAsia="ar-SA"/>
        </w:rPr>
        <w:t xml:space="preserve"> ir tiesīgs nepieņemt attiecīgos izpildītos Darbus kopumā, neparakstot izpildīto Darbu pieņemšanas – nodošanas aktu, par ko </w:t>
      </w:r>
      <w:r w:rsidRPr="0018105D">
        <w:rPr>
          <w:b/>
          <w:sz w:val="24"/>
          <w:szCs w:val="24"/>
          <w:lang w:eastAsia="ar-SA"/>
        </w:rPr>
        <w:t>Pasūtītājs</w:t>
      </w:r>
      <w:r w:rsidRPr="0018105D">
        <w:rPr>
          <w:sz w:val="24"/>
          <w:szCs w:val="24"/>
          <w:lang w:eastAsia="ar-SA"/>
        </w:rPr>
        <w:t xml:space="preserve"> sastāda un paraksta aktu, kur ir fiksēti konstatētie defekti un to novēršanas termiņi. </w:t>
      </w:r>
    </w:p>
    <w:p w14:paraId="55E7B494" w14:textId="77777777" w:rsidR="00447866" w:rsidRPr="0018105D" w:rsidRDefault="00447866" w:rsidP="00145C93">
      <w:pPr>
        <w:pStyle w:val="BodyText"/>
        <w:widowControl w:val="0"/>
        <w:numPr>
          <w:ilvl w:val="1"/>
          <w:numId w:val="24"/>
        </w:numPr>
        <w:shd w:val="clear" w:color="auto" w:fill="FFFFFF"/>
        <w:tabs>
          <w:tab w:val="left" w:pos="567"/>
        </w:tabs>
        <w:suppressAutoHyphens/>
        <w:autoSpaceDE w:val="0"/>
        <w:ind w:left="0" w:right="5" w:firstLine="0"/>
        <w:jc w:val="both"/>
        <w:rPr>
          <w:color w:val="000000"/>
          <w:sz w:val="24"/>
          <w:szCs w:val="24"/>
        </w:rPr>
      </w:pPr>
      <w:r w:rsidRPr="0018105D">
        <w:rPr>
          <w:color w:val="000000"/>
          <w:sz w:val="24"/>
          <w:szCs w:val="24"/>
        </w:rPr>
        <w:t xml:space="preserve">Šajā Līgumā 6.3. punktā minēto defektu novēršanu </w:t>
      </w:r>
      <w:r w:rsidRPr="0018105D">
        <w:rPr>
          <w:b/>
          <w:color w:val="000000"/>
          <w:sz w:val="24"/>
          <w:szCs w:val="24"/>
        </w:rPr>
        <w:t xml:space="preserve">Pasūtītāja </w:t>
      </w:r>
      <w:r w:rsidRPr="0018105D">
        <w:rPr>
          <w:color w:val="000000"/>
          <w:sz w:val="24"/>
          <w:szCs w:val="24"/>
        </w:rPr>
        <w:t xml:space="preserve">norādītā termiņā </w:t>
      </w:r>
      <w:r w:rsidRPr="0018105D">
        <w:rPr>
          <w:b/>
          <w:color w:val="000000"/>
          <w:sz w:val="24"/>
          <w:szCs w:val="24"/>
        </w:rPr>
        <w:t>Izpildītājs</w:t>
      </w:r>
      <w:r w:rsidRPr="0018105D">
        <w:rPr>
          <w:color w:val="000000"/>
          <w:sz w:val="24"/>
          <w:szCs w:val="24"/>
        </w:rPr>
        <w:t xml:space="preserve"> veic par saviem līdzekļiem.</w:t>
      </w:r>
    </w:p>
    <w:p w14:paraId="350778B8" w14:textId="77777777" w:rsidR="00447866" w:rsidRPr="0018105D" w:rsidRDefault="00447866" w:rsidP="00447866">
      <w:pPr>
        <w:jc w:val="both"/>
        <w:rPr>
          <w:color w:val="000000"/>
        </w:rPr>
      </w:pPr>
    </w:p>
    <w:p w14:paraId="7AAEF458" w14:textId="77777777" w:rsidR="00447866" w:rsidRPr="0018105D" w:rsidRDefault="00447866" w:rsidP="00145C93">
      <w:pPr>
        <w:numPr>
          <w:ilvl w:val="0"/>
          <w:numId w:val="24"/>
        </w:numPr>
        <w:tabs>
          <w:tab w:val="clear" w:pos="480"/>
          <w:tab w:val="num" w:pos="0"/>
        </w:tabs>
        <w:ind w:left="0" w:firstLine="0"/>
        <w:jc w:val="center"/>
        <w:rPr>
          <w:b/>
          <w:color w:val="000000"/>
        </w:rPr>
      </w:pPr>
      <w:r w:rsidRPr="0018105D">
        <w:rPr>
          <w:b/>
          <w:color w:val="000000"/>
        </w:rPr>
        <w:t>Riska pāreja</w:t>
      </w:r>
    </w:p>
    <w:p w14:paraId="24E0DB71" w14:textId="77777777" w:rsidR="00447866" w:rsidRPr="0018105D" w:rsidRDefault="00447866" w:rsidP="00145C93">
      <w:pPr>
        <w:pStyle w:val="BodyText"/>
        <w:widowControl w:val="0"/>
        <w:numPr>
          <w:ilvl w:val="1"/>
          <w:numId w:val="24"/>
        </w:numPr>
        <w:shd w:val="clear" w:color="auto" w:fill="FFFFFF"/>
        <w:tabs>
          <w:tab w:val="left" w:pos="567"/>
        </w:tabs>
        <w:suppressAutoHyphens/>
        <w:autoSpaceDE w:val="0"/>
        <w:ind w:left="0" w:right="5" w:firstLine="0"/>
        <w:jc w:val="both"/>
        <w:rPr>
          <w:color w:val="000000"/>
          <w:sz w:val="24"/>
          <w:szCs w:val="24"/>
        </w:rPr>
      </w:pPr>
      <w:r w:rsidRPr="0018105D">
        <w:rPr>
          <w:color w:val="000000"/>
          <w:sz w:val="24"/>
          <w:szCs w:val="24"/>
        </w:rPr>
        <w:t>Izpildītājs uzņemas cilvēku traumu un Darbu, materiālu vai iekārtu un cita īpašuma bojāšanas vai iznīcināšanas risku, izņemot, ja tas rodas Pasūtītāja vainas dēļ.</w:t>
      </w:r>
    </w:p>
    <w:p w14:paraId="614F411C" w14:textId="77777777" w:rsidR="00447866" w:rsidRPr="0018105D" w:rsidRDefault="00447866" w:rsidP="00145C93">
      <w:pPr>
        <w:pStyle w:val="BodyText"/>
        <w:widowControl w:val="0"/>
        <w:numPr>
          <w:ilvl w:val="1"/>
          <w:numId w:val="24"/>
        </w:numPr>
        <w:shd w:val="clear" w:color="auto" w:fill="FFFFFF"/>
        <w:tabs>
          <w:tab w:val="left" w:pos="567"/>
        </w:tabs>
        <w:suppressAutoHyphens/>
        <w:autoSpaceDE w:val="0"/>
        <w:ind w:left="0" w:right="5" w:firstLine="0"/>
        <w:jc w:val="both"/>
        <w:rPr>
          <w:color w:val="000000"/>
          <w:sz w:val="24"/>
          <w:szCs w:val="24"/>
        </w:rPr>
      </w:pPr>
      <w:r w:rsidRPr="0018105D">
        <w:rPr>
          <w:color w:val="000000"/>
          <w:sz w:val="24"/>
          <w:szCs w:val="24"/>
        </w:rPr>
        <w:t>Izpildītājs uzņemas Darbu izpildes zonas, Darbu materiālu un iekārtu nejaušas bojāšanas vai iznīcināšanas</w:t>
      </w:r>
      <w:r w:rsidRPr="0018105D">
        <w:rPr>
          <w:color w:val="000000"/>
        </w:rPr>
        <w:t xml:space="preserve"> </w:t>
      </w:r>
      <w:r w:rsidRPr="0018105D">
        <w:rPr>
          <w:color w:val="000000"/>
          <w:sz w:val="24"/>
          <w:szCs w:val="24"/>
        </w:rPr>
        <w:t xml:space="preserve">risku, un tas pāriet no </w:t>
      </w:r>
      <w:r w:rsidRPr="0018105D">
        <w:rPr>
          <w:b/>
          <w:color w:val="000000"/>
          <w:sz w:val="24"/>
          <w:szCs w:val="24"/>
        </w:rPr>
        <w:t>Izpildītāja</w:t>
      </w:r>
      <w:r w:rsidRPr="0018105D">
        <w:rPr>
          <w:color w:val="000000"/>
          <w:sz w:val="24"/>
          <w:szCs w:val="24"/>
        </w:rPr>
        <w:t xml:space="preserve"> uz </w:t>
      </w:r>
      <w:r w:rsidRPr="0018105D">
        <w:rPr>
          <w:b/>
          <w:color w:val="000000"/>
          <w:sz w:val="24"/>
          <w:szCs w:val="24"/>
        </w:rPr>
        <w:t xml:space="preserve">Pasūtītāju </w:t>
      </w:r>
      <w:r w:rsidRPr="0018105D">
        <w:rPr>
          <w:color w:val="000000"/>
          <w:sz w:val="24"/>
          <w:szCs w:val="24"/>
        </w:rPr>
        <w:t>pēc darbu pieņemšanas.</w:t>
      </w:r>
    </w:p>
    <w:p w14:paraId="3881BED1" w14:textId="77777777" w:rsidR="00447866" w:rsidRPr="0018105D" w:rsidRDefault="00447866" w:rsidP="00447866">
      <w:pPr>
        <w:rPr>
          <w:color w:val="000000"/>
        </w:rPr>
      </w:pPr>
    </w:p>
    <w:p w14:paraId="64822420" w14:textId="77777777" w:rsidR="00447866" w:rsidRPr="0018105D" w:rsidRDefault="00447866" w:rsidP="00447866">
      <w:pPr>
        <w:rPr>
          <w:color w:val="000000"/>
        </w:rPr>
      </w:pPr>
    </w:p>
    <w:p w14:paraId="6FB0D569" w14:textId="77777777" w:rsidR="00447866" w:rsidRPr="0018105D" w:rsidRDefault="00447866" w:rsidP="00145C93">
      <w:pPr>
        <w:numPr>
          <w:ilvl w:val="0"/>
          <w:numId w:val="24"/>
        </w:numPr>
        <w:tabs>
          <w:tab w:val="clear" w:pos="480"/>
          <w:tab w:val="num" w:pos="0"/>
        </w:tabs>
        <w:ind w:left="0" w:firstLine="0"/>
        <w:jc w:val="center"/>
        <w:rPr>
          <w:b/>
          <w:color w:val="000000"/>
        </w:rPr>
      </w:pPr>
      <w:r w:rsidRPr="0018105D">
        <w:rPr>
          <w:b/>
          <w:color w:val="000000"/>
        </w:rPr>
        <w:t>Garantijas</w:t>
      </w:r>
    </w:p>
    <w:p w14:paraId="6DF80BA9" w14:textId="77777777" w:rsidR="00145C93" w:rsidRPr="0018105D" w:rsidRDefault="00447866" w:rsidP="00145C93">
      <w:pPr>
        <w:numPr>
          <w:ilvl w:val="1"/>
          <w:numId w:val="24"/>
        </w:numPr>
        <w:tabs>
          <w:tab w:val="clear" w:pos="622"/>
          <w:tab w:val="num" w:pos="567"/>
        </w:tabs>
        <w:ind w:hanging="622"/>
        <w:jc w:val="both"/>
        <w:rPr>
          <w:color w:val="000000"/>
        </w:rPr>
      </w:pPr>
      <w:r w:rsidRPr="0018105D">
        <w:rPr>
          <w:color w:val="000000"/>
        </w:rPr>
        <w:t>Garantijas laiks Darbā izmantotajiem materiāliem</w:t>
      </w:r>
      <w:r w:rsidRPr="0018105D">
        <w:rPr>
          <w:b/>
          <w:color w:val="000000"/>
        </w:rPr>
        <w:t xml:space="preserve"> </w:t>
      </w:r>
      <w:r w:rsidRPr="0018105D">
        <w:rPr>
          <w:color w:val="000000"/>
        </w:rPr>
        <w:t xml:space="preserve">un </w:t>
      </w:r>
      <w:r w:rsidRPr="0018105D">
        <w:rPr>
          <w:b/>
          <w:color w:val="000000"/>
        </w:rPr>
        <w:t>Izpildītāja</w:t>
      </w:r>
      <w:r w:rsidRPr="0018105D">
        <w:rPr>
          <w:color w:val="000000"/>
        </w:rPr>
        <w:t xml:space="preserve"> veiktajiem Darbiem ir 24</w:t>
      </w:r>
      <w:r w:rsidRPr="0018105D">
        <w:rPr>
          <w:b/>
          <w:color w:val="FF0000"/>
        </w:rPr>
        <w:t xml:space="preserve"> </w:t>
      </w:r>
      <w:r w:rsidRPr="0018105D">
        <w:rPr>
          <w:color w:val="000000"/>
        </w:rPr>
        <w:t>mēneši no Darbu pieņemšanas – nodošanas aktu abpusējas parakstīšanas dienas</w:t>
      </w:r>
      <w:r w:rsidR="00145C93" w:rsidRPr="0018105D">
        <w:rPr>
          <w:color w:val="000000"/>
        </w:rPr>
        <w:t>.</w:t>
      </w:r>
    </w:p>
    <w:p w14:paraId="5FE44F99" w14:textId="77777777" w:rsidR="00145C93" w:rsidRPr="0018105D" w:rsidRDefault="00447866" w:rsidP="00447866">
      <w:pPr>
        <w:numPr>
          <w:ilvl w:val="1"/>
          <w:numId w:val="24"/>
        </w:numPr>
        <w:tabs>
          <w:tab w:val="clear" w:pos="622"/>
          <w:tab w:val="num" w:pos="567"/>
        </w:tabs>
        <w:ind w:hanging="622"/>
        <w:jc w:val="both"/>
        <w:rPr>
          <w:color w:val="000000"/>
        </w:rPr>
      </w:pPr>
      <w:r w:rsidRPr="0018105D">
        <w:rPr>
          <w:b/>
        </w:rPr>
        <w:t>Izpildītājs</w:t>
      </w:r>
      <w:r w:rsidRPr="0018105D">
        <w:t xml:space="preserve">, garantijas termiņā saņemot </w:t>
      </w:r>
      <w:r w:rsidRPr="0018105D">
        <w:rPr>
          <w:b/>
        </w:rPr>
        <w:t>Pasūtītāja</w:t>
      </w:r>
      <w:r w:rsidRPr="0018105D">
        <w:t xml:space="preserve"> rakstisku paziņojumu, apņemas uz sava rēķina 72 (septiņdesmit divu) stundu laikā novērst bojājumus, trūkumus vai neatbilstību. </w:t>
      </w:r>
    </w:p>
    <w:p w14:paraId="54CE8E80" w14:textId="77777777" w:rsidR="00145C93" w:rsidRPr="0018105D" w:rsidRDefault="00447866" w:rsidP="00447866">
      <w:pPr>
        <w:numPr>
          <w:ilvl w:val="1"/>
          <w:numId w:val="24"/>
        </w:numPr>
        <w:tabs>
          <w:tab w:val="clear" w:pos="622"/>
          <w:tab w:val="num" w:pos="567"/>
        </w:tabs>
        <w:ind w:hanging="622"/>
        <w:jc w:val="both"/>
        <w:rPr>
          <w:color w:val="000000"/>
        </w:rPr>
      </w:pPr>
      <w:r w:rsidRPr="0018105D">
        <w:t xml:space="preserve">Pirms defektu novēršanas Līdzēji sastāda defektu novēršanas aktu, norādot bojājumus, neatbilstības vai trūkumus Darbos. Gadījumā, ja </w:t>
      </w:r>
      <w:r w:rsidRPr="0018105D">
        <w:rPr>
          <w:b/>
        </w:rPr>
        <w:t>Izpildītājs</w:t>
      </w:r>
      <w:r w:rsidRPr="0018105D">
        <w:t xml:space="preserve"> Līguma 8.2.punktā noteiktajā termiņā nenovērš trūkumus un defektus vai atsakās parakstīt </w:t>
      </w:r>
      <w:r w:rsidRPr="0018105D">
        <w:rPr>
          <w:b/>
        </w:rPr>
        <w:t xml:space="preserve">Pasūtītāja </w:t>
      </w:r>
      <w:r w:rsidRPr="0018105D">
        <w:t xml:space="preserve">sastādīto defektu novēršanas aktu, </w:t>
      </w:r>
      <w:r w:rsidRPr="0018105D">
        <w:rPr>
          <w:b/>
        </w:rPr>
        <w:t xml:space="preserve">Pasūtītājs </w:t>
      </w:r>
      <w:r w:rsidRPr="0018105D">
        <w:t xml:space="preserve">ir tiesīgs sastādīt aktu vienpusēji, un tas ir saistošs </w:t>
      </w:r>
      <w:r w:rsidRPr="0018105D">
        <w:rPr>
          <w:b/>
        </w:rPr>
        <w:t>Izpildītājam</w:t>
      </w:r>
      <w:r w:rsidRPr="0018105D">
        <w:t xml:space="preserve">. Sastādīto defektu novēršanas aktu </w:t>
      </w:r>
      <w:r w:rsidRPr="0018105D">
        <w:rPr>
          <w:b/>
        </w:rPr>
        <w:t xml:space="preserve">Pasūtītājs </w:t>
      </w:r>
      <w:r w:rsidRPr="0018105D">
        <w:t xml:space="preserve">iesniedz </w:t>
      </w:r>
      <w:r w:rsidRPr="0018105D">
        <w:rPr>
          <w:b/>
        </w:rPr>
        <w:t>Izpildītājam</w:t>
      </w:r>
      <w:r w:rsidRPr="0018105D">
        <w:t xml:space="preserve"> personiski vai arī nosūta pa pastu kā vienkāršu pasta sūtījumu uz šajā Līgumā norādīto</w:t>
      </w:r>
      <w:r w:rsidRPr="0018105D">
        <w:rPr>
          <w:b/>
        </w:rPr>
        <w:t xml:space="preserve"> Izpildītāja </w:t>
      </w:r>
      <w:r w:rsidRPr="0018105D">
        <w:t>adresi.</w:t>
      </w:r>
    </w:p>
    <w:p w14:paraId="133DB040" w14:textId="77777777" w:rsidR="00145C93" w:rsidRPr="0018105D" w:rsidRDefault="00447866" w:rsidP="00145C93">
      <w:pPr>
        <w:numPr>
          <w:ilvl w:val="1"/>
          <w:numId w:val="24"/>
        </w:numPr>
        <w:tabs>
          <w:tab w:val="clear" w:pos="622"/>
          <w:tab w:val="num" w:pos="567"/>
        </w:tabs>
        <w:ind w:hanging="622"/>
        <w:jc w:val="both"/>
        <w:rPr>
          <w:color w:val="000000"/>
        </w:rPr>
      </w:pPr>
      <w:r w:rsidRPr="0018105D">
        <w:t xml:space="preserve">Gadījumā, ja </w:t>
      </w:r>
      <w:r w:rsidRPr="0018105D">
        <w:rPr>
          <w:b/>
        </w:rPr>
        <w:t>Izpildītājs</w:t>
      </w:r>
      <w:r w:rsidRPr="0018105D">
        <w:t xml:space="preserve"> nenovērš uz garantiju attiecināmos defektus Līguma 8.2.punktā noteiktajā termiņā un termiņa nokavējums sastāda vismaz 3 (trīs) dienas, </w:t>
      </w:r>
      <w:r w:rsidRPr="0018105D">
        <w:rPr>
          <w:b/>
        </w:rPr>
        <w:t xml:space="preserve">Pasūtītājs </w:t>
      </w:r>
      <w:r w:rsidRPr="0018105D">
        <w:t xml:space="preserve">ir tiesīgs veikt šādu defektu novēršanu saviem spēkiem vai pieaicinot trešās personas. </w:t>
      </w:r>
      <w:r w:rsidRPr="0018105D">
        <w:rPr>
          <w:b/>
        </w:rPr>
        <w:t>Izpildītājs</w:t>
      </w:r>
      <w:r w:rsidRPr="0018105D">
        <w:t xml:space="preserve"> šādā gadījumā atlīdzina </w:t>
      </w:r>
      <w:r w:rsidRPr="0018105D">
        <w:rPr>
          <w:b/>
        </w:rPr>
        <w:t xml:space="preserve">Pasūtītājam </w:t>
      </w:r>
      <w:r w:rsidRPr="0018105D">
        <w:t xml:space="preserve">visus ar defektu novēršanu saistītos izdevumus ne vēlāk kā trīs darbdienu laikā pēc atbilstoša rēķina saņemšanas no </w:t>
      </w:r>
      <w:r w:rsidRPr="0018105D">
        <w:rPr>
          <w:b/>
        </w:rPr>
        <w:t>Pasūtītāja.</w:t>
      </w:r>
    </w:p>
    <w:p w14:paraId="409F425E" w14:textId="77777777" w:rsidR="00447866" w:rsidRPr="0018105D" w:rsidRDefault="00447866" w:rsidP="00145C93">
      <w:pPr>
        <w:numPr>
          <w:ilvl w:val="1"/>
          <w:numId w:val="24"/>
        </w:numPr>
        <w:tabs>
          <w:tab w:val="clear" w:pos="622"/>
          <w:tab w:val="num" w:pos="567"/>
        </w:tabs>
        <w:ind w:hanging="622"/>
        <w:jc w:val="both"/>
        <w:rPr>
          <w:color w:val="000000"/>
        </w:rPr>
      </w:pPr>
      <w:r w:rsidRPr="0018105D">
        <w:rPr>
          <w:b/>
        </w:rPr>
        <w:lastRenderedPageBreak/>
        <w:t>Izpildītāja</w:t>
      </w:r>
      <w:r w:rsidRPr="0018105D">
        <w:t xml:space="preserve"> garantija neattiecas uz defektiem un bojājumiem, kas radušies </w:t>
      </w:r>
      <w:r w:rsidRPr="0018105D">
        <w:rPr>
          <w:b/>
        </w:rPr>
        <w:t xml:space="preserve">Pasūtītājam </w:t>
      </w:r>
      <w:r w:rsidRPr="0018105D">
        <w:t xml:space="preserve">vai trešajai personai, veicot darbības, kas pasliktina </w:t>
      </w:r>
      <w:r w:rsidRPr="0018105D">
        <w:rPr>
          <w:b/>
        </w:rPr>
        <w:t>Pasūtījuma</w:t>
      </w:r>
      <w:r w:rsidRPr="0018105D">
        <w:t xml:space="preserve"> stāvokli.</w:t>
      </w:r>
    </w:p>
    <w:p w14:paraId="38C1F60D" w14:textId="77777777" w:rsidR="00145C93" w:rsidRPr="0018105D" w:rsidRDefault="00145C93" w:rsidP="00145C93">
      <w:pPr>
        <w:ind w:left="622"/>
        <w:jc w:val="both"/>
        <w:rPr>
          <w:color w:val="000000"/>
        </w:rPr>
      </w:pPr>
    </w:p>
    <w:p w14:paraId="04092BC4" w14:textId="77777777" w:rsidR="00447866" w:rsidRPr="0018105D" w:rsidRDefault="00447866" w:rsidP="00145C93">
      <w:pPr>
        <w:numPr>
          <w:ilvl w:val="0"/>
          <w:numId w:val="24"/>
        </w:numPr>
        <w:tabs>
          <w:tab w:val="clear" w:pos="480"/>
          <w:tab w:val="num" w:pos="0"/>
        </w:tabs>
        <w:ind w:left="0" w:firstLine="0"/>
        <w:jc w:val="center"/>
        <w:rPr>
          <w:b/>
          <w:color w:val="000000"/>
        </w:rPr>
      </w:pPr>
      <w:r w:rsidRPr="0018105D">
        <w:rPr>
          <w:b/>
          <w:color w:val="000000"/>
        </w:rPr>
        <w:t>Līguma izbeigšana</w:t>
      </w:r>
    </w:p>
    <w:p w14:paraId="6EE0A5EA" w14:textId="77777777" w:rsidR="00447866" w:rsidRPr="0018105D" w:rsidRDefault="00447866" w:rsidP="00145C93">
      <w:pPr>
        <w:pStyle w:val="BodyText"/>
        <w:numPr>
          <w:ilvl w:val="1"/>
          <w:numId w:val="24"/>
        </w:numPr>
        <w:tabs>
          <w:tab w:val="left" w:pos="0"/>
        </w:tabs>
        <w:ind w:hanging="622"/>
        <w:jc w:val="both"/>
        <w:rPr>
          <w:sz w:val="24"/>
          <w:szCs w:val="24"/>
        </w:rPr>
      </w:pPr>
      <w:smartTag w:uri="schemas-tilde-lv/tildestengine" w:element="veidnes">
        <w:smartTagPr>
          <w:attr w:name="text" w:val="LĪGUMS"/>
          <w:attr w:name="baseform" w:val="LĪGUMS"/>
          <w:attr w:name="id" w:val="-1"/>
        </w:smartTagPr>
        <w:r w:rsidRPr="0018105D">
          <w:rPr>
            <w:sz w:val="24"/>
            <w:szCs w:val="24"/>
          </w:rPr>
          <w:t>Līgums</w:t>
        </w:r>
      </w:smartTag>
      <w:r w:rsidRPr="0018105D">
        <w:rPr>
          <w:sz w:val="24"/>
          <w:szCs w:val="24"/>
        </w:rPr>
        <w:t xml:space="preserve"> var tikt izbeigts, Pusēm savstarpēji rakstiski vienojoties, kā arī vienpusēji Līgumā noteiktajā kārtībā.</w:t>
      </w:r>
    </w:p>
    <w:p w14:paraId="3B49E630" w14:textId="77777777" w:rsidR="00447866" w:rsidRPr="0018105D" w:rsidRDefault="00447866" w:rsidP="00145C93">
      <w:pPr>
        <w:pStyle w:val="BodyText"/>
        <w:numPr>
          <w:ilvl w:val="1"/>
          <w:numId w:val="24"/>
        </w:numPr>
        <w:tabs>
          <w:tab w:val="left" w:pos="0"/>
        </w:tabs>
        <w:ind w:hanging="622"/>
        <w:jc w:val="both"/>
        <w:rPr>
          <w:sz w:val="24"/>
          <w:szCs w:val="24"/>
        </w:rPr>
      </w:pPr>
      <w:r w:rsidRPr="0018105D">
        <w:rPr>
          <w:b/>
          <w:sz w:val="24"/>
          <w:szCs w:val="24"/>
        </w:rPr>
        <w:t>Pasūtītājs</w:t>
      </w:r>
      <w:r w:rsidRPr="0018105D">
        <w:rPr>
          <w:sz w:val="24"/>
          <w:szCs w:val="24"/>
        </w:rPr>
        <w:t xml:space="preserve">, nosūtot </w:t>
      </w:r>
      <w:r w:rsidRPr="0018105D">
        <w:rPr>
          <w:b/>
          <w:sz w:val="24"/>
          <w:szCs w:val="24"/>
        </w:rPr>
        <w:t>Izpildītājam</w:t>
      </w:r>
      <w:r w:rsidRPr="0018105D">
        <w:rPr>
          <w:sz w:val="24"/>
          <w:szCs w:val="24"/>
        </w:rPr>
        <w:t xml:space="preserve"> rakstisku paziņojumu, ir tiesīgs vienpusēji pārtraukt Līgumu, ja izpildās kaut viens no zemāk minētajiem nosacījumiem:</w:t>
      </w:r>
    </w:p>
    <w:p w14:paraId="1D1093BC" w14:textId="77777777" w:rsidR="00447866" w:rsidRPr="0018105D" w:rsidRDefault="00447866" w:rsidP="00145C93">
      <w:pPr>
        <w:pStyle w:val="BodyText"/>
        <w:numPr>
          <w:ilvl w:val="2"/>
          <w:numId w:val="24"/>
        </w:numPr>
        <w:tabs>
          <w:tab w:val="left" w:pos="0"/>
        </w:tabs>
        <w:jc w:val="both"/>
        <w:rPr>
          <w:sz w:val="24"/>
          <w:szCs w:val="24"/>
        </w:rPr>
      </w:pPr>
      <w:r w:rsidRPr="0018105D">
        <w:rPr>
          <w:b/>
          <w:sz w:val="24"/>
          <w:szCs w:val="24"/>
        </w:rPr>
        <w:t>Izpildītājs</w:t>
      </w:r>
      <w:r w:rsidRPr="0018105D">
        <w:rPr>
          <w:sz w:val="24"/>
          <w:szCs w:val="24"/>
        </w:rPr>
        <w:t xml:space="preserve"> neievēro Līgumā noteikto Darbu izpildes termiņu un ja </w:t>
      </w:r>
      <w:r w:rsidRPr="0018105D">
        <w:rPr>
          <w:b/>
          <w:sz w:val="24"/>
          <w:szCs w:val="24"/>
        </w:rPr>
        <w:t xml:space="preserve">Izpildītāja </w:t>
      </w:r>
      <w:r w:rsidRPr="0018105D">
        <w:rPr>
          <w:sz w:val="24"/>
          <w:szCs w:val="24"/>
        </w:rPr>
        <w:t>nokavējums ir sasniedzis vismaz 2 (divas) dienas;</w:t>
      </w:r>
    </w:p>
    <w:p w14:paraId="2000540A" w14:textId="77777777" w:rsidR="00447866" w:rsidRPr="0018105D" w:rsidRDefault="00447866" w:rsidP="004C7F80">
      <w:pPr>
        <w:pStyle w:val="BodyText"/>
        <w:numPr>
          <w:ilvl w:val="2"/>
          <w:numId w:val="24"/>
        </w:numPr>
        <w:tabs>
          <w:tab w:val="left" w:pos="0"/>
        </w:tabs>
        <w:jc w:val="both"/>
        <w:rPr>
          <w:sz w:val="24"/>
          <w:szCs w:val="24"/>
        </w:rPr>
      </w:pPr>
      <w:r w:rsidRPr="0018105D">
        <w:rPr>
          <w:b/>
          <w:sz w:val="24"/>
          <w:szCs w:val="24"/>
        </w:rPr>
        <w:t>Izpildītājs</w:t>
      </w:r>
      <w:r w:rsidRPr="0018105D">
        <w:rPr>
          <w:sz w:val="24"/>
          <w:szCs w:val="24"/>
        </w:rPr>
        <w:t xml:space="preserve"> neievēro likumīgus </w:t>
      </w:r>
      <w:r w:rsidRPr="0018105D">
        <w:rPr>
          <w:b/>
          <w:sz w:val="24"/>
          <w:szCs w:val="24"/>
        </w:rPr>
        <w:t xml:space="preserve">Pasūtītāja </w:t>
      </w:r>
      <w:r w:rsidRPr="0018105D">
        <w:rPr>
          <w:sz w:val="24"/>
          <w:szCs w:val="24"/>
        </w:rPr>
        <w:t>norādījumus, kas saistīti ar Līguma izpildi, vai arī nepilda kādas Līgumā noteiktās saistības vai pienākumus;</w:t>
      </w:r>
    </w:p>
    <w:p w14:paraId="47A4B4B6" w14:textId="77777777" w:rsidR="00447866" w:rsidRPr="0018105D" w:rsidRDefault="00447866" w:rsidP="004C7F80">
      <w:pPr>
        <w:pStyle w:val="BodyText"/>
        <w:numPr>
          <w:ilvl w:val="2"/>
          <w:numId w:val="24"/>
        </w:numPr>
        <w:tabs>
          <w:tab w:val="left" w:pos="0"/>
        </w:tabs>
        <w:jc w:val="both"/>
        <w:rPr>
          <w:sz w:val="24"/>
          <w:szCs w:val="24"/>
        </w:rPr>
      </w:pPr>
      <w:r w:rsidRPr="0018105D">
        <w:rPr>
          <w:sz w:val="24"/>
          <w:szCs w:val="24"/>
        </w:rPr>
        <w:t xml:space="preserve">ir uzsākta </w:t>
      </w:r>
      <w:r w:rsidRPr="0018105D">
        <w:rPr>
          <w:b/>
          <w:sz w:val="24"/>
          <w:szCs w:val="24"/>
        </w:rPr>
        <w:t xml:space="preserve">Izpildītāja </w:t>
      </w:r>
      <w:r w:rsidRPr="0018105D">
        <w:rPr>
          <w:sz w:val="24"/>
          <w:szCs w:val="24"/>
        </w:rPr>
        <w:t xml:space="preserve">likvidācija vai reorganizācija, vai arī </w:t>
      </w:r>
      <w:r w:rsidRPr="0018105D">
        <w:rPr>
          <w:b/>
          <w:sz w:val="24"/>
          <w:szCs w:val="24"/>
        </w:rPr>
        <w:t xml:space="preserve">Izpildītājs </w:t>
      </w:r>
      <w:r w:rsidRPr="0018105D">
        <w:rPr>
          <w:sz w:val="24"/>
          <w:szCs w:val="24"/>
        </w:rPr>
        <w:t>ir atzīts par maksātnespējīgu, apturēta tā saimnieciskā darbība.</w:t>
      </w:r>
    </w:p>
    <w:p w14:paraId="14B582FC" w14:textId="77777777" w:rsidR="00447866" w:rsidRPr="0018105D" w:rsidRDefault="00447866" w:rsidP="00145C93">
      <w:pPr>
        <w:pStyle w:val="BodyText"/>
        <w:numPr>
          <w:ilvl w:val="1"/>
          <w:numId w:val="24"/>
        </w:numPr>
        <w:tabs>
          <w:tab w:val="left" w:pos="0"/>
        </w:tabs>
        <w:ind w:hanging="622"/>
        <w:jc w:val="both"/>
        <w:rPr>
          <w:sz w:val="24"/>
          <w:szCs w:val="24"/>
        </w:rPr>
      </w:pPr>
      <w:r w:rsidRPr="0018105D">
        <w:rPr>
          <w:b/>
          <w:sz w:val="24"/>
          <w:szCs w:val="24"/>
        </w:rPr>
        <w:t>Izpildītājs</w:t>
      </w:r>
      <w:r w:rsidRPr="0018105D">
        <w:rPr>
          <w:sz w:val="24"/>
          <w:szCs w:val="24"/>
        </w:rPr>
        <w:t xml:space="preserve">, nosūtot </w:t>
      </w:r>
      <w:r w:rsidRPr="0018105D">
        <w:rPr>
          <w:b/>
          <w:sz w:val="24"/>
          <w:szCs w:val="24"/>
        </w:rPr>
        <w:t>Pasūtītājam</w:t>
      </w:r>
      <w:r w:rsidRPr="0018105D">
        <w:rPr>
          <w:sz w:val="24"/>
          <w:szCs w:val="24"/>
        </w:rPr>
        <w:t xml:space="preserve"> rakstisku paziņojumu, ir tiesīgs vienpusēji pārtraukt vai izbeigt Līgumu, ja </w:t>
      </w:r>
      <w:r w:rsidRPr="0018105D">
        <w:rPr>
          <w:b/>
          <w:sz w:val="24"/>
          <w:szCs w:val="24"/>
        </w:rPr>
        <w:t>Pasūtītājs</w:t>
      </w:r>
      <w:r w:rsidRPr="0018105D">
        <w:rPr>
          <w:sz w:val="24"/>
          <w:szCs w:val="24"/>
        </w:rPr>
        <w:t xml:space="preserve"> Līgumā noteiktajos termiņos neveic maksājumus un </w:t>
      </w:r>
      <w:r w:rsidRPr="0018105D">
        <w:rPr>
          <w:b/>
          <w:sz w:val="24"/>
          <w:szCs w:val="24"/>
        </w:rPr>
        <w:t>Pasūtītāja</w:t>
      </w:r>
      <w:r w:rsidRPr="0018105D">
        <w:rPr>
          <w:sz w:val="24"/>
          <w:szCs w:val="24"/>
        </w:rPr>
        <w:t xml:space="preserve"> nokavējums ir sasniedzis vismaz 10 (desmit) dienas.</w:t>
      </w:r>
    </w:p>
    <w:p w14:paraId="126EC15C" w14:textId="77777777" w:rsidR="00145C93" w:rsidRPr="0018105D" w:rsidRDefault="00447866" w:rsidP="004C7F80">
      <w:pPr>
        <w:pStyle w:val="BodyText"/>
        <w:numPr>
          <w:ilvl w:val="1"/>
          <w:numId w:val="24"/>
        </w:numPr>
        <w:tabs>
          <w:tab w:val="left" w:pos="0"/>
        </w:tabs>
        <w:ind w:hanging="622"/>
        <w:jc w:val="both"/>
        <w:rPr>
          <w:sz w:val="24"/>
          <w:szCs w:val="24"/>
        </w:rPr>
      </w:pPr>
      <w:r w:rsidRPr="0018105D">
        <w:rPr>
          <w:sz w:val="24"/>
          <w:szCs w:val="24"/>
        </w:rPr>
        <w:t xml:space="preserve">Līguma 9.2., 9.3. punktā minētais </w:t>
      </w:r>
      <w:smartTag w:uri="schemas-tilde-lv/tildestengine" w:element="veidnes">
        <w:smartTagPr>
          <w:attr w:name="text" w:val="paziņojums"/>
          <w:attr w:name="baseform" w:val="paziņojums"/>
          <w:attr w:name="id" w:val="-1"/>
        </w:smartTagPr>
        <w:r w:rsidRPr="0018105D">
          <w:rPr>
            <w:sz w:val="24"/>
            <w:szCs w:val="24"/>
          </w:rPr>
          <w:t>paziņojums</w:t>
        </w:r>
      </w:smartTag>
      <w:r w:rsidRPr="0018105D">
        <w:rPr>
          <w:sz w:val="24"/>
          <w:szCs w:val="24"/>
        </w:rPr>
        <w:t xml:space="preserve"> tiek iesniegts otrai pusei personiski vai nosūtīts pa pastu kā vienkāršu pasta sūtījumu uz šajā Līgumā norādīto</w:t>
      </w:r>
      <w:r w:rsidRPr="0018105D">
        <w:rPr>
          <w:b/>
          <w:sz w:val="24"/>
          <w:szCs w:val="24"/>
        </w:rPr>
        <w:t xml:space="preserve"> p</w:t>
      </w:r>
      <w:r w:rsidRPr="0018105D">
        <w:rPr>
          <w:sz w:val="24"/>
          <w:szCs w:val="24"/>
        </w:rPr>
        <w:t xml:space="preserve">uses adresi. </w:t>
      </w:r>
    </w:p>
    <w:p w14:paraId="3DFCA8A9" w14:textId="77777777" w:rsidR="00145C93" w:rsidRPr="0018105D" w:rsidRDefault="00447866" w:rsidP="004C7F80">
      <w:pPr>
        <w:pStyle w:val="BodyText"/>
        <w:numPr>
          <w:ilvl w:val="1"/>
          <w:numId w:val="24"/>
        </w:numPr>
        <w:tabs>
          <w:tab w:val="left" w:pos="0"/>
        </w:tabs>
        <w:ind w:hanging="622"/>
        <w:jc w:val="both"/>
        <w:rPr>
          <w:sz w:val="24"/>
          <w:szCs w:val="24"/>
        </w:rPr>
      </w:pPr>
      <w:r w:rsidRPr="0018105D">
        <w:rPr>
          <w:sz w:val="24"/>
          <w:szCs w:val="24"/>
        </w:rPr>
        <w:t>Uzskatāms, ka pa pastu nosūtītais paziņojums ir par paziņots otrai pusei astotajā dienā no dienas, kad tas iestādē reģistrēts kā nosūtāmais dokuments.</w:t>
      </w:r>
    </w:p>
    <w:p w14:paraId="20DF24C0" w14:textId="77777777" w:rsidR="00145C93" w:rsidRPr="0018105D" w:rsidRDefault="00447866" w:rsidP="004C7F80">
      <w:pPr>
        <w:pStyle w:val="BodyText"/>
        <w:numPr>
          <w:ilvl w:val="1"/>
          <w:numId w:val="24"/>
        </w:numPr>
        <w:tabs>
          <w:tab w:val="left" w:pos="0"/>
        </w:tabs>
        <w:ind w:hanging="622"/>
        <w:jc w:val="both"/>
        <w:rPr>
          <w:sz w:val="24"/>
          <w:szCs w:val="24"/>
        </w:rPr>
      </w:pPr>
      <w:r w:rsidRPr="0018105D">
        <w:rPr>
          <w:sz w:val="24"/>
          <w:szCs w:val="24"/>
        </w:rPr>
        <w:t xml:space="preserve">Izbeidzot Līgumu 8.sadaļā noteiktajos gadījumos, Līdzēji sastāda un abpusēji paraksta atsevišķu aktu par faktiski kvalitatīvi izpildīto Darbu apjomu un to vērtību. Sastādot aktu, Līdzēji ņem vērā izpildīto Darbu kvalitāti. </w:t>
      </w:r>
      <w:r w:rsidRPr="0018105D">
        <w:rPr>
          <w:b/>
          <w:sz w:val="24"/>
          <w:szCs w:val="24"/>
        </w:rPr>
        <w:t>Pasūtītājs</w:t>
      </w:r>
      <w:r w:rsidRPr="0018105D">
        <w:rPr>
          <w:sz w:val="24"/>
          <w:szCs w:val="24"/>
        </w:rPr>
        <w:t xml:space="preserve"> samaksā </w:t>
      </w:r>
      <w:r w:rsidRPr="0018105D">
        <w:rPr>
          <w:b/>
          <w:sz w:val="24"/>
          <w:szCs w:val="24"/>
        </w:rPr>
        <w:t xml:space="preserve">Izpildītājam </w:t>
      </w:r>
      <w:r w:rsidRPr="0018105D">
        <w:rPr>
          <w:sz w:val="24"/>
          <w:szCs w:val="24"/>
        </w:rPr>
        <w:t xml:space="preserve">par izpildītajiem darbiem, atbilstoši sastādītajam aktam. Gadījumā, ja </w:t>
      </w:r>
      <w:r w:rsidRPr="0018105D">
        <w:rPr>
          <w:b/>
          <w:sz w:val="24"/>
          <w:szCs w:val="24"/>
        </w:rPr>
        <w:t xml:space="preserve">Izpildītājs </w:t>
      </w:r>
      <w:r w:rsidRPr="0018105D">
        <w:rPr>
          <w:sz w:val="24"/>
          <w:szCs w:val="24"/>
        </w:rPr>
        <w:t xml:space="preserve">atsakās parakstīt </w:t>
      </w:r>
      <w:r w:rsidRPr="0018105D">
        <w:rPr>
          <w:b/>
          <w:sz w:val="24"/>
          <w:szCs w:val="24"/>
        </w:rPr>
        <w:t xml:space="preserve">Pasūtītāja </w:t>
      </w:r>
      <w:r w:rsidRPr="0018105D">
        <w:rPr>
          <w:sz w:val="24"/>
          <w:szCs w:val="24"/>
        </w:rPr>
        <w:t xml:space="preserve">sastādīto aktu par faktiski izpildīto darbu apjomu un to vērtību, </w:t>
      </w:r>
      <w:r w:rsidRPr="0018105D">
        <w:rPr>
          <w:b/>
          <w:sz w:val="24"/>
          <w:szCs w:val="24"/>
        </w:rPr>
        <w:t xml:space="preserve">Pasūtītājs </w:t>
      </w:r>
      <w:r w:rsidRPr="0018105D">
        <w:rPr>
          <w:sz w:val="24"/>
          <w:szCs w:val="24"/>
        </w:rPr>
        <w:t xml:space="preserve">ir tiesīgs sastādīt aktu vienpusēji, un tas ir saistošs </w:t>
      </w:r>
      <w:r w:rsidRPr="0018105D">
        <w:rPr>
          <w:b/>
          <w:sz w:val="24"/>
          <w:szCs w:val="24"/>
        </w:rPr>
        <w:t>Izpildītājam</w:t>
      </w:r>
      <w:r w:rsidRPr="0018105D">
        <w:rPr>
          <w:sz w:val="24"/>
          <w:szCs w:val="24"/>
        </w:rPr>
        <w:t xml:space="preserve">. </w:t>
      </w:r>
    </w:p>
    <w:p w14:paraId="2B91ACEC" w14:textId="77777777" w:rsidR="00447866" w:rsidRPr="0018105D" w:rsidRDefault="00447866" w:rsidP="004C7F80">
      <w:pPr>
        <w:pStyle w:val="BodyText"/>
        <w:numPr>
          <w:ilvl w:val="1"/>
          <w:numId w:val="24"/>
        </w:numPr>
        <w:tabs>
          <w:tab w:val="left" w:pos="0"/>
        </w:tabs>
        <w:ind w:hanging="622"/>
        <w:jc w:val="both"/>
        <w:rPr>
          <w:sz w:val="24"/>
          <w:szCs w:val="24"/>
        </w:rPr>
      </w:pPr>
      <w:r w:rsidRPr="0018105D">
        <w:rPr>
          <w:sz w:val="24"/>
          <w:szCs w:val="24"/>
        </w:rPr>
        <w:t xml:space="preserve">Izdarot samaksu, </w:t>
      </w:r>
      <w:r w:rsidRPr="0018105D">
        <w:rPr>
          <w:b/>
          <w:sz w:val="24"/>
          <w:szCs w:val="24"/>
        </w:rPr>
        <w:t>Pasūtītājs</w:t>
      </w:r>
      <w:r w:rsidRPr="0018105D">
        <w:rPr>
          <w:sz w:val="24"/>
          <w:szCs w:val="24"/>
        </w:rPr>
        <w:t xml:space="preserve"> ir tiesīgs ieturēt aprēķināto līgumsodu vai zaudējumu atlīdzību.</w:t>
      </w:r>
    </w:p>
    <w:p w14:paraId="0EA3A50A" w14:textId="77777777" w:rsidR="00447866" w:rsidRPr="0018105D" w:rsidRDefault="00447866" w:rsidP="00447866">
      <w:pPr>
        <w:jc w:val="both"/>
        <w:rPr>
          <w:color w:val="000000"/>
        </w:rPr>
      </w:pPr>
    </w:p>
    <w:p w14:paraId="36FF392A" w14:textId="77777777" w:rsidR="000127F6" w:rsidRPr="0018105D" w:rsidRDefault="00447866" w:rsidP="000127F6">
      <w:pPr>
        <w:numPr>
          <w:ilvl w:val="0"/>
          <w:numId w:val="24"/>
        </w:numPr>
        <w:tabs>
          <w:tab w:val="clear" w:pos="480"/>
          <w:tab w:val="num" w:pos="0"/>
        </w:tabs>
        <w:ind w:left="0" w:firstLine="0"/>
        <w:jc w:val="center"/>
        <w:rPr>
          <w:b/>
          <w:color w:val="000000"/>
        </w:rPr>
      </w:pPr>
      <w:r w:rsidRPr="0018105D">
        <w:rPr>
          <w:b/>
          <w:color w:val="000000"/>
        </w:rPr>
        <w:t>Pušu atbildība</w:t>
      </w:r>
    </w:p>
    <w:p w14:paraId="7840D380" w14:textId="77777777" w:rsidR="000127F6" w:rsidRPr="0018105D" w:rsidRDefault="000127F6" w:rsidP="000127F6">
      <w:pPr>
        <w:rPr>
          <w:b/>
          <w:color w:val="000000"/>
        </w:rPr>
      </w:pPr>
    </w:p>
    <w:p w14:paraId="69FECE22" w14:textId="77777777" w:rsidR="000127F6" w:rsidRPr="0018105D" w:rsidRDefault="00447866" w:rsidP="000127F6">
      <w:pPr>
        <w:numPr>
          <w:ilvl w:val="1"/>
          <w:numId w:val="24"/>
        </w:numPr>
        <w:ind w:hanging="622"/>
        <w:jc w:val="both"/>
      </w:pPr>
      <w:r w:rsidRPr="0018105D">
        <w:rPr>
          <w:color w:val="000000"/>
        </w:rPr>
        <w:t xml:space="preserve">Ja </w:t>
      </w:r>
      <w:r w:rsidRPr="0018105D">
        <w:rPr>
          <w:b/>
          <w:color w:val="000000"/>
        </w:rPr>
        <w:t xml:space="preserve">Izpildītājs </w:t>
      </w:r>
      <w:r w:rsidRPr="0018105D">
        <w:rPr>
          <w:color w:val="000000"/>
        </w:rPr>
        <w:t xml:space="preserve">savas vainas dēļ kavē šī Līguma 5.2.1. punktā minēto termiņu, </w:t>
      </w:r>
      <w:r w:rsidRPr="0018105D">
        <w:rPr>
          <w:b/>
        </w:rPr>
        <w:t>Pasūtītājam</w:t>
      </w:r>
      <w:r w:rsidRPr="0018105D">
        <w:t xml:space="preserve"> ir tiesības ieturēt līgumsodu par katru nokavēto līgumsaistību izpildes dienu</w:t>
      </w:r>
      <w:r w:rsidRPr="0018105D">
        <w:rPr>
          <w:color w:val="000000"/>
        </w:rPr>
        <w:t xml:space="preserve"> 0,5 % (nulle komats pieci procenti) apmērā no Līguma summas par Līguma neizpildi, taču kopumā ne vairāk kā 10% no Līguma summas. </w:t>
      </w:r>
      <w:r w:rsidRPr="0018105D">
        <w:t xml:space="preserve">Līgumsods neatbrīvo </w:t>
      </w:r>
      <w:r w:rsidRPr="0018105D">
        <w:rPr>
          <w:b/>
        </w:rPr>
        <w:t xml:space="preserve">Izpildītāju </w:t>
      </w:r>
      <w:r w:rsidRPr="0018105D">
        <w:t>no turpmākās līgumsaistību izpildes un zaudējumu atlīdzināšanas, kas radusies tā vainas dēļ.</w:t>
      </w:r>
    </w:p>
    <w:p w14:paraId="6F36D946" w14:textId="77777777" w:rsidR="000127F6" w:rsidRPr="0018105D" w:rsidRDefault="00447866" w:rsidP="00447866">
      <w:pPr>
        <w:numPr>
          <w:ilvl w:val="1"/>
          <w:numId w:val="24"/>
        </w:numPr>
        <w:ind w:hanging="622"/>
        <w:jc w:val="both"/>
      </w:pPr>
      <w:r w:rsidRPr="0018105D">
        <w:rPr>
          <w:color w:val="000000"/>
        </w:rPr>
        <w:t xml:space="preserve">Ja </w:t>
      </w:r>
      <w:r w:rsidRPr="0018105D">
        <w:rPr>
          <w:b/>
          <w:color w:val="000000"/>
        </w:rPr>
        <w:t>Pasūtītājs</w:t>
      </w:r>
      <w:r w:rsidRPr="0018105D">
        <w:rPr>
          <w:color w:val="000000"/>
        </w:rPr>
        <w:t xml:space="preserve"> savas vainas dēļ kavē šī Līgumā minēto apmaksas termiņu, </w:t>
      </w:r>
      <w:r w:rsidRPr="0018105D">
        <w:rPr>
          <w:b/>
          <w:color w:val="000000"/>
        </w:rPr>
        <w:t xml:space="preserve">Pasūtītājs </w:t>
      </w:r>
      <w:r w:rsidRPr="0018105D">
        <w:rPr>
          <w:color w:val="000000"/>
        </w:rPr>
        <w:t xml:space="preserve">maksā </w:t>
      </w:r>
      <w:r w:rsidRPr="0018105D">
        <w:rPr>
          <w:b/>
          <w:color w:val="000000"/>
        </w:rPr>
        <w:t xml:space="preserve">Izpildītājam </w:t>
      </w:r>
      <w:r w:rsidRPr="0018105D">
        <w:rPr>
          <w:color w:val="000000"/>
        </w:rPr>
        <w:t xml:space="preserve">līgumsodu 0,5 % (nulle komats pieci procenti) no maksājamās Līguma summas par katru nokavēto dienu, taču kopumā ne </w:t>
      </w:r>
      <w:r w:rsidR="000127F6" w:rsidRPr="0018105D">
        <w:rPr>
          <w:color w:val="000000"/>
        </w:rPr>
        <w:t>vairāk kā 10% no Līguma summas.</w:t>
      </w:r>
    </w:p>
    <w:p w14:paraId="263A33FD" w14:textId="77777777" w:rsidR="00447866" w:rsidRPr="0018105D" w:rsidRDefault="00447866" w:rsidP="00447866">
      <w:pPr>
        <w:numPr>
          <w:ilvl w:val="1"/>
          <w:numId w:val="24"/>
        </w:numPr>
        <w:ind w:hanging="622"/>
        <w:jc w:val="both"/>
      </w:pPr>
      <w:r w:rsidRPr="0018105D">
        <w:rPr>
          <w:color w:val="000000"/>
        </w:rPr>
        <w:t>Līdzēji tiek atbrīvoti no atbildības par daļēju vai pilnīgu šī Līguma neizpildi, ja šī neizpilde ir radusies pēc šī Līguma noslēgšanas nepārvaramas varas un/vai ārkārtēju apstākļu rezultātā, kuru Līdzēji nevarēja paredzēt un novērst saprātīgiem līdzekļiem. Pie tādiem ārkārtējiem apstākļiem pieskaitāmi ugunsgrēki, zemestrīces, citas dabas parādības, kara darbība, valsts varas un pārvaldes institūciju darbība un jebkuri citi nepārvaramas varas apstākļi, kas nav pakļauti Pušu saprātīgai kontrolei.</w:t>
      </w:r>
    </w:p>
    <w:p w14:paraId="21E93792" w14:textId="77777777" w:rsidR="00447866" w:rsidRPr="0018105D" w:rsidRDefault="00447866" w:rsidP="00447866">
      <w:pPr>
        <w:tabs>
          <w:tab w:val="num" w:pos="0"/>
        </w:tabs>
        <w:jc w:val="both"/>
        <w:rPr>
          <w:color w:val="000000"/>
        </w:rPr>
      </w:pPr>
    </w:p>
    <w:p w14:paraId="0B059A88" w14:textId="77777777" w:rsidR="00447866" w:rsidRPr="0018105D" w:rsidRDefault="00447866" w:rsidP="000127F6">
      <w:pPr>
        <w:numPr>
          <w:ilvl w:val="0"/>
          <w:numId w:val="24"/>
        </w:numPr>
        <w:tabs>
          <w:tab w:val="clear" w:pos="480"/>
          <w:tab w:val="num" w:pos="0"/>
        </w:tabs>
        <w:ind w:left="0" w:firstLine="0"/>
        <w:jc w:val="center"/>
        <w:rPr>
          <w:b/>
          <w:color w:val="000000"/>
        </w:rPr>
      </w:pPr>
      <w:r w:rsidRPr="0018105D">
        <w:rPr>
          <w:b/>
          <w:color w:val="000000"/>
        </w:rPr>
        <w:t>Vispārējie noteikumi</w:t>
      </w:r>
    </w:p>
    <w:p w14:paraId="7106199D" w14:textId="77777777" w:rsidR="000127F6" w:rsidRPr="0018105D" w:rsidRDefault="00447866" w:rsidP="000127F6">
      <w:pPr>
        <w:pStyle w:val="BodyText"/>
        <w:numPr>
          <w:ilvl w:val="1"/>
          <w:numId w:val="24"/>
        </w:numPr>
        <w:ind w:hanging="622"/>
        <w:rPr>
          <w:sz w:val="24"/>
          <w:szCs w:val="24"/>
        </w:rPr>
      </w:pPr>
      <w:r w:rsidRPr="0018105D">
        <w:rPr>
          <w:sz w:val="24"/>
          <w:szCs w:val="24"/>
        </w:rPr>
        <w:t xml:space="preserve">Līguma un tā pielikumu grozījumi un papildinājumi, kurus noformē vienošanās veidā, pēc Pušu parakstīšanas kļūst par šī Līguma neatņemamu sastāvdaļu. </w:t>
      </w:r>
    </w:p>
    <w:p w14:paraId="12117D72" w14:textId="77777777" w:rsidR="000127F6" w:rsidRPr="0018105D" w:rsidRDefault="00447866" w:rsidP="00447866">
      <w:pPr>
        <w:pStyle w:val="BodyText"/>
        <w:numPr>
          <w:ilvl w:val="1"/>
          <w:numId w:val="24"/>
        </w:numPr>
        <w:ind w:hanging="622"/>
        <w:jc w:val="both"/>
        <w:rPr>
          <w:sz w:val="24"/>
          <w:szCs w:val="24"/>
        </w:rPr>
      </w:pPr>
      <w:r w:rsidRPr="0018105D">
        <w:rPr>
          <w:sz w:val="24"/>
          <w:szCs w:val="24"/>
        </w:rPr>
        <w:t>Jebkuri strīdi un nesaskaņas, kas Pušu starpā var rasties šī Līguma izpildes rezultātā, Līdzēji centīsies atrisināt savstarpējo pārrunu ceļā, ja vienošanās netiks panākta, tad attiecīgo strīdu, kas izriet no šī Līguma, skar to vai tā pārkāpšanu, grozīšanu, izbeigšanu vai spēkā neesamību, Līdzēji atrisinās Latvijas Republikas tiesā, saskaņa ar Latvijas Republikas normatīvajiem aktiem.</w:t>
      </w:r>
    </w:p>
    <w:p w14:paraId="440636FC" w14:textId="77777777" w:rsidR="000127F6" w:rsidRPr="0018105D" w:rsidRDefault="00447866" w:rsidP="00447866">
      <w:pPr>
        <w:pStyle w:val="BodyText"/>
        <w:numPr>
          <w:ilvl w:val="1"/>
          <w:numId w:val="24"/>
        </w:numPr>
        <w:ind w:hanging="622"/>
        <w:jc w:val="both"/>
        <w:rPr>
          <w:sz w:val="24"/>
          <w:szCs w:val="24"/>
        </w:rPr>
      </w:pPr>
      <w:r w:rsidRPr="0018105D">
        <w:rPr>
          <w:color w:val="000000"/>
          <w:sz w:val="24"/>
          <w:szCs w:val="24"/>
        </w:rPr>
        <w:lastRenderedPageBreak/>
        <w:t xml:space="preserve">Šis </w:t>
      </w:r>
      <w:smartTag w:uri="schemas-tilde-lv/tildestengine" w:element="veidnes">
        <w:smartTagPr>
          <w:attr w:name="text" w:val="LĪGUMS"/>
          <w:attr w:name="baseform" w:val="LĪGUMS"/>
          <w:attr w:name="id" w:val="-1"/>
        </w:smartTagPr>
        <w:r w:rsidRPr="0018105D">
          <w:rPr>
            <w:color w:val="000000"/>
            <w:sz w:val="24"/>
            <w:szCs w:val="24"/>
          </w:rPr>
          <w:t>Līgums</w:t>
        </w:r>
      </w:smartTag>
      <w:r w:rsidRPr="0018105D">
        <w:rPr>
          <w:color w:val="000000"/>
          <w:sz w:val="24"/>
          <w:szCs w:val="24"/>
        </w:rPr>
        <w:t xml:space="preserve"> ir saistošs attiecīgajiem Līdzēju saistību un tiesību pārņēmējiem.</w:t>
      </w:r>
    </w:p>
    <w:p w14:paraId="3D7840B5" w14:textId="77777777" w:rsidR="000127F6" w:rsidRPr="0018105D" w:rsidRDefault="00447866" w:rsidP="00447866">
      <w:pPr>
        <w:pStyle w:val="BodyText"/>
        <w:numPr>
          <w:ilvl w:val="1"/>
          <w:numId w:val="24"/>
        </w:numPr>
        <w:ind w:hanging="622"/>
        <w:jc w:val="both"/>
        <w:rPr>
          <w:sz w:val="24"/>
          <w:szCs w:val="24"/>
        </w:rPr>
      </w:pPr>
      <w:r w:rsidRPr="0018105D">
        <w:rPr>
          <w:color w:val="000000"/>
          <w:sz w:val="24"/>
          <w:szCs w:val="24"/>
        </w:rPr>
        <w:t xml:space="preserve">Šis </w:t>
      </w:r>
      <w:smartTag w:uri="schemas-tilde-lv/tildestengine" w:element="veidnes">
        <w:smartTagPr>
          <w:attr w:name="id" w:val="-1"/>
          <w:attr w:name="baseform" w:val="LĪGUMS"/>
          <w:attr w:name="text" w:val="LĪGUMS"/>
        </w:smartTagPr>
        <w:r w:rsidRPr="0018105D">
          <w:rPr>
            <w:color w:val="000000"/>
            <w:sz w:val="24"/>
            <w:szCs w:val="24"/>
          </w:rPr>
          <w:t>Līgums</w:t>
        </w:r>
      </w:smartTag>
      <w:r w:rsidRPr="0018105D">
        <w:rPr>
          <w:color w:val="000000"/>
          <w:sz w:val="24"/>
          <w:szCs w:val="24"/>
        </w:rPr>
        <w:t xml:space="preserve"> ir sastādīts latviešu valodā uz 4</w:t>
      </w:r>
      <w:r w:rsidRPr="0018105D">
        <w:rPr>
          <w:b/>
          <w:color w:val="FF0000"/>
          <w:sz w:val="24"/>
          <w:szCs w:val="24"/>
        </w:rPr>
        <w:t xml:space="preserve"> </w:t>
      </w:r>
      <w:r w:rsidRPr="0018105D">
        <w:rPr>
          <w:sz w:val="24"/>
          <w:szCs w:val="24"/>
        </w:rPr>
        <w:t>(četrām)</w:t>
      </w:r>
      <w:r w:rsidRPr="0018105D">
        <w:rPr>
          <w:color w:val="FF0000"/>
          <w:sz w:val="24"/>
          <w:szCs w:val="24"/>
        </w:rPr>
        <w:t xml:space="preserve"> </w:t>
      </w:r>
      <w:r w:rsidRPr="0018105D">
        <w:rPr>
          <w:sz w:val="24"/>
          <w:szCs w:val="24"/>
        </w:rPr>
        <w:t xml:space="preserve">lapām </w:t>
      </w:r>
      <w:r w:rsidRPr="0018105D">
        <w:rPr>
          <w:color w:val="000000"/>
          <w:sz w:val="24"/>
          <w:szCs w:val="24"/>
        </w:rPr>
        <w:t xml:space="preserve">un pielikumiem – __________, 2 (divos) eksemplāros, kur katru Līguma lapu ir parakstījušas abi Līdzēji. Abiem Līguma eksemplāriem ir vienāds juridisks spēks. Līguma viens eksemplārs atrodas pie </w:t>
      </w:r>
      <w:r w:rsidRPr="0018105D">
        <w:rPr>
          <w:b/>
          <w:color w:val="000000"/>
          <w:sz w:val="24"/>
          <w:szCs w:val="24"/>
        </w:rPr>
        <w:t>Izpildītāja</w:t>
      </w:r>
      <w:r w:rsidRPr="0018105D">
        <w:rPr>
          <w:color w:val="000000"/>
          <w:sz w:val="24"/>
          <w:szCs w:val="24"/>
        </w:rPr>
        <w:t xml:space="preserve">, bet otrs pie </w:t>
      </w:r>
      <w:r w:rsidRPr="0018105D">
        <w:rPr>
          <w:b/>
          <w:color w:val="000000"/>
          <w:sz w:val="24"/>
          <w:szCs w:val="24"/>
        </w:rPr>
        <w:t>Pasūtītāja</w:t>
      </w:r>
      <w:r w:rsidRPr="0018105D">
        <w:rPr>
          <w:color w:val="000000"/>
          <w:sz w:val="24"/>
          <w:szCs w:val="24"/>
        </w:rPr>
        <w:t>.</w:t>
      </w:r>
    </w:p>
    <w:p w14:paraId="49572D74" w14:textId="77777777" w:rsidR="000127F6" w:rsidRPr="0018105D" w:rsidRDefault="00447866" w:rsidP="00447866">
      <w:pPr>
        <w:pStyle w:val="BodyText"/>
        <w:numPr>
          <w:ilvl w:val="1"/>
          <w:numId w:val="24"/>
        </w:numPr>
        <w:ind w:hanging="622"/>
        <w:jc w:val="both"/>
        <w:rPr>
          <w:sz w:val="24"/>
          <w:szCs w:val="24"/>
        </w:rPr>
      </w:pPr>
      <w:r w:rsidRPr="0018105D">
        <w:rPr>
          <w:b/>
          <w:color w:val="000000"/>
          <w:sz w:val="24"/>
          <w:szCs w:val="24"/>
        </w:rPr>
        <w:t>Pasūtītājs</w:t>
      </w:r>
      <w:r w:rsidRPr="0018105D">
        <w:rPr>
          <w:color w:val="000000"/>
          <w:sz w:val="24"/>
          <w:szCs w:val="24"/>
        </w:rPr>
        <w:t xml:space="preserve"> par savu pilnvaroto pārstāvi Līguma izpildes gaitā pilnvaro: </w:t>
      </w:r>
      <w:r w:rsidRPr="0018105D">
        <w:rPr>
          <w:i/>
          <w:color w:val="000000"/>
          <w:sz w:val="24"/>
          <w:szCs w:val="24"/>
        </w:rPr>
        <w:t>Vārds, uzvārds, telefona numurs, e-pasta adrese</w:t>
      </w:r>
      <w:r w:rsidRPr="0018105D">
        <w:rPr>
          <w:color w:val="000000"/>
          <w:sz w:val="24"/>
          <w:szCs w:val="24"/>
        </w:rPr>
        <w:t xml:space="preserve">.  </w:t>
      </w:r>
    </w:p>
    <w:p w14:paraId="3077A2D8" w14:textId="77777777" w:rsidR="000127F6" w:rsidRPr="0018105D" w:rsidRDefault="00447866" w:rsidP="00447866">
      <w:pPr>
        <w:pStyle w:val="BodyText"/>
        <w:numPr>
          <w:ilvl w:val="1"/>
          <w:numId w:val="24"/>
        </w:numPr>
        <w:ind w:hanging="622"/>
        <w:jc w:val="both"/>
        <w:rPr>
          <w:sz w:val="24"/>
          <w:szCs w:val="24"/>
        </w:rPr>
      </w:pPr>
      <w:r w:rsidRPr="0018105D">
        <w:rPr>
          <w:b/>
          <w:color w:val="000000"/>
          <w:sz w:val="24"/>
          <w:szCs w:val="24"/>
        </w:rPr>
        <w:t>Izpildītājs</w:t>
      </w:r>
      <w:r w:rsidRPr="0018105D">
        <w:rPr>
          <w:color w:val="000000"/>
          <w:sz w:val="24"/>
          <w:szCs w:val="24"/>
        </w:rPr>
        <w:t xml:space="preserve"> par savu pilnvaroto pārstāvi Līguma izpildes gaitā pilnvaro: </w:t>
      </w:r>
      <w:r w:rsidRPr="0018105D">
        <w:rPr>
          <w:i/>
          <w:color w:val="000000"/>
          <w:sz w:val="24"/>
          <w:szCs w:val="24"/>
        </w:rPr>
        <w:t>Vārds, uzvārds, telefona numurs, e-pasta adrese</w:t>
      </w:r>
      <w:r w:rsidRPr="0018105D">
        <w:rPr>
          <w:color w:val="000000"/>
          <w:sz w:val="24"/>
          <w:szCs w:val="24"/>
        </w:rPr>
        <w:t>.</w:t>
      </w:r>
      <w:r w:rsidRPr="0018105D">
        <w:rPr>
          <w:color w:val="000000"/>
        </w:rPr>
        <w:t xml:space="preserve">  </w:t>
      </w:r>
    </w:p>
    <w:p w14:paraId="78AEFAED" w14:textId="77777777" w:rsidR="000127F6" w:rsidRPr="0018105D" w:rsidRDefault="00447866" w:rsidP="00447866">
      <w:pPr>
        <w:pStyle w:val="BodyText"/>
        <w:numPr>
          <w:ilvl w:val="1"/>
          <w:numId w:val="24"/>
        </w:numPr>
        <w:ind w:hanging="622"/>
        <w:jc w:val="both"/>
        <w:rPr>
          <w:sz w:val="24"/>
          <w:szCs w:val="24"/>
        </w:rPr>
      </w:pPr>
      <w:r w:rsidRPr="0018105D">
        <w:rPr>
          <w:color w:val="000000"/>
          <w:sz w:val="24"/>
          <w:szCs w:val="24"/>
        </w:rPr>
        <w:t>Parakstot šo Līgumu, abi Līdzēji apliecina, ka ir iepazinušies ar šo Līgumu, un apņemas to pildīt un ievērot.</w:t>
      </w:r>
    </w:p>
    <w:p w14:paraId="6BDD5AB8" w14:textId="77777777" w:rsidR="000127F6" w:rsidRPr="0018105D" w:rsidRDefault="00447866" w:rsidP="00447866">
      <w:pPr>
        <w:pStyle w:val="BodyText"/>
        <w:numPr>
          <w:ilvl w:val="1"/>
          <w:numId w:val="24"/>
        </w:numPr>
        <w:ind w:hanging="622"/>
        <w:jc w:val="both"/>
        <w:rPr>
          <w:sz w:val="24"/>
          <w:szCs w:val="24"/>
        </w:rPr>
      </w:pPr>
      <w:r w:rsidRPr="0018105D">
        <w:rPr>
          <w:color w:val="000000"/>
          <w:sz w:val="24"/>
          <w:szCs w:val="24"/>
        </w:rPr>
        <w:t xml:space="preserve">Šis </w:t>
      </w:r>
      <w:smartTag w:uri="schemas-tilde-lv/tildestengine" w:element="veidnes">
        <w:smartTagPr>
          <w:attr w:name="text" w:val="LĪGUMS"/>
          <w:attr w:name="baseform" w:val="LĪGUMS"/>
          <w:attr w:name="id" w:val="-1"/>
        </w:smartTagPr>
        <w:r w:rsidRPr="0018105D">
          <w:rPr>
            <w:color w:val="000000"/>
            <w:sz w:val="24"/>
            <w:szCs w:val="24"/>
          </w:rPr>
          <w:t>Līgums</w:t>
        </w:r>
      </w:smartTag>
      <w:r w:rsidRPr="0018105D">
        <w:rPr>
          <w:color w:val="000000"/>
          <w:sz w:val="24"/>
          <w:szCs w:val="24"/>
        </w:rPr>
        <w:t xml:space="preserve"> stājas spēkā ar tā parakstīšanas brīdi un ir spēkā līdz abu Pušu saistību pilnīgai izpildei.</w:t>
      </w:r>
    </w:p>
    <w:p w14:paraId="25EE322B" w14:textId="77777777" w:rsidR="00447866" w:rsidRPr="0018105D" w:rsidRDefault="00447866" w:rsidP="00447866">
      <w:pPr>
        <w:pStyle w:val="BodyText"/>
        <w:numPr>
          <w:ilvl w:val="1"/>
          <w:numId w:val="24"/>
        </w:numPr>
        <w:ind w:hanging="622"/>
        <w:jc w:val="both"/>
        <w:rPr>
          <w:sz w:val="24"/>
          <w:szCs w:val="24"/>
        </w:rPr>
      </w:pPr>
      <w:r w:rsidRPr="0018105D">
        <w:rPr>
          <w:color w:val="000000"/>
          <w:sz w:val="24"/>
          <w:szCs w:val="24"/>
        </w:rPr>
        <w:t>Šī Līguma daļu nosaukumi ir izmantoti tikai šī Līguma labākai lasīšanai, bet nevis šī Līguma teksta tulkošanai vai interpretācijai.</w:t>
      </w:r>
    </w:p>
    <w:p w14:paraId="3E074FB2" w14:textId="77777777" w:rsidR="00447866" w:rsidRPr="0018105D" w:rsidRDefault="00447866" w:rsidP="00447866">
      <w:pPr>
        <w:jc w:val="both"/>
        <w:rPr>
          <w:color w:val="000000"/>
        </w:rPr>
      </w:pPr>
    </w:p>
    <w:p w14:paraId="398942B8" w14:textId="77777777" w:rsidR="00447866" w:rsidRPr="0018105D" w:rsidRDefault="00447866" w:rsidP="00447866">
      <w:pPr>
        <w:jc w:val="both"/>
        <w:rPr>
          <w:color w:val="000000"/>
        </w:rPr>
      </w:pPr>
    </w:p>
    <w:p w14:paraId="61D16BA0" w14:textId="77777777" w:rsidR="00447866" w:rsidRPr="0018105D" w:rsidRDefault="00447866" w:rsidP="000127F6">
      <w:pPr>
        <w:numPr>
          <w:ilvl w:val="0"/>
          <w:numId w:val="24"/>
        </w:numPr>
        <w:tabs>
          <w:tab w:val="clear" w:pos="480"/>
          <w:tab w:val="num" w:pos="0"/>
        </w:tabs>
        <w:ind w:left="0" w:firstLine="0"/>
        <w:jc w:val="center"/>
        <w:rPr>
          <w:b/>
          <w:color w:val="000000"/>
        </w:rPr>
      </w:pPr>
      <w:r w:rsidRPr="0018105D">
        <w:rPr>
          <w:b/>
          <w:color w:val="000000"/>
        </w:rPr>
        <w:t>Līdzēju rekvizīti un paraksti</w:t>
      </w:r>
    </w:p>
    <w:p w14:paraId="3A1AD0B6" w14:textId="77777777" w:rsidR="00447866" w:rsidRPr="0018105D" w:rsidRDefault="00447866" w:rsidP="00447866">
      <w:pPr>
        <w:pStyle w:val="Heading1"/>
        <w:tabs>
          <w:tab w:val="left" w:pos="4860"/>
        </w:tabs>
        <w:jc w:val="left"/>
        <w:rPr>
          <w:rFonts w:ascii="Times New Roman" w:hAnsi="Times New Roman" w:cs="Times New Roman"/>
        </w:rPr>
      </w:pPr>
      <w:r w:rsidRPr="0018105D">
        <w:rPr>
          <w:rFonts w:ascii="Times New Roman" w:hAnsi="Times New Roman" w:cs="Times New Roman"/>
        </w:rPr>
        <w:t>Pasūtītājs:</w:t>
      </w:r>
      <w:r w:rsidRPr="0018105D">
        <w:rPr>
          <w:rFonts w:ascii="Times New Roman" w:hAnsi="Times New Roman" w:cs="Times New Roman"/>
        </w:rPr>
        <w:tab/>
        <w:t xml:space="preserve">Izpildītājs: </w:t>
      </w:r>
    </w:p>
    <w:p w14:paraId="31C5AC10" w14:textId="77777777" w:rsidR="00447866" w:rsidRPr="0018105D" w:rsidRDefault="00447866" w:rsidP="00447866">
      <w:pPr>
        <w:tabs>
          <w:tab w:val="left" w:pos="4860"/>
        </w:tabs>
        <w:jc w:val="both"/>
        <w:rPr>
          <w:color w:val="000000"/>
        </w:rPr>
      </w:pPr>
      <w:r w:rsidRPr="0018105D">
        <w:rPr>
          <w:b/>
          <w:color w:val="000000"/>
        </w:rPr>
        <w:t>Salacgrīvas novada dome</w:t>
      </w:r>
      <w:r w:rsidRPr="0018105D">
        <w:rPr>
          <w:color w:val="000000"/>
        </w:rPr>
        <w:tab/>
      </w:r>
    </w:p>
    <w:p w14:paraId="0766A268" w14:textId="77777777" w:rsidR="00447866" w:rsidRPr="0018105D" w:rsidRDefault="00447866" w:rsidP="00447866">
      <w:pPr>
        <w:tabs>
          <w:tab w:val="left" w:pos="4860"/>
        </w:tabs>
        <w:jc w:val="both"/>
        <w:rPr>
          <w:color w:val="000000"/>
        </w:rPr>
      </w:pPr>
      <w:r w:rsidRPr="0018105D">
        <w:rPr>
          <w:color w:val="000000"/>
        </w:rPr>
        <w:t>Reģ. Nr. 90000059796</w:t>
      </w:r>
      <w:r w:rsidRPr="0018105D">
        <w:rPr>
          <w:color w:val="000000"/>
        </w:rPr>
        <w:tab/>
      </w:r>
    </w:p>
    <w:p w14:paraId="077112ED" w14:textId="77777777" w:rsidR="00447866" w:rsidRPr="0018105D" w:rsidRDefault="00447866" w:rsidP="00447866">
      <w:pPr>
        <w:tabs>
          <w:tab w:val="left" w:pos="4860"/>
        </w:tabs>
        <w:jc w:val="both"/>
      </w:pPr>
      <w:r w:rsidRPr="0018105D">
        <w:rPr>
          <w:color w:val="000000"/>
        </w:rPr>
        <w:t>Smilšu iela 9, Salacgrīva, LV-4033</w:t>
      </w:r>
      <w:r w:rsidRPr="0018105D">
        <w:rPr>
          <w:color w:val="000000"/>
        </w:rPr>
        <w:tab/>
      </w:r>
    </w:p>
    <w:p w14:paraId="17EFC8D8" w14:textId="77777777" w:rsidR="00447866" w:rsidRPr="0018105D" w:rsidRDefault="00447866" w:rsidP="00447866">
      <w:pPr>
        <w:tabs>
          <w:tab w:val="left" w:pos="4860"/>
        </w:tabs>
      </w:pPr>
      <w:r w:rsidRPr="0018105D">
        <w:t xml:space="preserve">kods </w:t>
      </w:r>
      <w:r w:rsidRPr="0018105D">
        <w:rPr>
          <w:lang w:val="it-IT"/>
        </w:rPr>
        <w:t>UNLALV2X</w:t>
      </w:r>
      <w:r w:rsidRPr="0018105D">
        <w:tab/>
      </w:r>
    </w:p>
    <w:p w14:paraId="64F8C987" w14:textId="77777777" w:rsidR="00447866" w:rsidRPr="0018105D" w:rsidRDefault="00447866" w:rsidP="00447866">
      <w:pPr>
        <w:shd w:val="clear" w:color="auto" w:fill="FFFFFF"/>
        <w:tabs>
          <w:tab w:val="left" w:pos="4860"/>
        </w:tabs>
        <w:autoSpaceDE w:val="0"/>
        <w:jc w:val="both"/>
        <w:rPr>
          <w:color w:val="000000"/>
        </w:rPr>
      </w:pPr>
      <w:r w:rsidRPr="0018105D">
        <w:t>konts LV71 UNLA0013013130848</w:t>
      </w:r>
      <w:r w:rsidRPr="0018105D">
        <w:tab/>
      </w:r>
    </w:p>
    <w:p w14:paraId="37582FB0" w14:textId="77777777" w:rsidR="00447866" w:rsidRPr="0018105D" w:rsidRDefault="00447866" w:rsidP="00447866">
      <w:pPr>
        <w:autoSpaceDE w:val="0"/>
        <w:jc w:val="both"/>
        <w:rPr>
          <w:color w:val="1F497D"/>
        </w:rPr>
      </w:pPr>
      <w:r w:rsidRPr="0018105D">
        <w:rPr>
          <w:color w:val="1F497D"/>
        </w:rPr>
        <w:t xml:space="preserve">          </w:t>
      </w:r>
    </w:p>
    <w:p w14:paraId="4D2A3F24" w14:textId="77777777" w:rsidR="00447866" w:rsidRPr="0018105D" w:rsidRDefault="00447866" w:rsidP="00447866">
      <w:pPr>
        <w:autoSpaceDE w:val="0"/>
        <w:jc w:val="both"/>
      </w:pPr>
    </w:p>
    <w:p w14:paraId="68C51780" w14:textId="77777777" w:rsidR="00447866" w:rsidRPr="0018105D" w:rsidRDefault="00447866" w:rsidP="00447866">
      <w:pPr>
        <w:autoSpaceDE w:val="0"/>
        <w:jc w:val="both"/>
      </w:pPr>
    </w:p>
    <w:p w14:paraId="6C237804" w14:textId="77777777" w:rsidR="00447866" w:rsidRPr="0018105D" w:rsidRDefault="00447866" w:rsidP="00447866">
      <w:pPr>
        <w:tabs>
          <w:tab w:val="left" w:pos="4860"/>
        </w:tabs>
        <w:autoSpaceDE w:val="0"/>
        <w:jc w:val="both"/>
      </w:pPr>
      <w:r w:rsidRPr="0018105D">
        <w:t>___________________________</w:t>
      </w:r>
      <w:r w:rsidRPr="0018105D">
        <w:tab/>
        <w:t>__________________________</w:t>
      </w:r>
    </w:p>
    <w:p w14:paraId="27C02E96" w14:textId="77777777" w:rsidR="00447866" w:rsidRPr="0018105D" w:rsidRDefault="00447866" w:rsidP="00447866">
      <w:pPr>
        <w:tabs>
          <w:tab w:val="left" w:pos="4860"/>
        </w:tabs>
        <w:autoSpaceDE w:val="0"/>
        <w:jc w:val="both"/>
        <w:rPr>
          <w:color w:val="000000"/>
        </w:rPr>
      </w:pPr>
      <w:r w:rsidRPr="0018105D">
        <w:t>D. Straubergs</w:t>
      </w:r>
      <w:r w:rsidRPr="0018105D">
        <w:tab/>
      </w:r>
    </w:p>
    <w:p w14:paraId="12C7F129" w14:textId="77777777" w:rsidR="001205A9" w:rsidRPr="0018105D" w:rsidRDefault="001205A9" w:rsidP="004A69C5">
      <w:pPr>
        <w:jc w:val="right"/>
      </w:pPr>
    </w:p>
    <w:sectPr w:rsidR="001205A9" w:rsidRPr="0018105D" w:rsidSect="0088541A">
      <w:headerReference w:type="even" r:id="rId13"/>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22122" w14:textId="77777777" w:rsidR="00272D44" w:rsidRDefault="00272D44">
      <w:r>
        <w:separator/>
      </w:r>
    </w:p>
  </w:endnote>
  <w:endnote w:type="continuationSeparator" w:id="0">
    <w:p w14:paraId="62764B37" w14:textId="77777777" w:rsidR="00272D44" w:rsidRDefault="0027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B5C02" w14:textId="77777777" w:rsidR="00272D44" w:rsidRDefault="00272D44">
      <w:r>
        <w:separator/>
      </w:r>
    </w:p>
  </w:footnote>
  <w:footnote w:type="continuationSeparator" w:id="0">
    <w:p w14:paraId="280D9322" w14:textId="77777777" w:rsidR="00272D44" w:rsidRDefault="0027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7871" w14:textId="77777777" w:rsidR="00272D44" w:rsidRDefault="00272D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9164C9" w14:textId="77777777" w:rsidR="00272D44" w:rsidRDefault="00272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E"/>
    <w:multiLevelType w:val="multilevel"/>
    <w:tmpl w:val="B2F6F5C6"/>
    <w:name w:val="WW8Num1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1440"/>
        </w:tabs>
        <w:ind w:left="1224" w:hanging="504"/>
      </w:pPr>
      <w:rPr>
        <w:b w:val="0"/>
        <w:color w:val="auto"/>
        <w:sz w:val="24"/>
        <w:szCs w:val="24"/>
      </w:rPr>
    </w:lvl>
    <w:lvl w:ilvl="3">
      <w:start w:val="1"/>
      <w:numFmt w:val="decimal"/>
      <w:lvlText w:val="%1.%2.%3.%4."/>
      <w:lvlJc w:val="left"/>
      <w:pPr>
        <w:tabs>
          <w:tab w:val="num" w:pos="1800"/>
        </w:tabs>
        <w:ind w:left="1728" w:hanging="648"/>
      </w:pPr>
      <w:rPr>
        <w:b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4149BF"/>
    <w:multiLevelType w:val="multilevel"/>
    <w:tmpl w:val="CCCC6742"/>
    <w:lvl w:ilvl="0">
      <w:start w:val="1"/>
      <w:numFmt w:val="decimal"/>
      <w:lvlText w:val="%1."/>
      <w:lvlJc w:val="left"/>
      <w:pPr>
        <w:tabs>
          <w:tab w:val="num" w:pos="785"/>
        </w:tabs>
        <w:ind w:left="785"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DC6FA9"/>
    <w:multiLevelType w:val="hybridMultilevel"/>
    <w:tmpl w:val="CF242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677490"/>
    <w:multiLevelType w:val="multilevel"/>
    <w:tmpl w:val="843428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DD646A"/>
    <w:multiLevelType w:val="multilevel"/>
    <w:tmpl w:val="33CC7F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5B179F"/>
    <w:multiLevelType w:val="multilevel"/>
    <w:tmpl w:val="387674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A23942"/>
    <w:multiLevelType w:val="multilevel"/>
    <w:tmpl w:val="486A855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57C5CFF"/>
    <w:multiLevelType w:val="multilevel"/>
    <w:tmpl w:val="D4CE7E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34B65"/>
    <w:multiLevelType w:val="hybridMultilevel"/>
    <w:tmpl w:val="657EF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AD1E6E"/>
    <w:multiLevelType w:val="hybridMultilevel"/>
    <w:tmpl w:val="57B42680"/>
    <w:lvl w:ilvl="0" w:tplc="8AA8B34E">
      <w:start w:val="1"/>
      <w:numFmt w:val="decimal"/>
      <w:pStyle w:val="Punkts"/>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08771CF"/>
    <w:multiLevelType w:val="multilevel"/>
    <w:tmpl w:val="CF905C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FE4E92"/>
    <w:multiLevelType w:val="multilevel"/>
    <w:tmpl w:val="07B89D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24E2183"/>
    <w:multiLevelType w:val="multilevel"/>
    <w:tmpl w:val="BA82B03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204793"/>
    <w:multiLevelType w:val="hybridMultilevel"/>
    <w:tmpl w:val="104A34FE"/>
    <w:lvl w:ilvl="0" w:tplc="BC5804B6">
      <w:start w:val="1"/>
      <w:numFmt w:val="lowerLetter"/>
      <w:lvlText w:val="%1)"/>
      <w:lvlJc w:val="left"/>
      <w:pPr>
        <w:ind w:left="1584" w:hanging="360"/>
      </w:p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16">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43447A"/>
    <w:multiLevelType w:val="multilevel"/>
    <w:tmpl w:val="05E8F74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766664"/>
    <w:multiLevelType w:val="hybridMultilevel"/>
    <w:tmpl w:val="E53AA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DC70F4E"/>
    <w:multiLevelType w:val="hybridMultilevel"/>
    <w:tmpl w:val="AC3AB0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nsid w:val="54AE6141"/>
    <w:multiLevelType w:val="hybridMultilevel"/>
    <w:tmpl w:val="44BA1C6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E5F2BD7"/>
    <w:multiLevelType w:val="hybridMultilevel"/>
    <w:tmpl w:val="DB865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25">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72A61D09"/>
    <w:multiLevelType w:val="hybridMultilevel"/>
    <w:tmpl w:val="7946EF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4995695"/>
    <w:multiLevelType w:val="multilevel"/>
    <w:tmpl w:val="7450ACD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B040D25"/>
    <w:multiLevelType w:val="multilevel"/>
    <w:tmpl w:val="2C02B884"/>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BDC731F"/>
    <w:multiLevelType w:val="multilevel"/>
    <w:tmpl w:val="FF76F2E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28"/>
  </w:num>
  <w:num w:numId="3">
    <w:abstractNumId w:val="18"/>
  </w:num>
  <w:num w:numId="4">
    <w:abstractNumId w:val="25"/>
  </w:num>
  <w:num w:numId="5">
    <w:abstractNumId w:val="12"/>
  </w:num>
  <w:num w:numId="6">
    <w:abstractNumId w:val="2"/>
  </w:num>
  <w:num w:numId="7">
    <w:abstractNumId w:val="22"/>
  </w:num>
  <w:num w:numId="8">
    <w:abstractNumId w:val="23"/>
  </w:num>
  <w:num w:numId="9">
    <w:abstractNumId w:val="20"/>
  </w:num>
  <w:num w:numId="10">
    <w:abstractNumId w:val="14"/>
  </w:num>
  <w:num w:numId="11">
    <w:abstractNumId w:val="9"/>
  </w:num>
  <w:num w:numId="12">
    <w:abstractNumId w:val="7"/>
  </w:num>
  <w:num w:numId="13">
    <w:abstractNumId w:val="10"/>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
  </w:num>
  <w:num w:numId="23">
    <w:abstractNumId w:val="19"/>
  </w:num>
  <w:num w:numId="24">
    <w:abstractNumId w:val="17"/>
  </w:num>
  <w:num w:numId="25">
    <w:abstractNumId w:val="16"/>
  </w:num>
  <w:num w:numId="26">
    <w:abstractNumId w:val="8"/>
  </w:num>
  <w:num w:numId="27">
    <w:abstractNumId w:val="4"/>
  </w:num>
  <w:num w:numId="28">
    <w:abstractNumId w:val="29"/>
  </w:num>
  <w:num w:numId="2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1A87"/>
    <w:rsid w:val="00002B79"/>
    <w:rsid w:val="00002F6B"/>
    <w:rsid w:val="00004C35"/>
    <w:rsid w:val="000063B6"/>
    <w:rsid w:val="00006EB0"/>
    <w:rsid w:val="00007915"/>
    <w:rsid w:val="000126D8"/>
    <w:rsid w:val="000127F6"/>
    <w:rsid w:val="00012DD0"/>
    <w:rsid w:val="000151DE"/>
    <w:rsid w:val="00023BDB"/>
    <w:rsid w:val="00027857"/>
    <w:rsid w:val="00034492"/>
    <w:rsid w:val="000418F1"/>
    <w:rsid w:val="0005567E"/>
    <w:rsid w:val="000653C0"/>
    <w:rsid w:val="00071CC4"/>
    <w:rsid w:val="00074C2C"/>
    <w:rsid w:val="00077B10"/>
    <w:rsid w:val="00095729"/>
    <w:rsid w:val="000A3902"/>
    <w:rsid w:val="000B069E"/>
    <w:rsid w:val="000C1346"/>
    <w:rsid w:val="000C24F5"/>
    <w:rsid w:val="000C3481"/>
    <w:rsid w:val="000D2F3D"/>
    <w:rsid w:val="000D7205"/>
    <w:rsid w:val="000E7617"/>
    <w:rsid w:val="000F2E44"/>
    <w:rsid w:val="000F59E8"/>
    <w:rsid w:val="00100BD7"/>
    <w:rsid w:val="0011591F"/>
    <w:rsid w:val="001205A9"/>
    <w:rsid w:val="001231A8"/>
    <w:rsid w:val="00125D6C"/>
    <w:rsid w:val="001326C5"/>
    <w:rsid w:val="0013344A"/>
    <w:rsid w:val="00136991"/>
    <w:rsid w:val="00140A00"/>
    <w:rsid w:val="001439E6"/>
    <w:rsid w:val="00143CE6"/>
    <w:rsid w:val="00145C93"/>
    <w:rsid w:val="001548B2"/>
    <w:rsid w:val="00163A2C"/>
    <w:rsid w:val="001720E5"/>
    <w:rsid w:val="00172BB9"/>
    <w:rsid w:val="00176CCC"/>
    <w:rsid w:val="0018105D"/>
    <w:rsid w:val="0018112A"/>
    <w:rsid w:val="001838AF"/>
    <w:rsid w:val="00193EEF"/>
    <w:rsid w:val="001B3EB7"/>
    <w:rsid w:val="001C1213"/>
    <w:rsid w:val="001C6D18"/>
    <w:rsid w:val="001D3137"/>
    <w:rsid w:val="001D76E8"/>
    <w:rsid w:val="001E0431"/>
    <w:rsid w:val="001E2AC9"/>
    <w:rsid w:val="001F15CE"/>
    <w:rsid w:val="002077E2"/>
    <w:rsid w:val="00210C80"/>
    <w:rsid w:val="0022496E"/>
    <w:rsid w:val="002250C6"/>
    <w:rsid w:val="00226BA7"/>
    <w:rsid w:val="002328E5"/>
    <w:rsid w:val="002343CE"/>
    <w:rsid w:val="00241BC5"/>
    <w:rsid w:val="00242B7A"/>
    <w:rsid w:val="0025303A"/>
    <w:rsid w:val="00270887"/>
    <w:rsid w:val="00270A17"/>
    <w:rsid w:val="00271CED"/>
    <w:rsid w:val="00272C15"/>
    <w:rsid w:val="00272D44"/>
    <w:rsid w:val="0027322F"/>
    <w:rsid w:val="00273E53"/>
    <w:rsid w:val="00281235"/>
    <w:rsid w:val="00285E08"/>
    <w:rsid w:val="00291E6A"/>
    <w:rsid w:val="00292BE5"/>
    <w:rsid w:val="002A5280"/>
    <w:rsid w:val="002A6A75"/>
    <w:rsid w:val="002B3E36"/>
    <w:rsid w:val="002C0826"/>
    <w:rsid w:val="002C1540"/>
    <w:rsid w:val="002C4FE9"/>
    <w:rsid w:val="002D46C4"/>
    <w:rsid w:val="002D6946"/>
    <w:rsid w:val="002E2904"/>
    <w:rsid w:val="002E7BF5"/>
    <w:rsid w:val="002F1A87"/>
    <w:rsid w:val="002F729B"/>
    <w:rsid w:val="002F7561"/>
    <w:rsid w:val="00302249"/>
    <w:rsid w:val="00305C59"/>
    <w:rsid w:val="00307E78"/>
    <w:rsid w:val="00311C0E"/>
    <w:rsid w:val="00316168"/>
    <w:rsid w:val="003168E7"/>
    <w:rsid w:val="00320FFE"/>
    <w:rsid w:val="00324C40"/>
    <w:rsid w:val="003270FB"/>
    <w:rsid w:val="00327D67"/>
    <w:rsid w:val="00336A80"/>
    <w:rsid w:val="00337759"/>
    <w:rsid w:val="003460D1"/>
    <w:rsid w:val="00346659"/>
    <w:rsid w:val="00351AAB"/>
    <w:rsid w:val="00354184"/>
    <w:rsid w:val="00357DF9"/>
    <w:rsid w:val="00365EA7"/>
    <w:rsid w:val="00376ED4"/>
    <w:rsid w:val="00385CCF"/>
    <w:rsid w:val="00386B7B"/>
    <w:rsid w:val="00391AD4"/>
    <w:rsid w:val="00395958"/>
    <w:rsid w:val="00397309"/>
    <w:rsid w:val="00397427"/>
    <w:rsid w:val="003A6462"/>
    <w:rsid w:val="003A6DC4"/>
    <w:rsid w:val="003B46D3"/>
    <w:rsid w:val="003B5DB2"/>
    <w:rsid w:val="003C0904"/>
    <w:rsid w:val="003C70F2"/>
    <w:rsid w:val="003E37B4"/>
    <w:rsid w:val="00400F34"/>
    <w:rsid w:val="0040435E"/>
    <w:rsid w:val="004055A0"/>
    <w:rsid w:val="00406AFE"/>
    <w:rsid w:val="0041456F"/>
    <w:rsid w:val="0041501A"/>
    <w:rsid w:val="00415B86"/>
    <w:rsid w:val="0042108D"/>
    <w:rsid w:val="00422239"/>
    <w:rsid w:val="00423247"/>
    <w:rsid w:val="00427CB4"/>
    <w:rsid w:val="0043055A"/>
    <w:rsid w:val="004329C5"/>
    <w:rsid w:val="00444AD8"/>
    <w:rsid w:val="00446828"/>
    <w:rsid w:val="00447866"/>
    <w:rsid w:val="00452201"/>
    <w:rsid w:val="00460CAB"/>
    <w:rsid w:val="00461A28"/>
    <w:rsid w:val="004670C9"/>
    <w:rsid w:val="00467D77"/>
    <w:rsid w:val="00470543"/>
    <w:rsid w:val="00474798"/>
    <w:rsid w:val="004809B3"/>
    <w:rsid w:val="00480C36"/>
    <w:rsid w:val="00482F5C"/>
    <w:rsid w:val="00485FAC"/>
    <w:rsid w:val="00486A36"/>
    <w:rsid w:val="00491922"/>
    <w:rsid w:val="00497D89"/>
    <w:rsid w:val="004A69C5"/>
    <w:rsid w:val="004B07B2"/>
    <w:rsid w:val="004B248F"/>
    <w:rsid w:val="004B6381"/>
    <w:rsid w:val="004C7524"/>
    <w:rsid w:val="004C7F80"/>
    <w:rsid w:val="004D3191"/>
    <w:rsid w:val="004E43EB"/>
    <w:rsid w:val="004E5189"/>
    <w:rsid w:val="004F7BEB"/>
    <w:rsid w:val="0050032F"/>
    <w:rsid w:val="005005A2"/>
    <w:rsid w:val="00504588"/>
    <w:rsid w:val="005069AD"/>
    <w:rsid w:val="00523468"/>
    <w:rsid w:val="0052555C"/>
    <w:rsid w:val="00527ED3"/>
    <w:rsid w:val="00532F2D"/>
    <w:rsid w:val="00535BA6"/>
    <w:rsid w:val="00555229"/>
    <w:rsid w:val="00557494"/>
    <w:rsid w:val="00560BF8"/>
    <w:rsid w:val="00561BAC"/>
    <w:rsid w:val="005664E7"/>
    <w:rsid w:val="0057602E"/>
    <w:rsid w:val="00580EBC"/>
    <w:rsid w:val="00584554"/>
    <w:rsid w:val="00586177"/>
    <w:rsid w:val="00587F18"/>
    <w:rsid w:val="00587FC3"/>
    <w:rsid w:val="00590030"/>
    <w:rsid w:val="0059257F"/>
    <w:rsid w:val="00593700"/>
    <w:rsid w:val="005974F8"/>
    <w:rsid w:val="005A194D"/>
    <w:rsid w:val="005A1B07"/>
    <w:rsid w:val="005A34DD"/>
    <w:rsid w:val="005A69C1"/>
    <w:rsid w:val="005A750A"/>
    <w:rsid w:val="005C26EC"/>
    <w:rsid w:val="005C50EE"/>
    <w:rsid w:val="005C78E2"/>
    <w:rsid w:val="005D03D7"/>
    <w:rsid w:val="005D7C06"/>
    <w:rsid w:val="005E1A5C"/>
    <w:rsid w:val="005E70AA"/>
    <w:rsid w:val="0060780D"/>
    <w:rsid w:val="0062400F"/>
    <w:rsid w:val="0062778D"/>
    <w:rsid w:val="006330E0"/>
    <w:rsid w:val="00635C23"/>
    <w:rsid w:val="006366C1"/>
    <w:rsid w:val="00640B4E"/>
    <w:rsid w:val="00660FB7"/>
    <w:rsid w:val="00661060"/>
    <w:rsid w:val="00662FAB"/>
    <w:rsid w:val="00671885"/>
    <w:rsid w:val="0067485A"/>
    <w:rsid w:val="00676EA0"/>
    <w:rsid w:val="00682D5A"/>
    <w:rsid w:val="00684B36"/>
    <w:rsid w:val="00685822"/>
    <w:rsid w:val="00695D13"/>
    <w:rsid w:val="00696620"/>
    <w:rsid w:val="006A3792"/>
    <w:rsid w:val="006A6DDF"/>
    <w:rsid w:val="006B1B90"/>
    <w:rsid w:val="006B2378"/>
    <w:rsid w:val="006D2F69"/>
    <w:rsid w:val="006E16E2"/>
    <w:rsid w:val="006E46AC"/>
    <w:rsid w:val="006F0685"/>
    <w:rsid w:val="006F07C2"/>
    <w:rsid w:val="006F42BD"/>
    <w:rsid w:val="00704E17"/>
    <w:rsid w:val="00705402"/>
    <w:rsid w:val="007054B3"/>
    <w:rsid w:val="007077A6"/>
    <w:rsid w:val="007133A9"/>
    <w:rsid w:val="00713BBA"/>
    <w:rsid w:val="00715333"/>
    <w:rsid w:val="00715835"/>
    <w:rsid w:val="00716A2D"/>
    <w:rsid w:val="0072251E"/>
    <w:rsid w:val="00723976"/>
    <w:rsid w:val="007253AA"/>
    <w:rsid w:val="007253AE"/>
    <w:rsid w:val="00725D1F"/>
    <w:rsid w:val="007301C1"/>
    <w:rsid w:val="00733817"/>
    <w:rsid w:val="00736751"/>
    <w:rsid w:val="00736D69"/>
    <w:rsid w:val="00737B07"/>
    <w:rsid w:val="00737FFC"/>
    <w:rsid w:val="007418D8"/>
    <w:rsid w:val="00742DEB"/>
    <w:rsid w:val="007473CF"/>
    <w:rsid w:val="0075375A"/>
    <w:rsid w:val="007611EB"/>
    <w:rsid w:val="00762346"/>
    <w:rsid w:val="00763831"/>
    <w:rsid w:val="00763B48"/>
    <w:rsid w:val="00764654"/>
    <w:rsid w:val="00766125"/>
    <w:rsid w:val="007715AD"/>
    <w:rsid w:val="00771809"/>
    <w:rsid w:val="0077319C"/>
    <w:rsid w:val="007774DF"/>
    <w:rsid w:val="00782567"/>
    <w:rsid w:val="00785CBB"/>
    <w:rsid w:val="00786303"/>
    <w:rsid w:val="00792582"/>
    <w:rsid w:val="00795811"/>
    <w:rsid w:val="007A1D60"/>
    <w:rsid w:val="007B2704"/>
    <w:rsid w:val="007B720B"/>
    <w:rsid w:val="007C50AD"/>
    <w:rsid w:val="007C572C"/>
    <w:rsid w:val="007D0656"/>
    <w:rsid w:val="007D5466"/>
    <w:rsid w:val="007E2C8F"/>
    <w:rsid w:val="007E4B54"/>
    <w:rsid w:val="007F5BC1"/>
    <w:rsid w:val="007F61C1"/>
    <w:rsid w:val="00803686"/>
    <w:rsid w:val="0080513C"/>
    <w:rsid w:val="00817818"/>
    <w:rsid w:val="00823777"/>
    <w:rsid w:val="00824D7F"/>
    <w:rsid w:val="008255E3"/>
    <w:rsid w:val="008256FC"/>
    <w:rsid w:val="00825908"/>
    <w:rsid w:val="0082611F"/>
    <w:rsid w:val="008307AC"/>
    <w:rsid w:val="00832124"/>
    <w:rsid w:val="008344A0"/>
    <w:rsid w:val="00840351"/>
    <w:rsid w:val="00845D84"/>
    <w:rsid w:val="00846E40"/>
    <w:rsid w:val="00851291"/>
    <w:rsid w:val="008520E9"/>
    <w:rsid w:val="00852A25"/>
    <w:rsid w:val="008536A7"/>
    <w:rsid w:val="00856FB5"/>
    <w:rsid w:val="00861A3A"/>
    <w:rsid w:val="00865B18"/>
    <w:rsid w:val="00872188"/>
    <w:rsid w:val="008737D0"/>
    <w:rsid w:val="0087511E"/>
    <w:rsid w:val="00883205"/>
    <w:rsid w:val="0088541A"/>
    <w:rsid w:val="008A059F"/>
    <w:rsid w:val="008A3EAF"/>
    <w:rsid w:val="008A6A98"/>
    <w:rsid w:val="008B3D21"/>
    <w:rsid w:val="008B5986"/>
    <w:rsid w:val="008C2007"/>
    <w:rsid w:val="008D2F1C"/>
    <w:rsid w:val="008D55E4"/>
    <w:rsid w:val="008E5C97"/>
    <w:rsid w:val="008E671D"/>
    <w:rsid w:val="008F1E3B"/>
    <w:rsid w:val="00900E31"/>
    <w:rsid w:val="00904626"/>
    <w:rsid w:val="009077E0"/>
    <w:rsid w:val="00911575"/>
    <w:rsid w:val="0091293A"/>
    <w:rsid w:val="0091796D"/>
    <w:rsid w:val="00920329"/>
    <w:rsid w:val="009207BB"/>
    <w:rsid w:val="00922FDD"/>
    <w:rsid w:val="00940FA0"/>
    <w:rsid w:val="009429B0"/>
    <w:rsid w:val="00950532"/>
    <w:rsid w:val="00955471"/>
    <w:rsid w:val="009613E2"/>
    <w:rsid w:val="009651FB"/>
    <w:rsid w:val="009723C4"/>
    <w:rsid w:val="0097539B"/>
    <w:rsid w:val="00980C55"/>
    <w:rsid w:val="0099795B"/>
    <w:rsid w:val="009A015E"/>
    <w:rsid w:val="009A14F5"/>
    <w:rsid w:val="009A7A93"/>
    <w:rsid w:val="009B0D18"/>
    <w:rsid w:val="009B1F17"/>
    <w:rsid w:val="009C701B"/>
    <w:rsid w:val="009D3084"/>
    <w:rsid w:val="009D3EE1"/>
    <w:rsid w:val="009E0BE4"/>
    <w:rsid w:val="009E1923"/>
    <w:rsid w:val="009E4DCE"/>
    <w:rsid w:val="009E56AF"/>
    <w:rsid w:val="009E5AB7"/>
    <w:rsid w:val="00A000BC"/>
    <w:rsid w:val="00A13200"/>
    <w:rsid w:val="00A13FD3"/>
    <w:rsid w:val="00A15D9A"/>
    <w:rsid w:val="00A15DDB"/>
    <w:rsid w:val="00A21633"/>
    <w:rsid w:val="00A25CF3"/>
    <w:rsid w:val="00A32E0D"/>
    <w:rsid w:val="00A34A19"/>
    <w:rsid w:val="00A351AA"/>
    <w:rsid w:val="00A43077"/>
    <w:rsid w:val="00A443EC"/>
    <w:rsid w:val="00A50E3A"/>
    <w:rsid w:val="00A53606"/>
    <w:rsid w:val="00A56EC0"/>
    <w:rsid w:val="00A6252B"/>
    <w:rsid w:val="00A6275A"/>
    <w:rsid w:val="00A62949"/>
    <w:rsid w:val="00A657F1"/>
    <w:rsid w:val="00A74332"/>
    <w:rsid w:val="00A761B8"/>
    <w:rsid w:val="00A774E8"/>
    <w:rsid w:val="00A825AD"/>
    <w:rsid w:val="00A8610B"/>
    <w:rsid w:val="00A906A4"/>
    <w:rsid w:val="00A94C39"/>
    <w:rsid w:val="00A953E1"/>
    <w:rsid w:val="00A95733"/>
    <w:rsid w:val="00AA006B"/>
    <w:rsid w:val="00AA1B6A"/>
    <w:rsid w:val="00AA4EE9"/>
    <w:rsid w:val="00AA5399"/>
    <w:rsid w:val="00AA5698"/>
    <w:rsid w:val="00AA77EA"/>
    <w:rsid w:val="00AB1C7D"/>
    <w:rsid w:val="00AB1ECC"/>
    <w:rsid w:val="00AB41EC"/>
    <w:rsid w:val="00AB5D6D"/>
    <w:rsid w:val="00AC1BF3"/>
    <w:rsid w:val="00AD2ECC"/>
    <w:rsid w:val="00AE0A76"/>
    <w:rsid w:val="00AE7F49"/>
    <w:rsid w:val="00AF185D"/>
    <w:rsid w:val="00AF32A9"/>
    <w:rsid w:val="00B10FED"/>
    <w:rsid w:val="00B133A4"/>
    <w:rsid w:val="00B157CB"/>
    <w:rsid w:val="00B20E48"/>
    <w:rsid w:val="00B212CA"/>
    <w:rsid w:val="00B217B4"/>
    <w:rsid w:val="00B24D20"/>
    <w:rsid w:val="00B354CD"/>
    <w:rsid w:val="00B55F9F"/>
    <w:rsid w:val="00B6053F"/>
    <w:rsid w:val="00B629F1"/>
    <w:rsid w:val="00B6574A"/>
    <w:rsid w:val="00B735ED"/>
    <w:rsid w:val="00B802EB"/>
    <w:rsid w:val="00B858ED"/>
    <w:rsid w:val="00B876C6"/>
    <w:rsid w:val="00B95180"/>
    <w:rsid w:val="00B963E9"/>
    <w:rsid w:val="00B975C8"/>
    <w:rsid w:val="00BA3AE4"/>
    <w:rsid w:val="00BB4FFB"/>
    <w:rsid w:val="00BB709F"/>
    <w:rsid w:val="00BC3D9F"/>
    <w:rsid w:val="00BC416F"/>
    <w:rsid w:val="00BC435B"/>
    <w:rsid w:val="00BC5E0D"/>
    <w:rsid w:val="00BD3F96"/>
    <w:rsid w:val="00BE4AAD"/>
    <w:rsid w:val="00BE5DD8"/>
    <w:rsid w:val="00BE6355"/>
    <w:rsid w:val="00BE6438"/>
    <w:rsid w:val="00BF14E0"/>
    <w:rsid w:val="00BF4346"/>
    <w:rsid w:val="00C15D22"/>
    <w:rsid w:val="00C25400"/>
    <w:rsid w:val="00C255E0"/>
    <w:rsid w:val="00C25769"/>
    <w:rsid w:val="00C34767"/>
    <w:rsid w:val="00C37A6F"/>
    <w:rsid w:val="00C443B7"/>
    <w:rsid w:val="00C60BC3"/>
    <w:rsid w:val="00C612A7"/>
    <w:rsid w:val="00C77263"/>
    <w:rsid w:val="00C80514"/>
    <w:rsid w:val="00C835DD"/>
    <w:rsid w:val="00C84120"/>
    <w:rsid w:val="00C91192"/>
    <w:rsid w:val="00C95394"/>
    <w:rsid w:val="00C96F20"/>
    <w:rsid w:val="00CA02B7"/>
    <w:rsid w:val="00CA0895"/>
    <w:rsid w:val="00CA2624"/>
    <w:rsid w:val="00CA4AE5"/>
    <w:rsid w:val="00CB1656"/>
    <w:rsid w:val="00CB2567"/>
    <w:rsid w:val="00CC5700"/>
    <w:rsid w:val="00CC6198"/>
    <w:rsid w:val="00CD1D1C"/>
    <w:rsid w:val="00CD2214"/>
    <w:rsid w:val="00CD5C0A"/>
    <w:rsid w:val="00CE4215"/>
    <w:rsid w:val="00CE46D7"/>
    <w:rsid w:val="00D003BB"/>
    <w:rsid w:val="00D00FAF"/>
    <w:rsid w:val="00D028CB"/>
    <w:rsid w:val="00D057F4"/>
    <w:rsid w:val="00D12197"/>
    <w:rsid w:val="00D15F83"/>
    <w:rsid w:val="00D17BC3"/>
    <w:rsid w:val="00D23410"/>
    <w:rsid w:val="00D241D5"/>
    <w:rsid w:val="00D24C4E"/>
    <w:rsid w:val="00D33C2E"/>
    <w:rsid w:val="00D343FD"/>
    <w:rsid w:val="00D4131B"/>
    <w:rsid w:val="00D44372"/>
    <w:rsid w:val="00D57763"/>
    <w:rsid w:val="00D61A0A"/>
    <w:rsid w:val="00D66B0A"/>
    <w:rsid w:val="00D678C4"/>
    <w:rsid w:val="00D92845"/>
    <w:rsid w:val="00D92DFF"/>
    <w:rsid w:val="00DA021B"/>
    <w:rsid w:val="00DA1F14"/>
    <w:rsid w:val="00DA7DEE"/>
    <w:rsid w:val="00DB4C99"/>
    <w:rsid w:val="00DB7318"/>
    <w:rsid w:val="00DC52CE"/>
    <w:rsid w:val="00DD3A92"/>
    <w:rsid w:val="00DD70D9"/>
    <w:rsid w:val="00DE1310"/>
    <w:rsid w:val="00DE1534"/>
    <w:rsid w:val="00DE30BA"/>
    <w:rsid w:val="00DE4D84"/>
    <w:rsid w:val="00DE67FE"/>
    <w:rsid w:val="00DE6A08"/>
    <w:rsid w:val="00DF1DF1"/>
    <w:rsid w:val="00DF59DC"/>
    <w:rsid w:val="00E05C2E"/>
    <w:rsid w:val="00E13322"/>
    <w:rsid w:val="00E15877"/>
    <w:rsid w:val="00E16AD7"/>
    <w:rsid w:val="00E21656"/>
    <w:rsid w:val="00E34DCC"/>
    <w:rsid w:val="00E36C3F"/>
    <w:rsid w:val="00E37080"/>
    <w:rsid w:val="00E37664"/>
    <w:rsid w:val="00E37EEE"/>
    <w:rsid w:val="00E53C37"/>
    <w:rsid w:val="00E660C7"/>
    <w:rsid w:val="00E67243"/>
    <w:rsid w:val="00E70357"/>
    <w:rsid w:val="00E706C6"/>
    <w:rsid w:val="00E72AD8"/>
    <w:rsid w:val="00E74DFC"/>
    <w:rsid w:val="00E7661E"/>
    <w:rsid w:val="00E8423F"/>
    <w:rsid w:val="00E90C4C"/>
    <w:rsid w:val="00E91754"/>
    <w:rsid w:val="00E92A25"/>
    <w:rsid w:val="00E96DE9"/>
    <w:rsid w:val="00EA3914"/>
    <w:rsid w:val="00EA4580"/>
    <w:rsid w:val="00EA46F3"/>
    <w:rsid w:val="00EB0DD9"/>
    <w:rsid w:val="00EC1422"/>
    <w:rsid w:val="00EC579F"/>
    <w:rsid w:val="00EC6673"/>
    <w:rsid w:val="00EC6DAF"/>
    <w:rsid w:val="00ED5A7A"/>
    <w:rsid w:val="00ED639F"/>
    <w:rsid w:val="00ED7DC5"/>
    <w:rsid w:val="00EE76D9"/>
    <w:rsid w:val="00F004EA"/>
    <w:rsid w:val="00F02FFD"/>
    <w:rsid w:val="00F04B00"/>
    <w:rsid w:val="00F130C9"/>
    <w:rsid w:val="00F15F30"/>
    <w:rsid w:val="00F17C35"/>
    <w:rsid w:val="00F21783"/>
    <w:rsid w:val="00F3285F"/>
    <w:rsid w:val="00F36036"/>
    <w:rsid w:val="00F361CC"/>
    <w:rsid w:val="00F37461"/>
    <w:rsid w:val="00F44404"/>
    <w:rsid w:val="00F449B2"/>
    <w:rsid w:val="00F454E7"/>
    <w:rsid w:val="00F477CE"/>
    <w:rsid w:val="00F50BA1"/>
    <w:rsid w:val="00F535A9"/>
    <w:rsid w:val="00F6559F"/>
    <w:rsid w:val="00F656CD"/>
    <w:rsid w:val="00F65D16"/>
    <w:rsid w:val="00F65E93"/>
    <w:rsid w:val="00F71F19"/>
    <w:rsid w:val="00F76151"/>
    <w:rsid w:val="00F84EB1"/>
    <w:rsid w:val="00F948DA"/>
    <w:rsid w:val="00F94E7F"/>
    <w:rsid w:val="00FA1B5D"/>
    <w:rsid w:val="00FB143B"/>
    <w:rsid w:val="00FB1D26"/>
    <w:rsid w:val="00FB7E11"/>
    <w:rsid w:val="00FD3C5A"/>
    <w:rsid w:val="00FD6372"/>
    <w:rsid w:val="00FE0E99"/>
    <w:rsid w:val="00FE1C8D"/>
    <w:rsid w:val="00FE32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02B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C5"/>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ind w:right="-108"/>
      <w:jc w:val="center"/>
      <w:outlineLvl w:val="2"/>
    </w:pPr>
    <w:rPr>
      <w:sz w:val="28"/>
    </w:rPr>
  </w:style>
  <w:style w:type="paragraph" w:styleId="Heading4">
    <w:name w:val="heading 4"/>
    <w:basedOn w:val="Normal"/>
    <w:next w:val="Normal"/>
    <w:link w:val="Heading4Char"/>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Heading2Char">
    <w:name w:val="Heading 2 Char"/>
    <w:link w:val="Heading2"/>
    <w:rsid w:val="007774DF"/>
    <w:rPr>
      <w:sz w:val="28"/>
      <w:szCs w:val="24"/>
      <w:lang w:eastAsia="en-US"/>
    </w:rPr>
  </w:style>
  <w:style w:type="character" w:customStyle="1" w:styleId="Heading3Char">
    <w:name w:val="Heading 3 Char"/>
    <w:link w:val="Heading3"/>
    <w:rsid w:val="007774DF"/>
    <w:rPr>
      <w:sz w:val="28"/>
      <w:szCs w:val="24"/>
      <w:lang w:eastAsia="en-US"/>
    </w:rPr>
  </w:style>
  <w:style w:type="character" w:customStyle="1" w:styleId="Heading4Char">
    <w:name w:val="Heading 4 Char"/>
    <w:link w:val="Heading4"/>
    <w:rsid w:val="007774DF"/>
    <w:rPr>
      <w:b/>
      <w:bCs/>
      <w:color w:val="000000"/>
      <w:spacing w:val="6"/>
      <w:sz w:val="24"/>
      <w:szCs w:val="24"/>
      <w:lang w:eastAsia="en-US"/>
    </w:rPr>
  </w:style>
  <w:style w:type="character" w:customStyle="1" w:styleId="HeaderChar">
    <w:name w:val="Header Char"/>
    <w:link w:val="Header"/>
    <w:rsid w:val="007774DF"/>
    <w:rPr>
      <w:sz w:val="24"/>
      <w:szCs w:val="24"/>
      <w:lang w:eastAsia="en-US"/>
    </w:rPr>
  </w:style>
  <w:style w:type="character" w:customStyle="1" w:styleId="FooterChar">
    <w:name w:val="Footer Char"/>
    <w:link w:val="Footer"/>
    <w:rsid w:val="007774DF"/>
    <w:rPr>
      <w:sz w:val="24"/>
      <w:szCs w:val="24"/>
      <w:lang w:eastAsia="en-US"/>
    </w:rPr>
  </w:style>
  <w:style w:type="character" w:customStyle="1" w:styleId="BodyText3Char">
    <w:name w:val="Body Text 3 Char"/>
    <w:link w:val="BodyText3"/>
    <w:rsid w:val="007774DF"/>
    <w:rPr>
      <w:rFonts w:ascii="Garamond" w:hAnsi="Garamond"/>
      <w:b/>
      <w:bCs/>
      <w:i/>
      <w:iCs/>
      <w:szCs w:val="24"/>
      <w:lang w:eastAsia="en-US"/>
    </w:rPr>
  </w:style>
  <w:style w:type="paragraph" w:styleId="NoSpacing">
    <w:name w:val="No Spacing"/>
    <w:qFormat/>
    <w:rsid w:val="00DE30BA"/>
    <w:pPr>
      <w:suppressAutoHyphens/>
    </w:pPr>
    <w:rPr>
      <w:rFonts w:ascii="Calibri" w:eastAsia="Calibri" w:hAnsi="Calibri" w:cs="Calibri"/>
      <w:sz w:val="22"/>
      <w:szCs w:val="22"/>
      <w:lang w:val="ru-RU" w:eastAsia="ar-SA"/>
    </w:rPr>
  </w:style>
  <w:style w:type="paragraph" w:customStyle="1" w:styleId="Punkts">
    <w:name w:val="Punkts"/>
    <w:basedOn w:val="Normal"/>
    <w:next w:val="Normal"/>
    <w:rsid w:val="0013344A"/>
    <w:pPr>
      <w:numPr>
        <w:numId w:val="1"/>
      </w:numPr>
      <w:suppressAutoHyphens/>
    </w:pPr>
    <w:rPr>
      <w:rFonts w:ascii="Arial" w:hAnsi="Arial"/>
      <w:b/>
      <w:sz w:val="20"/>
      <w:lang w:eastAsia="ar-SA"/>
    </w:rPr>
  </w:style>
  <w:style w:type="paragraph" w:styleId="BalloonText">
    <w:name w:val="Balloon Text"/>
    <w:basedOn w:val="Normal"/>
    <w:link w:val="BalloonTextChar"/>
    <w:rsid w:val="0075375A"/>
    <w:rPr>
      <w:rFonts w:ascii="Tahoma" w:hAnsi="Tahoma" w:cs="Tahoma"/>
      <w:sz w:val="16"/>
      <w:szCs w:val="16"/>
    </w:rPr>
  </w:style>
  <w:style w:type="character" w:customStyle="1" w:styleId="BalloonTextChar">
    <w:name w:val="Balloon Text Char"/>
    <w:link w:val="BalloonText"/>
    <w:rsid w:val="0075375A"/>
    <w:rPr>
      <w:rFonts w:ascii="Tahoma" w:hAnsi="Tahoma" w:cs="Tahoma"/>
      <w:sz w:val="16"/>
      <w:szCs w:val="16"/>
      <w:lang w:eastAsia="en-US"/>
    </w:rPr>
  </w:style>
  <w:style w:type="character" w:styleId="FollowedHyperlink">
    <w:name w:val="FollowedHyperlink"/>
    <w:rsid w:val="005069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C5"/>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ind w:right="-108"/>
      <w:jc w:val="center"/>
      <w:outlineLvl w:val="2"/>
    </w:pPr>
    <w:rPr>
      <w:sz w:val="28"/>
    </w:rPr>
  </w:style>
  <w:style w:type="paragraph" w:styleId="Heading4">
    <w:name w:val="heading 4"/>
    <w:basedOn w:val="Normal"/>
    <w:next w:val="Normal"/>
    <w:link w:val="Heading4Char"/>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Heading2Char">
    <w:name w:val="Heading 2 Char"/>
    <w:link w:val="Heading2"/>
    <w:rsid w:val="007774DF"/>
    <w:rPr>
      <w:sz w:val="28"/>
      <w:szCs w:val="24"/>
      <w:lang w:eastAsia="en-US"/>
    </w:rPr>
  </w:style>
  <w:style w:type="character" w:customStyle="1" w:styleId="Heading3Char">
    <w:name w:val="Heading 3 Char"/>
    <w:link w:val="Heading3"/>
    <w:rsid w:val="007774DF"/>
    <w:rPr>
      <w:sz w:val="28"/>
      <w:szCs w:val="24"/>
      <w:lang w:eastAsia="en-US"/>
    </w:rPr>
  </w:style>
  <w:style w:type="character" w:customStyle="1" w:styleId="Heading4Char">
    <w:name w:val="Heading 4 Char"/>
    <w:link w:val="Heading4"/>
    <w:rsid w:val="007774DF"/>
    <w:rPr>
      <w:b/>
      <w:bCs/>
      <w:color w:val="000000"/>
      <w:spacing w:val="6"/>
      <w:sz w:val="24"/>
      <w:szCs w:val="24"/>
      <w:lang w:eastAsia="en-US"/>
    </w:rPr>
  </w:style>
  <w:style w:type="character" w:customStyle="1" w:styleId="HeaderChar">
    <w:name w:val="Header Char"/>
    <w:link w:val="Header"/>
    <w:rsid w:val="007774DF"/>
    <w:rPr>
      <w:sz w:val="24"/>
      <w:szCs w:val="24"/>
      <w:lang w:eastAsia="en-US"/>
    </w:rPr>
  </w:style>
  <w:style w:type="character" w:customStyle="1" w:styleId="FooterChar">
    <w:name w:val="Footer Char"/>
    <w:link w:val="Footer"/>
    <w:rsid w:val="007774DF"/>
    <w:rPr>
      <w:sz w:val="24"/>
      <w:szCs w:val="24"/>
      <w:lang w:eastAsia="en-US"/>
    </w:rPr>
  </w:style>
  <w:style w:type="character" w:customStyle="1" w:styleId="BodyText3Char">
    <w:name w:val="Body Text 3 Char"/>
    <w:link w:val="BodyText3"/>
    <w:rsid w:val="007774DF"/>
    <w:rPr>
      <w:rFonts w:ascii="Garamond" w:hAnsi="Garamond"/>
      <w:b/>
      <w:bCs/>
      <w:i/>
      <w:iCs/>
      <w:szCs w:val="24"/>
      <w:lang w:eastAsia="en-US"/>
    </w:rPr>
  </w:style>
  <w:style w:type="paragraph" w:styleId="NoSpacing">
    <w:name w:val="No Spacing"/>
    <w:qFormat/>
    <w:rsid w:val="00DE30BA"/>
    <w:pPr>
      <w:suppressAutoHyphens/>
    </w:pPr>
    <w:rPr>
      <w:rFonts w:ascii="Calibri" w:eastAsia="Calibri" w:hAnsi="Calibri" w:cs="Calibri"/>
      <w:sz w:val="22"/>
      <w:szCs w:val="22"/>
      <w:lang w:val="ru-RU" w:eastAsia="ar-SA"/>
    </w:rPr>
  </w:style>
  <w:style w:type="paragraph" w:customStyle="1" w:styleId="Punkts">
    <w:name w:val="Punkts"/>
    <w:basedOn w:val="Normal"/>
    <w:next w:val="Normal"/>
    <w:rsid w:val="0013344A"/>
    <w:pPr>
      <w:numPr>
        <w:numId w:val="1"/>
      </w:numPr>
      <w:suppressAutoHyphens/>
    </w:pPr>
    <w:rPr>
      <w:rFonts w:ascii="Arial" w:hAnsi="Arial"/>
      <w:b/>
      <w:sz w:val="20"/>
      <w:lang w:eastAsia="ar-SA"/>
    </w:rPr>
  </w:style>
  <w:style w:type="paragraph" w:styleId="BalloonText">
    <w:name w:val="Balloon Text"/>
    <w:basedOn w:val="Normal"/>
    <w:link w:val="BalloonTextChar"/>
    <w:rsid w:val="0075375A"/>
    <w:rPr>
      <w:rFonts w:ascii="Tahoma" w:hAnsi="Tahoma" w:cs="Tahoma"/>
      <w:sz w:val="16"/>
      <w:szCs w:val="16"/>
    </w:rPr>
  </w:style>
  <w:style w:type="character" w:customStyle="1" w:styleId="BalloonTextChar">
    <w:name w:val="Balloon Text Char"/>
    <w:link w:val="BalloonText"/>
    <w:rsid w:val="0075375A"/>
    <w:rPr>
      <w:rFonts w:ascii="Tahoma" w:hAnsi="Tahoma" w:cs="Tahoma"/>
      <w:sz w:val="16"/>
      <w:szCs w:val="16"/>
      <w:lang w:eastAsia="en-US"/>
    </w:rPr>
  </w:style>
  <w:style w:type="character" w:styleId="FollowedHyperlink">
    <w:name w:val="FollowedHyperlink"/>
    <w:rsid w:val="005069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3084">
      <w:bodyDiv w:val="1"/>
      <w:marLeft w:val="0"/>
      <w:marRight w:val="0"/>
      <w:marTop w:val="0"/>
      <w:marBottom w:val="0"/>
      <w:divBdr>
        <w:top w:val="none" w:sz="0" w:space="0" w:color="auto"/>
        <w:left w:val="none" w:sz="0" w:space="0" w:color="auto"/>
        <w:bottom w:val="none" w:sz="0" w:space="0" w:color="auto"/>
        <w:right w:val="none" w:sz="0" w:space="0" w:color="auto"/>
      </w:divBdr>
    </w:div>
    <w:div w:id="329792185">
      <w:bodyDiv w:val="1"/>
      <w:marLeft w:val="0"/>
      <w:marRight w:val="0"/>
      <w:marTop w:val="0"/>
      <w:marBottom w:val="0"/>
      <w:divBdr>
        <w:top w:val="none" w:sz="0" w:space="0" w:color="auto"/>
        <w:left w:val="none" w:sz="0" w:space="0" w:color="auto"/>
        <w:bottom w:val="none" w:sz="0" w:space="0" w:color="auto"/>
        <w:right w:val="none" w:sz="0" w:space="0" w:color="auto"/>
      </w:divBdr>
    </w:div>
    <w:div w:id="892424388">
      <w:bodyDiv w:val="1"/>
      <w:marLeft w:val="0"/>
      <w:marRight w:val="0"/>
      <w:marTop w:val="0"/>
      <w:marBottom w:val="0"/>
      <w:divBdr>
        <w:top w:val="none" w:sz="0" w:space="0" w:color="auto"/>
        <w:left w:val="none" w:sz="0" w:space="0" w:color="auto"/>
        <w:bottom w:val="none" w:sz="0" w:space="0" w:color="auto"/>
        <w:right w:val="none" w:sz="0" w:space="0" w:color="auto"/>
      </w:divBdr>
    </w:div>
    <w:div w:id="933903014">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948393222">
      <w:bodyDiv w:val="1"/>
      <w:marLeft w:val="0"/>
      <w:marRight w:val="0"/>
      <w:marTop w:val="0"/>
      <w:marBottom w:val="0"/>
      <w:divBdr>
        <w:top w:val="none" w:sz="0" w:space="0" w:color="auto"/>
        <w:left w:val="none" w:sz="0" w:space="0" w:color="auto"/>
        <w:bottom w:val="none" w:sz="0" w:space="0" w:color="auto"/>
        <w:right w:val="none" w:sz="0" w:space="0" w:color="auto"/>
      </w:divBdr>
    </w:div>
    <w:div w:id="1039430885">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93373099">
      <w:bodyDiv w:val="1"/>
      <w:marLeft w:val="0"/>
      <w:marRight w:val="0"/>
      <w:marTop w:val="0"/>
      <w:marBottom w:val="0"/>
      <w:divBdr>
        <w:top w:val="none" w:sz="0" w:space="0" w:color="auto"/>
        <w:left w:val="none" w:sz="0" w:space="0" w:color="auto"/>
        <w:bottom w:val="none" w:sz="0" w:space="0" w:color="auto"/>
        <w:right w:val="none" w:sz="0" w:space="0" w:color="auto"/>
      </w:divBdr>
    </w:div>
    <w:div w:id="1333336848">
      <w:bodyDiv w:val="1"/>
      <w:marLeft w:val="0"/>
      <w:marRight w:val="0"/>
      <w:marTop w:val="0"/>
      <w:marBottom w:val="0"/>
      <w:divBdr>
        <w:top w:val="none" w:sz="0" w:space="0" w:color="auto"/>
        <w:left w:val="none" w:sz="0" w:space="0" w:color="auto"/>
        <w:bottom w:val="none" w:sz="0" w:space="0" w:color="auto"/>
        <w:right w:val="none" w:sz="0" w:space="0" w:color="auto"/>
      </w:divBdr>
    </w:div>
    <w:div w:id="1432894454">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470897122">
      <w:bodyDiv w:val="1"/>
      <w:marLeft w:val="0"/>
      <w:marRight w:val="0"/>
      <w:marTop w:val="0"/>
      <w:marBottom w:val="0"/>
      <w:divBdr>
        <w:top w:val="none" w:sz="0" w:space="0" w:color="auto"/>
        <w:left w:val="none" w:sz="0" w:space="0" w:color="auto"/>
        <w:bottom w:val="none" w:sz="0" w:space="0" w:color="auto"/>
        <w:right w:val="none" w:sz="0" w:space="0" w:color="auto"/>
      </w:divBdr>
    </w:div>
    <w:div w:id="1500651982">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578320580">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18586751">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 w:id="1958292844">
      <w:bodyDiv w:val="1"/>
      <w:marLeft w:val="0"/>
      <w:marRight w:val="0"/>
      <w:marTop w:val="0"/>
      <w:marBottom w:val="0"/>
      <w:divBdr>
        <w:top w:val="none" w:sz="0" w:space="0" w:color="auto"/>
        <w:left w:val="none" w:sz="0" w:space="0" w:color="auto"/>
        <w:bottom w:val="none" w:sz="0" w:space="0" w:color="auto"/>
        <w:right w:val="none" w:sz="0" w:space="0" w:color="auto"/>
      </w:divBdr>
    </w:div>
    <w:div w:id="19849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pasts%20janis.auzins@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627B-3D39-4B78-A0B9-59373E98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5274</Words>
  <Characters>35177</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40371</CharactersWithSpaces>
  <SharedDoc>false</SharedDoc>
  <HLinks>
    <vt:vector size="24" baseType="variant">
      <vt:variant>
        <vt:i4>4718604</vt:i4>
      </vt:variant>
      <vt:variant>
        <vt:i4>9</vt:i4>
      </vt:variant>
      <vt:variant>
        <vt:i4>0</vt:i4>
      </vt:variant>
      <vt:variant>
        <vt:i4>5</vt:i4>
      </vt:variant>
      <vt:variant>
        <vt:lpwstr>http://likumi.lv/doc.php?id=133536</vt:lpwstr>
      </vt:variant>
      <vt:variant>
        <vt:lpwstr>p2</vt:lpwstr>
      </vt:variant>
      <vt:variant>
        <vt:i4>4915212</vt:i4>
      </vt:variant>
      <vt:variant>
        <vt:i4>6</vt:i4>
      </vt:variant>
      <vt:variant>
        <vt:i4>0</vt:i4>
      </vt:variant>
      <vt:variant>
        <vt:i4>5</vt:i4>
      </vt:variant>
      <vt:variant>
        <vt:lpwstr>http://likumi.lv/doc.php?id=133536</vt:lpwstr>
      </vt:variant>
      <vt:variant>
        <vt:lpwstr>p1</vt:lpwstr>
      </vt:variant>
      <vt:variant>
        <vt:i4>262264</vt:i4>
      </vt:variant>
      <vt:variant>
        <vt:i4>3</vt:i4>
      </vt:variant>
      <vt:variant>
        <vt:i4>0</vt:i4>
      </vt:variant>
      <vt:variant>
        <vt:i4>5</vt:i4>
      </vt:variant>
      <vt:variant>
        <vt:lpwstr>mailto:e-pasts%20janis.auzins@salacgriva.lv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5</cp:revision>
  <cp:lastPrinted>2016-12-28T09:56:00Z</cp:lastPrinted>
  <dcterms:created xsi:type="dcterms:W3CDTF">2017-01-02T14:53:00Z</dcterms:created>
  <dcterms:modified xsi:type="dcterms:W3CDTF">2017-01-04T09:45:00Z</dcterms:modified>
</cp:coreProperties>
</file>