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EBCFC" w14:textId="77777777" w:rsidR="001B3EB7" w:rsidRPr="00C42FDC" w:rsidRDefault="001B3EB7" w:rsidP="001B3EB7">
      <w:pPr>
        <w:pStyle w:val="Footer"/>
        <w:tabs>
          <w:tab w:val="clear" w:pos="4153"/>
          <w:tab w:val="clear" w:pos="8306"/>
        </w:tabs>
        <w:spacing w:before="120" w:after="120"/>
        <w:jc w:val="right"/>
        <w:rPr>
          <w:b/>
        </w:rPr>
      </w:pPr>
      <w:r w:rsidRPr="00C42FDC">
        <w:rPr>
          <w:b/>
        </w:rPr>
        <w:t>APSTIPRINĀTS</w:t>
      </w:r>
    </w:p>
    <w:p w14:paraId="29EEBCFD" w14:textId="77777777" w:rsidR="001447B9" w:rsidRPr="00C42FDC" w:rsidRDefault="001447B9" w:rsidP="001B3EB7">
      <w:pPr>
        <w:jc w:val="right"/>
      </w:pPr>
      <w:r w:rsidRPr="00C42FDC">
        <w:t>Salacgrīvas novada domes</w:t>
      </w:r>
    </w:p>
    <w:p w14:paraId="29EEBCFE" w14:textId="77777777" w:rsidR="001B3EB7" w:rsidRPr="00C42FDC" w:rsidRDefault="001B3EB7" w:rsidP="001B3EB7">
      <w:pPr>
        <w:jc w:val="right"/>
      </w:pPr>
      <w:r w:rsidRPr="00C42FDC">
        <w:t xml:space="preserve"> iepirkuma komisijas</w:t>
      </w:r>
    </w:p>
    <w:p w14:paraId="29EEBCFF" w14:textId="235C3801" w:rsidR="001B3EB7" w:rsidRPr="00C42FDC" w:rsidRDefault="001B3EB7" w:rsidP="001B3EB7">
      <w:pPr>
        <w:jc w:val="right"/>
      </w:pPr>
      <w:r w:rsidRPr="00C42FDC">
        <w:t>201</w:t>
      </w:r>
      <w:r w:rsidR="00E506E9">
        <w:t>6</w:t>
      </w:r>
      <w:r w:rsidRPr="00C42FDC">
        <w:t>.gada</w:t>
      </w:r>
      <w:r w:rsidR="00CB184F" w:rsidRPr="00C42FDC">
        <w:t xml:space="preserve"> </w:t>
      </w:r>
      <w:r w:rsidR="003C552F">
        <w:t>11</w:t>
      </w:r>
      <w:r w:rsidR="00CC5AFC" w:rsidRPr="00C42FDC">
        <w:t>.</w:t>
      </w:r>
      <w:r w:rsidR="005B298F">
        <w:t>mart</w:t>
      </w:r>
      <w:r w:rsidR="00E52170" w:rsidRPr="00C42FDC">
        <w:t>a</w:t>
      </w:r>
      <w:r w:rsidR="00147370" w:rsidRPr="00C42FDC">
        <w:t xml:space="preserve"> sēdē</w:t>
      </w:r>
    </w:p>
    <w:p w14:paraId="05E75648" w14:textId="23DD3DC1" w:rsidR="00C106EE" w:rsidRPr="00C42FDC" w:rsidRDefault="00D92C04" w:rsidP="001B3EB7">
      <w:pPr>
        <w:jc w:val="right"/>
      </w:pPr>
      <w:r w:rsidRPr="00C42FDC">
        <w:t>Protokols Nr.</w:t>
      </w:r>
      <w:r w:rsidR="003C552F">
        <w:t>2</w:t>
      </w:r>
    </w:p>
    <w:p w14:paraId="29EEBD00" w14:textId="77777777" w:rsidR="001B3EB7" w:rsidRPr="00C42FDC" w:rsidRDefault="001B3EB7" w:rsidP="001720E5">
      <w:pPr>
        <w:jc w:val="center"/>
        <w:rPr>
          <w:b/>
        </w:rPr>
      </w:pPr>
    </w:p>
    <w:p w14:paraId="29EEBD01" w14:textId="77777777" w:rsidR="001B3EB7" w:rsidRPr="00C42FDC" w:rsidRDefault="001B3EB7" w:rsidP="001720E5">
      <w:pPr>
        <w:jc w:val="center"/>
        <w:rPr>
          <w:b/>
        </w:rPr>
      </w:pPr>
    </w:p>
    <w:p w14:paraId="29EEBD02" w14:textId="77777777" w:rsidR="00B45EFC" w:rsidRPr="00C42FDC" w:rsidRDefault="00B45EFC" w:rsidP="001720E5">
      <w:pPr>
        <w:jc w:val="center"/>
        <w:rPr>
          <w:b/>
        </w:rPr>
      </w:pPr>
    </w:p>
    <w:p w14:paraId="29EEBD03" w14:textId="77777777" w:rsidR="00B45EFC" w:rsidRPr="00C42FDC" w:rsidRDefault="00B45EFC" w:rsidP="001720E5">
      <w:pPr>
        <w:jc w:val="center"/>
        <w:rPr>
          <w:b/>
        </w:rPr>
      </w:pPr>
    </w:p>
    <w:p w14:paraId="29EEBD04" w14:textId="77777777" w:rsidR="00B45EFC" w:rsidRPr="00C42FDC" w:rsidRDefault="00B45EFC" w:rsidP="001720E5">
      <w:pPr>
        <w:jc w:val="center"/>
        <w:rPr>
          <w:b/>
        </w:rPr>
      </w:pPr>
    </w:p>
    <w:p w14:paraId="29EEBD05" w14:textId="77777777" w:rsidR="00B45EFC" w:rsidRPr="00C42FDC" w:rsidRDefault="00B45EFC" w:rsidP="001720E5">
      <w:pPr>
        <w:jc w:val="center"/>
        <w:rPr>
          <w:b/>
        </w:rPr>
      </w:pPr>
    </w:p>
    <w:p w14:paraId="29EEBD06" w14:textId="77777777" w:rsidR="00B45EFC" w:rsidRPr="00C42FDC" w:rsidRDefault="00B45EFC" w:rsidP="001720E5">
      <w:pPr>
        <w:jc w:val="center"/>
        <w:rPr>
          <w:b/>
        </w:rPr>
      </w:pPr>
    </w:p>
    <w:p w14:paraId="29EEBD07" w14:textId="77777777" w:rsidR="00B45EFC" w:rsidRPr="00C42FDC" w:rsidRDefault="00B45EFC" w:rsidP="001720E5">
      <w:pPr>
        <w:jc w:val="center"/>
        <w:rPr>
          <w:b/>
        </w:rPr>
      </w:pPr>
    </w:p>
    <w:p w14:paraId="29EEBD08" w14:textId="77777777" w:rsidR="00B71C48" w:rsidRPr="00C42FDC" w:rsidRDefault="001720E5" w:rsidP="001720E5">
      <w:pPr>
        <w:jc w:val="center"/>
        <w:rPr>
          <w:b/>
          <w:sz w:val="28"/>
          <w:szCs w:val="28"/>
        </w:rPr>
      </w:pPr>
      <w:r w:rsidRPr="00C42FDC">
        <w:rPr>
          <w:b/>
          <w:sz w:val="28"/>
          <w:szCs w:val="28"/>
        </w:rPr>
        <w:t xml:space="preserve">Iepirkuma </w:t>
      </w:r>
    </w:p>
    <w:p w14:paraId="29EEBD09" w14:textId="3DD10D6C" w:rsidR="001B3EB7" w:rsidRPr="00C42FDC" w:rsidRDefault="001720E5" w:rsidP="001720E5">
      <w:pPr>
        <w:jc w:val="center"/>
        <w:rPr>
          <w:b/>
          <w:sz w:val="28"/>
          <w:szCs w:val="28"/>
        </w:rPr>
      </w:pPr>
      <w:r w:rsidRPr="00C42FDC">
        <w:rPr>
          <w:b/>
          <w:sz w:val="28"/>
          <w:szCs w:val="28"/>
        </w:rPr>
        <w:t>„</w:t>
      </w:r>
      <w:r w:rsidR="00E506E9">
        <w:rPr>
          <w:b/>
          <w:sz w:val="28"/>
          <w:szCs w:val="28"/>
        </w:rPr>
        <w:t>Būvuzraudzības pakalpojum</w:t>
      </w:r>
      <w:r w:rsidR="00561166">
        <w:rPr>
          <w:b/>
          <w:sz w:val="28"/>
          <w:szCs w:val="28"/>
        </w:rPr>
        <w:t>i</w:t>
      </w:r>
      <w:r w:rsidR="00E506E9">
        <w:rPr>
          <w:b/>
          <w:sz w:val="28"/>
          <w:szCs w:val="28"/>
        </w:rPr>
        <w:t xml:space="preserve"> Salacgrīvas pilsētas Valmieras ielas </w:t>
      </w:r>
      <w:r w:rsidR="005B298F">
        <w:rPr>
          <w:b/>
          <w:sz w:val="28"/>
          <w:szCs w:val="28"/>
        </w:rPr>
        <w:t>pārbūve</w:t>
      </w:r>
      <w:r w:rsidR="00561166">
        <w:rPr>
          <w:b/>
          <w:sz w:val="28"/>
          <w:szCs w:val="28"/>
        </w:rPr>
        <w:t>s darb</w:t>
      </w:r>
      <w:r w:rsidR="00E506E9">
        <w:rPr>
          <w:b/>
          <w:sz w:val="28"/>
          <w:szCs w:val="28"/>
        </w:rPr>
        <w:t>i</w:t>
      </w:r>
      <w:r w:rsidR="00561166">
        <w:rPr>
          <w:b/>
          <w:sz w:val="28"/>
          <w:szCs w:val="28"/>
        </w:rPr>
        <w:t>em</w:t>
      </w:r>
      <w:r w:rsidR="00B71C48" w:rsidRPr="00C42FDC">
        <w:rPr>
          <w:b/>
          <w:sz w:val="28"/>
          <w:szCs w:val="28"/>
        </w:rPr>
        <w:t>”</w:t>
      </w:r>
    </w:p>
    <w:p w14:paraId="29EEBD0A" w14:textId="7996E236" w:rsidR="000511B0" w:rsidRPr="00C42FDC" w:rsidRDefault="001720E5" w:rsidP="001720E5">
      <w:pPr>
        <w:jc w:val="center"/>
        <w:rPr>
          <w:b/>
          <w:sz w:val="28"/>
          <w:szCs w:val="28"/>
        </w:rPr>
      </w:pPr>
      <w:proofErr w:type="spellStart"/>
      <w:r w:rsidRPr="00C42FDC">
        <w:rPr>
          <w:b/>
          <w:sz w:val="28"/>
          <w:szCs w:val="28"/>
        </w:rPr>
        <w:t>ident.Nr.SND</w:t>
      </w:r>
      <w:proofErr w:type="spellEnd"/>
      <w:r w:rsidRPr="00C42FDC">
        <w:rPr>
          <w:b/>
          <w:sz w:val="28"/>
          <w:szCs w:val="28"/>
        </w:rPr>
        <w:t xml:space="preserve"> 201</w:t>
      </w:r>
      <w:r w:rsidR="00E506E9">
        <w:rPr>
          <w:b/>
          <w:sz w:val="28"/>
          <w:szCs w:val="28"/>
        </w:rPr>
        <w:t>6</w:t>
      </w:r>
      <w:r w:rsidR="00E9246E" w:rsidRPr="00C42FDC">
        <w:rPr>
          <w:b/>
          <w:sz w:val="28"/>
          <w:szCs w:val="28"/>
        </w:rPr>
        <w:t>/</w:t>
      </w:r>
      <w:r w:rsidR="003C552F">
        <w:rPr>
          <w:b/>
          <w:sz w:val="28"/>
          <w:szCs w:val="28"/>
        </w:rPr>
        <w:t>2</w:t>
      </w:r>
    </w:p>
    <w:p w14:paraId="29EEBD0B" w14:textId="77777777" w:rsidR="000511B0" w:rsidRPr="00C42FDC" w:rsidRDefault="000511B0" w:rsidP="001720E5">
      <w:pPr>
        <w:jc w:val="center"/>
        <w:rPr>
          <w:b/>
          <w:sz w:val="28"/>
          <w:szCs w:val="28"/>
        </w:rPr>
      </w:pPr>
    </w:p>
    <w:p w14:paraId="29EEBD0C" w14:textId="77777777" w:rsidR="001720E5" w:rsidRPr="00C42FDC" w:rsidRDefault="001823ED" w:rsidP="001720E5">
      <w:pPr>
        <w:jc w:val="center"/>
        <w:rPr>
          <w:b/>
          <w:sz w:val="28"/>
          <w:szCs w:val="28"/>
        </w:rPr>
      </w:pPr>
      <w:r w:rsidRPr="00C42FDC">
        <w:rPr>
          <w:b/>
          <w:sz w:val="28"/>
          <w:szCs w:val="28"/>
        </w:rPr>
        <w:t>Nolikums</w:t>
      </w:r>
    </w:p>
    <w:p w14:paraId="29EEBD0D" w14:textId="77777777" w:rsidR="001720E5" w:rsidRPr="00C42FDC" w:rsidRDefault="001720E5" w:rsidP="001720E5">
      <w:pPr>
        <w:jc w:val="center"/>
        <w:rPr>
          <w:b/>
          <w:sz w:val="32"/>
          <w:szCs w:val="32"/>
        </w:rPr>
      </w:pPr>
    </w:p>
    <w:p w14:paraId="29EEBD0E" w14:textId="77777777" w:rsidR="00B45EFC" w:rsidRPr="00C42FDC" w:rsidRDefault="00B45EFC" w:rsidP="001720E5">
      <w:pPr>
        <w:jc w:val="center"/>
        <w:rPr>
          <w:b/>
        </w:rPr>
      </w:pPr>
    </w:p>
    <w:p w14:paraId="29EEBD0F" w14:textId="77777777" w:rsidR="00B45EFC" w:rsidRPr="00C42FDC" w:rsidRDefault="00B45EFC" w:rsidP="001720E5">
      <w:pPr>
        <w:jc w:val="center"/>
        <w:rPr>
          <w:b/>
        </w:rPr>
      </w:pPr>
    </w:p>
    <w:p w14:paraId="29EEBD10" w14:textId="77777777" w:rsidR="00B45EFC" w:rsidRPr="00C42FDC" w:rsidRDefault="00B45EFC" w:rsidP="001720E5">
      <w:pPr>
        <w:jc w:val="center"/>
        <w:rPr>
          <w:b/>
        </w:rPr>
      </w:pPr>
    </w:p>
    <w:p w14:paraId="29EEBD11" w14:textId="77777777" w:rsidR="00B45EFC" w:rsidRPr="00C42FDC" w:rsidRDefault="00B45EFC" w:rsidP="001720E5">
      <w:pPr>
        <w:jc w:val="center"/>
        <w:rPr>
          <w:b/>
        </w:rPr>
      </w:pPr>
    </w:p>
    <w:p w14:paraId="29EEBD12" w14:textId="77777777" w:rsidR="00B45EFC" w:rsidRPr="00C42FDC" w:rsidRDefault="00B45EFC" w:rsidP="001720E5">
      <w:pPr>
        <w:jc w:val="center"/>
        <w:rPr>
          <w:b/>
        </w:rPr>
      </w:pPr>
    </w:p>
    <w:p w14:paraId="29EEBD13" w14:textId="77777777" w:rsidR="00B45EFC" w:rsidRPr="00C42FDC" w:rsidRDefault="00B45EFC" w:rsidP="001720E5">
      <w:pPr>
        <w:jc w:val="center"/>
        <w:rPr>
          <w:b/>
        </w:rPr>
      </w:pPr>
    </w:p>
    <w:p w14:paraId="29EEBD14" w14:textId="77777777" w:rsidR="00B45EFC" w:rsidRPr="00C42FDC" w:rsidRDefault="00B45EFC" w:rsidP="001720E5">
      <w:pPr>
        <w:jc w:val="center"/>
        <w:rPr>
          <w:b/>
        </w:rPr>
      </w:pPr>
    </w:p>
    <w:p w14:paraId="29EEBD15" w14:textId="77777777" w:rsidR="00B45EFC" w:rsidRPr="00C42FDC" w:rsidRDefault="00B45EFC" w:rsidP="001720E5">
      <w:pPr>
        <w:jc w:val="center"/>
        <w:rPr>
          <w:b/>
        </w:rPr>
      </w:pPr>
    </w:p>
    <w:p w14:paraId="29EEBD16" w14:textId="77777777" w:rsidR="00B45EFC" w:rsidRPr="00C42FDC" w:rsidRDefault="00B45EFC" w:rsidP="001720E5">
      <w:pPr>
        <w:jc w:val="center"/>
        <w:rPr>
          <w:b/>
        </w:rPr>
      </w:pPr>
    </w:p>
    <w:p w14:paraId="29EEBD17" w14:textId="77777777" w:rsidR="00B45EFC" w:rsidRPr="00C42FDC" w:rsidRDefault="00B45EFC" w:rsidP="001720E5">
      <w:pPr>
        <w:jc w:val="center"/>
        <w:rPr>
          <w:b/>
        </w:rPr>
      </w:pPr>
    </w:p>
    <w:p w14:paraId="29EEBD18" w14:textId="77777777" w:rsidR="00B45EFC" w:rsidRPr="00C42FDC" w:rsidRDefault="00B45EFC" w:rsidP="001720E5">
      <w:pPr>
        <w:jc w:val="center"/>
        <w:rPr>
          <w:b/>
        </w:rPr>
      </w:pPr>
    </w:p>
    <w:p w14:paraId="29EEBD19" w14:textId="77777777" w:rsidR="00B45EFC" w:rsidRPr="00C42FDC" w:rsidRDefault="00B45EFC" w:rsidP="001720E5">
      <w:pPr>
        <w:jc w:val="center"/>
        <w:rPr>
          <w:b/>
        </w:rPr>
      </w:pPr>
    </w:p>
    <w:p w14:paraId="29EEBD1A" w14:textId="77777777" w:rsidR="00B45EFC" w:rsidRPr="00C42FDC" w:rsidRDefault="00B45EFC" w:rsidP="001720E5">
      <w:pPr>
        <w:jc w:val="center"/>
        <w:rPr>
          <w:b/>
        </w:rPr>
      </w:pPr>
    </w:p>
    <w:p w14:paraId="29EEBD1B" w14:textId="77777777" w:rsidR="00B45EFC" w:rsidRPr="00C42FDC" w:rsidRDefault="00B45EFC" w:rsidP="001720E5">
      <w:pPr>
        <w:jc w:val="center"/>
        <w:rPr>
          <w:b/>
        </w:rPr>
      </w:pPr>
    </w:p>
    <w:p w14:paraId="29EEBD1C" w14:textId="77777777" w:rsidR="00B45EFC" w:rsidRPr="00C42FDC" w:rsidRDefault="00B45EFC" w:rsidP="001720E5">
      <w:pPr>
        <w:jc w:val="center"/>
        <w:rPr>
          <w:b/>
        </w:rPr>
      </w:pPr>
    </w:p>
    <w:p w14:paraId="29EEBD1D" w14:textId="77777777" w:rsidR="00B45EFC" w:rsidRPr="00C42FDC" w:rsidRDefault="00B45EFC" w:rsidP="001720E5">
      <w:pPr>
        <w:jc w:val="center"/>
        <w:rPr>
          <w:b/>
        </w:rPr>
      </w:pPr>
    </w:p>
    <w:p w14:paraId="29EEBD1E" w14:textId="77777777" w:rsidR="00B45EFC" w:rsidRPr="00C42FDC" w:rsidRDefault="00B45EFC" w:rsidP="001720E5">
      <w:pPr>
        <w:jc w:val="center"/>
        <w:rPr>
          <w:b/>
        </w:rPr>
      </w:pPr>
    </w:p>
    <w:p w14:paraId="29EEBD1F" w14:textId="77777777" w:rsidR="00B45EFC" w:rsidRPr="00C42FDC" w:rsidRDefault="00B45EFC" w:rsidP="001720E5">
      <w:pPr>
        <w:jc w:val="center"/>
        <w:rPr>
          <w:b/>
        </w:rPr>
      </w:pPr>
    </w:p>
    <w:p w14:paraId="29EEBD20" w14:textId="77777777" w:rsidR="00B45EFC" w:rsidRPr="00C42FDC" w:rsidRDefault="00B45EFC" w:rsidP="001720E5">
      <w:pPr>
        <w:jc w:val="center"/>
        <w:rPr>
          <w:b/>
        </w:rPr>
      </w:pPr>
    </w:p>
    <w:p w14:paraId="29EEBD21" w14:textId="77777777" w:rsidR="00B45EFC" w:rsidRPr="00C42FDC" w:rsidRDefault="00B45EFC" w:rsidP="001720E5">
      <w:pPr>
        <w:jc w:val="center"/>
        <w:rPr>
          <w:b/>
        </w:rPr>
      </w:pPr>
    </w:p>
    <w:p w14:paraId="29EEBD22" w14:textId="77777777" w:rsidR="00B45EFC" w:rsidRPr="00C42FDC" w:rsidRDefault="00B45EFC" w:rsidP="001720E5">
      <w:pPr>
        <w:jc w:val="center"/>
        <w:rPr>
          <w:b/>
        </w:rPr>
      </w:pPr>
    </w:p>
    <w:p w14:paraId="29EEBD23" w14:textId="77777777" w:rsidR="00B45EFC" w:rsidRPr="00C42FDC" w:rsidRDefault="00B45EFC" w:rsidP="001720E5">
      <w:pPr>
        <w:jc w:val="center"/>
        <w:rPr>
          <w:b/>
        </w:rPr>
      </w:pPr>
    </w:p>
    <w:p w14:paraId="29EEBD24" w14:textId="77777777" w:rsidR="00B45EFC" w:rsidRPr="00C42FDC" w:rsidRDefault="00B45EFC" w:rsidP="001720E5">
      <w:pPr>
        <w:jc w:val="center"/>
        <w:rPr>
          <w:b/>
        </w:rPr>
      </w:pPr>
    </w:p>
    <w:p w14:paraId="29EEBD25" w14:textId="77777777" w:rsidR="00B45EFC" w:rsidRPr="00C42FDC" w:rsidRDefault="00B45EFC" w:rsidP="001720E5">
      <w:pPr>
        <w:jc w:val="center"/>
        <w:rPr>
          <w:b/>
        </w:rPr>
      </w:pPr>
    </w:p>
    <w:p w14:paraId="29EEBD26" w14:textId="77777777" w:rsidR="00B45EFC" w:rsidRPr="00C42FDC" w:rsidRDefault="00B45EFC" w:rsidP="001720E5">
      <w:pPr>
        <w:jc w:val="center"/>
        <w:rPr>
          <w:b/>
        </w:rPr>
      </w:pPr>
    </w:p>
    <w:p w14:paraId="29EEBD27" w14:textId="77777777" w:rsidR="00B45EFC" w:rsidRPr="00C42FDC" w:rsidRDefault="00B45EFC" w:rsidP="001720E5">
      <w:pPr>
        <w:jc w:val="center"/>
        <w:rPr>
          <w:b/>
        </w:rPr>
      </w:pPr>
    </w:p>
    <w:p w14:paraId="29EEBD28" w14:textId="77777777" w:rsidR="00B45EFC" w:rsidRPr="00C42FDC" w:rsidRDefault="00B45EFC" w:rsidP="001720E5">
      <w:pPr>
        <w:jc w:val="center"/>
        <w:rPr>
          <w:b/>
        </w:rPr>
      </w:pPr>
    </w:p>
    <w:p w14:paraId="29EEBD29" w14:textId="77777777" w:rsidR="00B45EFC" w:rsidRPr="00C42FDC" w:rsidRDefault="00B45EFC" w:rsidP="001720E5">
      <w:pPr>
        <w:jc w:val="center"/>
        <w:rPr>
          <w:b/>
        </w:rPr>
      </w:pPr>
    </w:p>
    <w:p w14:paraId="29EEBD2A" w14:textId="2CC62BD1" w:rsidR="00B45EFC" w:rsidRPr="00C42FDC" w:rsidRDefault="000511B0" w:rsidP="001720E5">
      <w:pPr>
        <w:jc w:val="center"/>
        <w:rPr>
          <w:b/>
        </w:rPr>
      </w:pPr>
      <w:r w:rsidRPr="00C42FDC">
        <w:rPr>
          <w:b/>
        </w:rPr>
        <w:t>Salacgrīva, 201</w:t>
      </w:r>
      <w:r w:rsidR="00E506E9">
        <w:rPr>
          <w:b/>
        </w:rPr>
        <w:t>6</w:t>
      </w:r>
    </w:p>
    <w:p w14:paraId="29EEBD2B" w14:textId="77777777" w:rsidR="00E9246E" w:rsidRPr="00C42FDC" w:rsidRDefault="00E9246E" w:rsidP="001720E5">
      <w:pPr>
        <w:jc w:val="center"/>
        <w:rPr>
          <w:b/>
        </w:rPr>
      </w:pPr>
    </w:p>
    <w:p w14:paraId="4950E0A1" w14:textId="77777777" w:rsidR="00850F14" w:rsidRPr="00C42FDC" w:rsidRDefault="00850F14" w:rsidP="001720E5">
      <w:pPr>
        <w:jc w:val="center"/>
        <w:rPr>
          <w:b/>
        </w:rPr>
      </w:pPr>
    </w:p>
    <w:p w14:paraId="286898B6" w14:textId="77777777" w:rsidR="00D92C04" w:rsidRPr="00C42FDC" w:rsidRDefault="00D92C04" w:rsidP="001720E5">
      <w:pPr>
        <w:jc w:val="center"/>
        <w:rPr>
          <w:b/>
        </w:rPr>
      </w:pPr>
    </w:p>
    <w:p w14:paraId="4FB73F01" w14:textId="77777777" w:rsidR="00D92C04" w:rsidRPr="00C42FDC" w:rsidRDefault="00D92C04" w:rsidP="001720E5">
      <w:pPr>
        <w:jc w:val="center"/>
        <w:rPr>
          <w:b/>
        </w:rPr>
      </w:pPr>
    </w:p>
    <w:p w14:paraId="29EEBD2C" w14:textId="77777777" w:rsidR="001720E5" w:rsidRPr="00C42FDC" w:rsidRDefault="001720E5" w:rsidP="000511B0">
      <w:r w:rsidRPr="00C42FDC">
        <w:t>Iepirkums izsludināts, pamatojoties uz Publisko iepirkumu likuma 8.</w:t>
      </w:r>
      <w:r w:rsidR="00A95C54" w:rsidRPr="00C42FDC">
        <w:rPr>
          <w:vertAlign w:val="superscript"/>
        </w:rPr>
        <w:t>2</w:t>
      </w:r>
      <w:r w:rsidRPr="00C42FDC">
        <w:t xml:space="preserve"> pantu.</w:t>
      </w:r>
    </w:p>
    <w:p w14:paraId="29EEBD2D" w14:textId="77777777" w:rsidR="001720E5" w:rsidRPr="00C42FDC" w:rsidRDefault="001720E5" w:rsidP="001720E5">
      <w:pPr>
        <w:rPr>
          <w:b/>
          <w:caps/>
          <w:sz w:val="16"/>
          <w:szCs w:val="16"/>
        </w:rPr>
      </w:pPr>
    </w:p>
    <w:p w14:paraId="29EEBD2E" w14:textId="77777777" w:rsidR="001720E5" w:rsidRPr="00C42FDC" w:rsidRDefault="001720E5" w:rsidP="001720E5">
      <w:pPr>
        <w:pStyle w:val="Heading2"/>
        <w:numPr>
          <w:ilvl w:val="0"/>
          <w:numId w:val="2"/>
        </w:numPr>
        <w:tabs>
          <w:tab w:val="left" w:pos="360"/>
        </w:tabs>
        <w:ind w:left="540" w:hanging="540"/>
        <w:rPr>
          <w:b/>
          <w:caps/>
          <w:sz w:val="24"/>
        </w:rPr>
      </w:pPr>
      <w:r w:rsidRPr="00C42FDC">
        <w:rPr>
          <w:b/>
          <w:caps/>
          <w:sz w:val="24"/>
        </w:rPr>
        <w:t>Vispārīga informācija</w:t>
      </w:r>
    </w:p>
    <w:p w14:paraId="29EEBD2F" w14:textId="522407DD" w:rsidR="001720E5" w:rsidRPr="00C42FDC" w:rsidRDefault="001720E5" w:rsidP="001720E5">
      <w:pPr>
        <w:numPr>
          <w:ilvl w:val="0"/>
          <w:numId w:val="1"/>
        </w:numPr>
        <w:tabs>
          <w:tab w:val="left" w:pos="540"/>
        </w:tabs>
        <w:spacing w:before="120"/>
        <w:ind w:left="540" w:hanging="540"/>
        <w:jc w:val="both"/>
      </w:pPr>
      <w:r w:rsidRPr="00C42FDC">
        <w:t>Pasūtītājs</w:t>
      </w:r>
      <w:r w:rsidRPr="00C42FDC">
        <w:rPr>
          <w:b/>
        </w:rPr>
        <w:t xml:space="preserve"> – </w:t>
      </w:r>
      <w:r w:rsidRPr="00C42FDC">
        <w:t xml:space="preserve">Salacgrīvas novada dome, reģ.Nr.9000059796, Smilšu iela 9, Salacgrīva, LV-4033, tālr.64071973, fakss 64071993, e-pasts </w:t>
      </w:r>
      <w:hyperlink r:id="rId9" w:history="1">
        <w:r w:rsidRPr="00C42FDC">
          <w:rPr>
            <w:rStyle w:val="Hyperlink"/>
          </w:rPr>
          <w:t>dome@salacgriva.l</w:t>
        </w:r>
      </w:hyperlink>
      <w:r w:rsidR="00352AD7" w:rsidRPr="00C42FDC">
        <w:t>v</w:t>
      </w:r>
      <w:r w:rsidRPr="00C42FDC">
        <w:t xml:space="preserve"> </w:t>
      </w:r>
    </w:p>
    <w:p w14:paraId="29EEBD30" w14:textId="77777777" w:rsidR="00352AD7" w:rsidRPr="00C42FDC" w:rsidRDefault="001720E5" w:rsidP="00352AD7">
      <w:pPr>
        <w:numPr>
          <w:ilvl w:val="0"/>
          <w:numId w:val="1"/>
        </w:numPr>
        <w:tabs>
          <w:tab w:val="left" w:pos="540"/>
        </w:tabs>
        <w:spacing w:before="120"/>
        <w:ind w:left="540" w:hanging="540"/>
        <w:jc w:val="both"/>
      </w:pPr>
      <w:r w:rsidRPr="00C42FDC">
        <w:t xml:space="preserve">Kontaktpersonas – </w:t>
      </w:r>
    </w:p>
    <w:p w14:paraId="29EEBD31" w14:textId="3042FE75" w:rsidR="00352AD7" w:rsidRPr="00C42FDC" w:rsidRDefault="00E506E9" w:rsidP="00AC0D00">
      <w:pPr>
        <w:tabs>
          <w:tab w:val="left" w:pos="540"/>
        </w:tabs>
        <w:spacing w:before="60"/>
        <w:ind w:left="539"/>
        <w:jc w:val="both"/>
      </w:pPr>
      <w:r>
        <w:t>Rimants Jirgensons</w:t>
      </w:r>
      <w:r w:rsidR="00D15FA5" w:rsidRPr="00C42FDC">
        <w:t xml:space="preserve">, Salacgrīvas novada domes </w:t>
      </w:r>
      <w:r w:rsidR="00B26D35">
        <w:t>ē</w:t>
      </w:r>
      <w:r w:rsidR="00B26D35" w:rsidRPr="00B26D35">
        <w:t>ku un apsaimniekojamās teritorijas pārzinis</w:t>
      </w:r>
      <w:r w:rsidR="00B26D35">
        <w:t>, tālr.27336687</w:t>
      </w:r>
      <w:r w:rsidR="00BF251E" w:rsidRPr="00C42FDC">
        <w:t>.</w:t>
      </w:r>
    </w:p>
    <w:p w14:paraId="29EEBD33" w14:textId="11B0A2DF" w:rsidR="001720E5" w:rsidRDefault="001720E5" w:rsidP="00B41DDE">
      <w:pPr>
        <w:numPr>
          <w:ilvl w:val="0"/>
          <w:numId w:val="1"/>
        </w:numPr>
        <w:tabs>
          <w:tab w:val="left" w:pos="540"/>
        </w:tabs>
        <w:spacing w:before="120"/>
        <w:ind w:left="540" w:hanging="540"/>
        <w:jc w:val="both"/>
      </w:pPr>
      <w:r w:rsidRPr="00C42FDC">
        <w:t xml:space="preserve">Iepirkuma identifikācijas </w:t>
      </w:r>
      <w:proofErr w:type="spellStart"/>
      <w:r w:rsidRPr="00C42FDC">
        <w:t>Nr.SND</w:t>
      </w:r>
      <w:proofErr w:type="spellEnd"/>
      <w:r w:rsidRPr="00C42FDC">
        <w:t xml:space="preserve"> 201</w:t>
      </w:r>
      <w:r w:rsidR="00B26D35">
        <w:t>6</w:t>
      </w:r>
      <w:r w:rsidRPr="00C42FDC">
        <w:t>/</w:t>
      </w:r>
      <w:r w:rsidR="003C552F">
        <w:t>2</w:t>
      </w:r>
    </w:p>
    <w:p w14:paraId="4B3EF78D" w14:textId="56ED9399" w:rsidR="00B41DDE" w:rsidRPr="00C42FDC" w:rsidRDefault="00B41DDE" w:rsidP="00B41DDE">
      <w:pPr>
        <w:numPr>
          <w:ilvl w:val="0"/>
          <w:numId w:val="1"/>
        </w:numPr>
        <w:tabs>
          <w:tab w:val="left" w:pos="540"/>
        </w:tabs>
        <w:spacing w:before="120"/>
        <w:ind w:left="540" w:hanging="540"/>
        <w:jc w:val="both"/>
      </w:pPr>
      <w:r>
        <w:t xml:space="preserve">CPV kods – </w:t>
      </w:r>
      <w:r w:rsidR="00DC2E4E">
        <w:t>71</w:t>
      </w:r>
      <w:r w:rsidR="00B26D35">
        <w:t>2</w:t>
      </w:r>
      <w:r w:rsidR="00DC2E4E">
        <w:t>4</w:t>
      </w:r>
      <w:r w:rsidR="00B26D35">
        <w:t>7</w:t>
      </w:r>
      <w:r w:rsidR="00DC2E4E">
        <w:t>000-</w:t>
      </w:r>
      <w:r w:rsidR="00B26D35">
        <w:t>1</w:t>
      </w:r>
      <w:r>
        <w:t xml:space="preserve"> – </w:t>
      </w:r>
      <w:r w:rsidR="00B26D35">
        <w:t>būvdarbu uzraudzība</w:t>
      </w:r>
    </w:p>
    <w:p w14:paraId="29EEBD34" w14:textId="77777777" w:rsidR="00B71C48" w:rsidRPr="00C42FDC" w:rsidRDefault="00B71C48" w:rsidP="00B71C48">
      <w:pPr>
        <w:tabs>
          <w:tab w:val="left" w:pos="540"/>
        </w:tabs>
        <w:spacing w:before="120"/>
        <w:ind w:left="720"/>
        <w:jc w:val="both"/>
      </w:pPr>
    </w:p>
    <w:p w14:paraId="29EEBD35" w14:textId="77777777" w:rsidR="001720E5" w:rsidRPr="00C42FDC" w:rsidRDefault="001720E5" w:rsidP="00704F81">
      <w:pPr>
        <w:numPr>
          <w:ilvl w:val="0"/>
          <w:numId w:val="3"/>
        </w:numPr>
        <w:tabs>
          <w:tab w:val="left" w:pos="540"/>
        </w:tabs>
        <w:jc w:val="center"/>
        <w:rPr>
          <w:b/>
          <w:caps/>
        </w:rPr>
      </w:pPr>
      <w:r w:rsidRPr="00C42FDC">
        <w:rPr>
          <w:b/>
          <w:caps/>
        </w:rPr>
        <w:t>Informācija par iepirkuma priekšmetu</w:t>
      </w:r>
    </w:p>
    <w:p w14:paraId="4C12A8CE" w14:textId="2AB5770F" w:rsidR="00E52170" w:rsidRPr="00C42FDC" w:rsidRDefault="00E52170" w:rsidP="00E52170">
      <w:pPr>
        <w:numPr>
          <w:ilvl w:val="1"/>
          <w:numId w:val="3"/>
        </w:numPr>
        <w:tabs>
          <w:tab w:val="left" w:pos="540"/>
        </w:tabs>
        <w:spacing w:before="120"/>
        <w:jc w:val="both"/>
      </w:pPr>
      <w:bookmarkStart w:id="0" w:name="_Toc59334726"/>
      <w:bookmarkStart w:id="1" w:name="_Toc61422129"/>
      <w:r w:rsidRPr="00C42FDC">
        <w:t xml:space="preserve">Iepirkuma priekšmets – </w:t>
      </w:r>
      <w:r w:rsidR="00B26D35">
        <w:t>būvuzraudzība</w:t>
      </w:r>
      <w:r w:rsidR="00121260">
        <w:t>s pakalpojumi</w:t>
      </w:r>
      <w:r w:rsidR="00B26D35">
        <w:t xml:space="preserve"> Salacgrīvas pilsētas</w:t>
      </w:r>
      <w:r w:rsidR="000D4AEF">
        <w:t xml:space="preserve"> Valmieras ielas </w:t>
      </w:r>
      <w:r w:rsidR="005B298F">
        <w:t>pārbūves</w:t>
      </w:r>
      <w:r w:rsidR="000D4AEF">
        <w:t xml:space="preserve"> darbiem, atbilstoši tehniskajai specifikācijai un tehniskajam projektam „Valmieras ielas </w:t>
      </w:r>
      <w:r w:rsidR="005B298F">
        <w:t>pārbūve Salacgrīvā</w:t>
      </w:r>
      <w:r w:rsidR="00E750CD">
        <w:t>”</w:t>
      </w:r>
      <w:r w:rsidR="00D56077">
        <w:t>.</w:t>
      </w:r>
    </w:p>
    <w:p w14:paraId="3846BF54" w14:textId="4C5A6B38" w:rsidR="00E52170" w:rsidRPr="00C42FDC" w:rsidRDefault="00E52170" w:rsidP="00E52170">
      <w:pPr>
        <w:numPr>
          <w:ilvl w:val="1"/>
          <w:numId w:val="3"/>
        </w:numPr>
        <w:tabs>
          <w:tab w:val="left" w:pos="540"/>
        </w:tabs>
        <w:spacing w:before="120"/>
        <w:jc w:val="both"/>
      </w:pPr>
      <w:r w:rsidRPr="00C42FDC">
        <w:t xml:space="preserve">Paredzamais līguma izpildes </w:t>
      </w:r>
      <w:r w:rsidR="000057F4" w:rsidRPr="00C42FDC">
        <w:t xml:space="preserve">laiks – </w:t>
      </w:r>
      <w:r w:rsidR="005B298F">
        <w:t>līdz 2016.gada 30.jūnijam</w:t>
      </w:r>
      <w:r w:rsidR="00D56077">
        <w:t>.</w:t>
      </w:r>
    </w:p>
    <w:p w14:paraId="72AA9D76" w14:textId="6B6D0294" w:rsidR="000057F4" w:rsidRPr="00C42FDC" w:rsidRDefault="00E52170" w:rsidP="00E52170">
      <w:pPr>
        <w:numPr>
          <w:ilvl w:val="1"/>
          <w:numId w:val="3"/>
        </w:numPr>
        <w:tabs>
          <w:tab w:val="left" w:pos="540"/>
        </w:tabs>
        <w:spacing w:before="120"/>
        <w:jc w:val="both"/>
      </w:pPr>
      <w:r w:rsidRPr="00C42FDC">
        <w:t>Tehniskā specifikācija 1.pielikumā</w:t>
      </w:r>
      <w:r w:rsidR="00D56077">
        <w:t>.</w:t>
      </w:r>
    </w:p>
    <w:p w14:paraId="29EEBD99" w14:textId="23B6A559" w:rsidR="001720E5" w:rsidRPr="00C42FDC" w:rsidRDefault="003A753F" w:rsidP="00AC0D00">
      <w:pPr>
        <w:numPr>
          <w:ilvl w:val="1"/>
          <w:numId w:val="3"/>
        </w:numPr>
        <w:tabs>
          <w:tab w:val="left" w:pos="540"/>
        </w:tabs>
        <w:spacing w:before="120"/>
        <w:jc w:val="both"/>
      </w:pPr>
      <w:r w:rsidRPr="00C42FDC">
        <w:t>Vis</w:t>
      </w:r>
      <w:r w:rsidR="008550DD" w:rsidRPr="00C42FDC">
        <w:t>us</w:t>
      </w:r>
      <w:r w:rsidRPr="00C42FDC">
        <w:t xml:space="preserve"> jautājum</w:t>
      </w:r>
      <w:r w:rsidR="008550DD" w:rsidRPr="00C42FDC">
        <w:t>us</w:t>
      </w:r>
      <w:r w:rsidRPr="00C42FDC">
        <w:t xml:space="preserve"> par iepirkuma priekšmetu un piedāvājumu iesniegšanas kārtību adresē</w:t>
      </w:r>
      <w:r w:rsidR="008550DD" w:rsidRPr="00C42FDC">
        <w:t>t</w:t>
      </w:r>
      <w:r w:rsidRPr="00C42FDC">
        <w:t xml:space="preserve"> nolikuma 1.2.punktā minētaj</w:t>
      </w:r>
      <w:r w:rsidR="008550DD" w:rsidRPr="00C42FDC">
        <w:t>ai</w:t>
      </w:r>
      <w:r w:rsidRPr="00C42FDC">
        <w:t xml:space="preserve"> kontaktperson</w:t>
      </w:r>
      <w:r w:rsidR="008550DD" w:rsidRPr="00C42FDC">
        <w:t>ai</w:t>
      </w:r>
      <w:r w:rsidRPr="00C42FDC">
        <w:t xml:space="preserve"> un nosūt</w:t>
      </w:r>
      <w:r w:rsidR="008550DD" w:rsidRPr="00C42FDC">
        <w:t>īt</w:t>
      </w:r>
      <w:r w:rsidRPr="00C42FDC">
        <w:t xml:space="preserve"> laikus, lai pasūtītājs varētu sniegt atbildi ne vēlāk kā </w:t>
      </w:r>
      <w:r w:rsidR="000057F4" w:rsidRPr="00C42FDC">
        <w:t>trīs</w:t>
      </w:r>
      <w:r w:rsidRPr="00C42FDC">
        <w:t xml:space="preserve"> dienas pirms piedāvājumu iesniegšanas termiņa beigām.</w:t>
      </w:r>
      <w:bookmarkEnd w:id="0"/>
      <w:bookmarkEnd w:id="1"/>
    </w:p>
    <w:p w14:paraId="29EEBD9B" w14:textId="77777777" w:rsidR="00A95C54" w:rsidRPr="00C42FDC" w:rsidRDefault="00A95C54" w:rsidP="001720E5">
      <w:pPr>
        <w:tabs>
          <w:tab w:val="left" w:pos="540"/>
        </w:tabs>
        <w:ind w:left="567"/>
        <w:jc w:val="both"/>
      </w:pPr>
    </w:p>
    <w:p w14:paraId="29EEBD9D" w14:textId="724C1AF9" w:rsidR="001720E5" w:rsidRPr="00C42FDC" w:rsidRDefault="001720E5" w:rsidP="00AC0D00">
      <w:pPr>
        <w:numPr>
          <w:ilvl w:val="0"/>
          <w:numId w:val="3"/>
        </w:numPr>
        <w:tabs>
          <w:tab w:val="left" w:pos="540"/>
        </w:tabs>
        <w:ind w:left="540" w:hanging="540"/>
        <w:jc w:val="center"/>
        <w:rPr>
          <w:b/>
          <w:caps/>
        </w:rPr>
      </w:pPr>
      <w:r w:rsidRPr="00C42FDC">
        <w:rPr>
          <w:b/>
          <w:caps/>
        </w:rPr>
        <w:t>Informācija par piedāvājumu</w:t>
      </w:r>
    </w:p>
    <w:p w14:paraId="29EEBD9E" w14:textId="1CA63E7F" w:rsidR="001720E5" w:rsidRPr="00C42FDC" w:rsidRDefault="001720E5" w:rsidP="00AC0D00">
      <w:pPr>
        <w:numPr>
          <w:ilvl w:val="1"/>
          <w:numId w:val="3"/>
        </w:numPr>
        <w:tabs>
          <w:tab w:val="left" w:pos="540"/>
        </w:tabs>
        <w:spacing w:before="60" w:after="60"/>
        <w:jc w:val="both"/>
      </w:pPr>
      <w:r w:rsidRPr="00C42FDC">
        <w:t xml:space="preserve">Piedāvājuma iesniegšanas termiņš – </w:t>
      </w:r>
      <w:r w:rsidRPr="00C42FDC">
        <w:rPr>
          <w:b/>
        </w:rPr>
        <w:t>20</w:t>
      </w:r>
      <w:r w:rsidR="004D3191" w:rsidRPr="00C42FDC">
        <w:rPr>
          <w:b/>
        </w:rPr>
        <w:t>1</w:t>
      </w:r>
      <w:r w:rsidR="001C4A6D">
        <w:rPr>
          <w:b/>
        </w:rPr>
        <w:t>6</w:t>
      </w:r>
      <w:r w:rsidRPr="00C42FDC">
        <w:rPr>
          <w:b/>
        </w:rPr>
        <w:t>.gada</w:t>
      </w:r>
      <w:bookmarkStart w:id="2" w:name="OLE_LINK1"/>
      <w:r w:rsidR="00CC5AFC" w:rsidRPr="00C42FDC">
        <w:rPr>
          <w:b/>
        </w:rPr>
        <w:t xml:space="preserve"> </w:t>
      </w:r>
      <w:r w:rsidR="003C552F">
        <w:rPr>
          <w:b/>
        </w:rPr>
        <w:t>22</w:t>
      </w:r>
      <w:r w:rsidR="00276FC6" w:rsidRPr="00C42FDC">
        <w:rPr>
          <w:b/>
        </w:rPr>
        <w:t>.</w:t>
      </w:r>
      <w:r w:rsidR="005B298F">
        <w:rPr>
          <w:b/>
        </w:rPr>
        <w:t>marts</w:t>
      </w:r>
      <w:r w:rsidRPr="00C42FDC">
        <w:rPr>
          <w:b/>
        </w:rPr>
        <w:t xml:space="preserve"> </w:t>
      </w:r>
      <w:bookmarkEnd w:id="2"/>
      <w:r w:rsidRPr="00C42FDC">
        <w:rPr>
          <w:b/>
        </w:rPr>
        <w:t>plkst.1</w:t>
      </w:r>
      <w:r w:rsidR="003C552F">
        <w:rPr>
          <w:b/>
        </w:rPr>
        <w:t>5</w:t>
      </w:r>
      <w:r w:rsidR="004D3191" w:rsidRPr="00C42FDC">
        <w:rPr>
          <w:b/>
        </w:rPr>
        <w:t>.00</w:t>
      </w:r>
    </w:p>
    <w:p w14:paraId="29EEBD9F" w14:textId="77777777" w:rsidR="001720E5" w:rsidRPr="00C42FDC" w:rsidRDefault="001720E5" w:rsidP="00AC0D00">
      <w:pPr>
        <w:numPr>
          <w:ilvl w:val="1"/>
          <w:numId w:val="3"/>
        </w:numPr>
        <w:tabs>
          <w:tab w:val="left" w:pos="540"/>
        </w:tabs>
        <w:spacing w:before="60" w:after="60"/>
        <w:jc w:val="both"/>
      </w:pPr>
      <w:r w:rsidRPr="00C42FDC">
        <w:t>Piedāvājuma iesniegšanas vieta – Salacgrīvas novada dome, Smilšu iela 9, Salacgrīva, LV-4033.</w:t>
      </w:r>
    </w:p>
    <w:p w14:paraId="29EEBDA0" w14:textId="77777777" w:rsidR="001720E5" w:rsidRPr="00C42FDC" w:rsidRDefault="001720E5" w:rsidP="00AC0D00">
      <w:pPr>
        <w:numPr>
          <w:ilvl w:val="1"/>
          <w:numId w:val="3"/>
        </w:numPr>
        <w:tabs>
          <w:tab w:val="left" w:pos="540"/>
        </w:tabs>
        <w:spacing w:before="60" w:after="60"/>
        <w:jc w:val="both"/>
      </w:pPr>
      <w:r w:rsidRPr="00C42FDC">
        <w:t>Piedāvājumi var tikt iesniegti personīgi vai nosūtīti pa pastu. Ja pretendents izvēlas piedāvājumu nosūtīt pa pastu, tad visu atbildību par iespējamu pasta sūtījumu aizkavēšanos vai citiem apstākļiem, kas var traucēt piedāvājuma savlaicīgu nogādāšanu norādītajā adresē, uzņemas pretendents.</w:t>
      </w:r>
    </w:p>
    <w:p w14:paraId="29EEBDA1" w14:textId="02C2CECB" w:rsidR="001720E5" w:rsidRPr="00C42FDC" w:rsidRDefault="001720E5" w:rsidP="00AC0D00">
      <w:pPr>
        <w:numPr>
          <w:ilvl w:val="1"/>
          <w:numId w:val="3"/>
        </w:numPr>
        <w:tabs>
          <w:tab w:val="left" w:pos="540"/>
        </w:tabs>
        <w:spacing w:before="60" w:after="60"/>
        <w:jc w:val="both"/>
      </w:pPr>
      <w:r w:rsidRPr="00C42FDC">
        <w:t xml:space="preserve">Piedāvājumi, kas iesniegti pēc piedāvājuma iesniegšanas beigu termiņa – </w:t>
      </w:r>
      <w:r w:rsidR="002F0AAE" w:rsidRPr="00C42FDC">
        <w:rPr>
          <w:b/>
        </w:rPr>
        <w:t>201</w:t>
      </w:r>
      <w:r w:rsidR="001C4A6D">
        <w:rPr>
          <w:b/>
        </w:rPr>
        <w:t>6</w:t>
      </w:r>
      <w:r w:rsidR="002F0AAE" w:rsidRPr="00C42FDC">
        <w:rPr>
          <w:b/>
        </w:rPr>
        <w:t>.gada</w:t>
      </w:r>
      <w:r w:rsidR="003C552F">
        <w:rPr>
          <w:b/>
        </w:rPr>
        <w:t xml:space="preserve"> 22</w:t>
      </w:r>
      <w:r w:rsidR="0027768F" w:rsidRPr="00C42FDC">
        <w:rPr>
          <w:b/>
        </w:rPr>
        <w:t>.</w:t>
      </w:r>
      <w:r w:rsidR="005B298F">
        <w:rPr>
          <w:b/>
        </w:rPr>
        <w:t>mart</w:t>
      </w:r>
      <w:r w:rsidR="008550DD" w:rsidRPr="00C42FDC">
        <w:rPr>
          <w:b/>
        </w:rPr>
        <w:t>s</w:t>
      </w:r>
      <w:r w:rsidR="0086313D" w:rsidRPr="00C42FDC">
        <w:rPr>
          <w:b/>
        </w:rPr>
        <w:t xml:space="preserve"> </w:t>
      </w:r>
      <w:r w:rsidR="002F0AAE" w:rsidRPr="00C42FDC">
        <w:rPr>
          <w:b/>
        </w:rPr>
        <w:t>plkst</w:t>
      </w:r>
      <w:r w:rsidR="00276FC6" w:rsidRPr="00C42FDC">
        <w:rPr>
          <w:b/>
        </w:rPr>
        <w:t>.1</w:t>
      </w:r>
      <w:r w:rsidR="003C552F">
        <w:rPr>
          <w:b/>
        </w:rPr>
        <w:t>5</w:t>
      </w:r>
      <w:r w:rsidR="00276FC6" w:rsidRPr="00C42FDC">
        <w:rPr>
          <w:b/>
        </w:rPr>
        <w:t>.00</w:t>
      </w:r>
      <w:r w:rsidRPr="00C42FDC">
        <w:t>, netiks vērtēti un tiks neatvērtē veidā nosūtīti atpakaļ iesniedzējam.</w:t>
      </w:r>
    </w:p>
    <w:p w14:paraId="29EEBDA2" w14:textId="77777777" w:rsidR="000511B0" w:rsidRPr="00C42FDC" w:rsidRDefault="000511B0" w:rsidP="00AC0D00">
      <w:pPr>
        <w:numPr>
          <w:ilvl w:val="1"/>
          <w:numId w:val="3"/>
        </w:numPr>
        <w:tabs>
          <w:tab w:val="left" w:pos="540"/>
        </w:tabs>
        <w:spacing w:before="60" w:after="60"/>
        <w:jc w:val="both"/>
      </w:pPr>
      <w:r w:rsidRPr="00C42FDC">
        <w:t xml:space="preserve">Pretendenti </w:t>
      </w:r>
      <w:r w:rsidR="00352AD7" w:rsidRPr="00C42FDC">
        <w:t>ne</w:t>
      </w:r>
      <w:r w:rsidRPr="00C42FDC">
        <w:t xml:space="preserve">var </w:t>
      </w:r>
      <w:r w:rsidR="00263112" w:rsidRPr="00C42FDC">
        <w:t xml:space="preserve">piedāvājumu </w:t>
      </w:r>
      <w:r w:rsidRPr="00C42FDC">
        <w:t xml:space="preserve">iesniegt </w:t>
      </w:r>
      <w:r w:rsidR="00263112" w:rsidRPr="00C42FDC">
        <w:t xml:space="preserve">par </w:t>
      </w:r>
      <w:r w:rsidRPr="00C42FDC">
        <w:t>daļām.</w:t>
      </w:r>
    </w:p>
    <w:p w14:paraId="29EEBDA3" w14:textId="77777777" w:rsidR="001720E5" w:rsidRPr="00C42FDC" w:rsidRDefault="001720E5" w:rsidP="00AC0D00">
      <w:pPr>
        <w:numPr>
          <w:ilvl w:val="1"/>
          <w:numId w:val="3"/>
        </w:numPr>
        <w:tabs>
          <w:tab w:val="left" w:pos="540"/>
        </w:tabs>
        <w:spacing w:before="60" w:after="60"/>
        <w:jc w:val="both"/>
        <w:rPr>
          <w:b/>
        </w:rPr>
      </w:pPr>
      <w:r w:rsidRPr="00C42FDC">
        <w:rPr>
          <w:b/>
        </w:rPr>
        <w:t>Piedāvājuma noformējuma prasības</w:t>
      </w:r>
    </w:p>
    <w:p w14:paraId="29EEBDA5" w14:textId="1FE25454" w:rsidR="001B3863" w:rsidRPr="00C42FDC" w:rsidRDefault="001720E5" w:rsidP="00AC0D00">
      <w:pPr>
        <w:numPr>
          <w:ilvl w:val="2"/>
          <w:numId w:val="3"/>
        </w:numPr>
        <w:tabs>
          <w:tab w:val="left" w:pos="540"/>
        </w:tabs>
        <w:spacing w:before="60" w:after="60"/>
        <w:jc w:val="both"/>
      </w:pPr>
      <w:r w:rsidRPr="00C42FDC">
        <w:t>Piedāvājums iesniedzams aizlīmētā aploksnē ar norādi:</w:t>
      </w:r>
    </w:p>
    <w:p w14:paraId="29EEBDA6" w14:textId="77777777" w:rsidR="001720E5" w:rsidRPr="00C42FDC" w:rsidRDefault="001720E5" w:rsidP="001720E5">
      <w:pPr>
        <w:jc w:val="center"/>
        <w:rPr>
          <w:b/>
        </w:rPr>
      </w:pPr>
      <w:r w:rsidRPr="00C42FDC">
        <w:rPr>
          <w:b/>
        </w:rPr>
        <w:t>Salacgrīvas novada domes iepirkumu komisijai</w:t>
      </w:r>
    </w:p>
    <w:p w14:paraId="29EEBDA7" w14:textId="77777777" w:rsidR="001720E5" w:rsidRPr="00C42FDC" w:rsidRDefault="001720E5" w:rsidP="001720E5">
      <w:pPr>
        <w:jc w:val="center"/>
        <w:rPr>
          <w:b/>
        </w:rPr>
      </w:pPr>
      <w:r w:rsidRPr="00C42FDC">
        <w:rPr>
          <w:b/>
        </w:rPr>
        <w:t xml:space="preserve">Piedāvājums </w:t>
      </w:r>
      <w:r w:rsidR="00AD2ECC" w:rsidRPr="00C42FDC">
        <w:rPr>
          <w:b/>
        </w:rPr>
        <w:t>iepirkumam</w:t>
      </w:r>
    </w:p>
    <w:p w14:paraId="29EEBDA8" w14:textId="62F82897" w:rsidR="001720E5" w:rsidRPr="00C42FDC" w:rsidRDefault="001720E5" w:rsidP="001720E5">
      <w:pPr>
        <w:jc w:val="center"/>
        <w:rPr>
          <w:b/>
        </w:rPr>
      </w:pPr>
      <w:r w:rsidRPr="00C42FDC">
        <w:rPr>
          <w:b/>
        </w:rPr>
        <w:t xml:space="preserve"> „</w:t>
      </w:r>
      <w:r w:rsidR="00DA62BF">
        <w:rPr>
          <w:b/>
        </w:rPr>
        <w:t xml:space="preserve">Būvuzraudzības </w:t>
      </w:r>
      <w:r w:rsidR="00E750CD">
        <w:rPr>
          <w:b/>
        </w:rPr>
        <w:t>pakalpojum</w:t>
      </w:r>
      <w:r w:rsidR="00121260">
        <w:rPr>
          <w:b/>
        </w:rPr>
        <w:t>i Salacgrīvas pilsētas</w:t>
      </w:r>
      <w:r w:rsidR="00E750CD">
        <w:rPr>
          <w:b/>
        </w:rPr>
        <w:t xml:space="preserve"> </w:t>
      </w:r>
      <w:r w:rsidR="001C4A6D">
        <w:rPr>
          <w:b/>
        </w:rPr>
        <w:t xml:space="preserve">Valmieras </w:t>
      </w:r>
      <w:r w:rsidR="00DA62BF">
        <w:rPr>
          <w:b/>
        </w:rPr>
        <w:t>ielas</w:t>
      </w:r>
      <w:r w:rsidR="00E750CD">
        <w:rPr>
          <w:b/>
        </w:rPr>
        <w:t xml:space="preserve"> </w:t>
      </w:r>
      <w:r w:rsidR="005B298F">
        <w:rPr>
          <w:b/>
        </w:rPr>
        <w:t>pārbūve</w:t>
      </w:r>
      <w:r w:rsidR="00121260">
        <w:rPr>
          <w:b/>
        </w:rPr>
        <w:t>s darb</w:t>
      </w:r>
      <w:r w:rsidR="00E750CD">
        <w:rPr>
          <w:b/>
        </w:rPr>
        <w:t>i</w:t>
      </w:r>
      <w:r w:rsidR="00121260">
        <w:rPr>
          <w:b/>
        </w:rPr>
        <w:t>em</w:t>
      </w:r>
      <w:r w:rsidRPr="00C42FDC">
        <w:rPr>
          <w:b/>
        </w:rPr>
        <w:t>”</w:t>
      </w:r>
    </w:p>
    <w:p w14:paraId="29EEBDA9" w14:textId="06840496" w:rsidR="001720E5" w:rsidRPr="00C42FDC" w:rsidRDefault="001720E5" w:rsidP="001720E5">
      <w:pPr>
        <w:jc w:val="center"/>
        <w:rPr>
          <w:b/>
        </w:rPr>
      </w:pPr>
      <w:r w:rsidRPr="00C42FDC">
        <w:rPr>
          <w:b/>
        </w:rPr>
        <w:t xml:space="preserve">Identifikācijas </w:t>
      </w:r>
      <w:proofErr w:type="spellStart"/>
      <w:r w:rsidRPr="00C42FDC">
        <w:rPr>
          <w:b/>
        </w:rPr>
        <w:t>Nr.SND</w:t>
      </w:r>
      <w:proofErr w:type="spellEnd"/>
      <w:r w:rsidRPr="00C42FDC">
        <w:rPr>
          <w:b/>
        </w:rPr>
        <w:t xml:space="preserve"> 20</w:t>
      </w:r>
      <w:r w:rsidR="00AD2ECC" w:rsidRPr="00C42FDC">
        <w:rPr>
          <w:b/>
        </w:rPr>
        <w:t>1</w:t>
      </w:r>
      <w:r w:rsidR="00E750CD">
        <w:rPr>
          <w:b/>
        </w:rPr>
        <w:t>6</w:t>
      </w:r>
      <w:r w:rsidRPr="00C42FDC">
        <w:rPr>
          <w:b/>
        </w:rPr>
        <w:t>/</w:t>
      </w:r>
      <w:r w:rsidR="003C552F">
        <w:rPr>
          <w:b/>
        </w:rPr>
        <w:t>2</w:t>
      </w:r>
    </w:p>
    <w:p w14:paraId="29EEBDAA" w14:textId="77777777" w:rsidR="001720E5" w:rsidRPr="00C42FDC" w:rsidRDefault="001720E5" w:rsidP="001720E5">
      <w:pPr>
        <w:jc w:val="center"/>
      </w:pPr>
      <w:r w:rsidRPr="00C42FDC">
        <w:t>Uz aploksnes jānorāda pretendenta nosaukums</w:t>
      </w:r>
    </w:p>
    <w:p w14:paraId="29EEBDAB" w14:textId="77777777" w:rsidR="001720E5" w:rsidRPr="00C42FDC" w:rsidRDefault="001720E5" w:rsidP="00704F81">
      <w:pPr>
        <w:numPr>
          <w:ilvl w:val="2"/>
          <w:numId w:val="3"/>
        </w:numPr>
        <w:spacing w:before="120"/>
        <w:jc w:val="both"/>
      </w:pPr>
      <w:r w:rsidRPr="00C42FDC">
        <w:t>Piedāvājumam</w:t>
      </w:r>
      <w:r w:rsidR="00532EA4" w:rsidRPr="00C42FDC">
        <w:t xml:space="preserve"> pilnībā</w:t>
      </w:r>
      <w:r w:rsidRPr="00C42FDC">
        <w:t xml:space="preserve"> jāatbilst tehniskajai specifikācijai (1.pielikums).</w:t>
      </w:r>
    </w:p>
    <w:p w14:paraId="29EEBDAC" w14:textId="7E273117" w:rsidR="001720E5" w:rsidRPr="00C42FDC" w:rsidRDefault="001720E5" w:rsidP="00704F81">
      <w:pPr>
        <w:numPr>
          <w:ilvl w:val="2"/>
          <w:numId w:val="3"/>
        </w:numPr>
        <w:spacing w:before="120"/>
        <w:jc w:val="both"/>
      </w:pPr>
      <w:r w:rsidRPr="00C42FDC">
        <w:t>Piedāvājums jāsagatavo latviešu valodā saskaņā ar pievienoto pieteikuma (2.pielikums) un finanšu piedāvājuma formu (</w:t>
      </w:r>
      <w:r w:rsidR="005B298F">
        <w:t>4</w:t>
      </w:r>
      <w:r w:rsidRPr="00C42FDC">
        <w:t xml:space="preserve">.pielikums). Pieteikumam jāpievieno </w:t>
      </w:r>
      <w:r w:rsidR="001823ED" w:rsidRPr="00C42FDC">
        <w:t xml:space="preserve">nolikuma </w:t>
      </w:r>
      <w:r w:rsidRPr="00C42FDC">
        <w:t>5.punktā prasītie dokumenti.</w:t>
      </w:r>
    </w:p>
    <w:p w14:paraId="29EEBDAD" w14:textId="77777777" w:rsidR="001720E5" w:rsidRPr="00C42FDC" w:rsidRDefault="001720E5" w:rsidP="00704F81">
      <w:pPr>
        <w:numPr>
          <w:ilvl w:val="1"/>
          <w:numId w:val="3"/>
        </w:numPr>
        <w:spacing w:before="120"/>
        <w:jc w:val="both"/>
      </w:pPr>
      <w:r w:rsidRPr="00C42FDC">
        <w:t>Pēc piedāvājumu iesniegšanas termiņa beigām pretendents nevar savu piedāvājumu grozīt.</w:t>
      </w:r>
    </w:p>
    <w:p w14:paraId="29EEBDAE" w14:textId="77777777" w:rsidR="001720E5" w:rsidRDefault="001720E5" w:rsidP="001720E5">
      <w:pPr>
        <w:tabs>
          <w:tab w:val="left" w:pos="540"/>
        </w:tabs>
        <w:ind w:left="567"/>
        <w:jc w:val="both"/>
      </w:pPr>
    </w:p>
    <w:p w14:paraId="280CDCFC" w14:textId="77777777" w:rsidR="003454E9" w:rsidRDefault="003454E9" w:rsidP="001720E5">
      <w:pPr>
        <w:tabs>
          <w:tab w:val="left" w:pos="540"/>
        </w:tabs>
        <w:ind w:left="567"/>
        <w:jc w:val="both"/>
      </w:pPr>
    </w:p>
    <w:p w14:paraId="10868605" w14:textId="77777777" w:rsidR="003454E9" w:rsidRPr="00C42FDC" w:rsidRDefault="003454E9" w:rsidP="001720E5">
      <w:pPr>
        <w:tabs>
          <w:tab w:val="left" w:pos="540"/>
        </w:tabs>
        <w:ind w:left="567"/>
        <w:jc w:val="both"/>
      </w:pPr>
    </w:p>
    <w:p w14:paraId="29EEBDAF" w14:textId="77777777" w:rsidR="001720E5" w:rsidRPr="00C42FDC" w:rsidRDefault="001720E5" w:rsidP="00704F81">
      <w:pPr>
        <w:numPr>
          <w:ilvl w:val="0"/>
          <w:numId w:val="3"/>
        </w:numPr>
        <w:tabs>
          <w:tab w:val="left" w:pos="540"/>
        </w:tabs>
        <w:ind w:left="540" w:hanging="540"/>
        <w:jc w:val="center"/>
        <w:rPr>
          <w:b/>
          <w:spacing w:val="10"/>
        </w:rPr>
      </w:pPr>
      <w:r w:rsidRPr="00C42FDC">
        <w:rPr>
          <w:b/>
        </w:rPr>
        <w:lastRenderedPageBreak/>
        <w:t>Prasības pretendentiem</w:t>
      </w:r>
    </w:p>
    <w:p w14:paraId="29EEBDB0" w14:textId="77777777" w:rsidR="00576C27" w:rsidRPr="00C42FDC" w:rsidRDefault="00576C27" w:rsidP="00704F81">
      <w:pPr>
        <w:numPr>
          <w:ilvl w:val="1"/>
          <w:numId w:val="3"/>
        </w:numPr>
        <w:spacing w:before="120" w:after="120"/>
        <w:jc w:val="both"/>
      </w:pPr>
      <w:r w:rsidRPr="00C42FDC">
        <w:t>Iepirkumā var piedalīties jebkura fiziska vai juridiska persona, vai personu apvienība, kuras atbilst Nolikumā izvirzītajām prasībām.</w:t>
      </w:r>
    </w:p>
    <w:p w14:paraId="0642B9C9" w14:textId="77777777" w:rsidR="003454E9" w:rsidRDefault="00352AD7" w:rsidP="003454E9">
      <w:pPr>
        <w:numPr>
          <w:ilvl w:val="1"/>
          <w:numId w:val="3"/>
        </w:numPr>
        <w:spacing w:before="120" w:after="120"/>
        <w:jc w:val="both"/>
      </w:pPr>
      <w:r w:rsidRPr="00C42FDC">
        <w:t xml:space="preserve">Pretendents ir reģistrēts Komercreģistrā vai </w:t>
      </w:r>
      <w:r w:rsidR="002C6737" w:rsidRPr="00C42FDC">
        <w:t>citā reģistrā Latvijā vai ārvalstīs atbilstoši attiecīgās valsts normatīvo aktu prasībām, ja šāda reģistrācija ir nepieciešama.</w:t>
      </w:r>
    </w:p>
    <w:p w14:paraId="335D0653" w14:textId="77777777" w:rsidR="00CE6573" w:rsidRDefault="003454E9" w:rsidP="00CE6573">
      <w:pPr>
        <w:numPr>
          <w:ilvl w:val="1"/>
          <w:numId w:val="3"/>
        </w:numPr>
        <w:spacing w:before="120" w:after="120"/>
        <w:jc w:val="both"/>
      </w:pPr>
      <w:r w:rsidRPr="003454E9">
        <w:t>Pretendentam jābūt licencētam/reģistrētam būvniecības darbu uzraudzībai.</w:t>
      </w:r>
    </w:p>
    <w:p w14:paraId="2C302EAC" w14:textId="3A10B214" w:rsidR="00CE6573" w:rsidRPr="00CE6573" w:rsidRDefault="00CE6573" w:rsidP="00CE6573">
      <w:pPr>
        <w:numPr>
          <w:ilvl w:val="1"/>
          <w:numId w:val="3"/>
        </w:numPr>
        <w:spacing w:before="120" w:after="120"/>
        <w:jc w:val="both"/>
      </w:pPr>
      <w:r w:rsidRPr="00CE6573">
        <w:rPr>
          <w:color w:val="000000"/>
        </w:rPr>
        <w:t>Pretendentam iepriekšējo 5 (piecu) gadu laikā ir pieredze vismaz 2 (divu) līdzīga rakstura objektu pilsētas ielas būvniecības vai rekonstrukcijas darbu būvuzraudzībā, par ko ir saņemtas pozitīvas pasūtītāju atsauksmes. Šī iepirkuma ietvaros ar līdzīga rakstura objektu tiek saprasta tādu ielu rekonstrukcija, kur</w:t>
      </w:r>
      <w:r>
        <w:rPr>
          <w:color w:val="000000"/>
        </w:rPr>
        <w:t>as</w:t>
      </w:r>
      <w:r w:rsidRPr="00CE6573">
        <w:rPr>
          <w:color w:val="000000"/>
        </w:rPr>
        <w:t>:</w:t>
      </w:r>
    </w:p>
    <w:p w14:paraId="477DD8EA" w14:textId="5597C8C9" w:rsidR="00CE6573" w:rsidRPr="00CE6573" w:rsidRDefault="00CE6573" w:rsidP="00CE6573">
      <w:pPr>
        <w:pStyle w:val="ListParagraph"/>
        <w:numPr>
          <w:ilvl w:val="2"/>
          <w:numId w:val="3"/>
        </w:numPr>
        <w:tabs>
          <w:tab w:val="num" w:pos="426"/>
        </w:tabs>
        <w:jc w:val="both"/>
        <w:rPr>
          <w:rFonts w:ascii="Times New Roman" w:eastAsia="Times New Roman" w:hAnsi="Times New Roman"/>
          <w:color w:val="000000"/>
          <w:sz w:val="24"/>
          <w:szCs w:val="24"/>
        </w:rPr>
      </w:pPr>
      <w:r w:rsidRPr="00CE6573">
        <w:rPr>
          <w:rFonts w:ascii="Times New Roman" w:eastAsia="Times New Roman" w:hAnsi="Times New Roman"/>
          <w:color w:val="000000"/>
          <w:sz w:val="24"/>
          <w:szCs w:val="24"/>
        </w:rPr>
        <w:t>atrodas pilsētas teritorijā un</w:t>
      </w:r>
      <w:r>
        <w:rPr>
          <w:rFonts w:ascii="Times New Roman" w:eastAsia="Times New Roman" w:hAnsi="Times New Roman"/>
          <w:color w:val="000000"/>
          <w:sz w:val="24"/>
          <w:szCs w:val="24"/>
        </w:rPr>
        <w:t xml:space="preserve"> </w:t>
      </w:r>
      <w:r w:rsidRPr="00CE6573">
        <w:rPr>
          <w:rFonts w:ascii="Times New Roman" w:hAnsi="Times New Roman"/>
          <w:color w:val="000000"/>
          <w:sz w:val="24"/>
          <w:szCs w:val="24"/>
        </w:rPr>
        <w:t>katras ielas garums ir ne īsāks kā 1000 m</w:t>
      </w:r>
      <w:r>
        <w:rPr>
          <w:rFonts w:ascii="Times New Roman" w:hAnsi="Times New Roman"/>
          <w:color w:val="000000"/>
          <w:sz w:val="24"/>
          <w:szCs w:val="24"/>
        </w:rPr>
        <w:t>;</w:t>
      </w:r>
    </w:p>
    <w:p w14:paraId="2443AB6D" w14:textId="77777777" w:rsidR="00CE6573" w:rsidRPr="00CE6573" w:rsidRDefault="00CE6573" w:rsidP="00CE6573">
      <w:pPr>
        <w:pStyle w:val="ListParagraph"/>
        <w:numPr>
          <w:ilvl w:val="2"/>
          <w:numId w:val="3"/>
        </w:numPr>
        <w:tabs>
          <w:tab w:val="num" w:pos="426"/>
        </w:tabs>
        <w:jc w:val="both"/>
        <w:rPr>
          <w:rFonts w:ascii="Times New Roman" w:eastAsia="Times New Roman" w:hAnsi="Times New Roman"/>
          <w:color w:val="000000"/>
          <w:sz w:val="24"/>
          <w:szCs w:val="24"/>
        </w:rPr>
      </w:pPr>
      <w:r w:rsidRPr="00CE6573">
        <w:rPr>
          <w:rFonts w:ascii="Times New Roman" w:hAnsi="Times New Roman"/>
          <w:color w:val="000000"/>
          <w:sz w:val="24"/>
          <w:szCs w:val="24"/>
        </w:rPr>
        <w:t>katras ielas rekonstrukcijas ietvaros veikti elektrotīklu izbūves darbi vismaz 800 m garumā, asfaltēšanas darbi ne mazāk kā 10 000 m</w:t>
      </w:r>
      <w:r w:rsidRPr="00CE6573">
        <w:rPr>
          <w:rFonts w:ascii="Times New Roman" w:hAnsi="Times New Roman"/>
          <w:color w:val="000000"/>
          <w:sz w:val="24"/>
          <w:szCs w:val="24"/>
          <w:vertAlign w:val="superscript"/>
        </w:rPr>
        <w:t xml:space="preserve">2 </w:t>
      </w:r>
      <w:r>
        <w:rPr>
          <w:rFonts w:ascii="Times New Roman" w:hAnsi="Times New Roman"/>
          <w:color w:val="000000"/>
          <w:sz w:val="24"/>
          <w:szCs w:val="24"/>
        </w:rPr>
        <w:t>platībā;</w:t>
      </w:r>
    </w:p>
    <w:p w14:paraId="5423621D" w14:textId="7FDF1196" w:rsidR="00CE6573" w:rsidRPr="00CE6573" w:rsidRDefault="00CE6573" w:rsidP="00CE6573">
      <w:pPr>
        <w:pStyle w:val="ListParagraph"/>
        <w:numPr>
          <w:ilvl w:val="2"/>
          <w:numId w:val="3"/>
        </w:numPr>
        <w:tabs>
          <w:tab w:val="num" w:pos="426"/>
        </w:tabs>
        <w:jc w:val="both"/>
        <w:rPr>
          <w:rFonts w:ascii="Times New Roman" w:eastAsia="Times New Roman" w:hAnsi="Times New Roman"/>
          <w:color w:val="000000"/>
          <w:sz w:val="24"/>
          <w:szCs w:val="24"/>
        </w:rPr>
      </w:pPr>
      <w:r w:rsidRPr="00CE6573">
        <w:rPr>
          <w:rFonts w:ascii="Times New Roman" w:hAnsi="Times New Roman"/>
          <w:iCs/>
          <w:color w:val="000000"/>
          <w:sz w:val="24"/>
          <w:szCs w:val="24"/>
        </w:rPr>
        <w:t>katra</w:t>
      </w:r>
      <w:r>
        <w:rPr>
          <w:rFonts w:ascii="Times New Roman" w:hAnsi="Times New Roman"/>
          <w:iCs/>
          <w:color w:val="000000"/>
          <w:sz w:val="24"/>
          <w:szCs w:val="24"/>
        </w:rPr>
        <w:t>s ielas rekonstrukcijas</w:t>
      </w:r>
      <w:r w:rsidRPr="00CE6573">
        <w:rPr>
          <w:rFonts w:ascii="Times New Roman" w:hAnsi="Times New Roman"/>
          <w:iCs/>
          <w:color w:val="000000"/>
          <w:sz w:val="24"/>
          <w:szCs w:val="24"/>
        </w:rPr>
        <w:t xml:space="preserve"> būvdarbu koptāme </w:t>
      </w:r>
      <w:r w:rsidRPr="003C552F">
        <w:rPr>
          <w:rFonts w:ascii="Times New Roman" w:hAnsi="Times New Roman"/>
          <w:iCs/>
          <w:sz w:val="24"/>
          <w:szCs w:val="24"/>
        </w:rPr>
        <w:t xml:space="preserve">ir </w:t>
      </w:r>
      <w:r w:rsidR="007538C6" w:rsidRPr="003C552F">
        <w:rPr>
          <w:rFonts w:ascii="Times New Roman" w:hAnsi="Times New Roman"/>
          <w:iCs/>
          <w:sz w:val="24"/>
          <w:szCs w:val="24"/>
        </w:rPr>
        <w:t xml:space="preserve">ne mazāk kā </w:t>
      </w:r>
      <w:r w:rsidR="003C552F" w:rsidRPr="003C552F">
        <w:rPr>
          <w:rFonts w:ascii="Times New Roman" w:hAnsi="Times New Roman"/>
          <w:iCs/>
          <w:sz w:val="24"/>
          <w:szCs w:val="24"/>
        </w:rPr>
        <w:t>2</w:t>
      </w:r>
      <w:r w:rsidRPr="003C552F">
        <w:rPr>
          <w:rFonts w:ascii="Times New Roman" w:hAnsi="Times New Roman"/>
          <w:iCs/>
          <w:sz w:val="24"/>
          <w:szCs w:val="24"/>
        </w:rPr>
        <w:t>00 </w:t>
      </w:r>
      <w:r w:rsidRPr="00CE6573">
        <w:rPr>
          <w:rFonts w:ascii="Times New Roman" w:hAnsi="Times New Roman"/>
          <w:iCs/>
          <w:color w:val="000000"/>
          <w:sz w:val="24"/>
          <w:szCs w:val="24"/>
        </w:rPr>
        <w:t>000.00 EUR bez PVN</w:t>
      </w:r>
      <w:r>
        <w:rPr>
          <w:rFonts w:ascii="Times New Roman" w:hAnsi="Times New Roman"/>
          <w:iCs/>
          <w:color w:val="000000"/>
          <w:sz w:val="24"/>
          <w:szCs w:val="24"/>
        </w:rPr>
        <w:t>;</w:t>
      </w:r>
    </w:p>
    <w:p w14:paraId="67DB1FFE" w14:textId="6C77E83F" w:rsidR="00CE6573" w:rsidRPr="00CE6573" w:rsidRDefault="00CE6573" w:rsidP="00CE6573">
      <w:pPr>
        <w:pStyle w:val="ListParagraph"/>
        <w:numPr>
          <w:ilvl w:val="2"/>
          <w:numId w:val="3"/>
        </w:numPr>
        <w:tabs>
          <w:tab w:val="num" w:pos="426"/>
        </w:tabs>
        <w:jc w:val="both"/>
        <w:rPr>
          <w:rFonts w:ascii="Times New Roman" w:eastAsia="Times New Roman" w:hAnsi="Times New Roman"/>
          <w:color w:val="000000"/>
          <w:sz w:val="24"/>
          <w:szCs w:val="24"/>
        </w:rPr>
      </w:pPr>
      <w:r w:rsidRPr="00CE6573">
        <w:rPr>
          <w:rFonts w:ascii="Times New Roman" w:hAnsi="Times New Roman"/>
          <w:iCs/>
          <w:color w:val="000000"/>
          <w:sz w:val="24"/>
          <w:szCs w:val="24"/>
        </w:rPr>
        <w:t xml:space="preserve">vismaz vienā līguma izpildē ceļa un/vai ielas būvdarbos izmantota aukstā </w:t>
      </w:r>
      <w:proofErr w:type="spellStart"/>
      <w:r w:rsidRPr="00CE6573">
        <w:rPr>
          <w:rFonts w:ascii="Times New Roman" w:hAnsi="Times New Roman"/>
          <w:iCs/>
          <w:color w:val="000000"/>
          <w:sz w:val="24"/>
          <w:szCs w:val="24"/>
        </w:rPr>
        <w:t>reciklēšanas</w:t>
      </w:r>
      <w:proofErr w:type="spellEnd"/>
      <w:r w:rsidRPr="00CE6573">
        <w:rPr>
          <w:rFonts w:ascii="Times New Roman" w:hAnsi="Times New Roman"/>
          <w:iCs/>
          <w:color w:val="000000"/>
          <w:sz w:val="24"/>
          <w:szCs w:val="24"/>
        </w:rPr>
        <w:t xml:space="preserve"> ar šķembu un cementa maisījumu tehnoloģija.</w:t>
      </w:r>
    </w:p>
    <w:p w14:paraId="609D42A4" w14:textId="12ACECBB" w:rsidR="00CE6573" w:rsidRDefault="00CE6573" w:rsidP="00CE6573">
      <w:pPr>
        <w:numPr>
          <w:ilvl w:val="1"/>
          <w:numId w:val="3"/>
        </w:numPr>
        <w:spacing w:before="120" w:after="120"/>
        <w:jc w:val="both"/>
        <w:rPr>
          <w:color w:val="000000"/>
        </w:rPr>
      </w:pPr>
      <w:r w:rsidRPr="00CE6573">
        <w:rPr>
          <w:color w:val="000000"/>
        </w:rPr>
        <w:t>Pretendenta personāls ir ar iepirkuma priekšmetam līdzvērtīgu pieredzi iepriekšējo 5 (piecu) gadu laikā, kurš atbilst šādām minētajām prasībām un kurš būs tieši iesaistīts pakalpojuma izpildē, uzdevumu veikšanā un rezultātu sasniegšanā:</w:t>
      </w:r>
    </w:p>
    <w:p w14:paraId="3E17F2E7" w14:textId="572B1458" w:rsidR="00CE6573" w:rsidRDefault="00CE6573" w:rsidP="00CE6573">
      <w:pPr>
        <w:pStyle w:val="Heading2"/>
        <w:keepNext w:val="0"/>
        <w:widowControl w:val="0"/>
        <w:numPr>
          <w:ilvl w:val="2"/>
          <w:numId w:val="3"/>
        </w:numPr>
        <w:suppressAutoHyphens/>
        <w:spacing w:before="120"/>
        <w:jc w:val="both"/>
        <w:rPr>
          <w:color w:val="000000"/>
          <w:sz w:val="24"/>
        </w:rPr>
      </w:pPr>
      <w:r w:rsidRPr="00CE6573">
        <w:rPr>
          <w:color w:val="000000"/>
          <w:sz w:val="24"/>
        </w:rPr>
        <w:t>vismaz 1 (viens) sertificēts būvuzraugs (Atbildīgais būvuzraugs) ceļu/ielu būvuzraudzībā, kuram ir būvprakses sertifikāts (spēkā esošs) un kuram ir pieredze vismaz 1 (viena) līdzīga</w:t>
      </w:r>
      <w:r>
        <w:rPr>
          <w:color w:val="000000"/>
          <w:sz w:val="24"/>
        </w:rPr>
        <w:t xml:space="preserve"> (saskaņā ar nolikuma 4</w:t>
      </w:r>
      <w:r w:rsidRPr="00CE6573">
        <w:rPr>
          <w:color w:val="000000"/>
          <w:sz w:val="24"/>
        </w:rPr>
        <w:t>.</w:t>
      </w:r>
      <w:r>
        <w:rPr>
          <w:color w:val="000000"/>
          <w:sz w:val="24"/>
        </w:rPr>
        <w:t>4</w:t>
      </w:r>
      <w:r w:rsidRPr="00CE6573">
        <w:rPr>
          <w:color w:val="000000"/>
          <w:sz w:val="24"/>
        </w:rPr>
        <w:t>.p</w:t>
      </w:r>
      <w:r>
        <w:rPr>
          <w:color w:val="000000"/>
          <w:sz w:val="24"/>
        </w:rPr>
        <w:t>u</w:t>
      </w:r>
      <w:r w:rsidR="006C39F0">
        <w:rPr>
          <w:color w:val="000000"/>
          <w:sz w:val="24"/>
        </w:rPr>
        <w:t>n</w:t>
      </w:r>
      <w:r>
        <w:rPr>
          <w:color w:val="000000"/>
          <w:sz w:val="24"/>
        </w:rPr>
        <w:t>kta</w:t>
      </w:r>
      <w:r w:rsidRPr="00CE6573">
        <w:rPr>
          <w:color w:val="000000"/>
          <w:sz w:val="24"/>
        </w:rPr>
        <w:t xml:space="preserve"> līdzīga objekta definējumam) </w:t>
      </w:r>
      <w:r>
        <w:rPr>
          <w:color w:val="000000"/>
          <w:sz w:val="24"/>
        </w:rPr>
        <w:t>objekta</w:t>
      </w:r>
      <w:r w:rsidRPr="00CE6573">
        <w:rPr>
          <w:color w:val="000000"/>
          <w:sz w:val="24"/>
        </w:rPr>
        <w:t xml:space="preserve"> būvuzraudzībā kā atbildīga</w:t>
      </w:r>
      <w:r>
        <w:rPr>
          <w:color w:val="000000"/>
          <w:sz w:val="24"/>
        </w:rPr>
        <w:t>jam</w:t>
      </w:r>
      <w:r w:rsidRPr="00CE6573">
        <w:rPr>
          <w:color w:val="000000"/>
          <w:sz w:val="24"/>
        </w:rPr>
        <w:t xml:space="preserve"> būvuzraug</w:t>
      </w:r>
      <w:r>
        <w:rPr>
          <w:color w:val="000000"/>
          <w:sz w:val="24"/>
        </w:rPr>
        <w:t>am;</w:t>
      </w:r>
    </w:p>
    <w:p w14:paraId="3F8DAB09" w14:textId="5D3364FB" w:rsidR="00CE6573" w:rsidRPr="00CE6573" w:rsidRDefault="00CE6573" w:rsidP="00CE6573">
      <w:pPr>
        <w:pStyle w:val="Heading2"/>
        <w:keepNext w:val="0"/>
        <w:widowControl w:val="0"/>
        <w:numPr>
          <w:ilvl w:val="2"/>
          <w:numId w:val="3"/>
        </w:numPr>
        <w:suppressAutoHyphens/>
        <w:spacing w:before="120"/>
        <w:jc w:val="both"/>
        <w:rPr>
          <w:color w:val="000000"/>
          <w:sz w:val="24"/>
        </w:rPr>
      </w:pPr>
      <w:r w:rsidRPr="00CE6573">
        <w:rPr>
          <w:color w:val="000000"/>
          <w:sz w:val="24"/>
        </w:rPr>
        <w:t xml:space="preserve"> vismaz 1 (viens) sertificēts būvuzraugs elektroietaišu būvdarbu būvuzraudzībā, kuram ir pieredze elektroietaišu būvdarbu būvuzraudzībā pilsētā, t. i. būvuzraugs ir kvalitatīvi veicis elektroietaišu ārējo komunikāciju būvuzraudzību darbus vismaz </w:t>
      </w:r>
      <w:r>
        <w:rPr>
          <w:color w:val="000000"/>
          <w:sz w:val="24"/>
        </w:rPr>
        <w:t>2</w:t>
      </w:r>
      <w:r w:rsidRPr="00CE6573">
        <w:rPr>
          <w:color w:val="000000"/>
          <w:sz w:val="24"/>
        </w:rPr>
        <w:t xml:space="preserve"> (</w:t>
      </w:r>
      <w:r>
        <w:rPr>
          <w:color w:val="000000"/>
          <w:sz w:val="24"/>
        </w:rPr>
        <w:t>divos</w:t>
      </w:r>
      <w:r w:rsidRPr="00CE6573">
        <w:rPr>
          <w:color w:val="000000"/>
          <w:sz w:val="24"/>
        </w:rPr>
        <w:t>) objektos ar būvdarbu</w:t>
      </w:r>
      <w:r w:rsidRPr="00CE6573">
        <w:rPr>
          <w:color w:val="00B050"/>
          <w:sz w:val="24"/>
        </w:rPr>
        <w:t xml:space="preserve"> </w:t>
      </w:r>
      <w:r w:rsidRPr="00CE6573">
        <w:rPr>
          <w:color w:val="000000"/>
          <w:sz w:val="24"/>
        </w:rPr>
        <w:t>apjomu (t. i. elektrotīkli un/ vai ielu apgaismojums), kas nav mazāks par 1000m, objektam jābūt nodotam ekspluatācijā.</w:t>
      </w:r>
    </w:p>
    <w:p w14:paraId="29EEBDB4" w14:textId="77777777" w:rsidR="00B9040D" w:rsidRPr="00C42FDC" w:rsidRDefault="00B9040D" w:rsidP="00B9040D">
      <w:pPr>
        <w:numPr>
          <w:ilvl w:val="1"/>
          <w:numId w:val="3"/>
        </w:numPr>
        <w:spacing w:before="60"/>
        <w:jc w:val="both"/>
      </w:pPr>
      <w:r w:rsidRPr="00C42FDC">
        <w:t>Iepirkuma komisija izslēdz pretendentu no turpmākās dalības iepirkuma procedūrā, kā arī neizskata pretendenta piedāvājumu, ja tiek konstatēti Publisko iepirkumu likuma 8.</w:t>
      </w:r>
      <w:r w:rsidRPr="00C42FDC">
        <w:rPr>
          <w:vertAlign w:val="superscript"/>
        </w:rPr>
        <w:t>2</w:t>
      </w:r>
      <w:r w:rsidRPr="00C42FDC">
        <w:t>panta piektās daļas 1. un 2.punktā minētie apstākļi:</w:t>
      </w:r>
    </w:p>
    <w:p w14:paraId="29EEBDB5" w14:textId="77777777" w:rsidR="00B9040D" w:rsidRPr="00C42FDC" w:rsidRDefault="00B9040D" w:rsidP="00B9040D">
      <w:pPr>
        <w:numPr>
          <w:ilvl w:val="2"/>
          <w:numId w:val="3"/>
        </w:numPr>
        <w:spacing w:before="60"/>
        <w:jc w:val="both"/>
      </w:pPr>
      <w:r w:rsidRPr="00C42FDC">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9EEBDB6" w14:textId="7737C077" w:rsidR="00B9040D" w:rsidRPr="00C42FDC" w:rsidRDefault="00B9040D" w:rsidP="00B9040D">
      <w:pPr>
        <w:numPr>
          <w:ilvl w:val="2"/>
          <w:numId w:val="3"/>
        </w:numPr>
        <w:spacing w:before="60"/>
        <w:jc w:val="both"/>
      </w:pPr>
      <w:r w:rsidRPr="00C42FDC">
        <w:t xml:space="preserve"> </w:t>
      </w:r>
      <w:r w:rsidR="0026430A" w:rsidRPr="00C42FDC">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w:t>
      </w:r>
      <w:r w:rsidRPr="00C42FDC">
        <w:t xml:space="preserve">150 </w:t>
      </w:r>
      <w:r w:rsidRPr="00C42FDC">
        <w:rPr>
          <w:i/>
        </w:rPr>
        <w:t>euro</w:t>
      </w:r>
      <w:r w:rsidR="0026430A" w:rsidRPr="00C42FDC">
        <w:t>;</w:t>
      </w:r>
    </w:p>
    <w:p w14:paraId="6789255D" w14:textId="79AC3871" w:rsidR="0026430A" w:rsidRPr="00C42FDC" w:rsidRDefault="0026430A" w:rsidP="00B9040D">
      <w:pPr>
        <w:numPr>
          <w:ilvl w:val="2"/>
          <w:numId w:val="3"/>
        </w:numPr>
        <w:spacing w:before="60"/>
        <w:jc w:val="both"/>
      </w:pPr>
      <w:r w:rsidRPr="00C42FDC">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w:t>
      </w:r>
      <w:r w:rsidR="005B298F">
        <w:t>6</w:t>
      </w:r>
      <w:r w:rsidRPr="00C42FDC">
        <w:t>.</w:t>
      </w:r>
      <w:hyperlink r:id="rId10" w:anchor="p1" w:tgtFrame="_blank" w:history="1">
        <w:r w:rsidRPr="00C42FDC">
          <w:t xml:space="preserve">1. </w:t>
        </w:r>
      </w:hyperlink>
      <w:r w:rsidRPr="00C42FDC">
        <w:t>un 4.</w:t>
      </w:r>
      <w:r w:rsidR="005B298F">
        <w:t>6</w:t>
      </w:r>
      <w:r w:rsidRPr="00C42FDC">
        <w:t>.</w:t>
      </w:r>
      <w:hyperlink r:id="rId11" w:anchor="p2" w:tgtFrame="_blank" w:history="1">
        <w:r w:rsidRPr="00C42FDC">
          <w:t>2.punktā</w:t>
        </w:r>
      </w:hyperlink>
      <w:r w:rsidRPr="00C42FDC">
        <w:t xml:space="preserve"> minētie nosacījumi.</w:t>
      </w:r>
    </w:p>
    <w:p w14:paraId="29EEBDB7" w14:textId="5B98DF04" w:rsidR="001720E5" w:rsidRPr="00C42FDC" w:rsidRDefault="00CC6198" w:rsidP="00704F81">
      <w:pPr>
        <w:numPr>
          <w:ilvl w:val="1"/>
          <w:numId w:val="3"/>
        </w:numPr>
        <w:tabs>
          <w:tab w:val="left" w:pos="540"/>
        </w:tabs>
        <w:spacing w:before="120"/>
        <w:ind w:left="357" w:hanging="357"/>
        <w:jc w:val="both"/>
        <w:rPr>
          <w:spacing w:val="10"/>
        </w:rPr>
      </w:pPr>
      <w:r w:rsidRPr="00C42FDC">
        <w:t>4</w:t>
      </w:r>
      <w:r w:rsidR="001720E5" w:rsidRPr="00C42FDC">
        <w:t>.</w:t>
      </w:r>
      <w:r w:rsidR="00FA0A9C" w:rsidRPr="00C42FDC">
        <w:t>2</w:t>
      </w:r>
      <w:r w:rsidR="001720E5" w:rsidRPr="00C42FDC">
        <w:t xml:space="preserve">. – </w:t>
      </w:r>
      <w:r w:rsidRPr="00C42FDC">
        <w:t>4</w:t>
      </w:r>
      <w:r w:rsidR="001720E5" w:rsidRPr="00C42FDC">
        <w:t>.</w:t>
      </w:r>
      <w:r w:rsidR="005B298F">
        <w:t>6</w:t>
      </w:r>
      <w:r w:rsidR="001720E5" w:rsidRPr="00C42FDC">
        <w:t>. punktā noteiktās prasības attiecas arī uz personu grupas vai personālsabiedrības kā pretendenta dalībniekiem un apakšuzņēmējiem.</w:t>
      </w:r>
    </w:p>
    <w:p w14:paraId="29EEBDB8" w14:textId="77777777" w:rsidR="00D07D48" w:rsidRPr="00C42FDC" w:rsidRDefault="00D07D48" w:rsidP="00704F81">
      <w:pPr>
        <w:numPr>
          <w:ilvl w:val="1"/>
          <w:numId w:val="3"/>
        </w:numPr>
        <w:tabs>
          <w:tab w:val="left" w:pos="540"/>
        </w:tabs>
        <w:spacing w:before="120"/>
        <w:ind w:left="357" w:hanging="357"/>
        <w:jc w:val="both"/>
        <w:rPr>
          <w:spacing w:val="10"/>
        </w:rPr>
      </w:pPr>
      <w:r w:rsidRPr="00C42FDC">
        <w:lastRenderedPageBreak/>
        <w:t>Ja pretendents neatbilst šajā nolikumā norādītajām Pretendentu atlases prasībām, piedāvājumi turpmāk netiek izskatīti un turpmākajā iepirkuma procedūrā nepiedalās.</w:t>
      </w:r>
    </w:p>
    <w:p w14:paraId="29EEBDB9" w14:textId="77777777" w:rsidR="00D84864" w:rsidRPr="00C42FDC" w:rsidRDefault="00D84864" w:rsidP="00D84864">
      <w:pPr>
        <w:tabs>
          <w:tab w:val="left" w:pos="540"/>
        </w:tabs>
        <w:ind w:left="540"/>
        <w:rPr>
          <w:b/>
        </w:rPr>
      </w:pPr>
    </w:p>
    <w:p w14:paraId="29EEBDBB" w14:textId="77777777" w:rsidR="001720E5" w:rsidRPr="00C42FDC" w:rsidRDefault="001720E5" w:rsidP="00704F81">
      <w:pPr>
        <w:numPr>
          <w:ilvl w:val="0"/>
          <w:numId w:val="3"/>
        </w:numPr>
        <w:tabs>
          <w:tab w:val="left" w:pos="540"/>
        </w:tabs>
        <w:ind w:left="540" w:hanging="540"/>
        <w:jc w:val="center"/>
        <w:rPr>
          <w:b/>
        </w:rPr>
      </w:pPr>
      <w:r w:rsidRPr="00C42FDC">
        <w:rPr>
          <w:b/>
        </w:rPr>
        <w:t>Iesniedzamie dokumenti</w:t>
      </w:r>
    </w:p>
    <w:p w14:paraId="29EEBDBC" w14:textId="77777777" w:rsidR="001720E5" w:rsidRPr="00C42FDC" w:rsidRDefault="001720E5" w:rsidP="001720E5">
      <w:pPr>
        <w:tabs>
          <w:tab w:val="left" w:pos="540"/>
        </w:tabs>
        <w:ind w:left="540"/>
        <w:rPr>
          <w:b/>
        </w:rPr>
      </w:pPr>
    </w:p>
    <w:p w14:paraId="0B30821D" w14:textId="77777777" w:rsidR="00B5341D" w:rsidRDefault="00E41505" w:rsidP="00B5341D">
      <w:pPr>
        <w:numPr>
          <w:ilvl w:val="1"/>
          <w:numId w:val="3"/>
        </w:numPr>
        <w:tabs>
          <w:tab w:val="left" w:pos="540"/>
        </w:tabs>
        <w:spacing w:before="60"/>
        <w:jc w:val="both"/>
      </w:pPr>
      <w:r w:rsidRPr="00C42FDC">
        <w:t>Pretendenta pieteikums dalībai iepirkumā, kuru paraksta vadītājs vai tā pilnvarota persona. Pieteikums jāiesniedz uz pretendenta uzņēmuma veidlapas, kas noformēts atbilstoši 2.pielikumam.</w:t>
      </w:r>
    </w:p>
    <w:p w14:paraId="5D376CF4" w14:textId="39E4A96D" w:rsidR="00B5341D" w:rsidRDefault="00B5341D" w:rsidP="00B5341D">
      <w:pPr>
        <w:numPr>
          <w:ilvl w:val="1"/>
          <w:numId w:val="3"/>
        </w:numPr>
        <w:tabs>
          <w:tab w:val="left" w:pos="540"/>
        </w:tabs>
        <w:spacing w:before="60"/>
        <w:jc w:val="both"/>
      </w:pPr>
      <w:r w:rsidRPr="00B5341D">
        <w:t>Pretendenta pieredzi būvdarbu uzraudzībā raksturojošs veikto darbu saraksts</w:t>
      </w:r>
      <w:r w:rsidR="007618BC">
        <w:t>,</w:t>
      </w:r>
      <w:r w:rsidRPr="00B5341D">
        <w:t xml:space="preserve"> atbilstoši </w:t>
      </w:r>
      <w:r>
        <w:t>nolikuma 3</w:t>
      </w:r>
      <w:r w:rsidRPr="00B5341D">
        <w:t>.pielikumam. Sarakstā iekļaujami tikai darbi, kuru darbu apjoms un r</w:t>
      </w:r>
      <w:r>
        <w:t>aksturs atbilst nolikuma 4</w:t>
      </w:r>
      <w:r w:rsidRPr="00B5341D">
        <w:t>.</w:t>
      </w:r>
      <w:r>
        <w:t>4</w:t>
      </w:r>
      <w:r w:rsidRPr="00B5341D">
        <w:t>.punkta prasībām.</w:t>
      </w:r>
    </w:p>
    <w:p w14:paraId="0F993FE5" w14:textId="2AB85142" w:rsidR="00B5341D" w:rsidRPr="00B5341D" w:rsidRDefault="00715EC8" w:rsidP="00B5341D">
      <w:pPr>
        <w:numPr>
          <w:ilvl w:val="1"/>
          <w:numId w:val="3"/>
        </w:numPr>
        <w:tabs>
          <w:tab w:val="left" w:pos="540"/>
        </w:tabs>
        <w:spacing w:before="60"/>
        <w:jc w:val="both"/>
      </w:pPr>
      <w:r>
        <w:t>Pretendent</w:t>
      </w:r>
      <w:r w:rsidR="007618BC">
        <w:t xml:space="preserve">s iesniedz par katru </w:t>
      </w:r>
      <w:r>
        <w:t>pieredzi apliecinošajā sarakstā iekļauto objektu akt</w:t>
      </w:r>
      <w:r w:rsidR="007618BC">
        <w:t>a</w:t>
      </w:r>
      <w:r>
        <w:t xml:space="preserve"> par</w:t>
      </w:r>
      <w:r w:rsidR="007618BC">
        <w:t xml:space="preserve"> objekta</w:t>
      </w:r>
      <w:r>
        <w:t xml:space="preserve"> nodošanu ekspluatācijā vai būvdarbu pie</w:t>
      </w:r>
      <w:r w:rsidR="007618BC">
        <w:t>ņemšanas nodošanas akta kopijas.</w:t>
      </w:r>
    </w:p>
    <w:p w14:paraId="7AA56CAF" w14:textId="77777777" w:rsidR="00B5341D" w:rsidRPr="00B5341D" w:rsidRDefault="00692159" w:rsidP="00AC0D00">
      <w:pPr>
        <w:numPr>
          <w:ilvl w:val="1"/>
          <w:numId w:val="3"/>
        </w:numPr>
        <w:tabs>
          <w:tab w:val="left" w:pos="540"/>
        </w:tabs>
        <w:spacing w:before="60"/>
        <w:jc w:val="both"/>
      </w:pPr>
      <w:r w:rsidRPr="001A51DA">
        <w:t xml:space="preserve">Vismaz </w:t>
      </w:r>
      <w:r w:rsidR="00B5341D">
        <w:t>divas</w:t>
      </w:r>
      <w:r w:rsidRPr="001A51DA">
        <w:t xml:space="preserve"> pozitīvas atsauksmes, kas apliecina atbilstību nolikuma 4.</w:t>
      </w:r>
      <w:r w:rsidR="00B5341D">
        <w:t>4</w:t>
      </w:r>
      <w:r w:rsidRPr="001A51DA">
        <w:t>.punkta prasībām</w:t>
      </w:r>
      <w:r w:rsidR="004E036B" w:rsidRPr="001A51DA">
        <w:rPr>
          <w:bCs/>
        </w:rPr>
        <w:t>.</w:t>
      </w:r>
    </w:p>
    <w:p w14:paraId="61FA98AB" w14:textId="16CC7FC1" w:rsidR="00C05881" w:rsidRPr="001A51DA" w:rsidRDefault="00C05881" w:rsidP="00AC0D00">
      <w:pPr>
        <w:numPr>
          <w:ilvl w:val="1"/>
          <w:numId w:val="3"/>
        </w:numPr>
        <w:tabs>
          <w:tab w:val="left" w:pos="540"/>
        </w:tabs>
        <w:spacing w:before="60"/>
        <w:jc w:val="both"/>
      </w:pPr>
      <w:r w:rsidRPr="001A51DA">
        <w:t>Pretendenta piedāvātā nolikuma 4.</w:t>
      </w:r>
      <w:r w:rsidR="005B298F">
        <w:t>5</w:t>
      </w:r>
      <w:r w:rsidRPr="001A51DA">
        <w:t>.punktā minēt</w:t>
      </w:r>
      <w:r w:rsidR="005B298F">
        <w:t>o</w:t>
      </w:r>
      <w:r w:rsidRPr="001A51DA">
        <w:t xml:space="preserve"> speciālist</w:t>
      </w:r>
      <w:r w:rsidR="005B298F">
        <w:t>u</w:t>
      </w:r>
      <w:r w:rsidRPr="001A51DA">
        <w:t xml:space="preserve"> </w:t>
      </w:r>
      <w:r w:rsidR="00CA7E38" w:rsidRPr="001A51DA">
        <w:t>pieredzes apliecinājums.</w:t>
      </w:r>
    </w:p>
    <w:p w14:paraId="022C9047" w14:textId="6B284AF1" w:rsidR="00CA7E38" w:rsidRPr="001A51DA" w:rsidRDefault="00BC14E0" w:rsidP="00AC0D00">
      <w:pPr>
        <w:numPr>
          <w:ilvl w:val="1"/>
          <w:numId w:val="3"/>
        </w:numPr>
        <w:tabs>
          <w:tab w:val="left" w:pos="540"/>
        </w:tabs>
        <w:spacing w:before="60"/>
        <w:jc w:val="both"/>
      </w:pPr>
      <w:r w:rsidRPr="001A51DA">
        <w:t xml:space="preserve"> </w:t>
      </w:r>
      <w:r w:rsidR="00CA7E38" w:rsidRPr="001A51DA">
        <w:t>Pr</w:t>
      </w:r>
      <w:r w:rsidR="005B298F">
        <w:t>etendenta piedāvātā nolikuma 4.5</w:t>
      </w:r>
      <w:r w:rsidR="00CA7E38" w:rsidRPr="001A51DA">
        <w:t>.punktā minēt</w:t>
      </w:r>
      <w:r w:rsidR="005B298F">
        <w:t>o</w:t>
      </w:r>
      <w:r w:rsidR="00CA7E38" w:rsidRPr="001A51DA">
        <w:t xml:space="preserve"> speciālist</w:t>
      </w:r>
      <w:r w:rsidR="005B298F">
        <w:t>u</w:t>
      </w:r>
      <w:r w:rsidR="00CA7E38" w:rsidRPr="001A51DA">
        <w:t xml:space="preserve"> kvalifikācijas dokumenta kopija</w:t>
      </w:r>
      <w:r w:rsidR="005B298F">
        <w:t>s</w:t>
      </w:r>
      <w:r w:rsidR="00CA7E38" w:rsidRPr="001A51DA">
        <w:t>.</w:t>
      </w:r>
      <w:r w:rsidR="009C35C3">
        <w:t xml:space="preserve"> </w:t>
      </w:r>
    </w:p>
    <w:p w14:paraId="29EEBDC0" w14:textId="77777777" w:rsidR="001720E5" w:rsidRPr="00C42FDC" w:rsidRDefault="001720E5" w:rsidP="00AC0D00">
      <w:pPr>
        <w:numPr>
          <w:ilvl w:val="1"/>
          <w:numId w:val="3"/>
        </w:numPr>
        <w:tabs>
          <w:tab w:val="left" w:pos="540"/>
        </w:tabs>
        <w:spacing w:before="60"/>
        <w:jc w:val="both"/>
        <w:rPr>
          <w:b/>
        </w:rPr>
      </w:pPr>
      <w:r w:rsidRPr="00C42FDC">
        <w:rPr>
          <w:b/>
        </w:rPr>
        <w:t>Tehniskais piedāvājums</w:t>
      </w:r>
    </w:p>
    <w:p w14:paraId="64FE6D10" w14:textId="611DCD70" w:rsidR="00115B12" w:rsidRPr="00115B12" w:rsidRDefault="00115B12" w:rsidP="00115B12">
      <w:pPr>
        <w:pStyle w:val="Heading2"/>
        <w:keepNext w:val="0"/>
        <w:widowControl w:val="0"/>
        <w:numPr>
          <w:ilvl w:val="2"/>
          <w:numId w:val="3"/>
        </w:numPr>
        <w:tabs>
          <w:tab w:val="left" w:pos="709"/>
        </w:tabs>
        <w:suppressAutoHyphens/>
        <w:jc w:val="both"/>
        <w:rPr>
          <w:sz w:val="24"/>
        </w:rPr>
      </w:pPr>
      <w:r w:rsidRPr="00115B12">
        <w:rPr>
          <w:sz w:val="24"/>
        </w:rPr>
        <w:t xml:space="preserve">Detalizēts būvuzraudzības realizācijas apraksts, kas raksturotu pretendenta izpratni par veicamajiem darbiem un Līguma ietvaros sasniedzamajiem mērķiem.    </w:t>
      </w:r>
    </w:p>
    <w:p w14:paraId="6DC2CB4E" w14:textId="4F5F1F92" w:rsidR="00115B12" w:rsidRPr="00115B12" w:rsidRDefault="00115B12" w:rsidP="00115B12">
      <w:pPr>
        <w:numPr>
          <w:ilvl w:val="2"/>
          <w:numId w:val="3"/>
        </w:numPr>
        <w:tabs>
          <w:tab w:val="left" w:pos="540"/>
        </w:tabs>
        <w:spacing w:before="60"/>
        <w:jc w:val="both"/>
      </w:pPr>
      <w:r>
        <w:rPr>
          <w:color w:val="000000"/>
        </w:rPr>
        <w:t xml:space="preserve">  </w:t>
      </w:r>
      <w:r w:rsidRPr="00115B12">
        <w:rPr>
          <w:color w:val="000000"/>
        </w:rPr>
        <w:t>Detalizēts darbu izpildes (kalendārais) grafiks ar būvuzraudzībā iesaistīto speciālistu nodarbinātību objektā</w:t>
      </w:r>
      <w:r>
        <w:rPr>
          <w:color w:val="000000"/>
        </w:rPr>
        <w:t>.</w:t>
      </w:r>
    </w:p>
    <w:p w14:paraId="29EEBDC2" w14:textId="77777777" w:rsidR="001720E5" w:rsidRPr="00C42FDC" w:rsidRDefault="001720E5" w:rsidP="00AC0D00">
      <w:pPr>
        <w:numPr>
          <w:ilvl w:val="1"/>
          <w:numId w:val="3"/>
        </w:numPr>
        <w:tabs>
          <w:tab w:val="left" w:pos="540"/>
        </w:tabs>
        <w:spacing w:before="60"/>
        <w:jc w:val="both"/>
        <w:rPr>
          <w:b/>
        </w:rPr>
      </w:pPr>
      <w:r w:rsidRPr="00C42FDC">
        <w:rPr>
          <w:b/>
        </w:rPr>
        <w:t>Finanšu piedāvājums</w:t>
      </w:r>
    </w:p>
    <w:p w14:paraId="29EEBDC3" w14:textId="77777777" w:rsidR="004E036B" w:rsidRPr="00C42FDC" w:rsidRDefault="004E036B" w:rsidP="004E036B">
      <w:pPr>
        <w:numPr>
          <w:ilvl w:val="2"/>
          <w:numId w:val="3"/>
        </w:numPr>
        <w:tabs>
          <w:tab w:val="left" w:pos="540"/>
        </w:tabs>
        <w:spacing w:before="120"/>
        <w:jc w:val="both"/>
      </w:pPr>
      <w:r w:rsidRPr="00C42FDC">
        <w:t>Finanšu piedāvājumu sagatavo atbilstoši tehniskajā specifikācijā norādītajam apjomam</w:t>
      </w:r>
      <w:r w:rsidR="00D63445" w:rsidRPr="00C42FDC">
        <w:t>,</w:t>
      </w:r>
      <w:r w:rsidRPr="00C42FDC">
        <w:t xml:space="preserve"> iekļaujot tajā visas izmaksas, kas attiecas un ir sai</w:t>
      </w:r>
      <w:r w:rsidR="00512B72" w:rsidRPr="00C42FDC">
        <w:t>stītas ar iepirkuma priekšmetu.</w:t>
      </w:r>
      <w:r w:rsidRPr="00C42FDC">
        <w:t xml:space="preserve"> </w:t>
      </w:r>
    </w:p>
    <w:p w14:paraId="29EEBDC4" w14:textId="77777777" w:rsidR="004E036B" w:rsidRPr="00C42FDC" w:rsidRDefault="004E036B" w:rsidP="004E036B">
      <w:pPr>
        <w:numPr>
          <w:ilvl w:val="2"/>
          <w:numId w:val="3"/>
        </w:numPr>
        <w:tabs>
          <w:tab w:val="left" w:pos="540"/>
        </w:tabs>
        <w:spacing w:before="120"/>
        <w:jc w:val="both"/>
      </w:pPr>
      <w:r w:rsidRPr="00C42FDC">
        <w:t xml:space="preserve">Norādīt piedāvājuma cenu </w:t>
      </w:r>
      <w:r w:rsidR="00D46FC3" w:rsidRPr="00C42FDC">
        <w:t>euro</w:t>
      </w:r>
      <w:r w:rsidRPr="00C42FDC">
        <w:t xml:space="preserve"> bez PVN, ieskaitot visus likumdošanā noteiktos nodokļus un nodevas.</w:t>
      </w:r>
    </w:p>
    <w:p w14:paraId="4C1EC70C" w14:textId="77777777" w:rsidR="00A74A61" w:rsidRPr="00C42FDC" w:rsidRDefault="00A74A61" w:rsidP="004F1428">
      <w:pPr>
        <w:tabs>
          <w:tab w:val="left" w:pos="540"/>
        </w:tabs>
        <w:ind w:left="720"/>
        <w:jc w:val="both"/>
      </w:pPr>
    </w:p>
    <w:p w14:paraId="29EEBDC6" w14:textId="77777777" w:rsidR="001720E5" w:rsidRPr="00C42FDC" w:rsidRDefault="001720E5" w:rsidP="00704F81">
      <w:pPr>
        <w:numPr>
          <w:ilvl w:val="0"/>
          <w:numId w:val="3"/>
        </w:numPr>
        <w:tabs>
          <w:tab w:val="left" w:pos="540"/>
        </w:tabs>
        <w:ind w:left="540" w:hanging="540"/>
        <w:jc w:val="both"/>
        <w:rPr>
          <w:b/>
          <w:spacing w:val="10"/>
        </w:rPr>
      </w:pPr>
      <w:r w:rsidRPr="00C42FDC">
        <w:rPr>
          <w:b/>
        </w:rPr>
        <w:t xml:space="preserve">Piedāvājuma izvēles kritēriji </w:t>
      </w:r>
    </w:p>
    <w:p w14:paraId="29EEBDC7" w14:textId="77777777" w:rsidR="0099795B" w:rsidRPr="00C42FDC" w:rsidRDefault="0099795B" w:rsidP="00704F81">
      <w:pPr>
        <w:pStyle w:val="StyleHeading3Arial10ptCharChar"/>
        <w:numPr>
          <w:ilvl w:val="1"/>
          <w:numId w:val="3"/>
        </w:numPr>
        <w:spacing w:before="120"/>
        <w:jc w:val="both"/>
      </w:pPr>
      <w:r w:rsidRPr="00C42FDC">
        <w:t>Iepirkuma komisija izvēlas piedāvājumu</w:t>
      </w:r>
      <w:r w:rsidR="00D50BA6" w:rsidRPr="00C42FDC">
        <w:t xml:space="preserve"> ar zemāko cenu</w:t>
      </w:r>
      <w:r w:rsidRPr="00C42FDC">
        <w:t xml:space="preserve"> no piedāvājumiem, kas atbilst </w:t>
      </w:r>
      <w:r w:rsidR="00D46FC3" w:rsidRPr="00C42FDC">
        <w:t>nolikuma</w:t>
      </w:r>
      <w:r w:rsidRPr="00C42FDC">
        <w:t xml:space="preserve"> prasībām un Tehniskajai specifikācijai.</w:t>
      </w:r>
    </w:p>
    <w:p w14:paraId="29EEBDC8" w14:textId="77777777" w:rsidR="001720E5" w:rsidRPr="00C42FDC" w:rsidRDefault="001720E5" w:rsidP="001720E5">
      <w:pPr>
        <w:pStyle w:val="Footer"/>
        <w:tabs>
          <w:tab w:val="clear" w:pos="4153"/>
          <w:tab w:val="clear" w:pos="8306"/>
        </w:tabs>
      </w:pPr>
    </w:p>
    <w:p w14:paraId="29EEBDC9" w14:textId="77777777" w:rsidR="001720E5" w:rsidRPr="00C42FDC" w:rsidRDefault="001720E5" w:rsidP="00704F81">
      <w:pPr>
        <w:numPr>
          <w:ilvl w:val="0"/>
          <w:numId w:val="3"/>
        </w:numPr>
        <w:tabs>
          <w:tab w:val="left" w:pos="540"/>
        </w:tabs>
        <w:ind w:left="540" w:hanging="540"/>
        <w:jc w:val="both"/>
        <w:rPr>
          <w:spacing w:val="10"/>
        </w:rPr>
      </w:pPr>
      <w:r w:rsidRPr="00C42FDC">
        <w:rPr>
          <w:b/>
          <w:bCs/>
        </w:rPr>
        <w:t xml:space="preserve">Piedāvājumu vērtēšana un </w:t>
      </w:r>
      <w:smartTag w:uri="schemas-tilde-lv/tildestengine" w:element="veidnes">
        <w:smartTagPr>
          <w:attr w:name="text" w:val="lēmuma"/>
          <w:attr w:name="id" w:val="-1"/>
          <w:attr w:name="baseform" w:val="lēmum|s"/>
        </w:smartTagPr>
        <w:r w:rsidRPr="00C42FDC">
          <w:rPr>
            <w:b/>
            <w:bCs/>
          </w:rPr>
          <w:t>lēmuma</w:t>
        </w:r>
      </w:smartTag>
      <w:r w:rsidRPr="00C42FDC">
        <w:rPr>
          <w:b/>
          <w:bCs/>
        </w:rPr>
        <w:t xml:space="preserve"> pieņemšana</w:t>
      </w:r>
    </w:p>
    <w:p w14:paraId="29EEBDCA" w14:textId="77777777" w:rsidR="001720E5" w:rsidRPr="00C42FDC" w:rsidRDefault="001720E5" w:rsidP="001720E5">
      <w:pPr>
        <w:pStyle w:val="BodyText3"/>
        <w:ind w:left="284"/>
        <w:jc w:val="both"/>
        <w:rPr>
          <w:rFonts w:ascii="Times New Roman" w:hAnsi="Times New Roman"/>
          <w:b w:val="0"/>
          <w:bCs w:val="0"/>
          <w:i w:val="0"/>
          <w:sz w:val="24"/>
        </w:rPr>
      </w:pPr>
      <w:bookmarkStart w:id="3" w:name="_Toc59188052"/>
      <w:bookmarkStart w:id="4" w:name="_Toc26600589"/>
      <w:r w:rsidRPr="00C42FDC">
        <w:rPr>
          <w:rFonts w:ascii="Times New Roman" w:hAnsi="Times New Roman"/>
          <w:b w:val="0"/>
          <w:bCs w:val="0"/>
          <w:i w:val="0"/>
          <w:sz w:val="24"/>
        </w:rPr>
        <w:t>Iepirkuma komisija:</w:t>
      </w:r>
      <w:bookmarkEnd w:id="3"/>
    </w:p>
    <w:p w14:paraId="29EEBDCB" w14:textId="77777777" w:rsidR="00D46FC3" w:rsidRPr="00C42FDC" w:rsidRDefault="00D46FC3" w:rsidP="00D46FC3">
      <w:pPr>
        <w:pStyle w:val="BodyText3"/>
        <w:numPr>
          <w:ilvl w:val="1"/>
          <w:numId w:val="3"/>
        </w:numPr>
        <w:jc w:val="both"/>
        <w:rPr>
          <w:rFonts w:ascii="Times New Roman" w:hAnsi="Times New Roman"/>
          <w:b w:val="0"/>
          <w:bCs w:val="0"/>
          <w:i w:val="0"/>
          <w:sz w:val="24"/>
        </w:rPr>
      </w:pPr>
      <w:bookmarkStart w:id="5" w:name="_Toc59188053"/>
      <w:bookmarkEnd w:id="4"/>
      <w:r w:rsidRPr="00C42FDC">
        <w:rPr>
          <w:rFonts w:ascii="Times New Roman" w:hAnsi="Times New Roman"/>
          <w:b w:val="0"/>
          <w:bCs w:val="0"/>
          <w:i w:val="0"/>
          <w:sz w:val="24"/>
        </w:rPr>
        <w:t>Pārbaudīs piedāvājuma noformējuma atbilstību nolikumā norādītajām prasībām. Neatbilstošie piedāvājumi netiks vērtēti.</w:t>
      </w:r>
      <w:bookmarkEnd w:id="5"/>
      <w:r w:rsidRPr="00C42FDC">
        <w:rPr>
          <w:rFonts w:ascii="Times New Roman" w:hAnsi="Times New Roman"/>
          <w:b w:val="0"/>
          <w:bCs w:val="0"/>
          <w:i w:val="0"/>
          <w:sz w:val="24"/>
        </w:rPr>
        <w:t xml:space="preserve"> </w:t>
      </w:r>
    </w:p>
    <w:p w14:paraId="29EEBDCC"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pretendenta atbilstību nolikumā norādītajām prasībām. Neatbilstošo pretendentu iesniegtie piedāvājumi netiks vērtēti.</w:t>
      </w:r>
    </w:p>
    <w:p w14:paraId="29EEBDCD" w14:textId="77777777" w:rsidR="00D46FC3" w:rsidRPr="00C42FDC" w:rsidRDefault="00D46FC3" w:rsidP="00D46FC3">
      <w:pPr>
        <w:pStyle w:val="BodyText3"/>
        <w:numPr>
          <w:ilvl w:val="1"/>
          <w:numId w:val="3"/>
        </w:numPr>
        <w:jc w:val="both"/>
        <w:rPr>
          <w:rFonts w:ascii="Times New Roman" w:hAnsi="Times New Roman"/>
          <w:b w:val="0"/>
          <w:bCs w:val="0"/>
          <w:i w:val="0"/>
          <w:sz w:val="24"/>
        </w:rPr>
      </w:pPr>
      <w:bookmarkStart w:id="6" w:name="_Toc59188054"/>
      <w:r w:rsidRPr="00C42FDC">
        <w:rPr>
          <w:rFonts w:ascii="Times New Roman" w:hAnsi="Times New Roman"/>
          <w:b w:val="0"/>
          <w:bCs w:val="0"/>
          <w:i w:val="0"/>
          <w:sz w:val="24"/>
        </w:rPr>
        <w:t>Pārbaudīs piedāvājumu atbilstību tehniskajai specifikācijai. Par atbilstošiem tiks uzskatīti tikai tie piedāvājumi, kuri atbilst visām tehniskajās specifikācijās norādītajām prasībām. Neatbilstošie piedāvājumi netiks vērtēti.</w:t>
      </w:r>
      <w:bookmarkEnd w:id="6"/>
      <w:r w:rsidRPr="00C42FDC">
        <w:rPr>
          <w:rFonts w:ascii="Times New Roman" w:hAnsi="Times New Roman"/>
          <w:b w:val="0"/>
          <w:bCs w:val="0"/>
          <w:i w:val="0"/>
          <w:sz w:val="24"/>
        </w:rPr>
        <w:t xml:space="preserve"> </w:t>
      </w:r>
    </w:p>
    <w:p w14:paraId="29EEBDCE"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iesniegtā Finanšu piedāvājuma atbilstību nolikuma prasībām.</w:t>
      </w:r>
    </w:p>
    <w:p w14:paraId="29EEBDCF"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14:paraId="29EEBDD0"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Piedāvājumi, kas iesniegti pēc Paziņojumā par līgumu norādītā termiņa, netiks vērtēti un tiks nosūtīti atpakaļ iesniedzējam neatvērti.</w:t>
      </w:r>
    </w:p>
    <w:p w14:paraId="29EEBDD1"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Publiski pieejamā datu bāzē pārbaudīs pretendenta atbilstību nolikuma 4.2.punkta prasībām.</w:t>
      </w:r>
    </w:p>
    <w:p w14:paraId="29EEBDD2" w14:textId="54FCAA05"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vai Pretendent</w:t>
      </w:r>
      <w:r w:rsidR="0026430A" w:rsidRPr="00C42FDC">
        <w:rPr>
          <w:rFonts w:ascii="Times New Roman" w:hAnsi="Times New Roman"/>
          <w:b w:val="0"/>
          <w:bCs w:val="0"/>
          <w:i w:val="0"/>
          <w:sz w:val="24"/>
        </w:rPr>
        <w:t xml:space="preserve">s nav izslēdzams no dalības iepirkumā </w:t>
      </w:r>
      <w:r w:rsidRPr="00C42FDC">
        <w:rPr>
          <w:rFonts w:ascii="Times New Roman" w:hAnsi="Times New Roman"/>
          <w:b w:val="0"/>
          <w:bCs w:val="0"/>
          <w:i w:val="0"/>
          <w:sz w:val="24"/>
        </w:rPr>
        <w:t>Publisko iepirkumu likuma 8.</w:t>
      </w:r>
      <w:r w:rsidRPr="00C42FDC">
        <w:rPr>
          <w:rFonts w:ascii="Times New Roman" w:hAnsi="Times New Roman"/>
          <w:b w:val="0"/>
          <w:bCs w:val="0"/>
          <w:i w:val="0"/>
          <w:sz w:val="24"/>
          <w:vertAlign w:val="superscript"/>
        </w:rPr>
        <w:t>2</w:t>
      </w:r>
      <w:r w:rsidRPr="00C42FDC">
        <w:rPr>
          <w:rFonts w:ascii="Times New Roman" w:hAnsi="Times New Roman"/>
          <w:b w:val="0"/>
          <w:bCs w:val="0"/>
          <w:i w:val="0"/>
          <w:sz w:val="24"/>
        </w:rPr>
        <w:t xml:space="preserve"> panta piektās daļas 1.</w:t>
      </w:r>
      <w:r w:rsidR="0026430A" w:rsidRPr="00C42FDC">
        <w:rPr>
          <w:rFonts w:ascii="Times New Roman" w:hAnsi="Times New Roman"/>
          <w:b w:val="0"/>
          <w:bCs w:val="0"/>
          <w:i w:val="0"/>
          <w:sz w:val="24"/>
        </w:rPr>
        <w:t>,</w:t>
      </w:r>
      <w:r w:rsidRPr="00C42FDC">
        <w:rPr>
          <w:rFonts w:ascii="Times New Roman" w:hAnsi="Times New Roman"/>
          <w:b w:val="0"/>
          <w:bCs w:val="0"/>
          <w:i w:val="0"/>
          <w:sz w:val="24"/>
        </w:rPr>
        <w:t xml:space="preserve"> 2.</w:t>
      </w:r>
      <w:r w:rsidR="0026430A" w:rsidRPr="00C42FDC">
        <w:rPr>
          <w:rFonts w:ascii="Times New Roman" w:hAnsi="Times New Roman"/>
          <w:b w:val="0"/>
          <w:bCs w:val="0"/>
          <w:i w:val="0"/>
          <w:sz w:val="24"/>
        </w:rPr>
        <w:t xml:space="preserve"> un 3. </w:t>
      </w:r>
      <w:r w:rsidRPr="00C42FDC">
        <w:rPr>
          <w:rFonts w:ascii="Times New Roman" w:hAnsi="Times New Roman"/>
          <w:b w:val="0"/>
          <w:bCs w:val="0"/>
          <w:i w:val="0"/>
          <w:sz w:val="24"/>
        </w:rPr>
        <w:t>punktā minēt</w:t>
      </w:r>
      <w:r w:rsidR="0026430A" w:rsidRPr="00C42FDC">
        <w:rPr>
          <w:rFonts w:ascii="Times New Roman" w:hAnsi="Times New Roman"/>
          <w:b w:val="0"/>
          <w:bCs w:val="0"/>
          <w:i w:val="0"/>
          <w:sz w:val="24"/>
        </w:rPr>
        <w:t>o apstākļu dēļ</w:t>
      </w:r>
      <w:r w:rsidRPr="00C42FDC">
        <w:rPr>
          <w:rFonts w:ascii="Times New Roman" w:hAnsi="Times New Roman"/>
          <w:b w:val="0"/>
          <w:bCs w:val="0"/>
          <w:i w:val="0"/>
          <w:sz w:val="24"/>
        </w:rPr>
        <w:t xml:space="preserve">. </w:t>
      </w:r>
    </w:p>
    <w:p w14:paraId="29EEBDD5" w14:textId="018D55D5" w:rsidR="00D46FC3" w:rsidRPr="00C42FDC" w:rsidRDefault="008550DD"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lastRenderedPageBreak/>
        <w:t>Trīs</w:t>
      </w:r>
      <w:r w:rsidR="00D46FC3" w:rsidRPr="00C42FDC">
        <w:rPr>
          <w:rFonts w:ascii="Times New Roman" w:hAnsi="Times New Roman"/>
          <w:b w:val="0"/>
          <w:i w:val="0"/>
          <w:sz w:val="24"/>
        </w:rPr>
        <w:t xml:space="preserve"> darba dienu laikā pēc </w:t>
      </w:r>
      <w:smartTag w:uri="schemas-tilde-lv/tildestengine" w:element="veidnes">
        <w:smartTagPr>
          <w:attr w:name="baseform" w:val="lēmum|s"/>
          <w:attr w:name="id" w:val="-1"/>
          <w:attr w:name="text" w:val="lēmuma"/>
        </w:smartTagPr>
        <w:r w:rsidR="00D46FC3" w:rsidRPr="00C42FDC">
          <w:rPr>
            <w:rFonts w:ascii="Times New Roman" w:hAnsi="Times New Roman"/>
            <w:b w:val="0"/>
            <w:i w:val="0"/>
            <w:sz w:val="24"/>
          </w:rPr>
          <w:t>lēmuma</w:t>
        </w:r>
      </w:smartTag>
      <w:r w:rsidR="00D46FC3" w:rsidRPr="00C42FDC">
        <w:rPr>
          <w:rFonts w:ascii="Times New Roman" w:hAnsi="Times New Roman"/>
          <w:b w:val="0"/>
          <w:i w:val="0"/>
          <w:sz w:val="24"/>
        </w:rPr>
        <w:t xml:space="preserve"> pieņemšanas informēs visus pretendentus par komisijas pieņemto lēmumu.</w:t>
      </w:r>
    </w:p>
    <w:p w14:paraId="29EEBDD6" w14:textId="37276A9F"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 xml:space="preserve">Gadījumā, ja piedāvājumi pārsniegs </w:t>
      </w:r>
      <w:r w:rsidR="008550DD" w:rsidRPr="00C42FDC">
        <w:rPr>
          <w:rFonts w:ascii="Times New Roman" w:hAnsi="Times New Roman"/>
          <w:b w:val="0"/>
          <w:i w:val="0"/>
          <w:sz w:val="24"/>
        </w:rPr>
        <w:t>šim mērķim plānoto budžeta līdzekļu apjomu</w:t>
      </w:r>
      <w:r w:rsidRPr="00C42FDC">
        <w:rPr>
          <w:rFonts w:ascii="Times New Roman" w:hAnsi="Times New Roman"/>
          <w:b w:val="0"/>
          <w:i w:val="0"/>
          <w:sz w:val="24"/>
        </w:rPr>
        <w:t>, Pasūtītājs var pieņemt lēmumu par iepirkuma pārtraukšanu, neizvēloties nevienu piedāvājumu vai samazināt iepirkuma apjomu, nemainot vienības cenu.</w:t>
      </w:r>
    </w:p>
    <w:p w14:paraId="29EEBDD7"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Pasūtītājs publicē paziņojumu par iepirkuma procedūras rezultātiem, saskaņā ar Publisko iepirkumu likuma 8.</w:t>
      </w:r>
      <w:r w:rsidRPr="00C42FDC">
        <w:rPr>
          <w:rFonts w:ascii="Times New Roman" w:hAnsi="Times New Roman"/>
          <w:b w:val="0"/>
          <w:i w:val="0"/>
          <w:sz w:val="24"/>
          <w:vertAlign w:val="superscript"/>
        </w:rPr>
        <w:t xml:space="preserve">2 </w:t>
      </w:r>
      <w:r w:rsidRPr="00C42FDC">
        <w:rPr>
          <w:rFonts w:ascii="Times New Roman" w:hAnsi="Times New Roman"/>
          <w:b w:val="0"/>
          <w:i w:val="0"/>
          <w:sz w:val="24"/>
        </w:rPr>
        <w:t>pantu.</w:t>
      </w:r>
    </w:p>
    <w:p w14:paraId="29EEBDD8" w14:textId="77777777" w:rsidR="004815CD" w:rsidRPr="00C42FDC" w:rsidRDefault="004815CD" w:rsidP="001720E5">
      <w:pPr>
        <w:jc w:val="both"/>
        <w:rPr>
          <w:sz w:val="16"/>
          <w:szCs w:val="16"/>
        </w:rPr>
      </w:pPr>
    </w:p>
    <w:p w14:paraId="29EEBDD9" w14:textId="77777777" w:rsidR="001720E5" w:rsidRPr="00C42FDC" w:rsidRDefault="001720E5" w:rsidP="00704F81">
      <w:pPr>
        <w:numPr>
          <w:ilvl w:val="0"/>
          <w:numId w:val="3"/>
        </w:numPr>
        <w:jc w:val="both"/>
        <w:rPr>
          <w:b/>
        </w:rPr>
      </w:pPr>
      <w:r w:rsidRPr="00C42FDC">
        <w:rPr>
          <w:b/>
        </w:rPr>
        <w:t xml:space="preserve">Lēmums par </w:t>
      </w:r>
      <w:r w:rsidR="00704E17" w:rsidRPr="00C42FDC">
        <w:rPr>
          <w:b/>
        </w:rPr>
        <w:t>iepirkuma procedūras</w:t>
      </w:r>
      <w:r w:rsidRPr="00C42FDC">
        <w:rPr>
          <w:b/>
        </w:rPr>
        <w:t xml:space="preserve"> izbeigšanu bez līguma noslēgšanas</w:t>
      </w:r>
    </w:p>
    <w:p w14:paraId="29EEBDDA" w14:textId="77777777" w:rsidR="001720E5" w:rsidRPr="00C42FDC" w:rsidRDefault="001720E5" w:rsidP="001720E5">
      <w:pPr>
        <w:ind w:firstLine="720"/>
        <w:jc w:val="both"/>
      </w:pPr>
      <w:r w:rsidRPr="00C42FDC">
        <w:t xml:space="preserve">Pasūtītājs var pieņemt lēmumu par </w:t>
      </w:r>
      <w:r w:rsidR="00704E17" w:rsidRPr="00C42FDC">
        <w:t>iepirkuma procedūras</w:t>
      </w:r>
      <w:r w:rsidRPr="00C42FDC">
        <w:t xml:space="preserve"> izbeigšanu, neizvēloties nevienu piedāvājumu, ja netiks iesniegti piedāvājumi vai iesniegtie piedāvājumi neatbildīs noteiktajām prasībām.</w:t>
      </w:r>
    </w:p>
    <w:p w14:paraId="29EEBDDB" w14:textId="77777777" w:rsidR="001720E5" w:rsidRPr="00C42FDC" w:rsidRDefault="001720E5" w:rsidP="001720E5">
      <w:pPr>
        <w:ind w:firstLine="720"/>
        <w:jc w:val="both"/>
        <w:rPr>
          <w:sz w:val="16"/>
          <w:szCs w:val="16"/>
        </w:rPr>
      </w:pPr>
    </w:p>
    <w:p w14:paraId="29EEBDDC" w14:textId="77777777" w:rsidR="001720E5" w:rsidRPr="00C42FDC" w:rsidRDefault="001720E5" w:rsidP="00704F81">
      <w:pPr>
        <w:numPr>
          <w:ilvl w:val="0"/>
          <w:numId w:val="3"/>
        </w:numPr>
        <w:jc w:val="both"/>
        <w:rPr>
          <w:b/>
        </w:rPr>
      </w:pPr>
      <w:r w:rsidRPr="00C42FDC">
        <w:rPr>
          <w:b/>
        </w:rPr>
        <w:t xml:space="preserve">Līguma slēgšana </w:t>
      </w:r>
    </w:p>
    <w:p w14:paraId="29EEBDDD" w14:textId="77777777" w:rsidR="001720E5" w:rsidRPr="00C42FDC" w:rsidRDefault="001720E5" w:rsidP="001720E5">
      <w:pPr>
        <w:jc w:val="both"/>
      </w:pPr>
    </w:p>
    <w:p w14:paraId="29EEBDDE" w14:textId="364BA274" w:rsidR="00704E17" w:rsidRPr="00C42FDC" w:rsidRDefault="001720E5" w:rsidP="00704F81">
      <w:pPr>
        <w:numPr>
          <w:ilvl w:val="1"/>
          <w:numId w:val="3"/>
        </w:numPr>
        <w:jc w:val="both"/>
      </w:pPr>
      <w:r w:rsidRPr="00C42FDC">
        <w:t xml:space="preserve">Saskaņā ar Publisko iepirkumu likuma </w:t>
      </w:r>
      <w:r w:rsidR="00704E17" w:rsidRPr="00C42FDC">
        <w:t>8</w:t>
      </w:r>
      <w:r w:rsidRPr="00C42FDC">
        <w:t>.</w:t>
      </w:r>
      <w:r w:rsidR="00D46FC3" w:rsidRPr="00C42FDC">
        <w:rPr>
          <w:vertAlign w:val="superscript"/>
        </w:rPr>
        <w:t>2</w:t>
      </w:r>
      <w:r w:rsidRPr="00C42FDC">
        <w:t xml:space="preserve">panta </w:t>
      </w:r>
      <w:r w:rsidR="00D46FC3" w:rsidRPr="00C42FDC">
        <w:t>11</w:t>
      </w:r>
      <w:r w:rsidRPr="00C42FDC">
        <w:t>.punktu,</w:t>
      </w:r>
      <w:r w:rsidR="00704E17" w:rsidRPr="00C42FDC">
        <w:t xml:space="preserve"> pasūtītājs slēdz līgumu</w:t>
      </w:r>
      <w:r w:rsidR="000F6F8D" w:rsidRPr="00C42FDC">
        <w:t xml:space="preserve"> </w:t>
      </w:r>
      <w:r w:rsidR="00704E17" w:rsidRPr="00C42FDC">
        <w:t>ar iepirkuma komisijas izraudzīto piegādātāju.</w:t>
      </w:r>
    </w:p>
    <w:p w14:paraId="29EEBDDF" w14:textId="0EA3FFF4" w:rsidR="00D46FC3" w:rsidRPr="00C42FDC" w:rsidRDefault="001720E5" w:rsidP="00704F81">
      <w:pPr>
        <w:numPr>
          <w:ilvl w:val="1"/>
          <w:numId w:val="3"/>
        </w:numPr>
        <w:jc w:val="both"/>
        <w:rPr>
          <w:b/>
        </w:rPr>
      </w:pPr>
      <w:r w:rsidRPr="00C42FDC">
        <w:t>Iepirkuma līgumu slēdz uz pretendenta piedāvājuma pamata</w:t>
      </w:r>
      <w:r w:rsidR="00D46FC3" w:rsidRPr="00C42FDC">
        <w:t>,</w:t>
      </w:r>
      <w:r w:rsidRPr="00C42FDC">
        <w:t xml:space="preserve"> un saskaņā ar </w:t>
      </w:r>
      <w:r w:rsidR="00D46FC3" w:rsidRPr="00C42FDC">
        <w:t>Nolikuma noteikumiem</w:t>
      </w:r>
      <w:r w:rsidRPr="00C42FDC">
        <w:t>.</w:t>
      </w:r>
    </w:p>
    <w:p w14:paraId="29EEBDE0" w14:textId="77777777" w:rsidR="001720E5" w:rsidRPr="00C42FDC" w:rsidRDefault="001720E5" w:rsidP="001720E5">
      <w:pPr>
        <w:tabs>
          <w:tab w:val="left" w:pos="540"/>
        </w:tabs>
        <w:ind w:left="540" w:hanging="540"/>
        <w:jc w:val="both"/>
      </w:pPr>
    </w:p>
    <w:p w14:paraId="29EEBDE1" w14:textId="77777777" w:rsidR="0058342D" w:rsidRPr="00C42FDC" w:rsidRDefault="0058342D" w:rsidP="001720E5">
      <w:pPr>
        <w:tabs>
          <w:tab w:val="left" w:pos="540"/>
        </w:tabs>
        <w:ind w:left="540" w:hanging="540"/>
        <w:jc w:val="both"/>
      </w:pPr>
    </w:p>
    <w:p w14:paraId="29EEBDE2" w14:textId="5140EC12" w:rsidR="001720E5" w:rsidRPr="00C42FDC" w:rsidRDefault="001720E5" w:rsidP="001720E5">
      <w:pPr>
        <w:tabs>
          <w:tab w:val="left" w:pos="540"/>
        </w:tabs>
        <w:ind w:left="540" w:hanging="540"/>
        <w:jc w:val="both"/>
      </w:pPr>
      <w:r w:rsidRPr="00C42FDC">
        <w:t>Iepirkuma komisijas priekšsēdētā</w:t>
      </w:r>
      <w:r w:rsidR="0026430A" w:rsidRPr="00C42FDC">
        <w:t>ja vietnieks</w:t>
      </w:r>
      <w:r w:rsidRPr="00C42FDC">
        <w:tab/>
      </w:r>
      <w:r w:rsidRPr="00C42FDC">
        <w:tab/>
      </w:r>
      <w:r w:rsidRPr="00C42FDC">
        <w:tab/>
      </w:r>
      <w:r w:rsidRPr="00C42FDC">
        <w:tab/>
      </w:r>
      <w:r w:rsidRPr="00C42FDC">
        <w:tab/>
      </w:r>
      <w:r w:rsidRPr="00C42FDC">
        <w:tab/>
      </w:r>
      <w:r w:rsidR="0026430A" w:rsidRPr="00C42FDC">
        <w:t xml:space="preserve">K.Ķemers </w:t>
      </w:r>
    </w:p>
    <w:p w14:paraId="29EEBDE3" w14:textId="77777777" w:rsidR="003C15BE" w:rsidRPr="00C42FDC" w:rsidRDefault="001720E5" w:rsidP="003C15BE">
      <w:pPr>
        <w:ind w:left="540" w:hanging="540"/>
        <w:jc w:val="right"/>
      </w:pPr>
      <w:r w:rsidRPr="00C42FDC">
        <w:br w:type="column"/>
      </w:r>
      <w:r w:rsidR="003C15BE" w:rsidRPr="00C42FDC">
        <w:lastRenderedPageBreak/>
        <w:t>1.pielikums</w:t>
      </w:r>
    </w:p>
    <w:p w14:paraId="29EEBDE5" w14:textId="0D34770B" w:rsidR="003C15BE" w:rsidRPr="00C42FDC" w:rsidRDefault="003C15BE" w:rsidP="003C15BE">
      <w:pPr>
        <w:ind w:left="540" w:hanging="540"/>
        <w:jc w:val="right"/>
      </w:pPr>
      <w:r w:rsidRPr="00C42FDC">
        <w:t>Iepirkumam „</w:t>
      </w:r>
      <w:r w:rsidR="00E750CD">
        <w:rPr>
          <w:bCs/>
        </w:rPr>
        <w:t>Būvuzraudzības pakalpojum</w:t>
      </w:r>
      <w:r w:rsidR="00121260">
        <w:rPr>
          <w:bCs/>
        </w:rPr>
        <w:t>i Salacgrīvas pilsētas</w:t>
      </w:r>
      <w:r w:rsidR="00E750CD">
        <w:rPr>
          <w:bCs/>
        </w:rPr>
        <w:t xml:space="preserve"> Valmieras ielas </w:t>
      </w:r>
      <w:r w:rsidR="005B298F">
        <w:rPr>
          <w:bCs/>
        </w:rPr>
        <w:t>pārbūve</w:t>
      </w:r>
      <w:r w:rsidR="00121260">
        <w:rPr>
          <w:bCs/>
        </w:rPr>
        <w:t>s darb</w:t>
      </w:r>
      <w:r w:rsidR="00E750CD">
        <w:rPr>
          <w:bCs/>
        </w:rPr>
        <w:t>i</w:t>
      </w:r>
      <w:r w:rsidR="00121260">
        <w:rPr>
          <w:bCs/>
        </w:rPr>
        <w:t>em</w:t>
      </w:r>
      <w:r w:rsidRPr="00C42FDC">
        <w:t>”,</w:t>
      </w:r>
      <w:r w:rsidR="003C552F">
        <w:t xml:space="preserve"> </w:t>
      </w:r>
      <w:r w:rsidRPr="00C42FDC">
        <w:t>Ident.Nr. 201</w:t>
      </w:r>
      <w:r w:rsidR="00121260">
        <w:t>6</w:t>
      </w:r>
      <w:r w:rsidR="00E41505" w:rsidRPr="00C42FDC">
        <w:t>/</w:t>
      </w:r>
      <w:r w:rsidR="003C552F">
        <w:t>2</w:t>
      </w:r>
    </w:p>
    <w:p w14:paraId="29EEBDE6" w14:textId="77777777" w:rsidR="003C15BE" w:rsidRPr="00C42FDC" w:rsidRDefault="003C15BE" w:rsidP="003C15BE">
      <w:pPr>
        <w:rPr>
          <w:sz w:val="22"/>
          <w:szCs w:val="22"/>
          <w:lang w:eastAsia="ar-SA"/>
        </w:rPr>
      </w:pPr>
    </w:p>
    <w:p w14:paraId="29EEBDE7" w14:textId="77777777" w:rsidR="00BA5013" w:rsidRPr="00C42FDC" w:rsidRDefault="00BA5013" w:rsidP="00BA5013">
      <w:pPr>
        <w:jc w:val="center"/>
        <w:rPr>
          <w:b/>
          <w:sz w:val="22"/>
          <w:szCs w:val="22"/>
          <w:lang w:eastAsia="ar-SA"/>
        </w:rPr>
      </w:pPr>
      <w:r w:rsidRPr="00C42FDC">
        <w:rPr>
          <w:b/>
          <w:sz w:val="22"/>
          <w:szCs w:val="22"/>
          <w:lang w:eastAsia="ar-SA"/>
        </w:rPr>
        <w:t>TEHNISKĀ SPECIFIKĀCIJA</w:t>
      </w:r>
    </w:p>
    <w:p w14:paraId="29EEBDE8" w14:textId="005592AA" w:rsidR="00BA5013" w:rsidRPr="00C42FDC" w:rsidRDefault="00BA5013" w:rsidP="00BA5013">
      <w:pPr>
        <w:jc w:val="center"/>
        <w:rPr>
          <w:b/>
        </w:rPr>
      </w:pPr>
      <w:bookmarkStart w:id="7" w:name="_Toc14146159"/>
      <w:r w:rsidRPr="00C42FDC">
        <w:rPr>
          <w:b/>
        </w:rPr>
        <w:t>„</w:t>
      </w:r>
      <w:r w:rsidR="00121260">
        <w:rPr>
          <w:b/>
        </w:rPr>
        <w:t xml:space="preserve">Būvuzraudzības pakalpojumi Salacgrīvas pilsētas Valmieras ielas </w:t>
      </w:r>
      <w:r w:rsidR="005B298F">
        <w:rPr>
          <w:b/>
        </w:rPr>
        <w:t>pārbūves</w:t>
      </w:r>
      <w:r w:rsidR="00121260">
        <w:rPr>
          <w:b/>
        </w:rPr>
        <w:t xml:space="preserve"> darbiem</w:t>
      </w:r>
      <w:r w:rsidRPr="00C42FDC">
        <w:rPr>
          <w:b/>
        </w:rPr>
        <w:t>”,</w:t>
      </w:r>
    </w:p>
    <w:p w14:paraId="29EEBDE9" w14:textId="30C7930D" w:rsidR="00BA5013" w:rsidRPr="00C42FDC" w:rsidRDefault="00BA5013" w:rsidP="00BA5013">
      <w:pPr>
        <w:jc w:val="center"/>
        <w:rPr>
          <w:b/>
        </w:rPr>
      </w:pPr>
      <w:r w:rsidRPr="00C42FDC">
        <w:rPr>
          <w:b/>
        </w:rPr>
        <w:t xml:space="preserve">identifikācijas </w:t>
      </w:r>
      <w:proofErr w:type="spellStart"/>
      <w:r w:rsidRPr="00C42FDC">
        <w:rPr>
          <w:b/>
        </w:rPr>
        <w:t>Nr.SND</w:t>
      </w:r>
      <w:proofErr w:type="spellEnd"/>
      <w:r w:rsidRPr="00C42FDC">
        <w:rPr>
          <w:b/>
        </w:rPr>
        <w:t xml:space="preserve"> 201</w:t>
      </w:r>
      <w:r w:rsidR="00121260">
        <w:rPr>
          <w:b/>
        </w:rPr>
        <w:t>6</w:t>
      </w:r>
      <w:r w:rsidRPr="00C42FDC">
        <w:rPr>
          <w:b/>
        </w:rPr>
        <w:t>/</w:t>
      </w:r>
      <w:r w:rsidR="003C552F">
        <w:rPr>
          <w:b/>
        </w:rPr>
        <w:t>2</w:t>
      </w:r>
    </w:p>
    <w:p w14:paraId="29EEBDEA" w14:textId="77777777" w:rsidR="00BA5013" w:rsidRPr="00C42FDC" w:rsidRDefault="00BA5013" w:rsidP="00BA5013">
      <w:pPr>
        <w:jc w:val="center"/>
        <w:rPr>
          <w:b/>
        </w:rPr>
      </w:pPr>
    </w:p>
    <w:p w14:paraId="7E9D35D9" w14:textId="77777777" w:rsidR="006F3BB8" w:rsidRPr="00C527C1" w:rsidRDefault="006F3BB8" w:rsidP="006F3BB8">
      <w:pPr>
        <w:jc w:val="both"/>
        <w:rPr>
          <w:lang w:eastAsia="lv-LV"/>
        </w:rPr>
      </w:pPr>
    </w:p>
    <w:p w14:paraId="7027BB3E" w14:textId="77777777" w:rsidR="006F3BB8" w:rsidRPr="006F3BB8" w:rsidRDefault="006F3BB8" w:rsidP="006F3BB8">
      <w:pPr>
        <w:numPr>
          <w:ilvl w:val="0"/>
          <w:numId w:val="28"/>
        </w:numPr>
        <w:suppressAutoHyphens/>
        <w:autoSpaceDE w:val="0"/>
        <w:autoSpaceDN w:val="0"/>
        <w:textAlignment w:val="baseline"/>
        <w:rPr>
          <w:bCs/>
          <w:lang w:eastAsia="lv-LV"/>
        </w:rPr>
      </w:pPr>
      <w:r w:rsidRPr="006F3BB8">
        <w:rPr>
          <w:bCs/>
          <w:lang w:eastAsia="lv-LV"/>
        </w:rPr>
        <w:t>Darba uzdevumi:</w:t>
      </w:r>
    </w:p>
    <w:p w14:paraId="3F472BA4" w14:textId="77777777" w:rsidR="006F3BB8" w:rsidRPr="006F3BB8" w:rsidRDefault="006F3BB8" w:rsidP="006F3BB8">
      <w:pPr>
        <w:numPr>
          <w:ilvl w:val="1"/>
          <w:numId w:val="28"/>
        </w:numPr>
        <w:suppressAutoHyphens/>
        <w:autoSpaceDE w:val="0"/>
        <w:autoSpaceDN w:val="0"/>
        <w:ind w:left="709" w:hanging="709"/>
        <w:textAlignment w:val="baseline"/>
        <w:rPr>
          <w:u w:val="single"/>
          <w:lang w:eastAsia="lv-LV"/>
        </w:rPr>
      </w:pPr>
      <w:r w:rsidRPr="006F3BB8">
        <w:rPr>
          <w:u w:val="single"/>
          <w:lang w:eastAsia="lv-LV"/>
        </w:rPr>
        <w:t>Būvuzraudzība būvdarbu izpildes laikā</w:t>
      </w:r>
    </w:p>
    <w:p w14:paraId="2861FEA2"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Sadarbībā ar Būvdarbu izpildītāju, nodrošināt nepieciešamos dokumentus būvatļaujas saņemšanai.</w:t>
      </w:r>
    </w:p>
    <w:p w14:paraId="52724E57" w14:textId="77777777" w:rsidR="006F3BB8" w:rsidRPr="006F3BB8" w:rsidRDefault="006F3BB8" w:rsidP="006F3BB8">
      <w:pPr>
        <w:numPr>
          <w:ilvl w:val="2"/>
          <w:numId w:val="28"/>
        </w:numPr>
        <w:spacing w:line="259" w:lineRule="auto"/>
        <w:ind w:left="709" w:hanging="709"/>
        <w:rPr>
          <w:color w:val="000000"/>
          <w:lang w:eastAsia="lv-LV"/>
        </w:rPr>
      </w:pPr>
      <w:r w:rsidRPr="006F3BB8">
        <w:rPr>
          <w:color w:val="000000"/>
          <w:lang w:eastAsia="lv-LV"/>
        </w:rPr>
        <w:t>Veikt objekta būvniecības būvuzraudzību atbilstoši Būvniecības likuma, Ministru kabineta 2014.gada 19.augusta noteikumu Nr.500 „Vispārīgie būvnoteikumi” un citu saistošo normatīvo aktu prasībām.</w:t>
      </w:r>
    </w:p>
    <w:p w14:paraId="06343002"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color w:val="000000"/>
          <w:lang w:eastAsia="lv-LV"/>
        </w:rPr>
      </w:pPr>
      <w:r w:rsidRPr="006F3BB8">
        <w:rPr>
          <w:color w:val="000000"/>
          <w:lang w:eastAsia="lv-LV"/>
        </w:rPr>
        <w:t xml:space="preserve">Nodrošināt būvuzraudzības speciālistus projekta realizēšanai nepieciešamajos darbos (neaprobežojoties): </w:t>
      </w:r>
    </w:p>
    <w:p w14:paraId="1B226C62" w14:textId="77777777" w:rsidR="006F3BB8" w:rsidRPr="006F3BB8" w:rsidRDefault="006F3BB8" w:rsidP="006F3BB8">
      <w:pPr>
        <w:numPr>
          <w:ilvl w:val="0"/>
          <w:numId w:val="29"/>
        </w:numPr>
        <w:tabs>
          <w:tab w:val="left" w:pos="-1739"/>
          <w:tab w:val="left" w:pos="-1008"/>
        </w:tabs>
        <w:suppressAutoHyphens/>
        <w:autoSpaceDE w:val="0"/>
        <w:autoSpaceDN w:val="0"/>
        <w:ind w:left="1134"/>
        <w:jc w:val="both"/>
        <w:textAlignment w:val="baseline"/>
        <w:rPr>
          <w:color w:val="000000"/>
          <w:lang w:eastAsia="lv-LV"/>
        </w:rPr>
      </w:pPr>
      <w:r w:rsidRPr="006F3BB8">
        <w:rPr>
          <w:color w:val="000000"/>
          <w:lang w:eastAsia="lv-LV"/>
        </w:rPr>
        <w:t>ceļu būves;</w:t>
      </w:r>
    </w:p>
    <w:p w14:paraId="5379F147" w14:textId="6E0A9266" w:rsidR="006F3BB8" w:rsidRPr="006F3BB8" w:rsidRDefault="006F3BB8" w:rsidP="006F3BB8">
      <w:pPr>
        <w:numPr>
          <w:ilvl w:val="0"/>
          <w:numId w:val="29"/>
        </w:numPr>
        <w:tabs>
          <w:tab w:val="left" w:pos="-1739"/>
          <w:tab w:val="left" w:pos="-1008"/>
        </w:tabs>
        <w:suppressAutoHyphens/>
        <w:autoSpaceDE w:val="0"/>
        <w:autoSpaceDN w:val="0"/>
        <w:ind w:left="1134"/>
        <w:jc w:val="both"/>
        <w:textAlignment w:val="baseline"/>
        <w:rPr>
          <w:color w:val="000000"/>
          <w:lang w:eastAsia="lv-LV"/>
        </w:rPr>
      </w:pPr>
      <w:r w:rsidRPr="006F3BB8">
        <w:rPr>
          <w:color w:val="000000"/>
          <w:lang w:eastAsia="lv-LV"/>
        </w:rPr>
        <w:t>elektroi</w:t>
      </w:r>
      <w:r w:rsidR="00115B12">
        <w:rPr>
          <w:color w:val="000000"/>
          <w:lang w:eastAsia="lv-LV"/>
        </w:rPr>
        <w:t>etaišu un sakaru izbūves darbos.</w:t>
      </w:r>
    </w:p>
    <w:p w14:paraId="082A1247"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color w:val="000000"/>
          <w:lang w:eastAsia="lv-LV"/>
        </w:rPr>
      </w:pPr>
      <w:r w:rsidRPr="006F3BB8">
        <w:rPr>
          <w:color w:val="000000"/>
          <w:lang w:eastAsia="lv-LV"/>
        </w:rPr>
        <w:t xml:space="preserve">Būvdarbos, par kuriem tiek sastādīti segto darbu akti būvuzrauga klātbūtne ir obligāta. Vadošajam (galvenajam) </w:t>
      </w:r>
      <w:r w:rsidRPr="006F3BB8">
        <w:rPr>
          <w:color w:val="000000"/>
        </w:rPr>
        <w:t>būvuzraugam jāatrodas būvdarbu vietā ne mazāk kā divas dienas nedēļā četras stundas dienā, pārējiem - pēc nepieciešamības, bet ievērojot nepārtrauktu būvdarbu posmu vai etapu pieņemšanu un dokumentu parakstīšanu objektā.</w:t>
      </w:r>
    </w:p>
    <w:p w14:paraId="510BED55" w14:textId="5315907C"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color w:val="000000"/>
          <w:lang w:eastAsia="lv-LV"/>
        </w:rPr>
        <w:t>Nodrošināt Pasūtītāja interešu pārstāvību būvdarbu veikšanas procesā atbilstoši</w:t>
      </w:r>
      <w:r w:rsidRPr="006F3BB8">
        <w:rPr>
          <w:lang w:eastAsia="lv-LV"/>
        </w:rPr>
        <w:t xml:space="preserve"> noslēgtajam Būvdarbu līgumam un būvda</w:t>
      </w:r>
      <w:r w:rsidR="00115B12">
        <w:rPr>
          <w:lang w:eastAsia="lv-LV"/>
        </w:rPr>
        <w:t>rbu iepirkuma nolikuma prasībām.</w:t>
      </w:r>
    </w:p>
    <w:p w14:paraId="519CB0EB" w14:textId="28E73E52"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Pirms būvniecības darbu uzsākšanas sākuma novērtēt Būvdarbu veicēja izstrādāto projekta ieviešanas programmu (detalizēts kalendārais grafiks un būvdarbu veikšanas projekts), izvērtējot darba grafikus, tehnisko personālu, aprīkojumu, pieaicinātos apakšuzņēmējus un citu Būvdarbu veicēja</w:t>
      </w:r>
      <w:r w:rsidR="00115B12">
        <w:rPr>
          <w:lang w:eastAsia="lv-LV"/>
        </w:rPr>
        <w:t xml:space="preserve"> iesniegto informāciju.</w:t>
      </w:r>
    </w:p>
    <w:p w14:paraId="033BF573" w14:textId="3E5B6752"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 xml:space="preserve">Kontrolēt un uzraudzīt būvdarbu izpildi atbilstoši līguma noteikumiem, saskaņotam un apstiprinātam tehniskajam projektam, </w:t>
      </w:r>
      <w:proofErr w:type="spellStart"/>
      <w:r w:rsidRPr="006F3BB8">
        <w:rPr>
          <w:lang w:eastAsia="lv-LV"/>
        </w:rPr>
        <w:t>autoruzrauga</w:t>
      </w:r>
      <w:proofErr w:type="spellEnd"/>
      <w:r w:rsidRPr="006F3BB8">
        <w:rPr>
          <w:lang w:eastAsia="lv-LV"/>
        </w:rPr>
        <w:t xml:space="preserve"> papildinājumiem, būvdarbu veikšanas projektam, LR normatīvajiem aktiem un pašva</w:t>
      </w:r>
      <w:r w:rsidR="00115B12">
        <w:rPr>
          <w:lang w:eastAsia="lv-LV"/>
        </w:rPr>
        <w:t>ldības saistošajiem noteikumiem.</w:t>
      </w:r>
    </w:p>
    <w:p w14:paraId="2E43FA98" w14:textId="3C24A778"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Izvērtēt ar būvniecības projekta realizācijas procesu saistītos potenciālos riskus un to ietekmi, veikt to novēršanas pasākumus, samazinot negatīvo ietekmi uz būvniecības projekta realizācijas procesu (objekta finansēšanas aizkavēšanās, būvdarbu uzsākšanas aizkavēšanās, būvprojektā neparedzētu būvdarbu izpildes nepieciešamības paradīšanās, būvdarbu izpildītāja sliktā būvdarbu kvalitāte, nepietiekama būvdarbu organizāciju un ļau</w:t>
      </w:r>
      <w:r w:rsidR="00115B12">
        <w:rPr>
          <w:lang w:eastAsia="lv-LV"/>
        </w:rPr>
        <w:t xml:space="preserve">nprātīga rīcība, </w:t>
      </w:r>
      <w:proofErr w:type="spellStart"/>
      <w:r w:rsidR="00115B12">
        <w:rPr>
          <w:lang w:eastAsia="lv-LV"/>
        </w:rPr>
        <w:t>Force</w:t>
      </w:r>
      <w:proofErr w:type="spellEnd"/>
      <w:r w:rsidR="00115B12">
        <w:rPr>
          <w:lang w:eastAsia="lv-LV"/>
        </w:rPr>
        <w:t xml:space="preserve"> </w:t>
      </w:r>
      <w:proofErr w:type="spellStart"/>
      <w:r w:rsidR="00115B12">
        <w:rPr>
          <w:lang w:eastAsia="lv-LV"/>
        </w:rPr>
        <w:t>Majeure</w:t>
      </w:r>
      <w:proofErr w:type="spellEnd"/>
      <w:r w:rsidR="00115B12">
        <w:rPr>
          <w:lang w:eastAsia="lv-LV"/>
        </w:rPr>
        <w:t>).</w:t>
      </w:r>
    </w:p>
    <w:p w14:paraId="00F16D72" w14:textId="0C8FB1CF"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Novērst iespējamo sūdzību rašanās iemeslus un gadījumā, ja sūdzības radušās, sniegt Pasūtītajam argumentētus izskaidrojumus</w:t>
      </w:r>
      <w:r w:rsidR="00115B12">
        <w:rPr>
          <w:lang w:eastAsia="lv-LV"/>
        </w:rPr>
        <w:t>, padomus un atbildes projektus.</w:t>
      </w:r>
    </w:p>
    <w:p w14:paraId="490058D3"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Izskatīt Būvdarbu izpildītāja iesniegtos paziņojumus par:</w:t>
      </w:r>
    </w:p>
    <w:p w14:paraId="2D5C6927" w14:textId="092F8C4F" w:rsidR="006F3BB8" w:rsidRPr="00115B12" w:rsidRDefault="006F3BB8" w:rsidP="00115B12">
      <w:pPr>
        <w:pStyle w:val="ListParagraph"/>
        <w:numPr>
          <w:ilvl w:val="3"/>
          <w:numId w:val="28"/>
        </w:numPr>
        <w:tabs>
          <w:tab w:val="left" w:pos="-1739"/>
          <w:tab w:val="left" w:pos="-1008"/>
        </w:tabs>
        <w:suppressAutoHyphens/>
        <w:autoSpaceDE w:val="0"/>
        <w:autoSpaceDN w:val="0"/>
        <w:jc w:val="both"/>
        <w:textAlignment w:val="baseline"/>
        <w:rPr>
          <w:rFonts w:ascii="Times New Roman" w:hAnsi="Times New Roman"/>
          <w:sz w:val="24"/>
          <w:szCs w:val="24"/>
          <w:lang w:eastAsia="lv-LV"/>
        </w:rPr>
      </w:pPr>
      <w:r w:rsidRPr="00115B12">
        <w:rPr>
          <w:rFonts w:ascii="Times New Roman" w:hAnsi="Times New Roman"/>
          <w:sz w:val="24"/>
          <w:szCs w:val="24"/>
          <w:lang w:eastAsia="lv-LV"/>
        </w:rPr>
        <w:t>pretrunām starp Būvdarbu līguma dokumentiem un datiem;</w:t>
      </w:r>
    </w:p>
    <w:p w14:paraId="22556C73" w14:textId="77777777" w:rsidR="00115B12" w:rsidRPr="00115B12" w:rsidRDefault="006F3BB8" w:rsidP="00115B12">
      <w:pPr>
        <w:pStyle w:val="ListParagraph"/>
        <w:numPr>
          <w:ilvl w:val="3"/>
          <w:numId w:val="28"/>
        </w:numPr>
        <w:tabs>
          <w:tab w:val="left" w:pos="-1739"/>
          <w:tab w:val="left" w:pos="-1008"/>
        </w:tabs>
        <w:suppressAutoHyphens/>
        <w:autoSpaceDE w:val="0"/>
        <w:autoSpaceDN w:val="0"/>
        <w:jc w:val="both"/>
        <w:textAlignment w:val="baseline"/>
        <w:rPr>
          <w:rFonts w:ascii="Times New Roman" w:hAnsi="Times New Roman"/>
          <w:sz w:val="24"/>
          <w:szCs w:val="24"/>
          <w:lang w:eastAsia="lv-LV"/>
        </w:rPr>
      </w:pPr>
      <w:r w:rsidRPr="00115B12">
        <w:rPr>
          <w:rFonts w:ascii="Times New Roman" w:hAnsi="Times New Roman"/>
          <w:sz w:val="24"/>
          <w:szCs w:val="24"/>
          <w:lang w:eastAsia="lv-LV"/>
        </w:rPr>
        <w:t>atšķirībām starp Būvdarbu līguma dokumentos sniegtajiem datiem un reālajiem apstākļiem;</w:t>
      </w:r>
    </w:p>
    <w:p w14:paraId="17CAC46C" w14:textId="77777777" w:rsidR="00115B12" w:rsidRDefault="006F3BB8" w:rsidP="00115B12">
      <w:pPr>
        <w:pStyle w:val="ListParagraph"/>
        <w:numPr>
          <w:ilvl w:val="3"/>
          <w:numId w:val="28"/>
        </w:numPr>
        <w:tabs>
          <w:tab w:val="left" w:pos="-1739"/>
          <w:tab w:val="left" w:pos="-1008"/>
        </w:tabs>
        <w:suppressAutoHyphens/>
        <w:autoSpaceDE w:val="0"/>
        <w:autoSpaceDN w:val="0"/>
        <w:jc w:val="both"/>
        <w:textAlignment w:val="baseline"/>
        <w:rPr>
          <w:rFonts w:ascii="Times New Roman" w:hAnsi="Times New Roman"/>
          <w:sz w:val="24"/>
          <w:szCs w:val="24"/>
          <w:lang w:eastAsia="lv-LV"/>
        </w:rPr>
      </w:pPr>
      <w:r w:rsidRPr="00115B12">
        <w:rPr>
          <w:rFonts w:ascii="Times New Roman" w:hAnsi="Times New Roman"/>
          <w:sz w:val="24"/>
          <w:szCs w:val="24"/>
          <w:lang w:eastAsia="lv-LV"/>
        </w:rPr>
        <w:t>Būvdarbu līguma dokumentu nepilnībām vai kļūdām;</w:t>
      </w:r>
    </w:p>
    <w:p w14:paraId="0A76DB10" w14:textId="77777777" w:rsidR="00115B12" w:rsidRPr="00115B12" w:rsidRDefault="006F3BB8" w:rsidP="00115B12">
      <w:pPr>
        <w:pStyle w:val="ListParagraph"/>
        <w:numPr>
          <w:ilvl w:val="3"/>
          <w:numId w:val="28"/>
        </w:numPr>
        <w:tabs>
          <w:tab w:val="left" w:pos="-1739"/>
          <w:tab w:val="left" w:pos="-1008"/>
        </w:tabs>
        <w:suppressAutoHyphens/>
        <w:autoSpaceDE w:val="0"/>
        <w:autoSpaceDN w:val="0"/>
        <w:jc w:val="both"/>
        <w:textAlignment w:val="baseline"/>
        <w:rPr>
          <w:rFonts w:ascii="Times New Roman" w:hAnsi="Times New Roman"/>
          <w:sz w:val="24"/>
          <w:szCs w:val="24"/>
          <w:lang w:eastAsia="lv-LV"/>
        </w:rPr>
      </w:pPr>
      <w:r w:rsidRPr="00115B12">
        <w:rPr>
          <w:rFonts w:ascii="Times New Roman" w:hAnsi="Times New Roman"/>
          <w:sz w:val="24"/>
          <w:szCs w:val="24"/>
          <w:lang w:eastAsia="lv-LV"/>
        </w:rPr>
        <w:t>informācijas, datu vai instrukciju, kas iesniegtas būvdarbu izpildes laikā, atšķirībām no līguma dokumentiem;</w:t>
      </w:r>
    </w:p>
    <w:p w14:paraId="67D8546D" w14:textId="0CBEA8F7" w:rsidR="006F3BB8" w:rsidRPr="00115B12" w:rsidRDefault="006F3BB8" w:rsidP="00115B12">
      <w:pPr>
        <w:pStyle w:val="ListParagraph"/>
        <w:numPr>
          <w:ilvl w:val="3"/>
          <w:numId w:val="28"/>
        </w:numPr>
        <w:tabs>
          <w:tab w:val="left" w:pos="-1739"/>
          <w:tab w:val="left" w:pos="-1008"/>
        </w:tabs>
        <w:suppressAutoHyphens/>
        <w:autoSpaceDE w:val="0"/>
        <w:autoSpaceDN w:val="0"/>
        <w:jc w:val="both"/>
        <w:textAlignment w:val="baseline"/>
        <w:rPr>
          <w:rFonts w:ascii="Times New Roman" w:hAnsi="Times New Roman"/>
          <w:sz w:val="24"/>
          <w:szCs w:val="24"/>
          <w:lang w:eastAsia="lv-LV"/>
        </w:rPr>
      </w:pPr>
      <w:r w:rsidRPr="00115B12">
        <w:rPr>
          <w:rFonts w:ascii="Times New Roman" w:hAnsi="Times New Roman"/>
          <w:sz w:val="24"/>
          <w:szCs w:val="24"/>
          <w:lang w:eastAsia="lv-LV"/>
        </w:rPr>
        <w:t xml:space="preserve">līguma izpildei nozīmīgu apstākļu izmaiņām, un sagatavot lēmumu par turpmāko rīcību izskatīšanai </w:t>
      </w:r>
      <w:proofErr w:type="spellStart"/>
      <w:r w:rsidRPr="00115B12">
        <w:rPr>
          <w:rFonts w:ascii="Times New Roman" w:hAnsi="Times New Roman"/>
          <w:sz w:val="24"/>
          <w:szCs w:val="24"/>
          <w:lang w:eastAsia="lv-LV"/>
        </w:rPr>
        <w:t>būvsapulcē</w:t>
      </w:r>
      <w:proofErr w:type="spellEnd"/>
      <w:r w:rsidRPr="00115B12">
        <w:rPr>
          <w:rFonts w:ascii="Times New Roman" w:hAnsi="Times New Roman"/>
          <w:sz w:val="24"/>
          <w:szCs w:val="24"/>
          <w:lang w:eastAsia="lv-LV"/>
        </w:rPr>
        <w:t>;</w:t>
      </w:r>
    </w:p>
    <w:p w14:paraId="712BBC47" w14:textId="2C8325FB"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Ja sakarā ar iepriekš minēto paziņojumu ir nepieciešams veikt grozījumus būvprojektā “</w:t>
      </w:r>
      <w:r w:rsidR="005B298F" w:rsidRPr="005B298F">
        <w:rPr>
          <w:lang w:eastAsia="lv-LV"/>
        </w:rPr>
        <w:t>Valmieras ielas pārbūve Salacgrīvā</w:t>
      </w:r>
      <w:r w:rsidRPr="006F3BB8">
        <w:rPr>
          <w:lang w:eastAsia="lv-LV"/>
        </w:rPr>
        <w:t xml:space="preserve">” un mainīt būvdarbu apjomus, kas ir atšķirīgi no </w:t>
      </w:r>
      <w:r w:rsidRPr="006F3BB8">
        <w:rPr>
          <w:lang w:eastAsia="lv-LV"/>
        </w:rPr>
        <w:lastRenderedPageBreak/>
        <w:t>Būvprojekta uzradītajiem vai grozīt Būvdarbu līguma būtiskos noteikumos, t.i., saistībā ar izpildes termiņu, līguma summu, garantijas termiņu vai Būvdarbu kvalitātes līmeni, iesniegt Pasūtītājam konkrētos priekšlikumus turpmākai rīcībai;</w:t>
      </w:r>
    </w:p>
    <w:p w14:paraId="35E2D21A"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Saskaņot izmaiņas, kas attiecas uz palīgdarbiem, papildus darbiem un izslēgtiem darbiem esošā Būvdarbu līguma cenas ietvaros, kas būtiski neizmaina darbus un nepasliktina gala rezultātu, un kuru izmaksas kopsumma nepārsniedz tāme noradīto kopējo summu, un iesniegt Pasūtītājam paziņojumu Būvdarbu līguma grozījumu sagatavošanai. Paziņojumā norādīt izmaiņu cēloņus, izmaiņu būtību, konkrētās pozīcijas un to izmaksas;</w:t>
      </w:r>
    </w:p>
    <w:p w14:paraId="59A2EEE9"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Nodrošināt, lai netiktu pārsniegts būvdarbu izpildes budžets, pamatotu papildus izdevumu rašanās gadījumā koordinēt būvniecības projekta korekciju ieviešanu;</w:t>
      </w:r>
    </w:p>
    <w:p w14:paraId="5AB434B6"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Būvdarbu izpildes laikā, konstatējot neparedzētos būvdarbus, kuru izmaksas pārsniedz Būvdarbu līguma cenu (summu), saskaņojot ar Pasūtītāju un būvprojekta autoru, iesniegt priekšlikumus līdzekļu ekonomijai esošo tāmju ietvaros, veikt Būvdarbu veicēja sagatavoto papildus būvdarbu tāmju ekspertīzi;</w:t>
      </w:r>
    </w:p>
    <w:p w14:paraId="4E5722AD"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Katru mēnesi izvērtēt Būvdarbu izpildītāja veikto izpildes atbilstību Būvdarbu izpildes kalendārajam grafikam, citām Būvdarbu uzdevumā noteiktajām prasībām;</w:t>
      </w:r>
    </w:p>
    <w:p w14:paraId="7FDA2AA6"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 xml:space="preserve">Veikt Būvniecības procesa dalībnieku darbības koordināciju, iknedēļas </w:t>
      </w:r>
      <w:proofErr w:type="spellStart"/>
      <w:r w:rsidRPr="006F3BB8">
        <w:rPr>
          <w:lang w:eastAsia="lv-LV"/>
        </w:rPr>
        <w:t>būvsapulču</w:t>
      </w:r>
      <w:proofErr w:type="spellEnd"/>
      <w:r w:rsidRPr="006F3BB8">
        <w:rPr>
          <w:lang w:eastAsia="lv-LV"/>
        </w:rPr>
        <w:t xml:space="preserve"> vadīšanu;</w:t>
      </w:r>
    </w:p>
    <w:p w14:paraId="6FA32068"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Veikt Būvdarbu izpildes apjoma kontroli, tai skaitā pārbaudīt Būvdarbu izpildītāja sagatavotos ikmēneša aktus par būvdarbu izpildi (forma Nr.2, forma Nr.3) un objekta kopumā darbu nodošanas-pieņemšanas aktā minēto apjomu un vērtības atbilstību, tos akceptēt un nodot Pasūtītājam;</w:t>
      </w:r>
    </w:p>
    <w:p w14:paraId="601F2A98"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Konsultēt Pasūtītāju jautājumos par būvniecības organizāciju, būvdarbu izpildi u.c. jautājumiem;</w:t>
      </w:r>
    </w:p>
    <w:p w14:paraId="26B1E9F4"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Nodrošināt, lai Būvdarbu veicējs ievērotu Pasūtītāja noteikumus, nosacījumus, attiecīgus standartus, apstiprinātos būvprojekta risinājumus un iepirkšanas noteikumus esošā budžeta ietvaros;</w:t>
      </w:r>
    </w:p>
    <w:p w14:paraId="1268FC3A"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Nodrošināt, lai Būvdarbu veicēja garantijas un nodrošinājumi darbotos visās būvniecības projekta realizācijas fāzēs.</w:t>
      </w:r>
    </w:p>
    <w:p w14:paraId="60A0F497"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6F3BB8">
        <w:rPr>
          <w:lang w:eastAsia="lv-LV"/>
        </w:rPr>
        <w:t xml:space="preserve">Nodrošināt dokumentāciju, </w:t>
      </w:r>
      <w:proofErr w:type="gramStart"/>
      <w:r w:rsidRPr="006F3BB8">
        <w:rPr>
          <w:lang w:eastAsia="lv-LV"/>
        </w:rPr>
        <w:t>kura saskaņā ar spēkā esošajiem normatīvajiem aktiem Objekta nodošanai ekspluatācija ir</w:t>
      </w:r>
      <w:proofErr w:type="gramEnd"/>
      <w:r w:rsidRPr="006F3BB8">
        <w:rPr>
          <w:lang w:eastAsia="lv-LV"/>
        </w:rPr>
        <w:t xml:space="preserve"> jānodrošina Pasūtītājam, un Objekta inženiertehnisko iekārtu un aprīkojuma ekspluatācijas komplektu sagatavošana;</w:t>
      </w:r>
    </w:p>
    <w:p w14:paraId="19D4358D" w14:textId="77777777" w:rsidR="006F3BB8" w:rsidRPr="006F3BB8" w:rsidRDefault="006F3BB8" w:rsidP="006F3BB8">
      <w:pPr>
        <w:numPr>
          <w:ilvl w:val="2"/>
          <w:numId w:val="28"/>
        </w:numPr>
        <w:tabs>
          <w:tab w:val="left" w:pos="-1739"/>
          <w:tab w:val="left" w:pos="-1008"/>
        </w:tabs>
        <w:suppressAutoHyphens/>
        <w:autoSpaceDE w:val="0"/>
        <w:autoSpaceDN w:val="0"/>
        <w:ind w:left="709" w:hanging="709"/>
        <w:jc w:val="both"/>
        <w:textAlignment w:val="baseline"/>
      </w:pPr>
      <w:r w:rsidRPr="006F3BB8">
        <w:rPr>
          <w:lang w:eastAsia="lv-LV"/>
        </w:rPr>
        <w:t>Komisijas Būves (Objekta) pieņemšanai ekspluatācijā darba organizēšana saskaņā ar Ministru kabineta 2014.gada 14.oktobra noteikumiem Nr.633 "Autoceļu un ielu būvnoteikumi" un Būvvaldes norādījumiem un prasībām.</w:t>
      </w:r>
    </w:p>
    <w:p w14:paraId="7D171CE3" w14:textId="77777777" w:rsidR="006F3BB8" w:rsidRPr="006F3BB8" w:rsidRDefault="006F3BB8" w:rsidP="006F3BB8">
      <w:pPr>
        <w:tabs>
          <w:tab w:val="left" w:pos="-1739"/>
          <w:tab w:val="left" w:pos="-1008"/>
        </w:tabs>
        <w:autoSpaceDE w:val="0"/>
        <w:jc w:val="both"/>
      </w:pPr>
    </w:p>
    <w:p w14:paraId="7ABC3948" w14:textId="77777777" w:rsidR="006F3BB8" w:rsidRPr="006F3BB8" w:rsidRDefault="006F3BB8" w:rsidP="006F3BB8">
      <w:pPr>
        <w:numPr>
          <w:ilvl w:val="0"/>
          <w:numId w:val="28"/>
        </w:numPr>
        <w:suppressAutoHyphens/>
        <w:autoSpaceDE w:val="0"/>
        <w:autoSpaceDN w:val="0"/>
        <w:textAlignment w:val="baseline"/>
        <w:rPr>
          <w:bCs/>
          <w:lang w:eastAsia="lv-LV"/>
        </w:rPr>
      </w:pPr>
      <w:r w:rsidRPr="006F3BB8">
        <w:rPr>
          <w:bCs/>
          <w:lang w:eastAsia="lv-LV"/>
        </w:rPr>
        <w:t>Prasības uzraudzības veikšanai</w:t>
      </w:r>
    </w:p>
    <w:p w14:paraId="21EE7313" w14:textId="77777777" w:rsidR="006F3BB8" w:rsidRPr="006F3BB8" w:rsidRDefault="006F3BB8" w:rsidP="006F3BB8">
      <w:pPr>
        <w:numPr>
          <w:ilvl w:val="1"/>
          <w:numId w:val="28"/>
        </w:numPr>
        <w:tabs>
          <w:tab w:val="left" w:pos="-875"/>
          <w:tab w:val="left" w:pos="-792"/>
        </w:tabs>
        <w:suppressAutoHyphens/>
        <w:autoSpaceDE w:val="0"/>
        <w:autoSpaceDN w:val="0"/>
        <w:ind w:left="709" w:hanging="709"/>
        <w:jc w:val="both"/>
        <w:textAlignment w:val="baseline"/>
        <w:rPr>
          <w:lang w:eastAsia="lv-LV"/>
        </w:rPr>
      </w:pPr>
      <w:r w:rsidRPr="006F3BB8">
        <w:rPr>
          <w:lang w:eastAsia="lv-LV"/>
        </w:rPr>
        <w:t xml:space="preserve">Izpildītājam jānodrošina pietiekamā skaitā kvalificēts personāls būvdarbu līgumā paredzēto būvdarbu uzraudzības (turpmāk - Uzraudzība) veikšanai. </w:t>
      </w:r>
    </w:p>
    <w:p w14:paraId="53C15361" w14:textId="77777777" w:rsidR="006F3BB8" w:rsidRPr="006F3BB8" w:rsidRDefault="006F3BB8" w:rsidP="006F3BB8">
      <w:pPr>
        <w:numPr>
          <w:ilvl w:val="1"/>
          <w:numId w:val="28"/>
        </w:numPr>
        <w:tabs>
          <w:tab w:val="left" w:pos="-875"/>
          <w:tab w:val="left" w:pos="-792"/>
        </w:tabs>
        <w:suppressAutoHyphens/>
        <w:autoSpaceDE w:val="0"/>
        <w:autoSpaceDN w:val="0"/>
        <w:ind w:left="709" w:hanging="709"/>
        <w:jc w:val="both"/>
        <w:textAlignment w:val="baseline"/>
        <w:rPr>
          <w:lang w:eastAsia="lv-LV"/>
        </w:rPr>
      </w:pPr>
      <w:r w:rsidRPr="006F3BB8">
        <w:rPr>
          <w:lang w:eastAsia="lv-LV"/>
        </w:rPr>
        <w:t>Izpildītājam jānodrošina, lai paveikto būvdarbu kvalitāte un apjomi tiktu pienācīgi pārbaudīti un dokumentēti.</w:t>
      </w:r>
    </w:p>
    <w:p w14:paraId="3AA881E9" w14:textId="42FB294F" w:rsidR="006F3BB8" w:rsidRPr="006F3BB8" w:rsidRDefault="006F3BB8" w:rsidP="006F3BB8">
      <w:pPr>
        <w:numPr>
          <w:ilvl w:val="1"/>
          <w:numId w:val="28"/>
        </w:numPr>
        <w:tabs>
          <w:tab w:val="left" w:pos="-875"/>
          <w:tab w:val="left" w:pos="-792"/>
        </w:tabs>
        <w:suppressAutoHyphens/>
        <w:autoSpaceDE w:val="0"/>
        <w:autoSpaceDN w:val="0"/>
        <w:ind w:left="709" w:hanging="709"/>
        <w:jc w:val="both"/>
        <w:textAlignment w:val="baseline"/>
        <w:rPr>
          <w:lang w:eastAsia="lv-LV"/>
        </w:rPr>
      </w:pPr>
      <w:r w:rsidRPr="006F3BB8">
        <w:rPr>
          <w:lang w:eastAsia="lv-LV"/>
        </w:rPr>
        <w:t>Izpildītājam jānodrošina būvuzraugu veikto darbību un to rezultātu (iegūto datu) pierakstīšana un šo pierakstu glabāšana līdz būvobjekta ekspluatācijā pieņemšanas akta apstiprināšanas dienai.</w:t>
      </w:r>
    </w:p>
    <w:p w14:paraId="6D8CA108" w14:textId="77777777" w:rsidR="006F3BB8" w:rsidRPr="006F3BB8" w:rsidRDefault="006F3BB8" w:rsidP="006F3BB8">
      <w:pPr>
        <w:numPr>
          <w:ilvl w:val="1"/>
          <w:numId w:val="28"/>
        </w:numPr>
        <w:tabs>
          <w:tab w:val="left" w:pos="-875"/>
          <w:tab w:val="left" w:pos="-792"/>
        </w:tabs>
        <w:suppressAutoHyphens/>
        <w:autoSpaceDE w:val="0"/>
        <w:autoSpaceDN w:val="0"/>
        <w:ind w:left="709" w:hanging="709"/>
        <w:jc w:val="both"/>
        <w:textAlignment w:val="baseline"/>
        <w:rPr>
          <w:lang w:eastAsia="lv-LV"/>
        </w:rPr>
      </w:pPr>
      <w:r w:rsidRPr="006F3BB8">
        <w:rPr>
          <w:lang w:eastAsia="lv-LV"/>
        </w:rPr>
        <w:t xml:space="preserve">Izpildītājam jāseko, lai būvdarbi tiktu veikti plānotajā laikā un to veikšanai tiktu piesaistīti pietiekami resursi. </w:t>
      </w:r>
    </w:p>
    <w:p w14:paraId="470AA47F" w14:textId="77777777" w:rsidR="006F3BB8" w:rsidRPr="006F3BB8" w:rsidRDefault="006F3BB8" w:rsidP="006F3BB8">
      <w:pPr>
        <w:numPr>
          <w:ilvl w:val="1"/>
          <w:numId w:val="28"/>
        </w:numPr>
        <w:tabs>
          <w:tab w:val="left" w:pos="-875"/>
          <w:tab w:val="left" w:pos="-792"/>
        </w:tabs>
        <w:suppressAutoHyphens/>
        <w:autoSpaceDE w:val="0"/>
        <w:autoSpaceDN w:val="0"/>
        <w:ind w:left="709" w:hanging="709"/>
        <w:jc w:val="both"/>
        <w:textAlignment w:val="baseline"/>
        <w:rPr>
          <w:lang w:eastAsia="lv-LV"/>
        </w:rPr>
      </w:pPr>
      <w:proofErr w:type="gramStart"/>
      <w:r w:rsidRPr="006F3BB8">
        <w:rPr>
          <w:lang w:eastAsia="lv-LV"/>
        </w:rPr>
        <w:t>Būvdarbu uzraudzību</w:t>
      </w:r>
      <w:proofErr w:type="gramEnd"/>
      <w:r w:rsidRPr="006F3BB8">
        <w:rPr>
          <w:lang w:eastAsia="lv-LV"/>
        </w:rPr>
        <w:t xml:space="preserve"> jāveic, kad vien norit būvdarbi, arī ārpus normālā darba laika un brīvdienās. </w:t>
      </w:r>
    </w:p>
    <w:p w14:paraId="7E5567E3" w14:textId="77777777" w:rsidR="006F3BB8" w:rsidRPr="006F3BB8" w:rsidRDefault="006F3BB8" w:rsidP="006F3BB8">
      <w:pPr>
        <w:numPr>
          <w:ilvl w:val="1"/>
          <w:numId w:val="28"/>
        </w:numPr>
        <w:tabs>
          <w:tab w:val="left" w:pos="-875"/>
          <w:tab w:val="left" w:pos="-792"/>
        </w:tabs>
        <w:suppressAutoHyphens/>
        <w:autoSpaceDE w:val="0"/>
        <w:autoSpaceDN w:val="0"/>
        <w:ind w:left="709" w:hanging="709"/>
        <w:jc w:val="both"/>
        <w:textAlignment w:val="baseline"/>
        <w:rPr>
          <w:lang w:eastAsia="lv-LV"/>
        </w:rPr>
      </w:pPr>
      <w:r w:rsidRPr="006F3BB8">
        <w:rPr>
          <w:lang w:eastAsia="lv-LV"/>
        </w:rPr>
        <w:t xml:space="preserve">Ja būvdarbu laikā rodas situācijas, kas apdraud būvdarbu kvalitāti, termiņus, izmaksas vai pārkāpj normatīvo aktu prasības, Izpildītājam ir jāziņo Būvniecības procesa vadītājam un jāpieņem </w:t>
      </w:r>
      <w:proofErr w:type="gramStart"/>
      <w:r w:rsidRPr="006F3BB8">
        <w:rPr>
          <w:lang w:eastAsia="lv-LV"/>
        </w:rPr>
        <w:t>lēmumu par apdraudējuma novēršanu</w:t>
      </w:r>
      <w:proofErr w:type="gramEnd"/>
      <w:r w:rsidRPr="006F3BB8">
        <w:rPr>
          <w:lang w:eastAsia="lv-LV"/>
        </w:rPr>
        <w:t xml:space="preserve">. </w:t>
      </w:r>
    </w:p>
    <w:p w14:paraId="2D7F61CF" w14:textId="77777777" w:rsidR="006F3BB8" w:rsidRPr="006F3BB8" w:rsidRDefault="006F3BB8" w:rsidP="006F3BB8">
      <w:pPr>
        <w:numPr>
          <w:ilvl w:val="1"/>
          <w:numId w:val="28"/>
        </w:numPr>
        <w:tabs>
          <w:tab w:val="left" w:pos="-875"/>
          <w:tab w:val="left" w:pos="-792"/>
        </w:tabs>
        <w:suppressAutoHyphens/>
        <w:autoSpaceDE w:val="0"/>
        <w:autoSpaceDN w:val="0"/>
        <w:ind w:left="709" w:hanging="709"/>
        <w:jc w:val="both"/>
        <w:textAlignment w:val="baseline"/>
      </w:pPr>
      <w:r w:rsidRPr="006F3BB8">
        <w:rPr>
          <w:lang w:eastAsia="lv-LV"/>
        </w:rPr>
        <w:t xml:space="preserve">Izpildītājam savlaicīgi jābrīdina Būvniecības procesa vadītājs, ja būvdarbu veikšanai nepieciešama Pasūtītāja rīcība. Ja Uzraudzības veikšanai nepieciešamie lēmumi pārsniedz </w:t>
      </w:r>
      <w:r w:rsidRPr="006F3BB8">
        <w:rPr>
          <w:lang w:eastAsia="lv-LV"/>
        </w:rPr>
        <w:lastRenderedPageBreak/>
        <w:t>līgumā atrunātās pilnvaras, Izpildītājam jāsagatavo lēmumprojekts un pēc Būvniecības procesa vadītāja uzaicinājuma jāpiedalās Pasūtītāja rīkotās sanāksmēs.</w:t>
      </w:r>
    </w:p>
    <w:p w14:paraId="0AD7FCDF"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 xml:space="preserve">Izpildītājam jāatskaitās saskaņā ar darba uzdevuma nodaļu „Atskaites” (sākuma, ikmēneša un gala atskaites), kā arī pēc Būvniecības procesa vadītāja pieprasījuma jāziņo un jāsniedz papildus </w:t>
      </w:r>
      <w:proofErr w:type="gramStart"/>
      <w:r w:rsidRPr="006F3BB8">
        <w:rPr>
          <w:lang w:eastAsia="lv-LV"/>
        </w:rPr>
        <w:t>informāciju par saviem lēmumiem</w:t>
      </w:r>
      <w:proofErr w:type="gramEnd"/>
      <w:r w:rsidRPr="006F3BB8">
        <w:rPr>
          <w:lang w:eastAsia="lv-LV"/>
        </w:rPr>
        <w:t xml:space="preserve"> un būvdarbu gaitu. </w:t>
      </w:r>
    </w:p>
    <w:p w14:paraId="1B0CB31B" w14:textId="77777777" w:rsidR="006F3BB8" w:rsidRPr="006F3BB8" w:rsidRDefault="006F3BB8" w:rsidP="006F3BB8">
      <w:pPr>
        <w:tabs>
          <w:tab w:val="left" w:pos="709"/>
        </w:tabs>
        <w:autoSpaceDE w:val="0"/>
        <w:ind w:left="360"/>
        <w:jc w:val="both"/>
        <w:rPr>
          <w:lang w:eastAsia="lv-LV"/>
        </w:rPr>
      </w:pPr>
    </w:p>
    <w:p w14:paraId="513FE035" w14:textId="77777777" w:rsidR="006F3BB8" w:rsidRPr="006F3BB8" w:rsidRDefault="006F3BB8" w:rsidP="006F3BB8">
      <w:pPr>
        <w:pStyle w:val="ListParagraph"/>
        <w:numPr>
          <w:ilvl w:val="0"/>
          <w:numId w:val="28"/>
        </w:numPr>
        <w:suppressAutoHyphens/>
        <w:autoSpaceDE w:val="0"/>
        <w:autoSpaceDN w:val="0"/>
        <w:spacing w:after="0" w:line="240" w:lineRule="auto"/>
        <w:contextualSpacing w:val="0"/>
        <w:textAlignment w:val="baseline"/>
        <w:rPr>
          <w:rFonts w:ascii="Times New Roman" w:hAnsi="Times New Roman"/>
          <w:sz w:val="24"/>
          <w:szCs w:val="24"/>
        </w:rPr>
      </w:pPr>
      <w:r w:rsidRPr="006F3BB8">
        <w:rPr>
          <w:rFonts w:ascii="Times New Roman" w:hAnsi="Times New Roman"/>
          <w:sz w:val="24"/>
          <w:szCs w:val="24"/>
        </w:rPr>
        <w:t>Būvuzraugu pienākumi</w:t>
      </w:r>
    </w:p>
    <w:p w14:paraId="1A894372"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Veic būvuzraudzību saskaņā ar Vispārīgo būvnoteikumu prasībām</w:t>
      </w:r>
    </w:p>
    <w:p w14:paraId="1EED3F5D"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Vada Uzraudzības izpildi un izpildei norīkotos darbiniekus.</w:t>
      </w:r>
    </w:p>
    <w:p w14:paraId="0EA48930"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Organizē un vada būvdarbu vadības apspriedes.</w:t>
      </w:r>
    </w:p>
    <w:p w14:paraId="592FA4F7"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Pirms būvdarbu uzsākšanas pārbauda būvuzņēmēja sagatavotās darba organizācijas projekta atbilstību specifikācijām un apstiprina to, būvdarbu laikā pieprasa savlaicīgu darba programmas aktualizāciju.</w:t>
      </w:r>
    </w:p>
    <w:p w14:paraId="13D89038"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 xml:space="preserve">Sadarbojas un tiekas ar Pasūtītāju, </w:t>
      </w:r>
      <w:proofErr w:type="spellStart"/>
      <w:r w:rsidRPr="006F3BB8">
        <w:rPr>
          <w:lang w:eastAsia="lv-LV"/>
        </w:rPr>
        <w:t>Autoruzraugu</w:t>
      </w:r>
      <w:proofErr w:type="spellEnd"/>
      <w:r w:rsidRPr="006F3BB8">
        <w:rPr>
          <w:lang w:eastAsia="lv-LV"/>
        </w:rPr>
        <w:t>, apmeklē gan ārkārtas, gan regulārās būvdarbu vadības un Pasūtītāja organizētās sanāksmes un piedalās Pasūtītāja noteiktās pārraudzības un kontroles vizītēs.</w:t>
      </w:r>
    </w:p>
    <w:p w14:paraId="76216AD0"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Sistematizē un reģistrē korespondenci un dokumentus.</w:t>
      </w:r>
    </w:p>
    <w:p w14:paraId="7B0BAFC9"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Sagatavo un iesniedz Pasūtītājam atskaites, Uzraudzības līguma grozījumus vai tā projektus.</w:t>
      </w:r>
    </w:p>
    <w:p w14:paraId="0A63A689"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Kontrolē būvdarbu veikšanas un naudas plūsmas grafiku ievērošanu.</w:t>
      </w:r>
    </w:p>
    <w:p w14:paraId="2BF89AA1"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Kontrolē būvdarbu veikšanu saskaņā ar būvdarbu līguma nosacījumiem veic fotofiksāciju objektā.</w:t>
      </w:r>
    </w:p>
    <w:p w14:paraId="7B50E98D" w14:textId="77777777" w:rsidR="006F3BB8" w:rsidRPr="006F3BB8" w:rsidRDefault="006F3BB8" w:rsidP="006F3BB8">
      <w:pPr>
        <w:numPr>
          <w:ilvl w:val="1"/>
          <w:numId w:val="28"/>
        </w:numPr>
        <w:tabs>
          <w:tab w:val="left" w:pos="-875"/>
          <w:tab w:val="left" w:pos="-792"/>
          <w:tab w:val="left" w:pos="-624"/>
          <w:tab w:val="left" w:pos="851"/>
        </w:tabs>
        <w:suppressAutoHyphens/>
        <w:autoSpaceDE w:val="0"/>
        <w:autoSpaceDN w:val="0"/>
        <w:ind w:left="709" w:hanging="709"/>
        <w:jc w:val="both"/>
        <w:textAlignment w:val="baseline"/>
        <w:rPr>
          <w:lang w:eastAsia="lv-LV"/>
        </w:rPr>
      </w:pPr>
      <w:r w:rsidRPr="006F3BB8">
        <w:rPr>
          <w:lang w:eastAsia="lv-LV"/>
        </w:rPr>
        <w:t>Pārbauda un apstiprina paveikto būvdarbu apjomus un paraksta aktu par izpildītiem darbiem.</w:t>
      </w:r>
    </w:p>
    <w:p w14:paraId="6A1CC8F8" w14:textId="77777777" w:rsidR="006F3BB8" w:rsidRPr="006F3BB8" w:rsidRDefault="006F3BB8" w:rsidP="006F3BB8">
      <w:pPr>
        <w:numPr>
          <w:ilvl w:val="1"/>
          <w:numId w:val="28"/>
        </w:numPr>
        <w:tabs>
          <w:tab w:val="left" w:pos="-875"/>
          <w:tab w:val="left" w:pos="-792"/>
          <w:tab w:val="left" w:pos="-624"/>
          <w:tab w:val="left" w:pos="851"/>
        </w:tabs>
        <w:suppressAutoHyphens/>
        <w:autoSpaceDE w:val="0"/>
        <w:autoSpaceDN w:val="0"/>
        <w:ind w:left="709" w:hanging="709"/>
        <w:jc w:val="both"/>
        <w:textAlignment w:val="baseline"/>
        <w:rPr>
          <w:lang w:eastAsia="lv-LV"/>
        </w:rPr>
      </w:pPr>
      <w:r w:rsidRPr="006F3BB8">
        <w:rPr>
          <w:lang w:eastAsia="lv-LV"/>
        </w:rPr>
        <w:t>Pārbauda un ar parakstu apstiprina būvdarbu vadītāja ikdienas ierakstus būvdarbu žurnālā, kontrolē vai ir atbilstoši aizpildītas visas būvdarbu žurnāla daļas, ieraksta norādījumus būvdarbu vadītājam būvdarbu žurnālā un veic atzīmes par šo norādījumu izpildi.</w:t>
      </w:r>
    </w:p>
    <w:p w14:paraId="6D56D0F2"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Darbojas segto darbu un nozīmīgo konstrukciju pieņemšanas komisijās.</w:t>
      </w:r>
    </w:p>
    <w:p w14:paraId="369AC19C"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i/>
          <w:color w:val="0070C0"/>
          <w:lang w:eastAsia="lv-LV"/>
        </w:rPr>
      </w:pPr>
      <w:r w:rsidRPr="006F3BB8">
        <w:rPr>
          <w:lang w:eastAsia="lv-LV"/>
        </w:rPr>
        <w:t xml:space="preserve">Piedalās uzmērījumu veikšanā, paraugu ņemšanā, pasūta pārbaudes ar speciālām testēšanas iekārtām, un vismaz vienu reizi būvniecības periodā, kā arī šaubu gadījumos par atbilstību, nogādā pielietoto materiālu paraugus </w:t>
      </w:r>
      <w:r w:rsidRPr="006F3BB8">
        <w:rPr>
          <w:i/>
          <w:color w:val="0070C0"/>
          <w:lang w:eastAsia="lv-LV"/>
        </w:rPr>
        <w:t>Pasūtītāja (neatkarīga laboratorija) norādītā vietā Pasūtītāja pārbaužu veikšanai.</w:t>
      </w:r>
    </w:p>
    <w:p w14:paraId="6A025483"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Piedalās būvuzņēmēja kvalitātes pārbaudēs un veic savas pārbaudes, lietojot ātrdarbīgas iekārtas un instrumentus, un šaubu gadījumā organizē attiecīgas, no būvdarbu veicēja neatkarīgas, kvalitātes pārbaudes.</w:t>
      </w:r>
    </w:p>
    <w:p w14:paraId="7671136F"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Periodiski, ja nepieciešams – ik dienu, pārbauda būvuzņēmēja izpildāmā darba operatīvās kvalitātes kontroles atbilstību aprakstam Darba programmā.</w:t>
      </w:r>
    </w:p>
    <w:p w14:paraId="6B036E1A"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 xml:space="preserve">Dod būvdarbu veicējam nepieciešamos rīkojumus, saskaņojumus un apstiprinājumus, pārrauga paveikto būvdarbu pieņemšanu </w:t>
      </w:r>
    </w:p>
    <w:p w14:paraId="7DA3C11F"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 xml:space="preserve">Dod būvuzņēmējam norādījumus par defektu novēršanu. </w:t>
      </w:r>
    </w:p>
    <w:p w14:paraId="0E34AED6"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veic piegāžu pārbaudes, seko kritiskajiem tehnoloģiskajiem indikatoriem, tādiem kā temperatūra u.c., veic būvdarbu apjomu pārbaudes.</w:t>
      </w:r>
    </w:p>
    <w:p w14:paraId="162402DD" w14:textId="77777777" w:rsidR="006F3BB8" w:rsidRPr="006F3BB8" w:rsidRDefault="006F3BB8" w:rsidP="006F3BB8">
      <w:pPr>
        <w:autoSpaceDE w:val="0"/>
        <w:ind w:left="709" w:hanging="709"/>
        <w:jc w:val="both"/>
        <w:rPr>
          <w:lang w:eastAsia="lv-LV"/>
        </w:rPr>
      </w:pPr>
    </w:p>
    <w:p w14:paraId="7E8E97D2" w14:textId="77777777" w:rsidR="006F3BB8" w:rsidRPr="006F3BB8" w:rsidRDefault="006F3BB8" w:rsidP="006F3BB8">
      <w:pPr>
        <w:autoSpaceDE w:val="0"/>
        <w:ind w:left="709" w:hanging="709"/>
        <w:jc w:val="both"/>
        <w:rPr>
          <w:lang w:eastAsia="lv-LV"/>
        </w:rPr>
      </w:pPr>
    </w:p>
    <w:p w14:paraId="3F6354B1" w14:textId="77777777" w:rsidR="006F3BB8" w:rsidRPr="006F3BB8" w:rsidRDefault="006F3BB8" w:rsidP="006F3BB8">
      <w:pPr>
        <w:numPr>
          <w:ilvl w:val="0"/>
          <w:numId w:val="28"/>
        </w:numPr>
        <w:suppressAutoHyphens/>
        <w:autoSpaceDE w:val="0"/>
        <w:autoSpaceDN w:val="0"/>
        <w:ind w:left="709" w:hanging="709"/>
        <w:jc w:val="both"/>
        <w:textAlignment w:val="baseline"/>
      </w:pPr>
      <w:r w:rsidRPr="006F3BB8">
        <w:rPr>
          <w:lang w:eastAsia="lv-LV"/>
        </w:rPr>
        <w:t>Atskaites</w:t>
      </w:r>
    </w:p>
    <w:p w14:paraId="60B4D873" w14:textId="77777777" w:rsidR="006F3BB8" w:rsidRPr="006F3BB8" w:rsidRDefault="006F3BB8" w:rsidP="006F3BB8">
      <w:pPr>
        <w:autoSpaceDE w:val="0"/>
        <w:ind w:left="709"/>
        <w:jc w:val="both"/>
        <w:rPr>
          <w:lang w:eastAsia="lv-LV"/>
        </w:rPr>
      </w:pPr>
      <w:r w:rsidRPr="006F3BB8">
        <w:rPr>
          <w:lang w:eastAsia="lv-LV"/>
        </w:rPr>
        <w:t>Izpildītājs sagatavo un iesniedz Pasūtītājam Būvdarbu un Uzraudzības izpildes atskaites, formātu iepriekš saskaņojot ar Pasūtītāju:</w:t>
      </w:r>
    </w:p>
    <w:p w14:paraId="14E09EEE" w14:textId="77777777" w:rsidR="006F3BB8" w:rsidRPr="006F3BB8" w:rsidRDefault="006F3BB8" w:rsidP="006F3BB8">
      <w:pPr>
        <w:numPr>
          <w:ilvl w:val="1"/>
          <w:numId w:val="28"/>
        </w:numPr>
        <w:suppressAutoHyphens/>
        <w:autoSpaceDE w:val="0"/>
        <w:autoSpaceDN w:val="0"/>
        <w:ind w:left="709" w:hanging="709"/>
        <w:jc w:val="both"/>
        <w:textAlignment w:val="baseline"/>
        <w:rPr>
          <w:color w:val="000000"/>
        </w:rPr>
      </w:pPr>
      <w:r w:rsidRPr="006F3BB8">
        <w:rPr>
          <w:i/>
          <w:color w:val="000000"/>
          <w:lang w:eastAsia="lv-LV"/>
        </w:rPr>
        <w:t xml:space="preserve">Būvuzraudzības plāns – </w:t>
      </w:r>
      <w:r w:rsidRPr="006F3BB8">
        <w:rPr>
          <w:color w:val="000000"/>
          <w:lang w:eastAsia="lv-LV"/>
        </w:rPr>
        <w:t>iesniedzams pamatojoties uz būvdarbu veicēja izstrādātā darbu veikšanas projektu atbilstoši Būvniecības likuma, Ministru kabineta 2014.gada 19.augusta noteikumu Nr.500 „Vispārīgie būvnoteikumi”</w:t>
      </w:r>
      <w:r w:rsidRPr="006F3BB8">
        <w:rPr>
          <w:color w:val="000000"/>
        </w:rPr>
        <w:t>, pirms darbu uzsākšana, kurā papildus ietver</w:t>
      </w:r>
      <w:r w:rsidRPr="006F3BB8">
        <w:rPr>
          <w:color w:val="000000"/>
          <w:lang w:eastAsia="lv-LV"/>
        </w:rPr>
        <w:t>:</w:t>
      </w:r>
    </w:p>
    <w:p w14:paraId="083DBA33" w14:textId="77777777" w:rsidR="006F3BB8" w:rsidRPr="006F3BB8" w:rsidRDefault="006F3BB8" w:rsidP="006F3BB8">
      <w:pPr>
        <w:pStyle w:val="ListParagraph"/>
        <w:numPr>
          <w:ilvl w:val="0"/>
          <w:numId w:val="29"/>
        </w:numPr>
        <w:suppressAutoHyphens/>
        <w:autoSpaceDE w:val="0"/>
        <w:autoSpaceDN w:val="0"/>
        <w:spacing w:after="0" w:line="240" w:lineRule="auto"/>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speciālistu darba noslodzes un veicamo aktivitāšu (atskaites, pārbaudes) grafiks</w:t>
      </w:r>
      <w:proofErr w:type="gramStart"/>
      <w:r w:rsidRPr="006F3BB8">
        <w:rPr>
          <w:rFonts w:ascii="Times New Roman" w:hAnsi="Times New Roman"/>
          <w:color w:val="000000"/>
          <w:sz w:val="24"/>
          <w:szCs w:val="24"/>
        </w:rPr>
        <w:t xml:space="preserve"> ;</w:t>
      </w:r>
      <w:proofErr w:type="gramEnd"/>
    </w:p>
    <w:p w14:paraId="431CF0AC" w14:textId="77777777" w:rsidR="006F3BB8" w:rsidRPr="006F3BB8" w:rsidRDefault="006F3BB8" w:rsidP="006F3BB8">
      <w:pPr>
        <w:numPr>
          <w:ilvl w:val="0"/>
          <w:numId w:val="29"/>
        </w:numPr>
        <w:autoSpaceDE w:val="0"/>
        <w:spacing w:line="259" w:lineRule="auto"/>
        <w:jc w:val="both"/>
        <w:rPr>
          <w:color w:val="000000"/>
          <w:lang w:eastAsia="lv-LV"/>
        </w:rPr>
      </w:pPr>
      <w:r w:rsidRPr="006F3BB8">
        <w:rPr>
          <w:color w:val="000000"/>
          <w:lang w:eastAsia="lv-LV"/>
        </w:rPr>
        <w:t>būvdarbu kvalitātes kontroles plāns;</w:t>
      </w:r>
    </w:p>
    <w:p w14:paraId="4849CE86" w14:textId="77777777" w:rsidR="006F3BB8" w:rsidRPr="006F3BB8" w:rsidRDefault="006F3BB8" w:rsidP="006F3BB8">
      <w:pPr>
        <w:numPr>
          <w:ilvl w:val="0"/>
          <w:numId w:val="29"/>
        </w:numPr>
        <w:autoSpaceDE w:val="0"/>
        <w:spacing w:after="160" w:line="259" w:lineRule="auto"/>
        <w:jc w:val="both"/>
        <w:rPr>
          <w:color w:val="000000"/>
          <w:lang w:eastAsia="lv-LV"/>
        </w:rPr>
      </w:pPr>
      <w:r w:rsidRPr="006F3BB8">
        <w:rPr>
          <w:color w:val="000000"/>
        </w:rPr>
        <w:lastRenderedPageBreak/>
        <w:t>informāciju par paredzamajiem riskiem (neparedzēti darbi un citas būvprojektā neiekļautas lietas);</w:t>
      </w:r>
    </w:p>
    <w:p w14:paraId="5284D4ED" w14:textId="77777777" w:rsidR="006F3BB8" w:rsidRPr="006F3BB8" w:rsidRDefault="006F3BB8" w:rsidP="006F3BB8">
      <w:pPr>
        <w:numPr>
          <w:ilvl w:val="1"/>
          <w:numId w:val="28"/>
        </w:numPr>
        <w:suppressAutoHyphens/>
        <w:autoSpaceDE w:val="0"/>
        <w:autoSpaceDN w:val="0"/>
        <w:ind w:left="709" w:hanging="709"/>
        <w:jc w:val="both"/>
        <w:textAlignment w:val="baseline"/>
      </w:pPr>
      <w:r w:rsidRPr="006F3BB8">
        <w:rPr>
          <w:i/>
          <w:lang w:eastAsia="lv-LV"/>
        </w:rPr>
        <w:t>Ikmēneša atskaiti</w:t>
      </w:r>
      <w:r w:rsidRPr="006F3BB8">
        <w:rPr>
          <w:lang w:eastAsia="lv-LV"/>
        </w:rPr>
        <w:t xml:space="preserve"> iesniedz katru mēnesi un tajā ietver sekojošu informāciju:</w:t>
      </w:r>
    </w:p>
    <w:p w14:paraId="4CE977AA"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sz w:val="24"/>
          <w:szCs w:val="24"/>
        </w:rPr>
      </w:pPr>
      <w:r w:rsidRPr="006F3BB8">
        <w:rPr>
          <w:rFonts w:ascii="Times New Roman" w:hAnsi="Times New Roman"/>
          <w:sz w:val="24"/>
          <w:szCs w:val="24"/>
        </w:rPr>
        <w:t>atskaite par būvdarbu veicēja iepriekšējā periodā un kopā veiktajiem būvdarbiem;</w:t>
      </w:r>
    </w:p>
    <w:p w14:paraId="33A0A05B"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sz w:val="24"/>
          <w:szCs w:val="24"/>
        </w:rPr>
      </w:pPr>
      <w:r w:rsidRPr="006F3BB8">
        <w:rPr>
          <w:rFonts w:ascii="Times New Roman" w:hAnsi="Times New Roman"/>
          <w:sz w:val="24"/>
          <w:szCs w:val="24"/>
        </w:rPr>
        <w:t>pārskats par veiktajām kvalitātes pārbaudēm;</w:t>
      </w:r>
    </w:p>
    <w:p w14:paraId="3434969B"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sz w:val="24"/>
          <w:szCs w:val="24"/>
        </w:rPr>
      </w:pPr>
      <w:r w:rsidRPr="006F3BB8">
        <w:rPr>
          <w:rFonts w:ascii="Times New Roman" w:hAnsi="Times New Roman"/>
          <w:sz w:val="24"/>
          <w:szCs w:val="24"/>
        </w:rPr>
        <w:t>precizēts būvdarbu izpildes kalendārais un naudas plūsmas grafiks (paveiktā un plānotā salīdzinājums);</w:t>
      </w:r>
    </w:p>
    <w:p w14:paraId="60828017"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sz w:val="24"/>
          <w:szCs w:val="24"/>
        </w:rPr>
      </w:pPr>
      <w:r w:rsidRPr="006F3BB8">
        <w:rPr>
          <w:rFonts w:ascii="Times New Roman" w:hAnsi="Times New Roman"/>
          <w:sz w:val="24"/>
          <w:szCs w:val="24"/>
        </w:rPr>
        <w:t>problēmu, risku apraksts;</w:t>
      </w:r>
    </w:p>
    <w:p w14:paraId="0978CCA6"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sz w:val="24"/>
          <w:szCs w:val="24"/>
        </w:rPr>
      </w:pPr>
      <w:r w:rsidRPr="006F3BB8">
        <w:rPr>
          <w:rFonts w:ascii="Times New Roman" w:hAnsi="Times New Roman"/>
          <w:sz w:val="24"/>
          <w:szCs w:val="24"/>
        </w:rPr>
        <w:t>būvdarbus secīgs raksturojums – iesniedzama fotofiksācija;</w:t>
      </w:r>
    </w:p>
    <w:p w14:paraId="7A4FAB0F" w14:textId="77777777" w:rsidR="006F3BB8" w:rsidRPr="006F3BB8" w:rsidRDefault="006F3BB8" w:rsidP="006F3BB8">
      <w:pPr>
        <w:numPr>
          <w:ilvl w:val="1"/>
          <w:numId w:val="28"/>
        </w:numPr>
        <w:suppressAutoHyphens/>
        <w:autoSpaceDE w:val="0"/>
        <w:autoSpaceDN w:val="0"/>
        <w:ind w:left="709" w:hanging="709"/>
        <w:jc w:val="both"/>
        <w:textAlignment w:val="baseline"/>
        <w:rPr>
          <w:color w:val="000000"/>
        </w:rPr>
      </w:pPr>
      <w:r w:rsidRPr="006F3BB8">
        <w:rPr>
          <w:i/>
          <w:color w:val="000000"/>
          <w:lang w:eastAsia="lv-LV"/>
        </w:rPr>
        <w:t xml:space="preserve">Būvuzraudzības plāna izpildes atskaiti </w:t>
      </w:r>
      <w:r w:rsidRPr="006F3BB8">
        <w:rPr>
          <w:color w:val="000000"/>
          <w:lang w:eastAsia="lv-LV"/>
        </w:rPr>
        <w:t>iesniedz 10 dienu laikā pēc Būvdarbu pabeigšanas un tajā ietilpst:</w:t>
      </w:r>
    </w:p>
    <w:p w14:paraId="5D624579"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atskaite par Būvuzņēmēja iepriekšējā periodā un pavisam kopā veiktajiem būvdarbiem;</w:t>
      </w:r>
    </w:p>
    <w:p w14:paraId="1E1029DF"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faktiskais būvdarbu izpildes un naudas plūsmas grafiks;</w:t>
      </w:r>
    </w:p>
    <w:p w14:paraId="6D230D9A"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būvuzņēmēja novērtējums;</w:t>
      </w:r>
    </w:p>
    <w:p w14:paraId="74CDB29F" w14:textId="14A8E938"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 xml:space="preserve">veiktās izmaiņas projektā un papilddarbi </w:t>
      </w:r>
      <w:r w:rsidR="00115B12">
        <w:rPr>
          <w:rFonts w:ascii="Times New Roman" w:hAnsi="Times New Roman"/>
          <w:color w:val="000000"/>
          <w:sz w:val="24"/>
          <w:szCs w:val="24"/>
        </w:rPr>
        <w:t>–</w:t>
      </w:r>
      <w:r w:rsidRPr="006F3BB8">
        <w:rPr>
          <w:rFonts w:ascii="Times New Roman" w:hAnsi="Times New Roman"/>
          <w:color w:val="000000"/>
          <w:sz w:val="24"/>
          <w:szCs w:val="24"/>
        </w:rPr>
        <w:t xml:space="preserve"> to</w:t>
      </w:r>
      <w:r w:rsidR="00115B12">
        <w:rPr>
          <w:rFonts w:ascii="Times New Roman" w:hAnsi="Times New Roman"/>
          <w:color w:val="000000"/>
          <w:sz w:val="24"/>
          <w:szCs w:val="24"/>
        </w:rPr>
        <w:t xml:space="preserve"> </w:t>
      </w:r>
      <w:r w:rsidRPr="006F3BB8">
        <w:rPr>
          <w:rFonts w:ascii="Times New Roman" w:hAnsi="Times New Roman"/>
          <w:color w:val="000000"/>
          <w:sz w:val="24"/>
          <w:szCs w:val="24"/>
        </w:rPr>
        <w:t>pamatojums</w:t>
      </w:r>
      <w:r w:rsidR="00115B12">
        <w:rPr>
          <w:rFonts w:ascii="Times New Roman" w:hAnsi="Times New Roman"/>
          <w:color w:val="000000"/>
          <w:sz w:val="24"/>
          <w:szCs w:val="24"/>
        </w:rPr>
        <w:t>;</w:t>
      </w:r>
    </w:p>
    <w:p w14:paraId="124A6A56" w14:textId="2F07B8C6"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būvuzrauga secinājumi par izpildīto darbu</w:t>
      </w:r>
      <w:r w:rsidR="00115B12">
        <w:rPr>
          <w:rFonts w:ascii="Times New Roman" w:hAnsi="Times New Roman"/>
          <w:color w:val="000000"/>
          <w:sz w:val="24"/>
          <w:szCs w:val="24"/>
        </w:rPr>
        <w:t>;</w:t>
      </w:r>
    </w:p>
    <w:p w14:paraId="4BDE205C" w14:textId="56485CF2"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veikto pārbaužu atskaites</w:t>
      </w:r>
      <w:r w:rsidR="00115B12">
        <w:rPr>
          <w:rFonts w:ascii="Times New Roman" w:hAnsi="Times New Roman"/>
          <w:color w:val="000000"/>
          <w:sz w:val="24"/>
          <w:szCs w:val="24"/>
        </w:rPr>
        <w:t>;</w:t>
      </w:r>
    </w:p>
    <w:p w14:paraId="238C4F54" w14:textId="312281A9"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fotofiksācijas</w:t>
      </w:r>
      <w:r w:rsidR="00115B12">
        <w:rPr>
          <w:rFonts w:ascii="Times New Roman" w:hAnsi="Times New Roman"/>
          <w:color w:val="000000"/>
          <w:sz w:val="24"/>
          <w:szCs w:val="24"/>
        </w:rPr>
        <w:t>;</w:t>
      </w:r>
    </w:p>
    <w:p w14:paraId="58CBFE30"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informācija par būvdarbu pieņemšanu ekspluatācijā.</w:t>
      </w:r>
    </w:p>
    <w:p w14:paraId="24E36BE1" w14:textId="77777777" w:rsidR="006F3BB8" w:rsidRPr="006F3BB8" w:rsidRDefault="006F3BB8" w:rsidP="006F3BB8">
      <w:pPr>
        <w:pStyle w:val="ListParagraph"/>
        <w:suppressAutoHyphens/>
        <w:autoSpaceDE w:val="0"/>
        <w:autoSpaceDN w:val="0"/>
        <w:ind w:left="709"/>
        <w:contextualSpacing w:val="0"/>
        <w:jc w:val="both"/>
        <w:textAlignment w:val="baseline"/>
        <w:rPr>
          <w:rFonts w:ascii="Times New Roman" w:hAnsi="Times New Roman"/>
          <w:sz w:val="24"/>
          <w:szCs w:val="24"/>
        </w:rPr>
      </w:pPr>
    </w:p>
    <w:p w14:paraId="001A41FD" w14:textId="77777777" w:rsidR="00CA7E38" w:rsidRPr="00E65CBA" w:rsidRDefault="00CA7E38" w:rsidP="00CA7E38">
      <w:pPr>
        <w:jc w:val="both"/>
        <w:rPr>
          <w:rFonts w:eastAsia="Arial Unicode MS"/>
        </w:rPr>
      </w:pPr>
    </w:p>
    <w:p w14:paraId="0A623272" w14:textId="77777777" w:rsidR="00CA7E38" w:rsidRPr="00C42FDC" w:rsidRDefault="00CA7E38" w:rsidP="00CA7E38">
      <w:pPr>
        <w:jc w:val="both"/>
      </w:pPr>
    </w:p>
    <w:p w14:paraId="310AFBC6" w14:textId="77777777" w:rsidR="00727A2F" w:rsidRPr="00C42FDC" w:rsidRDefault="00727A2F" w:rsidP="003C15BE">
      <w:pPr>
        <w:pStyle w:val="Header"/>
        <w:jc w:val="right"/>
      </w:pPr>
    </w:p>
    <w:p w14:paraId="0D69B778" w14:textId="77777777" w:rsidR="00727A2F" w:rsidRPr="00C42FDC" w:rsidRDefault="00727A2F" w:rsidP="003C15BE">
      <w:pPr>
        <w:pStyle w:val="Header"/>
        <w:jc w:val="right"/>
      </w:pPr>
    </w:p>
    <w:p w14:paraId="2BB03696" w14:textId="4000EEF6" w:rsidR="00BC14E0" w:rsidRDefault="00BC14E0">
      <w:r>
        <w:br w:type="page"/>
      </w:r>
    </w:p>
    <w:p w14:paraId="29EEBE81" w14:textId="77777777" w:rsidR="003C15BE" w:rsidRPr="00C42FDC" w:rsidRDefault="003C15BE" w:rsidP="003C15BE">
      <w:pPr>
        <w:pStyle w:val="Header"/>
        <w:jc w:val="right"/>
      </w:pPr>
      <w:r w:rsidRPr="00C42FDC">
        <w:lastRenderedPageBreak/>
        <w:t xml:space="preserve">2.pielikums </w:t>
      </w:r>
    </w:p>
    <w:p w14:paraId="5C414719" w14:textId="33CB4155" w:rsidR="002E26DE" w:rsidRPr="00C42FDC" w:rsidRDefault="002E26DE" w:rsidP="002E26DE">
      <w:pPr>
        <w:ind w:left="540" w:hanging="540"/>
        <w:jc w:val="right"/>
      </w:pPr>
      <w:r w:rsidRPr="00C42FDC">
        <w:t>Iepirkumam „</w:t>
      </w:r>
      <w:r w:rsidR="00121260">
        <w:rPr>
          <w:bCs/>
        </w:rPr>
        <w:t xml:space="preserve">Būvuzraudzības pakalpojumi Salacgrīvas pilsētas Valmieras ielas </w:t>
      </w:r>
      <w:r w:rsidR="005B298F">
        <w:rPr>
          <w:bCs/>
        </w:rPr>
        <w:t>pārbūves</w:t>
      </w:r>
      <w:r w:rsidR="00121260">
        <w:rPr>
          <w:bCs/>
        </w:rPr>
        <w:t xml:space="preserve"> darbiem</w:t>
      </w:r>
      <w:r w:rsidRPr="00C42FDC">
        <w:t>”,</w:t>
      </w:r>
      <w:r w:rsidR="003C552F">
        <w:t xml:space="preserve"> </w:t>
      </w:r>
      <w:r w:rsidRPr="00C42FDC">
        <w:t>Ident.Nr. 201</w:t>
      </w:r>
      <w:r w:rsidR="00121260">
        <w:t>6</w:t>
      </w:r>
      <w:r w:rsidRPr="00C42FDC">
        <w:t>/</w:t>
      </w:r>
      <w:r w:rsidR="003C552F">
        <w:t>2</w:t>
      </w:r>
    </w:p>
    <w:p w14:paraId="70DA2CF7" w14:textId="77777777" w:rsidR="00F5247E" w:rsidRPr="00C42FDC" w:rsidRDefault="00F5247E" w:rsidP="003C15BE">
      <w:pPr>
        <w:pStyle w:val="Header"/>
        <w:jc w:val="right"/>
      </w:pPr>
    </w:p>
    <w:bookmarkEnd w:id="7"/>
    <w:p w14:paraId="29EEBE87" w14:textId="79025F1D" w:rsidR="003C15BE" w:rsidRPr="00C42FDC" w:rsidRDefault="003C15BE" w:rsidP="002E26DE">
      <w:pPr>
        <w:spacing w:before="120"/>
        <w:jc w:val="center"/>
        <w:rPr>
          <w:b/>
          <w:sz w:val="28"/>
          <w:szCs w:val="28"/>
        </w:rPr>
      </w:pPr>
      <w:r w:rsidRPr="00C42FDC">
        <w:rPr>
          <w:b/>
          <w:sz w:val="28"/>
          <w:szCs w:val="28"/>
        </w:rPr>
        <w:t>PIETEIKUMS DALĪBAI IEPIRKUMĀ</w:t>
      </w:r>
    </w:p>
    <w:p w14:paraId="76E200AF" w14:textId="2187E5F3" w:rsidR="002E26DE" w:rsidRPr="00C42FDC" w:rsidRDefault="002E26DE" w:rsidP="002E26DE">
      <w:pPr>
        <w:jc w:val="center"/>
        <w:rPr>
          <w:b/>
        </w:rPr>
      </w:pPr>
      <w:r w:rsidRPr="00C42FDC">
        <w:rPr>
          <w:b/>
        </w:rPr>
        <w:t>„</w:t>
      </w:r>
      <w:r w:rsidR="00121260">
        <w:rPr>
          <w:b/>
          <w:bCs/>
        </w:rPr>
        <w:t xml:space="preserve">Būvuzraudzības pakalpojumi Salacgrīvas pilsētas Valmieras ielas </w:t>
      </w:r>
      <w:r w:rsidR="005B298F">
        <w:rPr>
          <w:b/>
          <w:bCs/>
        </w:rPr>
        <w:t>pārbūves</w:t>
      </w:r>
      <w:r w:rsidR="00121260">
        <w:rPr>
          <w:b/>
          <w:bCs/>
        </w:rPr>
        <w:t xml:space="preserve"> darbiem</w:t>
      </w:r>
      <w:r w:rsidRPr="00C42FDC">
        <w:rPr>
          <w:b/>
        </w:rPr>
        <w:t>”,</w:t>
      </w:r>
    </w:p>
    <w:p w14:paraId="574123AC" w14:textId="179619F2" w:rsidR="002E26DE" w:rsidRPr="00C42FDC" w:rsidRDefault="002E26DE" w:rsidP="002E26DE">
      <w:pPr>
        <w:jc w:val="center"/>
        <w:rPr>
          <w:b/>
        </w:rPr>
      </w:pPr>
      <w:r w:rsidRPr="00C42FDC">
        <w:rPr>
          <w:b/>
        </w:rPr>
        <w:t xml:space="preserve">identifikācijas </w:t>
      </w:r>
      <w:proofErr w:type="spellStart"/>
      <w:r w:rsidRPr="00C42FDC">
        <w:rPr>
          <w:b/>
        </w:rPr>
        <w:t>Nr.SND</w:t>
      </w:r>
      <w:proofErr w:type="spellEnd"/>
      <w:r w:rsidRPr="00C42FDC">
        <w:rPr>
          <w:b/>
        </w:rPr>
        <w:t xml:space="preserve"> 201</w:t>
      </w:r>
      <w:r w:rsidR="00121260">
        <w:rPr>
          <w:b/>
        </w:rPr>
        <w:t>6</w:t>
      </w:r>
      <w:r w:rsidRPr="00C42FDC">
        <w:rPr>
          <w:b/>
        </w:rPr>
        <w:t>/</w:t>
      </w:r>
      <w:r w:rsidR="003C552F">
        <w:rPr>
          <w:b/>
        </w:rPr>
        <w:t>2</w:t>
      </w:r>
    </w:p>
    <w:p w14:paraId="58C7750B" w14:textId="77777777" w:rsidR="002E26DE" w:rsidRPr="00C42FDC" w:rsidRDefault="002E26DE" w:rsidP="009E3530">
      <w:pPr>
        <w:rPr>
          <w:b/>
          <w:sz w:val="16"/>
          <w:szCs w:val="16"/>
        </w:rPr>
      </w:pPr>
    </w:p>
    <w:p w14:paraId="3C5EADC7" w14:textId="77777777" w:rsidR="002E26DE" w:rsidRPr="00C42FDC" w:rsidRDefault="002E26DE" w:rsidP="002E26DE">
      <w:pPr>
        <w:numPr>
          <w:ilvl w:val="0"/>
          <w:numId w:val="4"/>
        </w:numPr>
        <w:jc w:val="both"/>
      </w:pPr>
      <w:r w:rsidRPr="00C42FDC">
        <w:t>Iesniedzējs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1"/>
      </w:tblGrid>
      <w:tr w:rsidR="002E26DE" w:rsidRPr="00C42FDC" w14:paraId="161953C4" w14:textId="77777777" w:rsidTr="002E26DE">
        <w:tc>
          <w:tcPr>
            <w:tcW w:w="4631" w:type="dxa"/>
          </w:tcPr>
          <w:p w14:paraId="173D9206" w14:textId="77777777" w:rsidR="002E26DE" w:rsidRPr="00C42FDC" w:rsidRDefault="002E26DE" w:rsidP="002E26DE">
            <w:pPr>
              <w:jc w:val="both"/>
            </w:pPr>
            <w:r w:rsidRPr="00C42FDC">
              <w:t>Pretendenta nosaukums</w:t>
            </w:r>
          </w:p>
        </w:tc>
        <w:tc>
          <w:tcPr>
            <w:tcW w:w="4631" w:type="dxa"/>
          </w:tcPr>
          <w:p w14:paraId="3017A4C8" w14:textId="77777777" w:rsidR="002E26DE" w:rsidRPr="00C42FDC" w:rsidRDefault="002E26DE" w:rsidP="002E26DE">
            <w:pPr>
              <w:jc w:val="both"/>
            </w:pPr>
            <w:r w:rsidRPr="00C42FDC">
              <w:t>Rekvizīti</w:t>
            </w:r>
          </w:p>
        </w:tc>
      </w:tr>
      <w:tr w:rsidR="002E26DE" w:rsidRPr="00C42FDC" w14:paraId="52E62163" w14:textId="77777777" w:rsidTr="002E26DE">
        <w:tc>
          <w:tcPr>
            <w:tcW w:w="4631" w:type="dxa"/>
          </w:tcPr>
          <w:p w14:paraId="64AF4823" w14:textId="77777777" w:rsidR="002E26DE" w:rsidRPr="00C42FDC" w:rsidRDefault="002E26DE" w:rsidP="002E26DE">
            <w:pPr>
              <w:jc w:val="both"/>
            </w:pPr>
          </w:p>
        </w:tc>
        <w:tc>
          <w:tcPr>
            <w:tcW w:w="4631" w:type="dxa"/>
          </w:tcPr>
          <w:p w14:paraId="336F60ED" w14:textId="77777777" w:rsidR="002E26DE" w:rsidRPr="00C42FDC" w:rsidRDefault="002E26DE" w:rsidP="002E26DE">
            <w:pPr>
              <w:jc w:val="both"/>
            </w:pPr>
          </w:p>
        </w:tc>
      </w:tr>
    </w:tbl>
    <w:p w14:paraId="619BC321" w14:textId="77777777" w:rsidR="002E26DE" w:rsidRPr="00C42FDC" w:rsidRDefault="002E26DE" w:rsidP="002E26DE">
      <w:pPr>
        <w:jc w:val="both"/>
        <w:rPr>
          <w:sz w:val="16"/>
          <w:szCs w:val="16"/>
        </w:rPr>
      </w:pPr>
    </w:p>
    <w:p w14:paraId="2F99C5F8" w14:textId="77777777" w:rsidR="002E26DE" w:rsidRPr="00C42FDC" w:rsidRDefault="002E26DE" w:rsidP="002E26DE">
      <w:pPr>
        <w:numPr>
          <w:ilvl w:val="0"/>
          <w:numId w:val="4"/>
        </w:numPr>
        <w:jc w:val="both"/>
      </w:pPr>
      <w:r w:rsidRPr="00C42FDC">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723"/>
      </w:tblGrid>
      <w:tr w:rsidR="002E26DE" w:rsidRPr="00C42FDC" w14:paraId="7AEDF8D6" w14:textId="77777777" w:rsidTr="002E26DE">
        <w:tc>
          <w:tcPr>
            <w:tcW w:w="2539" w:type="dxa"/>
          </w:tcPr>
          <w:p w14:paraId="394C9409" w14:textId="77777777" w:rsidR="002E26DE" w:rsidRPr="00C42FDC" w:rsidRDefault="002E26DE" w:rsidP="002E26DE">
            <w:pPr>
              <w:jc w:val="both"/>
            </w:pPr>
            <w:r w:rsidRPr="00C42FDC">
              <w:t>Vārds, uzvārds</w:t>
            </w:r>
          </w:p>
        </w:tc>
        <w:tc>
          <w:tcPr>
            <w:tcW w:w="6723" w:type="dxa"/>
          </w:tcPr>
          <w:p w14:paraId="49D7E80C" w14:textId="77777777" w:rsidR="002E26DE" w:rsidRPr="00C42FDC" w:rsidRDefault="002E26DE" w:rsidP="002E26DE">
            <w:pPr>
              <w:jc w:val="both"/>
            </w:pPr>
          </w:p>
        </w:tc>
      </w:tr>
      <w:tr w:rsidR="002E26DE" w:rsidRPr="00C42FDC" w14:paraId="2B483764" w14:textId="77777777" w:rsidTr="002E26DE">
        <w:tc>
          <w:tcPr>
            <w:tcW w:w="2539" w:type="dxa"/>
          </w:tcPr>
          <w:p w14:paraId="167019D6" w14:textId="77777777" w:rsidR="002E26DE" w:rsidRPr="00C42FDC" w:rsidRDefault="002E26DE" w:rsidP="002E26DE">
            <w:pPr>
              <w:jc w:val="both"/>
            </w:pPr>
            <w:r w:rsidRPr="00C42FDC">
              <w:t>Adrese</w:t>
            </w:r>
          </w:p>
        </w:tc>
        <w:tc>
          <w:tcPr>
            <w:tcW w:w="6723" w:type="dxa"/>
          </w:tcPr>
          <w:p w14:paraId="659BF664" w14:textId="77777777" w:rsidR="002E26DE" w:rsidRPr="00C42FDC" w:rsidRDefault="002E26DE" w:rsidP="002E26DE">
            <w:pPr>
              <w:jc w:val="both"/>
            </w:pPr>
          </w:p>
        </w:tc>
      </w:tr>
      <w:tr w:rsidR="002E26DE" w:rsidRPr="00C42FDC" w14:paraId="289A5129" w14:textId="77777777" w:rsidTr="002E26DE">
        <w:tc>
          <w:tcPr>
            <w:tcW w:w="2539" w:type="dxa"/>
          </w:tcPr>
          <w:p w14:paraId="0C81C1BC" w14:textId="77777777" w:rsidR="002E26DE" w:rsidRPr="00C42FDC" w:rsidRDefault="002E26DE" w:rsidP="002E26DE">
            <w:pPr>
              <w:jc w:val="both"/>
            </w:pPr>
            <w:r w:rsidRPr="00C42FDC">
              <w:t>Tālr./fax</w:t>
            </w:r>
          </w:p>
        </w:tc>
        <w:tc>
          <w:tcPr>
            <w:tcW w:w="6723" w:type="dxa"/>
          </w:tcPr>
          <w:p w14:paraId="68F20AEF" w14:textId="77777777" w:rsidR="002E26DE" w:rsidRPr="00C42FDC" w:rsidRDefault="002E26DE" w:rsidP="002E26DE">
            <w:pPr>
              <w:jc w:val="both"/>
            </w:pPr>
          </w:p>
        </w:tc>
      </w:tr>
      <w:tr w:rsidR="002E26DE" w:rsidRPr="00C42FDC" w14:paraId="1B165717" w14:textId="77777777" w:rsidTr="002E26DE">
        <w:tc>
          <w:tcPr>
            <w:tcW w:w="2539" w:type="dxa"/>
          </w:tcPr>
          <w:p w14:paraId="43285FAC" w14:textId="77777777" w:rsidR="002E26DE" w:rsidRPr="00C42FDC" w:rsidRDefault="002E26DE" w:rsidP="002E26DE">
            <w:pPr>
              <w:jc w:val="both"/>
            </w:pPr>
            <w:r w:rsidRPr="00C42FDC">
              <w:t>e-pasta adrese</w:t>
            </w:r>
          </w:p>
        </w:tc>
        <w:tc>
          <w:tcPr>
            <w:tcW w:w="6723" w:type="dxa"/>
          </w:tcPr>
          <w:p w14:paraId="7EEB11C9" w14:textId="77777777" w:rsidR="002E26DE" w:rsidRPr="00C42FDC" w:rsidRDefault="002E26DE" w:rsidP="002E26DE">
            <w:pPr>
              <w:jc w:val="both"/>
            </w:pPr>
          </w:p>
        </w:tc>
      </w:tr>
    </w:tbl>
    <w:p w14:paraId="4317C5A0" w14:textId="77777777" w:rsidR="002E26DE" w:rsidRPr="00C42FDC" w:rsidRDefault="002E26DE" w:rsidP="002E26DE">
      <w:pPr>
        <w:jc w:val="both"/>
        <w:rPr>
          <w:sz w:val="16"/>
          <w:szCs w:val="16"/>
        </w:rPr>
      </w:pPr>
    </w:p>
    <w:p w14:paraId="7A83C76B" w14:textId="77777777" w:rsidR="00E65CBA" w:rsidRDefault="00E65CBA" w:rsidP="00E65CBA">
      <w:pPr>
        <w:jc w:val="both"/>
        <w:rPr>
          <w:sz w:val="22"/>
          <w:szCs w:val="22"/>
        </w:rPr>
      </w:pPr>
      <w:r>
        <w:rPr>
          <w:sz w:val="22"/>
          <w:szCs w:val="22"/>
        </w:rPr>
        <w:t>Iepazinušies ar iepirkuma nolikumu, mēs, apakšā parakstījušies piedāvājam:</w:t>
      </w:r>
    </w:p>
    <w:p w14:paraId="17DA6A4C" w14:textId="4E8262B1" w:rsidR="006C39F0" w:rsidRPr="006C39F0" w:rsidRDefault="006C39F0" w:rsidP="006C39F0">
      <w:pPr>
        <w:pStyle w:val="ListParagraph"/>
        <w:numPr>
          <w:ilvl w:val="0"/>
          <w:numId w:val="22"/>
        </w:numPr>
        <w:jc w:val="both"/>
        <w:rPr>
          <w:rFonts w:ascii="Times New Roman" w:hAnsi="Times New Roman"/>
          <w:sz w:val="24"/>
          <w:szCs w:val="24"/>
        </w:rPr>
      </w:pPr>
      <w:r w:rsidRPr="006C39F0">
        <w:rPr>
          <w:rFonts w:ascii="Times New Roman" w:hAnsi="Times New Roman"/>
          <w:sz w:val="24"/>
          <w:szCs w:val="24"/>
        </w:rPr>
        <w:t>veikt būvuzraudzību saskaņā ar iepirkuma nolikuma prasībām par summu, kura noteikta mūsu Finanšu piedāvājumā, t.i.:</w:t>
      </w:r>
    </w:p>
    <w:tbl>
      <w:tblPr>
        <w:tblW w:w="0" w:type="auto"/>
        <w:tblInd w:w="108" w:type="dxa"/>
        <w:tblLayout w:type="fixed"/>
        <w:tblLook w:val="0000" w:firstRow="0" w:lastRow="0" w:firstColumn="0" w:lastColumn="0" w:noHBand="0" w:noVBand="0"/>
      </w:tblPr>
      <w:tblGrid>
        <w:gridCol w:w="9258"/>
      </w:tblGrid>
      <w:tr w:rsidR="006C39F0" w:rsidRPr="00A96480" w14:paraId="1A4F6C42" w14:textId="77777777" w:rsidTr="006C39F0">
        <w:tc>
          <w:tcPr>
            <w:tcW w:w="9258" w:type="dxa"/>
            <w:tcBorders>
              <w:bottom w:val="single" w:sz="4" w:space="0" w:color="000000"/>
            </w:tcBorders>
            <w:shd w:val="clear" w:color="auto" w:fill="auto"/>
            <w:vAlign w:val="bottom"/>
          </w:tcPr>
          <w:p w14:paraId="312CAF57" w14:textId="77777777" w:rsidR="006C39F0" w:rsidRPr="00A96480" w:rsidRDefault="006C39F0" w:rsidP="006C39F0">
            <w:pPr>
              <w:snapToGrid w:val="0"/>
              <w:spacing w:after="120"/>
            </w:pPr>
          </w:p>
        </w:tc>
      </w:tr>
      <w:tr w:rsidR="006C39F0" w:rsidRPr="00A96480" w14:paraId="2C507541" w14:textId="77777777" w:rsidTr="006C39F0">
        <w:trPr>
          <w:trHeight w:val="70"/>
        </w:trPr>
        <w:tc>
          <w:tcPr>
            <w:tcW w:w="9258" w:type="dxa"/>
            <w:tcBorders>
              <w:top w:val="single" w:sz="4" w:space="0" w:color="000000"/>
            </w:tcBorders>
            <w:shd w:val="clear" w:color="auto" w:fill="auto"/>
          </w:tcPr>
          <w:p w14:paraId="73F8D6AC" w14:textId="3F3C36D2" w:rsidR="006C39F0" w:rsidRPr="006C39F0" w:rsidRDefault="006C39F0" w:rsidP="006C39F0">
            <w:pPr>
              <w:snapToGrid w:val="0"/>
              <w:spacing w:after="120"/>
              <w:jc w:val="center"/>
              <w:rPr>
                <w:sz w:val="22"/>
                <w:szCs w:val="22"/>
              </w:rPr>
            </w:pPr>
            <w:r w:rsidRPr="006C39F0">
              <w:rPr>
                <w:sz w:val="22"/>
                <w:szCs w:val="22"/>
              </w:rPr>
              <w:t>kopējā piedāvājuma cena euro bez PVN vārdos un skaitļos</w:t>
            </w:r>
          </w:p>
        </w:tc>
      </w:tr>
    </w:tbl>
    <w:p w14:paraId="2612F508" w14:textId="77777777" w:rsidR="00E65CBA" w:rsidRDefault="00E65CBA" w:rsidP="00E65CBA">
      <w:pPr>
        <w:numPr>
          <w:ilvl w:val="0"/>
          <w:numId w:val="22"/>
        </w:numPr>
        <w:tabs>
          <w:tab w:val="left" w:pos="360"/>
          <w:tab w:val="left" w:pos="709"/>
        </w:tabs>
        <w:jc w:val="both"/>
      </w:pPr>
      <w:r>
        <w:t xml:space="preserve">Piekrītam iepirkuma nolikuma noteikumiem un garantējam iepirkuma nolikuma prasību izpildi. Iepirkuma nolikuma noteikumi ir skaidri un saprotami; </w:t>
      </w:r>
    </w:p>
    <w:p w14:paraId="404EF65E" w14:textId="77777777" w:rsidR="00E65CBA" w:rsidRDefault="00E65CBA" w:rsidP="00E65CBA">
      <w:pPr>
        <w:numPr>
          <w:ilvl w:val="0"/>
          <w:numId w:val="22"/>
        </w:numPr>
        <w:tabs>
          <w:tab w:val="left" w:pos="360"/>
          <w:tab w:val="left" w:pos="709"/>
        </w:tabs>
        <w:jc w:val="both"/>
      </w:pPr>
      <w:r>
        <w:t>Apņemamies, ja Pasūtītājs izvēlējies šo piedāvājumu, slēgt līgumu un izpildīt visus līguma pamatnosacījumus;</w:t>
      </w:r>
    </w:p>
    <w:p w14:paraId="304E5269" w14:textId="00F96997" w:rsidR="00E65CBA" w:rsidRDefault="00E65CBA" w:rsidP="00E65CBA">
      <w:pPr>
        <w:numPr>
          <w:ilvl w:val="0"/>
          <w:numId w:val="22"/>
        </w:numPr>
        <w:tabs>
          <w:tab w:val="left" w:pos="360"/>
          <w:tab w:val="left" w:pos="709"/>
        </w:tabs>
        <w:jc w:val="both"/>
      </w:pPr>
      <w:r>
        <w:rPr>
          <w:rFonts w:eastAsia="Arial"/>
          <w:kern w:val="2"/>
        </w:rPr>
        <w:t xml:space="preserve">Apliecinām, ka mūsu rīcībā ir visi tehniskie un personāla resursi, lai kvalitatīvi un savlaicīgi nodrošinātu </w:t>
      </w:r>
      <w:r w:rsidR="0038129D">
        <w:rPr>
          <w:rFonts w:eastAsia="Arial"/>
          <w:kern w:val="2"/>
        </w:rPr>
        <w:t>pasūtījuma līguma izpildi</w:t>
      </w:r>
      <w:r>
        <w:rPr>
          <w:rFonts w:eastAsia="Arial"/>
          <w:kern w:val="2"/>
        </w:rPr>
        <w:t>;</w:t>
      </w:r>
    </w:p>
    <w:p w14:paraId="47BC4CF4" w14:textId="77777777" w:rsidR="00E65CBA" w:rsidRDefault="00E65CBA" w:rsidP="00E65CBA">
      <w:pPr>
        <w:numPr>
          <w:ilvl w:val="0"/>
          <w:numId w:val="22"/>
        </w:numPr>
        <w:jc w:val="both"/>
      </w:pPr>
      <w:r>
        <w:t>Apliecinām, ka nekādā veidā neesam ieinteresēti nevienā citā piedāvājumā, kas iesniegts šī iepirkuma procedūras ietvaros;</w:t>
      </w:r>
    </w:p>
    <w:p w14:paraId="1DE0F912" w14:textId="77777777" w:rsidR="00E65CBA" w:rsidRDefault="00E65CBA" w:rsidP="00E65CBA">
      <w:pPr>
        <w:numPr>
          <w:ilvl w:val="0"/>
          <w:numId w:val="22"/>
        </w:numPr>
        <w:tabs>
          <w:tab w:val="left" w:pos="360"/>
          <w:tab w:val="left" w:pos="709"/>
        </w:tabs>
        <w:jc w:val="both"/>
      </w:pPr>
      <w:r>
        <w:t>Apliecinām, ka visa iesniegtā informācija ir patiesa;</w:t>
      </w:r>
    </w:p>
    <w:p w14:paraId="5ABFE581" w14:textId="77777777" w:rsidR="00E65CBA" w:rsidRDefault="00E65CBA" w:rsidP="00E65CBA">
      <w:pPr>
        <w:numPr>
          <w:ilvl w:val="0"/>
          <w:numId w:val="22"/>
        </w:numPr>
        <w:tabs>
          <w:tab w:val="left" w:pos="360"/>
          <w:tab w:val="left" w:pos="709"/>
        </w:tabs>
        <w:jc w:val="both"/>
      </w:pPr>
      <w:r>
        <w:t>Apliecinām, ka visas iesniegto dokumentu kopijas atbilst oriģinālam.</w:t>
      </w:r>
    </w:p>
    <w:p w14:paraId="29EEBEAA" w14:textId="77777777" w:rsidR="003C15BE" w:rsidRPr="00C42FDC" w:rsidRDefault="003C15BE" w:rsidP="009E3530">
      <w:pPr>
        <w:jc w:val="both"/>
        <w:rPr>
          <w:sz w:val="16"/>
          <w:szCs w:val="16"/>
        </w:rPr>
      </w:pPr>
    </w:p>
    <w:p w14:paraId="29EEBEAB" w14:textId="77777777" w:rsidR="00D46FC3" w:rsidRPr="00C42FDC" w:rsidRDefault="00D46FC3" w:rsidP="009E3530">
      <w:pPr>
        <w:jc w:val="both"/>
        <w:rPr>
          <w:sz w:val="16"/>
          <w:szCs w:val="16"/>
        </w:rPr>
      </w:pPr>
    </w:p>
    <w:p w14:paraId="29EEBEAC" w14:textId="77777777" w:rsidR="003C15BE" w:rsidRPr="00C42FDC" w:rsidRDefault="003C15BE" w:rsidP="003C15BE">
      <w:pPr>
        <w:jc w:val="both"/>
      </w:pPr>
      <w:r w:rsidRPr="00C42FDC">
        <w:t>Paraksta pretendenta vadītājs vai vadītāja pilnvarota persona:</w:t>
      </w:r>
    </w:p>
    <w:p w14:paraId="29EEBEAD" w14:textId="77777777" w:rsidR="003C15BE" w:rsidRPr="00C42FDC" w:rsidRDefault="003C15BE" w:rsidP="003C15BE">
      <w:pPr>
        <w:jc w:val="both"/>
        <w:rPr>
          <w:sz w:val="16"/>
          <w:szCs w:val="16"/>
        </w:rPr>
      </w:pPr>
    </w:p>
    <w:tbl>
      <w:tblPr>
        <w:tblW w:w="0" w:type="auto"/>
        <w:tblLook w:val="01E0" w:firstRow="1" w:lastRow="1" w:firstColumn="1" w:lastColumn="1" w:noHBand="0" w:noVBand="0"/>
      </w:tblPr>
      <w:tblGrid>
        <w:gridCol w:w="2539"/>
        <w:gridCol w:w="6723"/>
      </w:tblGrid>
      <w:tr w:rsidR="003C15BE" w:rsidRPr="00C42FDC" w14:paraId="29EEBEB0" w14:textId="77777777" w:rsidTr="00317B8E">
        <w:tc>
          <w:tcPr>
            <w:tcW w:w="2539" w:type="dxa"/>
          </w:tcPr>
          <w:p w14:paraId="29EEBEAE" w14:textId="77777777" w:rsidR="003C15BE" w:rsidRPr="00C42FDC" w:rsidRDefault="003C15BE" w:rsidP="00317B8E">
            <w:pPr>
              <w:jc w:val="both"/>
              <w:rPr>
                <w:b/>
              </w:rPr>
            </w:pPr>
            <w:r w:rsidRPr="00C42FDC">
              <w:rPr>
                <w:b/>
              </w:rPr>
              <w:t>Vārds, uzvārds, amats</w:t>
            </w:r>
          </w:p>
        </w:tc>
        <w:tc>
          <w:tcPr>
            <w:tcW w:w="6723" w:type="dxa"/>
          </w:tcPr>
          <w:p w14:paraId="29EEBEAF" w14:textId="77777777" w:rsidR="003C15BE" w:rsidRPr="00C42FDC" w:rsidRDefault="003C15BE" w:rsidP="00317B8E">
            <w:pPr>
              <w:jc w:val="both"/>
              <w:rPr>
                <w:b/>
              </w:rPr>
            </w:pPr>
          </w:p>
        </w:tc>
      </w:tr>
      <w:tr w:rsidR="003C15BE" w:rsidRPr="00C42FDC" w14:paraId="29EEBEB3" w14:textId="77777777" w:rsidTr="00317B8E">
        <w:tc>
          <w:tcPr>
            <w:tcW w:w="2539" w:type="dxa"/>
          </w:tcPr>
          <w:p w14:paraId="29EEBEB1" w14:textId="77777777" w:rsidR="003C15BE" w:rsidRPr="00C42FDC" w:rsidRDefault="003C15BE" w:rsidP="00317B8E">
            <w:pPr>
              <w:jc w:val="both"/>
              <w:rPr>
                <w:b/>
              </w:rPr>
            </w:pPr>
            <w:r w:rsidRPr="00C42FDC">
              <w:rPr>
                <w:b/>
              </w:rPr>
              <w:t>Paraksts</w:t>
            </w:r>
          </w:p>
        </w:tc>
        <w:tc>
          <w:tcPr>
            <w:tcW w:w="6723" w:type="dxa"/>
          </w:tcPr>
          <w:p w14:paraId="29EEBEB2" w14:textId="77777777" w:rsidR="003C15BE" w:rsidRPr="00C42FDC" w:rsidRDefault="003C15BE" w:rsidP="00317B8E">
            <w:pPr>
              <w:jc w:val="both"/>
              <w:rPr>
                <w:b/>
              </w:rPr>
            </w:pPr>
          </w:p>
        </w:tc>
      </w:tr>
      <w:tr w:rsidR="003C15BE" w:rsidRPr="00C42FDC" w14:paraId="29EEBEB6" w14:textId="77777777" w:rsidTr="00317B8E">
        <w:tc>
          <w:tcPr>
            <w:tcW w:w="2539" w:type="dxa"/>
          </w:tcPr>
          <w:p w14:paraId="29EEBEB4" w14:textId="77777777" w:rsidR="003C15BE" w:rsidRPr="00C42FDC" w:rsidRDefault="003C15BE" w:rsidP="00317B8E">
            <w:pPr>
              <w:jc w:val="both"/>
              <w:rPr>
                <w:b/>
              </w:rPr>
            </w:pPr>
            <w:r w:rsidRPr="00C42FDC">
              <w:rPr>
                <w:b/>
              </w:rPr>
              <w:t>Datums</w:t>
            </w:r>
          </w:p>
        </w:tc>
        <w:tc>
          <w:tcPr>
            <w:tcW w:w="6723" w:type="dxa"/>
          </w:tcPr>
          <w:p w14:paraId="29EEBEB5" w14:textId="77777777" w:rsidR="003C15BE" w:rsidRPr="00C42FDC" w:rsidRDefault="003C15BE" w:rsidP="00317B8E">
            <w:pPr>
              <w:jc w:val="both"/>
              <w:rPr>
                <w:b/>
              </w:rPr>
            </w:pPr>
          </w:p>
        </w:tc>
      </w:tr>
    </w:tbl>
    <w:p w14:paraId="29EEBEB7" w14:textId="77777777" w:rsidR="003C15BE" w:rsidRPr="00C42FDC" w:rsidRDefault="003C15BE" w:rsidP="003C15BE">
      <w:pPr>
        <w:pStyle w:val="Footer"/>
        <w:tabs>
          <w:tab w:val="clear" w:pos="4153"/>
          <w:tab w:val="clear" w:pos="8306"/>
        </w:tabs>
        <w:jc w:val="both"/>
        <w:rPr>
          <w:sz w:val="20"/>
          <w:szCs w:val="20"/>
        </w:rPr>
      </w:pPr>
      <w:r w:rsidRPr="00C42FDC">
        <w:rPr>
          <w:sz w:val="20"/>
          <w:szCs w:val="20"/>
        </w:rPr>
        <w:t>/Zīmogs/</w:t>
      </w:r>
    </w:p>
    <w:p w14:paraId="29EEBEB8" w14:textId="77777777" w:rsidR="00F008E7" w:rsidRPr="00C42FDC" w:rsidRDefault="00F008E7" w:rsidP="003C15BE">
      <w:pPr>
        <w:pStyle w:val="Header"/>
        <w:jc w:val="right"/>
      </w:pPr>
    </w:p>
    <w:p w14:paraId="29EEBEB9" w14:textId="77777777" w:rsidR="00F008E7" w:rsidRPr="00C42FDC" w:rsidRDefault="00F008E7" w:rsidP="003C15BE">
      <w:pPr>
        <w:pStyle w:val="Header"/>
        <w:jc w:val="right"/>
      </w:pPr>
    </w:p>
    <w:p w14:paraId="29EEBEBA" w14:textId="77777777" w:rsidR="00F008E7" w:rsidRPr="00C42FDC" w:rsidRDefault="00F008E7" w:rsidP="003C15BE">
      <w:pPr>
        <w:pStyle w:val="Header"/>
        <w:jc w:val="right"/>
      </w:pPr>
    </w:p>
    <w:p w14:paraId="29EEBEBB" w14:textId="77777777" w:rsidR="00F008E7" w:rsidRPr="00C42FDC" w:rsidRDefault="00F008E7" w:rsidP="003C15BE">
      <w:pPr>
        <w:pStyle w:val="Header"/>
        <w:jc w:val="right"/>
      </w:pPr>
    </w:p>
    <w:p w14:paraId="29EEBEBC" w14:textId="77777777" w:rsidR="0084147C" w:rsidRPr="00C42FDC" w:rsidRDefault="0084147C" w:rsidP="003C15BE">
      <w:pPr>
        <w:pStyle w:val="Header"/>
        <w:jc w:val="right"/>
      </w:pPr>
    </w:p>
    <w:p w14:paraId="29EEBEBD" w14:textId="77777777" w:rsidR="00F008E7" w:rsidRPr="00C42FDC" w:rsidRDefault="00F008E7" w:rsidP="003C15BE">
      <w:pPr>
        <w:pStyle w:val="Header"/>
        <w:jc w:val="right"/>
      </w:pPr>
    </w:p>
    <w:p w14:paraId="4BB985F8" w14:textId="77777777" w:rsidR="00554586" w:rsidRPr="00C42FDC" w:rsidRDefault="00554586" w:rsidP="003C15BE">
      <w:pPr>
        <w:pStyle w:val="Header"/>
        <w:jc w:val="right"/>
      </w:pPr>
    </w:p>
    <w:p w14:paraId="27554A72" w14:textId="77777777" w:rsidR="00554586" w:rsidRPr="00C42FDC" w:rsidRDefault="00554586" w:rsidP="003C15BE">
      <w:pPr>
        <w:pStyle w:val="Header"/>
        <w:jc w:val="right"/>
      </w:pPr>
    </w:p>
    <w:p w14:paraId="0E15B89B" w14:textId="77777777" w:rsidR="00554586" w:rsidRPr="00C42FDC" w:rsidRDefault="00554586" w:rsidP="003C15BE">
      <w:pPr>
        <w:pStyle w:val="Header"/>
        <w:jc w:val="right"/>
      </w:pPr>
    </w:p>
    <w:p w14:paraId="56F2C891" w14:textId="77777777" w:rsidR="002E26DE" w:rsidRPr="00C42FDC" w:rsidRDefault="002E26DE" w:rsidP="003C15BE">
      <w:pPr>
        <w:pStyle w:val="Header"/>
        <w:jc w:val="right"/>
      </w:pPr>
    </w:p>
    <w:p w14:paraId="3B0535D9" w14:textId="77777777" w:rsidR="002E26DE" w:rsidRPr="00C42FDC" w:rsidRDefault="002E26DE" w:rsidP="003C15BE">
      <w:pPr>
        <w:pStyle w:val="Header"/>
        <w:jc w:val="right"/>
      </w:pPr>
    </w:p>
    <w:p w14:paraId="758D51E6" w14:textId="77777777" w:rsidR="005B298F" w:rsidRDefault="005B298F" w:rsidP="003C15BE">
      <w:pPr>
        <w:pStyle w:val="Header"/>
        <w:jc w:val="right"/>
      </w:pPr>
    </w:p>
    <w:p w14:paraId="746E1800" w14:textId="77777777" w:rsidR="003C552F" w:rsidRDefault="003C552F" w:rsidP="003C15BE">
      <w:pPr>
        <w:pStyle w:val="Header"/>
        <w:jc w:val="right"/>
      </w:pPr>
    </w:p>
    <w:p w14:paraId="29EEBEBF" w14:textId="77777777" w:rsidR="003C15BE" w:rsidRPr="00C42FDC" w:rsidRDefault="003C15BE" w:rsidP="003C15BE">
      <w:pPr>
        <w:pStyle w:val="Header"/>
        <w:jc w:val="right"/>
      </w:pPr>
      <w:r w:rsidRPr="00C42FDC">
        <w:lastRenderedPageBreak/>
        <w:t xml:space="preserve">3.pielikums </w:t>
      </w:r>
    </w:p>
    <w:p w14:paraId="53D3887B" w14:textId="7BA508D9" w:rsidR="002E26DE" w:rsidRPr="00C42FDC" w:rsidRDefault="002E26DE" w:rsidP="002E26DE">
      <w:pPr>
        <w:ind w:left="540" w:hanging="540"/>
        <w:jc w:val="right"/>
      </w:pPr>
      <w:r w:rsidRPr="00C42FDC">
        <w:t>Iepirkumam „</w:t>
      </w:r>
      <w:r w:rsidR="00121260">
        <w:rPr>
          <w:bCs/>
        </w:rPr>
        <w:t xml:space="preserve">Būvuzraudzības pakalpojumi Salacgrīvas pilsētas Valmieras ielas </w:t>
      </w:r>
      <w:r w:rsidR="005B298F">
        <w:rPr>
          <w:bCs/>
        </w:rPr>
        <w:t>pārbūves</w:t>
      </w:r>
      <w:r w:rsidR="00121260">
        <w:rPr>
          <w:bCs/>
        </w:rPr>
        <w:t xml:space="preserve"> darbiem</w:t>
      </w:r>
      <w:r w:rsidRPr="00C42FDC">
        <w:t>”,</w:t>
      </w:r>
      <w:r w:rsidR="003C552F">
        <w:t xml:space="preserve"> </w:t>
      </w:r>
      <w:r w:rsidR="00121260">
        <w:t>Ident.Nr. 2016</w:t>
      </w:r>
      <w:r w:rsidRPr="00C42FDC">
        <w:t>/</w:t>
      </w:r>
      <w:r w:rsidR="003C552F">
        <w:t>2</w:t>
      </w:r>
    </w:p>
    <w:p w14:paraId="29EEBEC2" w14:textId="77777777" w:rsidR="003C15BE" w:rsidRPr="00C42FDC" w:rsidRDefault="003C15BE" w:rsidP="003C15BE">
      <w:pPr>
        <w:pStyle w:val="Title"/>
        <w:spacing w:line="240" w:lineRule="auto"/>
        <w:rPr>
          <w:sz w:val="16"/>
          <w:szCs w:val="16"/>
          <w:u w:val="none"/>
        </w:rPr>
      </w:pPr>
    </w:p>
    <w:p w14:paraId="53C6FBEA" w14:textId="7553A730" w:rsidR="00A74A61" w:rsidRDefault="00A74A61" w:rsidP="003C15BE">
      <w:pPr>
        <w:tabs>
          <w:tab w:val="left" w:pos="319"/>
        </w:tabs>
        <w:spacing w:before="120" w:after="120"/>
        <w:rPr>
          <w:color w:val="FF0000"/>
        </w:rPr>
      </w:pPr>
    </w:p>
    <w:p w14:paraId="539C8BA0" w14:textId="77777777" w:rsidR="00727A2F" w:rsidRPr="00C42FDC" w:rsidRDefault="00727A2F" w:rsidP="003C15BE">
      <w:pPr>
        <w:pStyle w:val="Header"/>
        <w:jc w:val="right"/>
      </w:pPr>
    </w:p>
    <w:p w14:paraId="67ED592D" w14:textId="77777777" w:rsidR="00115B12" w:rsidRPr="00C42FDC" w:rsidRDefault="00115B12" w:rsidP="00115B12">
      <w:pPr>
        <w:jc w:val="center"/>
        <w:rPr>
          <w:b/>
        </w:rPr>
      </w:pPr>
      <w:r w:rsidRPr="00C42FDC">
        <w:rPr>
          <w:b/>
        </w:rPr>
        <w:t xml:space="preserve">PRETENDENTA PIEREDZES APLIECINĀJUMS </w:t>
      </w:r>
    </w:p>
    <w:p w14:paraId="178314FA" w14:textId="77777777" w:rsidR="00115B12" w:rsidRPr="00C42FDC" w:rsidRDefault="00115B12" w:rsidP="00115B12">
      <w:pPr>
        <w:jc w:val="both"/>
        <w:rPr>
          <w:i/>
          <w:iCs/>
          <w:sz w:val="20"/>
          <w:szCs w:val="20"/>
        </w:rPr>
      </w:pPr>
    </w:p>
    <w:p w14:paraId="0D0ABDD4" w14:textId="77777777" w:rsidR="00115B12" w:rsidRPr="00C42FDC" w:rsidRDefault="00115B12" w:rsidP="00115B12">
      <w:pPr>
        <w:shd w:val="clear" w:color="auto" w:fill="FFFFFF"/>
        <w:tabs>
          <w:tab w:val="left" w:pos="439"/>
        </w:tabs>
        <w:jc w:val="both"/>
        <w:rPr>
          <w:color w:val="000000"/>
        </w:rPr>
      </w:pPr>
    </w:p>
    <w:p w14:paraId="37A55AE8" w14:textId="77777777" w:rsidR="00727A2F" w:rsidRDefault="00727A2F" w:rsidP="003C15BE">
      <w:pPr>
        <w:pStyle w:val="Header"/>
        <w:jc w:val="right"/>
      </w:pPr>
    </w:p>
    <w:tbl>
      <w:tblPr>
        <w:tblW w:w="10065" w:type="dxa"/>
        <w:tblInd w:w="-176" w:type="dxa"/>
        <w:tblLayout w:type="fixed"/>
        <w:tblLook w:val="0000" w:firstRow="0" w:lastRow="0" w:firstColumn="0" w:lastColumn="0" w:noHBand="0" w:noVBand="0"/>
      </w:tblPr>
      <w:tblGrid>
        <w:gridCol w:w="851"/>
        <w:gridCol w:w="1701"/>
        <w:gridCol w:w="1418"/>
        <w:gridCol w:w="992"/>
        <w:gridCol w:w="1559"/>
        <w:gridCol w:w="1843"/>
        <w:gridCol w:w="1701"/>
      </w:tblGrid>
      <w:tr w:rsidR="00115B12" w:rsidRPr="00A96480" w14:paraId="3A2B2B32" w14:textId="77777777" w:rsidTr="00115B12">
        <w:tc>
          <w:tcPr>
            <w:tcW w:w="851" w:type="dxa"/>
            <w:tcBorders>
              <w:top w:val="single" w:sz="4" w:space="0" w:color="000000"/>
              <w:left w:val="single" w:sz="4" w:space="0" w:color="000000"/>
              <w:bottom w:val="single" w:sz="4" w:space="0" w:color="000000"/>
            </w:tcBorders>
            <w:shd w:val="clear" w:color="auto" w:fill="F2F2F2"/>
            <w:vAlign w:val="center"/>
          </w:tcPr>
          <w:p w14:paraId="5F925FE6" w14:textId="77777777" w:rsidR="00115B12" w:rsidRPr="00A96480" w:rsidRDefault="00115B12" w:rsidP="00A17C64">
            <w:pPr>
              <w:snapToGrid w:val="0"/>
              <w:ind w:left="-108"/>
              <w:jc w:val="center"/>
            </w:pPr>
            <w:r w:rsidRPr="00A96480">
              <w:t>Nr.</w:t>
            </w:r>
          </w:p>
          <w:p w14:paraId="0D75E1A9" w14:textId="77777777" w:rsidR="00115B12" w:rsidRPr="00A96480" w:rsidRDefault="00115B12" w:rsidP="00A17C64">
            <w:pPr>
              <w:ind w:left="-108"/>
              <w:jc w:val="center"/>
            </w:pPr>
            <w:r w:rsidRPr="00A96480">
              <w:t>p.k.</w:t>
            </w:r>
          </w:p>
        </w:tc>
        <w:tc>
          <w:tcPr>
            <w:tcW w:w="1701" w:type="dxa"/>
            <w:tcBorders>
              <w:top w:val="single" w:sz="4" w:space="0" w:color="000000"/>
              <w:left w:val="single" w:sz="4" w:space="0" w:color="000000"/>
              <w:bottom w:val="single" w:sz="4" w:space="0" w:color="000000"/>
            </w:tcBorders>
            <w:shd w:val="clear" w:color="auto" w:fill="F2F2F2"/>
            <w:vAlign w:val="center"/>
          </w:tcPr>
          <w:p w14:paraId="7E5EC178" w14:textId="77777777" w:rsidR="00115B12" w:rsidRPr="00A96480" w:rsidRDefault="00115B12" w:rsidP="00A17C64">
            <w:pPr>
              <w:snapToGrid w:val="0"/>
              <w:ind w:left="-108"/>
              <w:jc w:val="center"/>
            </w:pPr>
            <w:r w:rsidRPr="00A96480">
              <w:t>Darbu nosaukums (papildus norādīt vai objekts ir jaunbūve vai rekonstrukcija)</w:t>
            </w:r>
          </w:p>
        </w:tc>
        <w:tc>
          <w:tcPr>
            <w:tcW w:w="1418" w:type="dxa"/>
            <w:tcBorders>
              <w:top w:val="single" w:sz="4" w:space="0" w:color="000000"/>
              <w:left w:val="single" w:sz="4" w:space="0" w:color="000000"/>
              <w:bottom w:val="single" w:sz="4" w:space="0" w:color="000000"/>
            </w:tcBorders>
            <w:shd w:val="clear" w:color="auto" w:fill="F2F2F2"/>
            <w:vAlign w:val="center"/>
          </w:tcPr>
          <w:p w14:paraId="143117D3" w14:textId="77777777" w:rsidR="00115B12" w:rsidRPr="00A96480" w:rsidRDefault="00115B12" w:rsidP="00A17C64">
            <w:pPr>
              <w:snapToGrid w:val="0"/>
              <w:ind w:left="-108"/>
              <w:jc w:val="center"/>
            </w:pPr>
            <w:r w:rsidRPr="00A96480">
              <w:t>Piedalījies</w:t>
            </w:r>
            <w:r>
              <w:t>,</w:t>
            </w:r>
            <w:r w:rsidRPr="00A96480">
              <w:t xml:space="preserve"> kā galvenais vai </w:t>
            </w:r>
          </w:p>
          <w:p w14:paraId="3A6BBD9D" w14:textId="77777777" w:rsidR="00115B12" w:rsidRPr="00A96480" w:rsidRDefault="00115B12" w:rsidP="00A17C64">
            <w:pPr>
              <w:ind w:left="-108"/>
              <w:jc w:val="center"/>
            </w:pPr>
            <w:proofErr w:type="spellStart"/>
            <w:r w:rsidRPr="00A96480">
              <w:t>apakšuz-ņēmējs</w:t>
            </w:r>
            <w:proofErr w:type="spellEnd"/>
          </w:p>
        </w:tc>
        <w:tc>
          <w:tcPr>
            <w:tcW w:w="992" w:type="dxa"/>
            <w:tcBorders>
              <w:top w:val="single" w:sz="4" w:space="0" w:color="000000"/>
              <w:left w:val="single" w:sz="4" w:space="0" w:color="000000"/>
              <w:bottom w:val="single" w:sz="4" w:space="0" w:color="000000"/>
            </w:tcBorders>
            <w:shd w:val="clear" w:color="auto" w:fill="F2F2F2"/>
            <w:vAlign w:val="center"/>
          </w:tcPr>
          <w:p w14:paraId="52560035" w14:textId="77777777" w:rsidR="00115B12" w:rsidRPr="00A96480" w:rsidRDefault="00115B12" w:rsidP="00A17C64">
            <w:pPr>
              <w:snapToGrid w:val="0"/>
              <w:ind w:left="-108" w:right="-108"/>
              <w:jc w:val="center"/>
            </w:pPr>
            <w:r w:rsidRPr="00A96480">
              <w:t>Veikto darbu izmaksas</w:t>
            </w:r>
          </w:p>
          <w:p w14:paraId="4852D8BB" w14:textId="77777777" w:rsidR="00115B12" w:rsidRPr="00A96480" w:rsidRDefault="00115B12" w:rsidP="00A17C64">
            <w:pPr>
              <w:ind w:left="-108" w:right="-108"/>
              <w:jc w:val="center"/>
            </w:pPr>
            <w:r>
              <w:t>euro</w:t>
            </w:r>
          </w:p>
        </w:tc>
        <w:tc>
          <w:tcPr>
            <w:tcW w:w="1559" w:type="dxa"/>
            <w:tcBorders>
              <w:top w:val="single" w:sz="4" w:space="0" w:color="000000"/>
              <w:left w:val="single" w:sz="4" w:space="0" w:color="000000"/>
              <w:bottom w:val="single" w:sz="4" w:space="0" w:color="000000"/>
            </w:tcBorders>
            <w:shd w:val="clear" w:color="auto" w:fill="F2F2F2"/>
            <w:vAlign w:val="center"/>
          </w:tcPr>
          <w:p w14:paraId="2D5151DB" w14:textId="77777777" w:rsidR="00115B12" w:rsidRPr="00A96480" w:rsidRDefault="00115B12" w:rsidP="00A17C64">
            <w:pPr>
              <w:snapToGrid w:val="0"/>
              <w:ind w:left="-108"/>
              <w:jc w:val="center"/>
            </w:pPr>
            <w:r w:rsidRPr="00A96480">
              <w:t>Pašu spēkiem veiktais darbu apjoms, %</w:t>
            </w:r>
          </w:p>
        </w:tc>
        <w:tc>
          <w:tcPr>
            <w:tcW w:w="1843" w:type="dxa"/>
            <w:tcBorders>
              <w:top w:val="single" w:sz="4" w:space="0" w:color="000000"/>
              <w:left w:val="single" w:sz="4" w:space="0" w:color="000000"/>
              <w:bottom w:val="single" w:sz="4" w:space="0" w:color="000000"/>
            </w:tcBorders>
            <w:shd w:val="clear" w:color="auto" w:fill="F2F2F2"/>
            <w:vAlign w:val="center"/>
          </w:tcPr>
          <w:p w14:paraId="23BE02D2" w14:textId="77777777" w:rsidR="00115B12" w:rsidRPr="00A96480" w:rsidRDefault="00115B12" w:rsidP="00A17C64">
            <w:pPr>
              <w:snapToGrid w:val="0"/>
              <w:ind w:left="-108"/>
              <w:jc w:val="center"/>
            </w:pPr>
            <w:r w:rsidRPr="00A96480">
              <w:t>Būvuzraudzības uzsākšanas un pabeigšanas laiks (datums no – līdz)</w:t>
            </w:r>
          </w:p>
          <w:p w14:paraId="4B7EF7F9" w14:textId="77777777" w:rsidR="00115B12" w:rsidRPr="00A96480" w:rsidRDefault="00115B12" w:rsidP="00A17C64">
            <w:pPr>
              <w:ind w:left="-108"/>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FBE272" w14:textId="77777777" w:rsidR="00115B12" w:rsidRPr="00A96480" w:rsidRDefault="00115B12" w:rsidP="00A17C64">
            <w:pPr>
              <w:snapToGrid w:val="0"/>
              <w:ind w:left="-108"/>
              <w:jc w:val="center"/>
            </w:pPr>
            <w:r w:rsidRPr="00A96480">
              <w:t>Pasūtītāja nosaukums, kontaktpersona, tālruņa numurs</w:t>
            </w:r>
          </w:p>
        </w:tc>
      </w:tr>
      <w:tr w:rsidR="00115B12" w:rsidRPr="00A96480" w14:paraId="05E610B9" w14:textId="77777777" w:rsidTr="00115B12">
        <w:tc>
          <w:tcPr>
            <w:tcW w:w="851" w:type="dxa"/>
            <w:tcBorders>
              <w:top w:val="single" w:sz="4" w:space="0" w:color="000000"/>
              <w:left w:val="single" w:sz="4" w:space="0" w:color="000000"/>
              <w:bottom w:val="single" w:sz="4" w:space="0" w:color="000000"/>
            </w:tcBorders>
            <w:shd w:val="clear" w:color="auto" w:fill="auto"/>
            <w:vAlign w:val="center"/>
          </w:tcPr>
          <w:p w14:paraId="2524F9B4" w14:textId="77777777" w:rsidR="00115B12" w:rsidRPr="00A96480" w:rsidRDefault="00115B12" w:rsidP="00A17C64">
            <w:pPr>
              <w:snapToGrid w:val="0"/>
              <w:jc w:val="center"/>
            </w:pPr>
            <w:r w:rsidRPr="00A96480">
              <w:t>1</w:t>
            </w:r>
          </w:p>
        </w:tc>
        <w:tc>
          <w:tcPr>
            <w:tcW w:w="1701" w:type="dxa"/>
            <w:tcBorders>
              <w:top w:val="single" w:sz="4" w:space="0" w:color="000000"/>
              <w:left w:val="single" w:sz="4" w:space="0" w:color="000000"/>
              <w:bottom w:val="single" w:sz="4" w:space="0" w:color="000000"/>
            </w:tcBorders>
            <w:shd w:val="clear" w:color="auto" w:fill="auto"/>
            <w:vAlign w:val="center"/>
          </w:tcPr>
          <w:p w14:paraId="168C2E62" w14:textId="77777777" w:rsidR="00115B12" w:rsidRPr="00A96480" w:rsidRDefault="00115B12" w:rsidP="00A17C64">
            <w:pPr>
              <w:snapToGrid w:val="0"/>
              <w:jc w:val="center"/>
            </w:pPr>
            <w:r w:rsidRPr="00A96480">
              <w:t>2</w:t>
            </w:r>
          </w:p>
        </w:tc>
        <w:tc>
          <w:tcPr>
            <w:tcW w:w="1418" w:type="dxa"/>
            <w:tcBorders>
              <w:top w:val="single" w:sz="4" w:space="0" w:color="000000"/>
              <w:left w:val="single" w:sz="4" w:space="0" w:color="000000"/>
              <w:bottom w:val="single" w:sz="4" w:space="0" w:color="000000"/>
            </w:tcBorders>
            <w:shd w:val="clear" w:color="auto" w:fill="auto"/>
          </w:tcPr>
          <w:p w14:paraId="1ADC1DBA" w14:textId="77777777" w:rsidR="00115B12" w:rsidRPr="00A96480" w:rsidRDefault="00115B12" w:rsidP="00A17C64">
            <w:pPr>
              <w:snapToGrid w:val="0"/>
              <w:jc w:val="center"/>
            </w:pPr>
            <w:r w:rsidRPr="00A96480">
              <w:t>3</w:t>
            </w:r>
          </w:p>
        </w:tc>
        <w:tc>
          <w:tcPr>
            <w:tcW w:w="992" w:type="dxa"/>
            <w:tcBorders>
              <w:top w:val="single" w:sz="4" w:space="0" w:color="000000"/>
              <w:left w:val="single" w:sz="4" w:space="0" w:color="000000"/>
              <w:bottom w:val="single" w:sz="4" w:space="0" w:color="000000"/>
            </w:tcBorders>
            <w:shd w:val="clear" w:color="auto" w:fill="auto"/>
            <w:vAlign w:val="center"/>
          </w:tcPr>
          <w:p w14:paraId="096D1DEC" w14:textId="77777777" w:rsidR="00115B12" w:rsidRPr="00A96480" w:rsidRDefault="00115B12" w:rsidP="00A17C64">
            <w:pPr>
              <w:snapToGrid w:val="0"/>
              <w:jc w:val="center"/>
            </w:pPr>
            <w:r w:rsidRPr="00A96480">
              <w:t>4</w:t>
            </w:r>
          </w:p>
        </w:tc>
        <w:tc>
          <w:tcPr>
            <w:tcW w:w="1559" w:type="dxa"/>
            <w:tcBorders>
              <w:top w:val="single" w:sz="4" w:space="0" w:color="000000"/>
              <w:left w:val="single" w:sz="4" w:space="0" w:color="000000"/>
              <w:bottom w:val="single" w:sz="4" w:space="0" w:color="000000"/>
            </w:tcBorders>
            <w:shd w:val="clear" w:color="auto" w:fill="auto"/>
            <w:vAlign w:val="center"/>
          </w:tcPr>
          <w:p w14:paraId="3A21A6CC" w14:textId="77777777" w:rsidR="00115B12" w:rsidRPr="00A96480" w:rsidRDefault="00115B12" w:rsidP="00A17C64">
            <w:pPr>
              <w:snapToGrid w:val="0"/>
              <w:jc w:val="center"/>
            </w:pPr>
            <w:r w:rsidRPr="00A96480">
              <w:t>5</w:t>
            </w:r>
          </w:p>
        </w:tc>
        <w:tc>
          <w:tcPr>
            <w:tcW w:w="1843" w:type="dxa"/>
            <w:tcBorders>
              <w:top w:val="single" w:sz="4" w:space="0" w:color="000000"/>
              <w:left w:val="single" w:sz="4" w:space="0" w:color="000000"/>
              <w:bottom w:val="single" w:sz="4" w:space="0" w:color="000000"/>
            </w:tcBorders>
            <w:shd w:val="clear" w:color="auto" w:fill="auto"/>
            <w:vAlign w:val="center"/>
          </w:tcPr>
          <w:p w14:paraId="3808C590" w14:textId="77777777" w:rsidR="00115B12" w:rsidRPr="00A96480" w:rsidRDefault="00115B12" w:rsidP="00A17C64">
            <w:pPr>
              <w:snapToGrid w:val="0"/>
              <w:jc w:val="center"/>
            </w:pPr>
            <w:r w:rsidRPr="00A96480">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FFCE7" w14:textId="77777777" w:rsidR="00115B12" w:rsidRPr="00A96480" w:rsidRDefault="00115B12" w:rsidP="00A17C64">
            <w:pPr>
              <w:snapToGrid w:val="0"/>
              <w:jc w:val="center"/>
            </w:pPr>
            <w:r w:rsidRPr="00A96480">
              <w:t>7</w:t>
            </w:r>
          </w:p>
        </w:tc>
      </w:tr>
      <w:tr w:rsidR="00115B12" w:rsidRPr="00A96480" w14:paraId="7BD2C889" w14:textId="77777777" w:rsidTr="00115B12">
        <w:tc>
          <w:tcPr>
            <w:tcW w:w="851" w:type="dxa"/>
            <w:tcBorders>
              <w:top w:val="single" w:sz="4" w:space="0" w:color="000000"/>
              <w:left w:val="single" w:sz="4" w:space="0" w:color="000000"/>
              <w:bottom w:val="single" w:sz="4" w:space="0" w:color="000000"/>
            </w:tcBorders>
            <w:shd w:val="clear" w:color="auto" w:fill="auto"/>
          </w:tcPr>
          <w:p w14:paraId="661C44C6" w14:textId="77777777" w:rsidR="00115B12" w:rsidRPr="00A96480" w:rsidRDefault="00115B12" w:rsidP="00A17C64">
            <w:pPr>
              <w:snapToGrid w:val="0"/>
            </w:pPr>
          </w:p>
        </w:tc>
        <w:tc>
          <w:tcPr>
            <w:tcW w:w="1701" w:type="dxa"/>
            <w:tcBorders>
              <w:top w:val="single" w:sz="4" w:space="0" w:color="000000"/>
              <w:left w:val="single" w:sz="4" w:space="0" w:color="000000"/>
              <w:bottom w:val="single" w:sz="4" w:space="0" w:color="000000"/>
            </w:tcBorders>
            <w:shd w:val="clear" w:color="auto" w:fill="auto"/>
          </w:tcPr>
          <w:p w14:paraId="65874947" w14:textId="77777777" w:rsidR="00115B12" w:rsidRPr="00A96480" w:rsidRDefault="00115B12" w:rsidP="00A17C64">
            <w:pPr>
              <w:snapToGrid w:val="0"/>
            </w:pPr>
          </w:p>
        </w:tc>
        <w:tc>
          <w:tcPr>
            <w:tcW w:w="1418" w:type="dxa"/>
            <w:tcBorders>
              <w:top w:val="single" w:sz="4" w:space="0" w:color="000000"/>
              <w:left w:val="single" w:sz="4" w:space="0" w:color="000000"/>
              <w:bottom w:val="single" w:sz="4" w:space="0" w:color="000000"/>
            </w:tcBorders>
            <w:shd w:val="clear" w:color="auto" w:fill="auto"/>
          </w:tcPr>
          <w:p w14:paraId="12131179" w14:textId="77777777" w:rsidR="00115B12" w:rsidRPr="00A96480" w:rsidRDefault="00115B12" w:rsidP="00A17C64">
            <w:pPr>
              <w:snapToGrid w:val="0"/>
            </w:pPr>
          </w:p>
        </w:tc>
        <w:tc>
          <w:tcPr>
            <w:tcW w:w="992" w:type="dxa"/>
            <w:tcBorders>
              <w:top w:val="single" w:sz="4" w:space="0" w:color="000000"/>
              <w:left w:val="single" w:sz="4" w:space="0" w:color="000000"/>
              <w:bottom w:val="single" w:sz="4" w:space="0" w:color="000000"/>
            </w:tcBorders>
            <w:shd w:val="clear" w:color="auto" w:fill="auto"/>
          </w:tcPr>
          <w:p w14:paraId="0091F8EC" w14:textId="77777777" w:rsidR="00115B12" w:rsidRPr="00A96480" w:rsidRDefault="00115B12" w:rsidP="00A17C64">
            <w:pPr>
              <w:snapToGrid w:val="0"/>
            </w:pPr>
          </w:p>
        </w:tc>
        <w:tc>
          <w:tcPr>
            <w:tcW w:w="1559" w:type="dxa"/>
            <w:tcBorders>
              <w:top w:val="single" w:sz="4" w:space="0" w:color="000000"/>
              <w:left w:val="single" w:sz="4" w:space="0" w:color="000000"/>
              <w:bottom w:val="single" w:sz="4" w:space="0" w:color="000000"/>
            </w:tcBorders>
            <w:shd w:val="clear" w:color="auto" w:fill="auto"/>
          </w:tcPr>
          <w:p w14:paraId="7B071E6B" w14:textId="77777777" w:rsidR="00115B12" w:rsidRPr="00A96480" w:rsidRDefault="00115B12" w:rsidP="00A17C64">
            <w:pPr>
              <w:snapToGrid w:val="0"/>
            </w:pPr>
          </w:p>
        </w:tc>
        <w:tc>
          <w:tcPr>
            <w:tcW w:w="1843" w:type="dxa"/>
            <w:tcBorders>
              <w:top w:val="single" w:sz="4" w:space="0" w:color="000000"/>
              <w:left w:val="single" w:sz="4" w:space="0" w:color="000000"/>
              <w:bottom w:val="single" w:sz="4" w:space="0" w:color="000000"/>
            </w:tcBorders>
            <w:shd w:val="clear" w:color="auto" w:fill="auto"/>
          </w:tcPr>
          <w:p w14:paraId="5B26E0E9" w14:textId="77777777" w:rsidR="00115B12" w:rsidRPr="00A96480" w:rsidRDefault="00115B12" w:rsidP="00A17C64">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8F418D" w14:textId="77777777" w:rsidR="00115B12" w:rsidRPr="00A96480" w:rsidRDefault="00115B12" w:rsidP="00A17C64">
            <w:pPr>
              <w:snapToGrid w:val="0"/>
            </w:pPr>
          </w:p>
        </w:tc>
      </w:tr>
      <w:tr w:rsidR="00115B12" w:rsidRPr="00A96480" w14:paraId="63517509" w14:textId="77777777" w:rsidTr="00115B12">
        <w:tc>
          <w:tcPr>
            <w:tcW w:w="851" w:type="dxa"/>
            <w:tcBorders>
              <w:top w:val="single" w:sz="4" w:space="0" w:color="000000"/>
              <w:left w:val="single" w:sz="4" w:space="0" w:color="000000"/>
              <w:bottom w:val="single" w:sz="4" w:space="0" w:color="000000"/>
            </w:tcBorders>
            <w:shd w:val="clear" w:color="auto" w:fill="auto"/>
          </w:tcPr>
          <w:p w14:paraId="60643BF5" w14:textId="77777777" w:rsidR="00115B12" w:rsidRPr="00A96480" w:rsidRDefault="00115B12" w:rsidP="00A17C64">
            <w:pPr>
              <w:snapToGrid w:val="0"/>
            </w:pPr>
          </w:p>
        </w:tc>
        <w:tc>
          <w:tcPr>
            <w:tcW w:w="1701" w:type="dxa"/>
            <w:tcBorders>
              <w:top w:val="single" w:sz="4" w:space="0" w:color="000000"/>
              <w:left w:val="single" w:sz="4" w:space="0" w:color="000000"/>
              <w:bottom w:val="single" w:sz="4" w:space="0" w:color="000000"/>
            </w:tcBorders>
            <w:shd w:val="clear" w:color="auto" w:fill="auto"/>
          </w:tcPr>
          <w:p w14:paraId="005D2084" w14:textId="77777777" w:rsidR="00115B12" w:rsidRPr="00A96480" w:rsidRDefault="00115B12" w:rsidP="00A17C64">
            <w:pPr>
              <w:snapToGrid w:val="0"/>
            </w:pPr>
          </w:p>
        </w:tc>
        <w:tc>
          <w:tcPr>
            <w:tcW w:w="1418" w:type="dxa"/>
            <w:tcBorders>
              <w:top w:val="single" w:sz="4" w:space="0" w:color="000000"/>
              <w:left w:val="single" w:sz="4" w:space="0" w:color="000000"/>
              <w:bottom w:val="single" w:sz="4" w:space="0" w:color="000000"/>
            </w:tcBorders>
            <w:shd w:val="clear" w:color="auto" w:fill="auto"/>
          </w:tcPr>
          <w:p w14:paraId="0FB51AC2" w14:textId="77777777" w:rsidR="00115B12" w:rsidRPr="00A96480" w:rsidRDefault="00115B12" w:rsidP="00A17C64">
            <w:pPr>
              <w:snapToGrid w:val="0"/>
            </w:pPr>
          </w:p>
        </w:tc>
        <w:tc>
          <w:tcPr>
            <w:tcW w:w="992" w:type="dxa"/>
            <w:tcBorders>
              <w:top w:val="single" w:sz="4" w:space="0" w:color="000000"/>
              <w:left w:val="single" w:sz="4" w:space="0" w:color="000000"/>
              <w:bottom w:val="single" w:sz="4" w:space="0" w:color="000000"/>
            </w:tcBorders>
            <w:shd w:val="clear" w:color="auto" w:fill="auto"/>
          </w:tcPr>
          <w:p w14:paraId="31D03DCD" w14:textId="77777777" w:rsidR="00115B12" w:rsidRPr="00A96480" w:rsidRDefault="00115B12" w:rsidP="00A17C64">
            <w:pPr>
              <w:snapToGrid w:val="0"/>
            </w:pPr>
          </w:p>
        </w:tc>
        <w:tc>
          <w:tcPr>
            <w:tcW w:w="1559" w:type="dxa"/>
            <w:tcBorders>
              <w:top w:val="single" w:sz="4" w:space="0" w:color="000000"/>
              <w:left w:val="single" w:sz="4" w:space="0" w:color="000000"/>
              <w:bottom w:val="single" w:sz="4" w:space="0" w:color="000000"/>
            </w:tcBorders>
            <w:shd w:val="clear" w:color="auto" w:fill="auto"/>
          </w:tcPr>
          <w:p w14:paraId="1CDFA198" w14:textId="77777777" w:rsidR="00115B12" w:rsidRPr="00A96480" w:rsidRDefault="00115B12" w:rsidP="00A17C64">
            <w:pPr>
              <w:snapToGrid w:val="0"/>
            </w:pPr>
          </w:p>
        </w:tc>
        <w:tc>
          <w:tcPr>
            <w:tcW w:w="1843" w:type="dxa"/>
            <w:tcBorders>
              <w:top w:val="single" w:sz="4" w:space="0" w:color="000000"/>
              <w:left w:val="single" w:sz="4" w:space="0" w:color="000000"/>
              <w:bottom w:val="single" w:sz="4" w:space="0" w:color="000000"/>
            </w:tcBorders>
            <w:shd w:val="clear" w:color="auto" w:fill="auto"/>
          </w:tcPr>
          <w:p w14:paraId="4A471225" w14:textId="77777777" w:rsidR="00115B12" w:rsidRPr="00A96480" w:rsidRDefault="00115B12" w:rsidP="00A17C64">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8FEBB0" w14:textId="77777777" w:rsidR="00115B12" w:rsidRPr="00A96480" w:rsidRDefault="00115B12" w:rsidP="00A17C64">
            <w:pPr>
              <w:snapToGrid w:val="0"/>
            </w:pPr>
          </w:p>
        </w:tc>
      </w:tr>
      <w:tr w:rsidR="00115B12" w:rsidRPr="00A96480" w14:paraId="14FB6B62" w14:textId="77777777" w:rsidTr="00115B12">
        <w:tc>
          <w:tcPr>
            <w:tcW w:w="851" w:type="dxa"/>
            <w:tcBorders>
              <w:top w:val="single" w:sz="4" w:space="0" w:color="000000"/>
              <w:left w:val="single" w:sz="4" w:space="0" w:color="000000"/>
              <w:bottom w:val="single" w:sz="4" w:space="0" w:color="000000"/>
            </w:tcBorders>
            <w:shd w:val="clear" w:color="auto" w:fill="auto"/>
          </w:tcPr>
          <w:p w14:paraId="4703B9A7" w14:textId="77777777" w:rsidR="00115B12" w:rsidRPr="00A96480" w:rsidRDefault="00115B12" w:rsidP="00A17C64">
            <w:pPr>
              <w:snapToGrid w:val="0"/>
            </w:pPr>
          </w:p>
        </w:tc>
        <w:tc>
          <w:tcPr>
            <w:tcW w:w="1701" w:type="dxa"/>
            <w:tcBorders>
              <w:top w:val="single" w:sz="4" w:space="0" w:color="000000"/>
              <w:left w:val="single" w:sz="4" w:space="0" w:color="000000"/>
              <w:bottom w:val="single" w:sz="4" w:space="0" w:color="000000"/>
            </w:tcBorders>
            <w:shd w:val="clear" w:color="auto" w:fill="auto"/>
          </w:tcPr>
          <w:p w14:paraId="74F61E45" w14:textId="77777777" w:rsidR="00115B12" w:rsidRPr="00A96480" w:rsidRDefault="00115B12" w:rsidP="00A17C64">
            <w:pPr>
              <w:snapToGrid w:val="0"/>
            </w:pPr>
          </w:p>
        </w:tc>
        <w:tc>
          <w:tcPr>
            <w:tcW w:w="1418" w:type="dxa"/>
            <w:tcBorders>
              <w:top w:val="single" w:sz="4" w:space="0" w:color="000000"/>
              <w:left w:val="single" w:sz="4" w:space="0" w:color="000000"/>
              <w:bottom w:val="single" w:sz="4" w:space="0" w:color="000000"/>
            </w:tcBorders>
            <w:shd w:val="clear" w:color="auto" w:fill="auto"/>
          </w:tcPr>
          <w:p w14:paraId="20F43EC5" w14:textId="77777777" w:rsidR="00115B12" w:rsidRPr="00A96480" w:rsidRDefault="00115B12" w:rsidP="00A17C64">
            <w:pPr>
              <w:snapToGrid w:val="0"/>
            </w:pPr>
          </w:p>
        </w:tc>
        <w:tc>
          <w:tcPr>
            <w:tcW w:w="992" w:type="dxa"/>
            <w:tcBorders>
              <w:top w:val="single" w:sz="4" w:space="0" w:color="000000"/>
              <w:left w:val="single" w:sz="4" w:space="0" w:color="000000"/>
              <w:bottom w:val="single" w:sz="4" w:space="0" w:color="000000"/>
            </w:tcBorders>
            <w:shd w:val="clear" w:color="auto" w:fill="auto"/>
          </w:tcPr>
          <w:p w14:paraId="5518CF3A" w14:textId="77777777" w:rsidR="00115B12" w:rsidRPr="00A96480" w:rsidRDefault="00115B12" w:rsidP="00A17C64">
            <w:pPr>
              <w:snapToGrid w:val="0"/>
            </w:pPr>
          </w:p>
        </w:tc>
        <w:tc>
          <w:tcPr>
            <w:tcW w:w="1559" w:type="dxa"/>
            <w:tcBorders>
              <w:top w:val="single" w:sz="4" w:space="0" w:color="000000"/>
              <w:left w:val="single" w:sz="4" w:space="0" w:color="000000"/>
              <w:bottom w:val="single" w:sz="4" w:space="0" w:color="000000"/>
            </w:tcBorders>
            <w:shd w:val="clear" w:color="auto" w:fill="auto"/>
          </w:tcPr>
          <w:p w14:paraId="33D2BEBC" w14:textId="77777777" w:rsidR="00115B12" w:rsidRPr="00A96480" w:rsidRDefault="00115B12" w:rsidP="00A17C64">
            <w:pPr>
              <w:snapToGrid w:val="0"/>
            </w:pPr>
          </w:p>
        </w:tc>
        <w:tc>
          <w:tcPr>
            <w:tcW w:w="1843" w:type="dxa"/>
            <w:tcBorders>
              <w:top w:val="single" w:sz="4" w:space="0" w:color="000000"/>
              <w:left w:val="single" w:sz="4" w:space="0" w:color="000000"/>
              <w:bottom w:val="single" w:sz="4" w:space="0" w:color="000000"/>
            </w:tcBorders>
            <w:shd w:val="clear" w:color="auto" w:fill="auto"/>
          </w:tcPr>
          <w:p w14:paraId="36EC03E5" w14:textId="77777777" w:rsidR="00115B12" w:rsidRPr="00A96480" w:rsidRDefault="00115B12" w:rsidP="00A17C64">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5E3A9E" w14:textId="77777777" w:rsidR="00115B12" w:rsidRPr="00A96480" w:rsidRDefault="00115B12" w:rsidP="00A17C64">
            <w:pPr>
              <w:snapToGrid w:val="0"/>
            </w:pPr>
          </w:p>
        </w:tc>
      </w:tr>
    </w:tbl>
    <w:p w14:paraId="11201718" w14:textId="77777777" w:rsidR="006C39F0" w:rsidRDefault="006C39F0" w:rsidP="003C15BE">
      <w:pPr>
        <w:pStyle w:val="Header"/>
        <w:jc w:val="right"/>
      </w:pPr>
    </w:p>
    <w:p w14:paraId="1722B98E" w14:textId="77777777" w:rsidR="006C39F0" w:rsidRPr="00C42FDC" w:rsidRDefault="006C39F0" w:rsidP="003C15BE">
      <w:pPr>
        <w:pStyle w:val="Header"/>
        <w:jc w:val="right"/>
      </w:pPr>
    </w:p>
    <w:p w14:paraId="70F2488D" w14:textId="77777777" w:rsidR="00115B12" w:rsidRPr="00C42FDC" w:rsidRDefault="00115B12" w:rsidP="00115B12">
      <w:pPr>
        <w:jc w:val="both"/>
        <w:rPr>
          <w:i/>
          <w:iCs/>
          <w:sz w:val="23"/>
          <w:szCs w:val="23"/>
        </w:rPr>
      </w:pPr>
    </w:p>
    <w:p w14:paraId="19D64FCC" w14:textId="77777777" w:rsidR="00115B12" w:rsidRPr="00C42FDC" w:rsidRDefault="00115B12" w:rsidP="00115B12">
      <w:pPr>
        <w:jc w:val="both"/>
        <w:rPr>
          <w:i/>
          <w:iCs/>
          <w:sz w:val="23"/>
          <w:szCs w:val="23"/>
        </w:rPr>
      </w:pPr>
    </w:p>
    <w:tbl>
      <w:tblPr>
        <w:tblW w:w="0" w:type="auto"/>
        <w:tblLook w:val="04A0" w:firstRow="1" w:lastRow="0" w:firstColumn="1" w:lastColumn="0" w:noHBand="0" w:noVBand="1"/>
      </w:tblPr>
      <w:tblGrid>
        <w:gridCol w:w="5391"/>
      </w:tblGrid>
      <w:tr w:rsidR="00115B12" w:rsidRPr="00C42FDC" w14:paraId="59FDD529" w14:textId="77777777" w:rsidTr="004278F9">
        <w:trPr>
          <w:trHeight w:val="284"/>
        </w:trPr>
        <w:tc>
          <w:tcPr>
            <w:tcW w:w="0" w:type="auto"/>
            <w:vAlign w:val="center"/>
            <w:hideMark/>
          </w:tcPr>
          <w:p w14:paraId="4DC00147" w14:textId="77777777" w:rsidR="00115B12" w:rsidRPr="00C42FDC" w:rsidRDefault="00115B12" w:rsidP="004278F9">
            <w:pPr>
              <w:pStyle w:val="Header"/>
              <w:rPr>
                <w:sz w:val="20"/>
                <w:szCs w:val="20"/>
                <w:highlight w:val="lightGray"/>
              </w:rPr>
            </w:pPr>
            <w:r w:rsidRPr="00C42FDC">
              <w:rPr>
                <w:sz w:val="20"/>
                <w:szCs w:val="20"/>
                <w:highlight w:val="lightGray"/>
              </w:rPr>
              <w:t>&lt;Pretendenta vai piegādātāju apvienības dalībnieka nosaukums&gt;</w:t>
            </w:r>
          </w:p>
        </w:tc>
      </w:tr>
      <w:tr w:rsidR="00115B12" w:rsidRPr="00C42FDC" w14:paraId="3F589E0D" w14:textId="77777777" w:rsidTr="004278F9">
        <w:trPr>
          <w:trHeight w:val="284"/>
        </w:trPr>
        <w:tc>
          <w:tcPr>
            <w:tcW w:w="0" w:type="auto"/>
            <w:vAlign w:val="center"/>
            <w:hideMark/>
          </w:tcPr>
          <w:p w14:paraId="79E773F6" w14:textId="77777777" w:rsidR="00115B12" w:rsidRPr="00C42FDC" w:rsidRDefault="00115B12" w:rsidP="004278F9">
            <w:pPr>
              <w:pStyle w:val="Header"/>
              <w:rPr>
                <w:sz w:val="20"/>
                <w:szCs w:val="20"/>
                <w:highlight w:val="lightGray"/>
              </w:rPr>
            </w:pPr>
            <w:r w:rsidRPr="00C42FDC">
              <w:rPr>
                <w:sz w:val="20"/>
                <w:szCs w:val="20"/>
                <w:highlight w:val="lightGray"/>
              </w:rPr>
              <w:t>&lt;</w:t>
            </w:r>
            <w:proofErr w:type="spellStart"/>
            <w:r w:rsidRPr="00C42FDC">
              <w:rPr>
                <w:iCs/>
                <w:sz w:val="20"/>
                <w:szCs w:val="20"/>
                <w:highlight w:val="lightGray"/>
              </w:rPr>
              <w:t>Paraksttiesīgās</w:t>
            </w:r>
            <w:proofErr w:type="spellEnd"/>
            <w:r w:rsidRPr="00C42FDC">
              <w:rPr>
                <w:iCs/>
                <w:sz w:val="20"/>
                <w:szCs w:val="20"/>
                <w:highlight w:val="lightGray"/>
              </w:rPr>
              <w:t xml:space="preserve"> personas amata nosaukums, vārds un uzvārds</w:t>
            </w:r>
            <w:r w:rsidRPr="00C42FDC">
              <w:rPr>
                <w:sz w:val="20"/>
                <w:szCs w:val="20"/>
                <w:highlight w:val="lightGray"/>
              </w:rPr>
              <w:t>&gt;</w:t>
            </w:r>
          </w:p>
        </w:tc>
      </w:tr>
      <w:tr w:rsidR="00115B12" w:rsidRPr="00C42FDC" w14:paraId="2CED9105" w14:textId="77777777" w:rsidTr="004278F9">
        <w:trPr>
          <w:trHeight w:val="284"/>
        </w:trPr>
        <w:tc>
          <w:tcPr>
            <w:tcW w:w="0" w:type="auto"/>
            <w:vAlign w:val="center"/>
            <w:hideMark/>
          </w:tcPr>
          <w:p w14:paraId="45B431F6" w14:textId="77777777" w:rsidR="00115B12" w:rsidRPr="00C42FDC" w:rsidRDefault="00115B12" w:rsidP="004278F9">
            <w:pPr>
              <w:pStyle w:val="Header"/>
              <w:rPr>
                <w:sz w:val="20"/>
                <w:szCs w:val="20"/>
              </w:rPr>
            </w:pPr>
            <w:r w:rsidRPr="00C42FDC">
              <w:rPr>
                <w:sz w:val="20"/>
                <w:szCs w:val="20"/>
                <w:highlight w:val="lightGray"/>
              </w:rPr>
              <w:t>&lt;</w:t>
            </w:r>
            <w:proofErr w:type="spellStart"/>
            <w:r w:rsidRPr="00C42FDC">
              <w:rPr>
                <w:sz w:val="20"/>
                <w:szCs w:val="20"/>
                <w:highlight w:val="lightGray"/>
              </w:rPr>
              <w:t>Paraksttiesīgās</w:t>
            </w:r>
            <w:proofErr w:type="spellEnd"/>
            <w:r w:rsidRPr="00C42FDC">
              <w:rPr>
                <w:sz w:val="20"/>
                <w:szCs w:val="20"/>
                <w:highlight w:val="lightGray"/>
              </w:rPr>
              <w:t xml:space="preserve"> personas paraksts&gt;</w:t>
            </w:r>
          </w:p>
        </w:tc>
      </w:tr>
    </w:tbl>
    <w:p w14:paraId="5D9D51B1" w14:textId="77777777" w:rsidR="00727A2F" w:rsidRDefault="00727A2F" w:rsidP="003C15BE">
      <w:pPr>
        <w:pStyle w:val="Header"/>
        <w:jc w:val="right"/>
      </w:pPr>
    </w:p>
    <w:p w14:paraId="70211B1F" w14:textId="77777777" w:rsidR="00115B12" w:rsidRDefault="00115B12" w:rsidP="003C15BE">
      <w:pPr>
        <w:pStyle w:val="Header"/>
        <w:jc w:val="right"/>
      </w:pPr>
    </w:p>
    <w:p w14:paraId="411A5B70" w14:textId="77777777" w:rsidR="00115B12" w:rsidRDefault="00115B12" w:rsidP="003C15BE">
      <w:pPr>
        <w:pStyle w:val="Header"/>
        <w:jc w:val="right"/>
      </w:pPr>
    </w:p>
    <w:p w14:paraId="2B32B62C" w14:textId="77777777" w:rsidR="00115B12" w:rsidRDefault="00115B12" w:rsidP="003C15BE">
      <w:pPr>
        <w:pStyle w:val="Header"/>
        <w:jc w:val="right"/>
      </w:pPr>
    </w:p>
    <w:p w14:paraId="538391B2" w14:textId="77777777" w:rsidR="00115B12" w:rsidRDefault="00115B12" w:rsidP="003C15BE">
      <w:pPr>
        <w:pStyle w:val="Header"/>
        <w:jc w:val="right"/>
      </w:pPr>
    </w:p>
    <w:p w14:paraId="79794016" w14:textId="77777777" w:rsidR="00115B12" w:rsidRDefault="00115B12" w:rsidP="003C15BE">
      <w:pPr>
        <w:pStyle w:val="Header"/>
        <w:jc w:val="right"/>
      </w:pPr>
    </w:p>
    <w:p w14:paraId="3B9C97CF" w14:textId="77777777" w:rsidR="00115B12" w:rsidRDefault="00115B12" w:rsidP="003C15BE">
      <w:pPr>
        <w:pStyle w:val="Header"/>
        <w:jc w:val="right"/>
      </w:pPr>
    </w:p>
    <w:p w14:paraId="0178B7F2" w14:textId="77777777" w:rsidR="00115B12" w:rsidRDefault="00115B12" w:rsidP="003C15BE">
      <w:pPr>
        <w:pStyle w:val="Header"/>
        <w:jc w:val="right"/>
      </w:pPr>
    </w:p>
    <w:p w14:paraId="0F3566EE" w14:textId="77777777" w:rsidR="00115B12" w:rsidRDefault="00115B12" w:rsidP="003C15BE">
      <w:pPr>
        <w:pStyle w:val="Header"/>
        <w:jc w:val="right"/>
      </w:pPr>
    </w:p>
    <w:p w14:paraId="0EBA6BCB" w14:textId="77777777" w:rsidR="00115B12" w:rsidRDefault="00115B12" w:rsidP="003C15BE">
      <w:pPr>
        <w:pStyle w:val="Header"/>
        <w:jc w:val="right"/>
      </w:pPr>
    </w:p>
    <w:p w14:paraId="20C5F39F" w14:textId="77777777" w:rsidR="00115B12" w:rsidRDefault="00115B12" w:rsidP="003C15BE">
      <w:pPr>
        <w:pStyle w:val="Header"/>
        <w:jc w:val="right"/>
      </w:pPr>
    </w:p>
    <w:p w14:paraId="651FE4AD" w14:textId="77777777" w:rsidR="00115B12" w:rsidRDefault="00115B12" w:rsidP="003C15BE">
      <w:pPr>
        <w:pStyle w:val="Header"/>
        <w:jc w:val="right"/>
      </w:pPr>
    </w:p>
    <w:p w14:paraId="1394B51A" w14:textId="77777777" w:rsidR="00115B12" w:rsidRDefault="00115B12" w:rsidP="003C15BE">
      <w:pPr>
        <w:pStyle w:val="Header"/>
        <w:jc w:val="right"/>
      </w:pPr>
    </w:p>
    <w:p w14:paraId="4AF465FC" w14:textId="77777777" w:rsidR="00115B12" w:rsidRDefault="00115B12" w:rsidP="003C15BE">
      <w:pPr>
        <w:pStyle w:val="Header"/>
        <w:jc w:val="right"/>
      </w:pPr>
    </w:p>
    <w:p w14:paraId="1CF94F96" w14:textId="77777777" w:rsidR="00115B12" w:rsidRDefault="00115B12" w:rsidP="003C15BE">
      <w:pPr>
        <w:pStyle w:val="Header"/>
        <w:jc w:val="right"/>
      </w:pPr>
    </w:p>
    <w:p w14:paraId="236EFB92" w14:textId="77777777" w:rsidR="00115B12" w:rsidRDefault="00115B12" w:rsidP="003C15BE">
      <w:pPr>
        <w:pStyle w:val="Header"/>
        <w:jc w:val="right"/>
      </w:pPr>
    </w:p>
    <w:p w14:paraId="73B5CDDA" w14:textId="77777777" w:rsidR="00115B12" w:rsidRDefault="00115B12" w:rsidP="003C15BE">
      <w:pPr>
        <w:pStyle w:val="Header"/>
        <w:jc w:val="right"/>
      </w:pPr>
    </w:p>
    <w:p w14:paraId="20A71EC8" w14:textId="77777777" w:rsidR="00115B12" w:rsidRDefault="00115B12" w:rsidP="003C15BE">
      <w:pPr>
        <w:pStyle w:val="Header"/>
        <w:jc w:val="right"/>
      </w:pPr>
    </w:p>
    <w:p w14:paraId="4654986D" w14:textId="77777777" w:rsidR="00115B12" w:rsidRDefault="00115B12" w:rsidP="003C15BE">
      <w:pPr>
        <w:pStyle w:val="Header"/>
        <w:jc w:val="right"/>
      </w:pPr>
    </w:p>
    <w:p w14:paraId="36686929" w14:textId="77777777" w:rsidR="00115B12" w:rsidRDefault="00115B12" w:rsidP="003C15BE">
      <w:pPr>
        <w:pStyle w:val="Header"/>
        <w:jc w:val="right"/>
      </w:pPr>
    </w:p>
    <w:p w14:paraId="5E972262" w14:textId="77777777" w:rsidR="00115B12" w:rsidRDefault="00115B12" w:rsidP="003C15BE">
      <w:pPr>
        <w:pStyle w:val="Header"/>
        <w:jc w:val="right"/>
      </w:pPr>
    </w:p>
    <w:p w14:paraId="670EF74B" w14:textId="77777777" w:rsidR="00115B12" w:rsidRDefault="00115B12" w:rsidP="003C15BE">
      <w:pPr>
        <w:pStyle w:val="Header"/>
        <w:jc w:val="right"/>
      </w:pPr>
    </w:p>
    <w:p w14:paraId="4431F574" w14:textId="77777777" w:rsidR="00115B12" w:rsidRDefault="00115B12" w:rsidP="003C15BE">
      <w:pPr>
        <w:pStyle w:val="Header"/>
        <w:jc w:val="right"/>
      </w:pPr>
    </w:p>
    <w:p w14:paraId="4BA22A9F" w14:textId="77777777" w:rsidR="00115B12" w:rsidRDefault="00115B12" w:rsidP="003C15BE">
      <w:pPr>
        <w:pStyle w:val="Header"/>
        <w:jc w:val="right"/>
      </w:pPr>
    </w:p>
    <w:p w14:paraId="2749FA8B" w14:textId="77777777" w:rsidR="00115B12" w:rsidRDefault="00115B12" w:rsidP="003C15BE">
      <w:pPr>
        <w:pStyle w:val="Header"/>
        <w:jc w:val="right"/>
      </w:pPr>
    </w:p>
    <w:p w14:paraId="5C1D65BC" w14:textId="77777777" w:rsidR="00115B12" w:rsidRPr="00C42FDC" w:rsidRDefault="00115B12" w:rsidP="003C15BE">
      <w:pPr>
        <w:pStyle w:val="Header"/>
        <w:jc w:val="right"/>
      </w:pPr>
    </w:p>
    <w:p w14:paraId="29EEBF4C" w14:textId="77777777" w:rsidR="003C15BE" w:rsidRPr="00C42FDC" w:rsidRDefault="003C15BE" w:rsidP="003C15BE">
      <w:pPr>
        <w:pStyle w:val="Header"/>
        <w:jc w:val="right"/>
      </w:pPr>
      <w:r w:rsidRPr="00C42FDC">
        <w:lastRenderedPageBreak/>
        <w:t xml:space="preserve">4.pielikums </w:t>
      </w:r>
    </w:p>
    <w:p w14:paraId="35758525" w14:textId="20CB8D32" w:rsidR="003816F2" w:rsidRPr="00C42FDC" w:rsidRDefault="003816F2" w:rsidP="003816F2">
      <w:pPr>
        <w:ind w:left="540" w:hanging="540"/>
        <w:jc w:val="right"/>
      </w:pPr>
      <w:r w:rsidRPr="00C42FDC">
        <w:t>Iepirkumam „</w:t>
      </w:r>
      <w:r w:rsidR="00121260">
        <w:rPr>
          <w:bCs/>
        </w:rPr>
        <w:t xml:space="preserve">Būvuzraudzības pakalpojumi Salacgrīvas pilsētas Valmieras ielas </w:t>
      </w:r>
      <w:r w:rsidR="005B298F">
        <w:rPr>
          <w:bCs/>
        </w:rPr>
        <w:t>pārbūves</w:t>
      </w:r>
      <w:r w:rsidR="00121260">
        <w:rPr>
          <w:bCs/>
        </w:rPr>
        <w:t xml:space="preserve"> darbiem</w:t>
      </w:r>
      <w:r w:rsidRPr="00C42FDC">
        <w:t>”,</w:t>
      </w:r>
      <w:r w:rsidR="003C552F">
        <w:t xml:space="preserve"> </w:t>
      </w:r>
      <w:r w:rsidRPr="00C42FDC">
        <w:t>Ident.Nr. 201</w:t>
      </w:r>
      <w:r w:rsidR="00121260">
        <w:t>6</w:t>
      </w:r>
      <w:r w:rsidRPr="00C42FDC">
        <w:t>/</w:t>
      </w:r>
      <w:r w:rsidR="003C552F">
        <w:t>2</w:t>
      </w:r>
    </w:p>
    <w:p w14:paraId="26F1B81B" w14:textId="77777777" w:rsidR="00461DF3" w:rsidRPr="00C42FDC" w:rsidRDefault="00461DF3" w:rsidP="00FF242F">
      <w:pPr>
        <w:pStyle w:val="Title"/>
        <w:ind w:right="-7"/>
        <w:rPr>
          <w:i/>
          <w:sz w:val="24"/>
          <w:szCs w:val="24"/>
          <w:u w:val="none"/>
        </w:rPr>
      </w:pPr>
    </w:p>
    <w:p w14:paraId="29EEBFAD" w14:textId="77777777" w:rsidR="003C15BE" w:rsidRPr="00C42FDC" w:rsidRDefault="003C15BE" w:rsidP="003C15BE">
      <w:pPr>
        <w:shd w:val="clear" w:color="auto" w:fill="FFFFFF"/>
        <w:tabs>
          <w:tab w:val="left" w:pos="439"/>
        </w:tabs>
        <w:jc w:val="both"/>
        <w:rPr>
          <w:color w:val="000000"/>
        </w:rPr>
      </w:pPr>
    </w:p>
    <w:p w14:paraId="2F05E928" w14:textId="77777777" w:rsidR="00115B12" w:rsidRPr="00C42FDC" w:rsidRDefault="00115B12" w:rsidP="00115B12">
      <w:pPr>
        <w:pStyle w:val="Title"/>
        <w:spacing w:line="240" w:lineRule="auto"/>
        <w:rPr>
          <w:sz w:val="24"/>
          <w:szCs w:val="24"/>
          <w:u w:val="none"/>
        </w:rPr>
      </w:pPr>
      <w:r w:rsidRPr="00C42FDC">
        <w:rPr>
          <w:sz w:val="24"/>
          <w:szCs w:val="24"/>
          <w:u w:val="none"/>
        </w:rPr>
        <w:t>FINANŠU PIEDĀVĀJUMA FORMA</w:t>
      </w:r>
    </w:p>
    <w:p w14:paraId="10CE6433" w14:textId="56920921" w:rsidR="00115B12" w:rsidRPr="00C42FDC" w:rsidRDefault="00115B12" w:rsidP="00115B12">
      <w:pPr>
        <w:jc w:val="center"/>
        <w:rPr>
          <w:b/>
        </w:rPr>
      </w:pPr>
      <w:r w:rsidRPr="00C42FDC">
        <w:rPr>
          <w:b/>
        </w:rPr>
        <w:t>„</w:t>
      </w:r>
      <w:r>
        <w:rPr>
          <w:b/>
          <w:bCs/>
        </w:rPr>
        <w:t xml:space="preserve">Būvuzraudzības pakalpojumi Salacgrīvas pilsētas Valmieras ielas </w:t>
      </w:r>
      <w:r w:rsidR="005B298F">
        <w:rPr>
          <w:b/>
          <w:bCs/>
        </w:rPr>
        <w:t>pārbūves</w:t>
      </w:r>
      <w:r>
        <w:rPr>
          <w:b/>
          <w:bCs/>
        </w:rPr>
        <w:t xml:space="preserve"> darbiem</w:t>
      </w:r>
      <w:r w:rsidRPr="00C42FDC">
        <w:rPr>
          <w:b/>
        </w:rPr>
        <w:t>”,</w:t>
      </w:r>
    </w:p>
    <w:p w14:paraId="58E6A2A3" w14:textId="3BF46D7D" w:rsidR="00115B12" w:rsidRDefault="00115B12" w:rsidP="00115B12">
      <w:pPr>
        <w:jc w:val="center"/>
        <w:rPr>
          <w:b/>
        </w:rPr>
      </w:pPr>
      <w:r>
        <w:rPr>
          <w:b/>
        </w:rPr>
        <w:t xml:space="preserve">identifikācijas </w:t>
      </w:r>
      <w:proofErr w:type="spellStart"/>
      <w:r>
        <w:rPr>
          <w:b/>
        </w:rPr>
        <w:t>Nr.SND</w:t>
      </w:r>
      <w:proofErr w:type="spellEnd"/>
      <w:r>
        <w:rPr>
          <w:b/>
        </w:rPr>
        <w:t xml:space="preserve"> 2016</w:t>
      </w:r>
      <w:r w:rsidRPr="00C42FDC">
        <w:rPr>
          <w:b/>
        </w:rPr>
        <w:t>/</w:t>
      </w:r>
      <w:r w:rsidR="003C552F">
        <w:rPr>
          <w:b/>
        </w:rPr>
        <w:t>2</w:t>
      </w:r>
    </w:p>
    <w:p w14:paraId="22FA2434" w14:textId="77777777" w:rsidR="00115B12" w:rsidRDefault="00115B12" w:rsidP="00115B12">
      <w:pPr>
        <w:jc w:val="center"/>
        <w:rPr>
          <w:b/>
        </w:rPr>
      </w:pPr>
    </w:p>
    <w:p w14:paraId="714BA253" w14:textId="77777777" w:rsidR="00115B12" w:rsidRDefault="00115B12" w:rsidP="00115B12">
      <w:pPr>
        <w:jc w:val="center"/>
        <w:rPr>
          <w:b/>
        </w:rPr>
      </w:pPr>
    </w:p>
    <w:p w14:paraId="7D9F3645" w14:textId="77777777" w:rsidR="00115B12" w:rsidRPr="001A745D" w:rsidRDefault="00115B12" w:rsidP="00115B12">
      <w:pPr>
        <w:jc w:val="both"/>
        <w:rPr>
          <w:i/>
          <w:sz w:val="22"/>
          <w:szCs w:val="22"/>
        </w:rPr>
      </w:pPr>
      <w:r w:rsidRPr="001A745D">
        <w:rPr>
          <w:sz w:val="22"/>
          <w:szCs w:val="22"/>
        </w:rPr>
        <w:t>Pretendents (</w:t>
      </w:r>
      <w:r w:rsidRPr="001A745D">
        <w:rPr>
          <w:i/>
          <w:sz w:val="22"/>
          <w:szCs w:val="22"/>
        </w:rPr>
        <w:t>pretendenta nosaukums)_________________________________________________</w:t>
      </w:r>
    </w:p>
    <w:p w14:paraId="5FF1F977" w14:textId="77777777" w:rsidR="00115B12" w:rsidRPr="00C42FDC" w:rsidRDefault="00115B12" w:rsidP="00115B12">
      <w:pPr>
        <w:jc w:val="center"/>
        <w:rPr>
          <w:b/>
        </w:rPr>
      </w:pPr>
    </w:p>
    <w:p w14:paraId="60FC2292" w14:textId="3B990D47" w:rsidR="00115B12" w:rsidRDefault="00115B12" w:rsidP="00115B12">
      <w:pPr>
        <w:jc w:val="both"/>
        <w:rPr>
          <w:color w:val="000000"/>
        </w:rPr>
      </w:pPr>
      <w:r>
        <w:rPr>
          <w:iCs/>
        </w:rPr>
        <w:t>iepazinušies</w:t>
      </w:r>
      <w:r w:rsidRPr="004D0918">
        <w:rPr>
          <w:iCs/>
        </w:rPr>
        <w:t xml:space="preserve"> ar iepirkuma</w:t>
      </w:r>
      <w:r w:rsidRPr="004D0918">
        <w:rPr>
          <w:lang w:eastAsia="ar-SA"/>
        </w:rPr>
        <w:t xml:space="preserve"> „</w:t>
      </w:r>
      <w:r>
        <w:t xml:space="preserve">Būvuzraudzības pakalpojumi Salacgrīvas pilsētas Valmieras ielas </w:t>
      </w:r>
      <w:r w:rsidR="005B298F">
        <w:t>pārbūves</w:t>
      </w:r>
      <w:r>
        <w:t xml:space="preserve"> darbiem</w:t>
      </w:r>
      <w:r w:rsidRPr="004D0918">
        <w:t>”</w:t>
      </w:r>
      <w:r w:rsidRPr="004D0918">
        <w:rPr>
          <w:lang w:eastAsia="ar-SA"/>
        </w:rPr>
        <w:t xml:space="preserve">, </w:t>
      </w:r>
      <w:r w:rsidRPr="004D0918">
        <w:rPr>
          <w:color w:val="000000"/>
        </w:rPr>
        <w:t xml:space="preserve">identifikācijas </w:t>
      </w:r>
      <w:proofErr w:type="spellStart"/>
      <w:r w:rsidRPr="004D0918">
        <w:rPr>
          <w:color w:val="000000"/>
        </w:rPr>
        <w:t>Nr.</w:t>
      </w:r>
      <w:r>
        <w:rPr>
          <w:color w:val="000000"/>
        </w:rPr>
        <w:t>SND</w:t>
      </w:r>
      <w:proofErr w:type="spellEnd"/>
      <w:r>
        <w:rPr>
          <w:color w:val="000000"/>
        </w:rPr>
        <w:t xml:space="preserve"> </w:t>
      </w:r>
      <w:r w:rsidRPr="00BE35C1">
        <w:rPr>
          <w:color w:val="000000"/>
        </w:rPr>
        <w:t>201</w:t>
      </w:r>
      <w:r>
        <w:rPr>
          <w:color w:val="000000"/>
        </w:rPr>
        <w:t>6</w:t>
      </w:r>
      <w:r w:rsidRPr="00BE35C1">
        <w:rPr>
          <w:color w:val="000000"/>
        </w:rPr>
        <w:t>/</w:t>
      </w:r>
      <w:r w:rsidR="003C552F">
        <w:rPr>
          <w:color w:val="000000"/>
        </w:rPr>
        <w:t xml:space="preserve">2 </w:t>
      </w:r>
      <w:bookmarkStart w:id="8" w:name="_GoBack"/>
      <w:bookmarkEnd w:id="8"/>
      <w:r w:rsidRPr="00BE35C1">
        <w:rPr>
          <w:color w:val="000000"/>
        </w:rPr>
        <w:t>noteikumiem</w:t>
      </w:r>
      <w:r>
        <w:rPr>
          <w:color w:val="000000"/>
        </w:rPr>
        <w:t>, piedāvājam</w:t>
      </w:r>
      <w:r w:rsidRPr="004D0918">
        <w:rPr>
          <w:color w:val="000000"/>
        </w:rPr>
        <w:t xml:space="preserve"> </w:t>
      </w:r>
      <w:r>
        <w:rPr>
          <w:color w:val="000000"/>
        </w:rPr>
        <w:t>sniegt</w:t>
      </w:r>
      <w:r w:rsidRPr="001A745D">
        <w:rPr>
          <w:color w:val="000000"/>
        </w:rPr>
        <w:t xml:space="preserve"> Nolikumā paredzētos Pakalpojumus par</w:t>
      </w:r>
      <w:r>
        <w:rPr>
          <w:color w:val="000000"/>
        </w:rPr>
        <w:t xml:space="preserve"> Līguma izpildes gaitā nemainīgu vienības cenu:</w:t>
      </w:r>
    </w:p>
    <w:p w14:paraId="43C71ACC" w14:textId="77777777" w:rsidR="00115B12" w:rsidRDefault="00115B12" w:rsidP="00115B12">
      <w:pPr>
        <w:jc w:val="both"/>
        <w:rPr>
          <w:color w:val="000000"/>
        </w:rPr>
      </w:pP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418"/>
        <w:gridCol w:w="1418"/>
        <w:gridCol w:w="1418"/>
      </w:tblGrid>
      <w:tr w:rsidR="00115B12" w:rsidRPr="00B77585" w14:paraId="145F081B" w14:textId="77777777" w:rsidTr="00A17C64">
        <w:tc>
          <w:tcPr>
            <w:tcW w:w="675" w:type="dxa"/>
            <w:vAlign w:val="center"/>
          </w:tcPr>
          <w:p w14:paraId="485BE331" w14:textId="77777777" w:rsidR="00115B12" w:rsidRPr="00B77585" w:rsidRDefault="00115B12" w:rsidP="00A17C64">
            <w:pPr>
              <w:jc w:val="center"/>
              <w:outlineLvl w:val="0"/>
              <w:rPr>
                <w:sz w:val="20"/>
                <w:szCs w:val="20"/>
              </w:rPr>
            </w:pPr>
            <w:proofErr w:type="spellStart"/>
            <w:r w:rsidRPr="00B77585">
              <w:rPr>
                <w:sz w:val="20"/>
                <w:szCs w:val="20"/>
              </w:rPr>
              <w:t>Nr.p.k</w:t>
            </w:r>
            <w:proofErr w:type="spellEnd"/>
            <w:r w:rsidRPr="00B77585">
              <w:rPr>
                <w:sz w:val="20"/>
                <w:szCs w:val="20"/>
              </w:rPr>
              <w:t>.</w:t>
            </w:r>
          </w:p>
        </w:tc>
        <w:tc>
          <w:tcPr>
            <w:tcW w:w="3544" w:type="dxa"/>
            <w:vAlign w:val="center"/>
          </w:tcPr>
          <w:p w14:paraId="0827BBE6" w14:textId="77777777" w:rsidR="00115B12" w:rsidRPr="00AB0F03" w:rsidRDefault="00115B12" w:rsidP="00A17C64">
            <w:pPr>
              <w:jc w:val="center"/>
              <w:outlineLvl w:val="0"/>
            </w:pPr>
            <w:r w:rsidRPr="00AB0F03">
              <w:t>Nosaukums</w:t>
            </w:r>
          </w:p>
        </w:tc>
        <w:tc>
          <w:tcPr>
            <w:tcW w:w="1418" w:type="dxa"/>
            <w:vAlign w:val="center"/>
          </w:tcPr>
          <w:p w14:paraId="77602C03" w14:textId="77777777" w:rsidR="00115B12" w:rsidRDefault="00115B12" w:rsidP="00A17C64">
            <w:pPr>
              <w:jc w:val="center"/>
              <w:outlineLvl w:val="0"/>
              <w:rPr>
                <w:sz w:val="20"/>
                <w:szCs w:val="20"/>
              </w:rPr>
            </w:pPr>
            <w:r>
              <w:rPr>
                <w:sz w:val="20"/>
                <w:szCs w:val="20"/>
              </w:rPr>
              <w:t>Cena* bez PVN,</w:t>
            </w:r>
          </w:p>
          <w:p w14:paraId="3F85578A" w14:textId="77777777" w:rsidR="00115B12" w:rsidRPr="00B77585" w:rsidRDefault="00115B12" w:rsidP="00A17C64">
            <w:pPr>
              <w:jc w:val="center"/>
              <w:outlineLvl w:val="0"/>
              <w:rPr>
                <w:sz w:val="20"/>
                <w:szCs w:val="20"/>
              </w:rPr>
            </w:pPr>
            <w:r w:rsidRPr="00B77585">
              <w:rPr>
                <w:sz w:val="20"/>
                <w:szCs w:val="20"/>
              </w:rPr>
              <w:t>EUR</w:t>
            </w:r>
          </w:p>
        </w:tc>
        <w:tc>
          <w:tcPr>
            <w:tcW w:w="1418" w:type="dxa"/>
            <w:vAlign w:val="center"/>
          </w:tcPr>
          <w:p w14:paraId="797C2B10" w14:textId="77777777" w:rsidR="00115B12" w:rsidRDefault="00115B12" w:rsidP="00A17C64">
            <w:pPr>
              <w:jc w:val="center"/>
              <w:outlineLvl w:val="0"/>
              <w:rPr>
                <w:sz w:val="20"/>
                <w:szCs w:val="20"/>
              </w:rPr>
            </w:pPr>
            <w:r>
              <w:rPr>
                <w:sz w:val="20"/>
                <w:szCs w:val="20"/>
              </w:rPr>
              <w:t>PVN, EUR</w:t>
            </w:r>
          </w:p>
        </w:tc>
        <w:tc>
          <w:tcPr>
            <w:tcW w:w="1418" w:type="dxa"/>
            <w:vAlign w:val="center"/>
          </w:tcPr>
          <w:p w14:paraId="2B8CEE2A" w14:textId="77777777" w:rsidR="00115B12" w:rsidRDefault="00115B12" w:rsidP="00A17C64">
            <w:pPr>
              <w:jc w:val="center"/>
              <w:outlineLvl w:val="0"/>
              <w:rPr>
                <w:sz w:val="20"/>
                <w:szCs w:val="20"/>
              </w:rPr>
            </w:pPr>
            <w:r>
              <w:rPr>
                <w:sz w:val="20"/>
                <w:szCs w:val="20"/>
              </w:rPr>
              <w:t>Piedāvājuma cena ar PVN,</w:t>
            </w:r>
          </w:p>
          <w:p w14:paraId="589983B8" w14:textId="77777777" w:rsidR="00115B12" w:rsidRDefault="00115B12" w:rsidP="00A17C64">
            <w:pPr>
              <w:jc w:val="center"/>
              <w:outlineLvl w:val="0"/>
              <w:rPr>
                <w:sz w:val="20"/>
                <w:szCs w:val="20"/>
              </w:rPr>
            </w:pPr>
            <w:r>
              <w:rPr>
                <w:sz w:val="20"/>
                <w:szCs w:val="20"/>
              </w:rPr>
              <w:t>EUR</w:t>
            </w:r>
          </w:p>
        </w:tc>
      </w:tr>
      <w:tr w:rsidR="00115B12" w:rsidRPr="00135C82" w14:paraId="17D19D31" w14:textId="77777777" w:rsidTr="00A17C64">
        <w:tc>
          <w:tcPr>
            <w:tcW w:w="675" w:type="dxa"/>
            <w:vAlign w:val="center"/>
          </w:tcPr>
          <w:p w14:paraId="1CC6BA9E" w14:textId="77777777" w:rsidR="00115B12" w:rsidRPr="00135C82" w:rsidRDefault="00115B12" w:rsidP="00A17C64">
            <w:pPr>
              <w:numPr>
                <w:ilvl w:val="0"/>
                <w:numId w:val="23"/>
              </w:numPr>
              <w:ind w:left="357" w:hanging="357"/>
              <w:outlineLvl w:val="0"/>
              <w:rPr>
                <w:caps/>
              </w:rPr>
            </w:pPr>
          </w:p>
        </w:tc>
        <w:tc>
          <w:tcPr>
            <w:tcW w:w="3544" w:type="dxa"/>
          </w:tcPr>
          <w:p w14:paraId="0EF20BD4" w14:textId="77777777" w:rsidR="00115B12" w:rsidRPr="00135C82" w:rsidRDefault="00115B12" w:rsidP="00A17C64">
            <w:pPr>
              <w:jc w:val="both"/>
              <w:outlineLvl w:val="0"/>
              <w:rPr>
                <w:bCs/>
              </w:rPr>
            </w:pPr>
            <w:r>
              <w:rPr>
                <w:bCs/>
              </w:rPr>
              <w:t>Būvuzraudzības pakalpojumi</w:t>
            </w:r>
          </w:p>
        </w:tc>
        <w:tc>
          <w:tcPr>
            <w:tcW w:w="1418" w:type="dxa"/>
          </w:tcPr>
          <w:p w14:paraId="76BC81FA" w14:textId="77777777" w:rsidR="00115B12" w:rsidRPr="00135C82" w:rsidRDefault="00115B12" w:rsidP="00A17C64">
            <w:pPr>
              <w:jc w:val="center"/>
              <w:outlineLvl w:val="0"/>
              <w:rPr>
                <w:sz w:val="20"/>
                <w:szCs w:val="20"/>
              </w:rPr>
            </w:pPr>
          </w:p>
        </w:tc>
        <w:tc>
          <w:tcPr>
            <w:tcW w:w="1418" w:type="dxa"/>
          </w:tcPr>
          <w:p w14:paraId="38D35C57" w14:textId="77777777" w:rsidR="00115B12" w:rsidRPr="00135C82" w:rsidRDefault="00115B12" w:rsidP="00A17C64">
            <w:pPr>
              <w:jc w:val="center"/>
              <w:outlineLvl w:val="0"/>
              <w:rPr>
                <w:sz w:val="20"/>
                <w:szCs w:val="20"/>
              </w:rPr>
            </w:pPr>
          </w:p>
        </w:tc>
        <w:tc>
          <w:tcPr>
            <w:tcW w:w="1418" w:type="dxa"/>
          </w:tcPr>
          <w:p w14:paraId="1F8A4DA6" w14:textId="77777777" w:rsidR="00115B12" w:rsidRPr="00135C82" w:rsidRDefault="00115B12" w:rsidP="00A17C64">
            <w:pPr>
              <w:jc w:val="center"/>
              <w:outlineLvl w:val="0"/>
              <w:rPr>
                <w:sz w:val="20"/>
                <w:szCs w:val="20"/>
              </w:rPr>
            </w:pPr>
          </w:p>
        </w:tc>
      </w:tr>
    </w:tbl>
    <w:p w14:paraId="5F882A01" w14:textId="77777777" w:rsidR="00115B12" w:rsidRDefault="00115B12" w:rsidP="00115B12">
      <w:pPr>
        <w:jc w:val="both"/>
        <w:rPr>
          <w:color w:val="FF0000"/>
        </w:rPr>
      </w:pPr>
    </w:p>
    <w:p w14:paraId="05C053F7" w14:textId="77777777" w:rsidR="00115B12" w:rsidRDefault="00115B12" w:rsidP="00115B12">
      <w:pPr>
        <w:jc w:val="both"/>
      </w:pPr>
      <w:r>
        <w:rPr>
          <w:color w:val="FF0000"/>
        </w:rPr>
        <w:t xml:space="preserve">* </w:t>
      </w:r>
      <w:r>
        <w:rPr>
          <w:i/>
        </w:rPr>
        <w:t>cenā jābūt iekļautām visām izmaksām, kas saistītas ar tehniskajā specifikācijā aprakstītā pakalpojuma izpildi, tajā skaitā transporta izdevumi, visi nodokļi un nodevas, izņemot PVN</w:t>
      </w:r>
    </w:p>
    <w:p w14:paraId="3E61D7EA" w14:textId="77777777" w:rsidR="00115B12" w:rsidRDefault="00115B12" w:rsidP="00115B12">
      <w:pPr>
        <w:tabs>
          <w:tab w:val="left" w:pos="319"/>
        </w:tabs>
        <w:spacing w:before="120" w:after="120"/>
        <w:rPr>
          <w:color w:val="FF0000"/>
        </w:rPr>
      </w:pPr>
    </w:p>
    <w:p w14:paraId="29EEBFAE" w14:textId="77777777" w:rsidR="003C15BE" w:rsidRPr="00C42FDC" w:rsidRDefault="003C15BE" w:rsidP="003C15BE">
      <w:pPr>
        <w:tabs>
          <w:tab w:val="left" w:pos="319"/>
        </w:tabs>
        <w:spacing w:before="120" w:after="120"/>
      </w:pPr>
    </w:p>
    <w:p w14:paraId="29EEBFAF" w14:textId="77777777" w:rsidR="00FE56FE" w:rsidRPr="00C42FDC" w:rsidRDefault="00FE56FE" w:rsidP="003C15BE">
      <w:pPr>
        <w:ind w:left="540" w:hanging="540"/>
        <w:jc w:val="right"/>
      </w:pPr>
    </w:p>
    <w:sectPr w:rsidR="00FE56FE" w:rsidRPr="00C42FDC" w:rsidSect="00A82CF7">
      <w:headerReference w:type="even" r:id="rId12"/>
      <w:pgSz w:w="11906" w:h="16838"/>
      <w:pgMar w:top="851"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EBFB2" w14:textId="77777777" w:rsidR="006C39F0" w:rsidRDefault="006C39F0">
      <w:r>
        <w:separator/>
      </w:r>
    </w:p>
  </w:endnote>
  <w:endnote w:type="continuationSeparator" w:id="0">
    <w:p w14:paraId="29EEBFB3" w14:textId="77777777" w:rsidR="006C39F0" w:rsidRDefault="006C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Andale Sans UI">
    <w:altName w:val="Arial Unicode MS"/>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EBFB0" w14:textId="77777777" w:rsidR="006C39F0" w:rsidRDefault="006C39F0">
      <w:r>
        <w:separator/>
      </w:r>
    </w:p>
  </w:footnote>
  <w:footnote w:type="continuationSeparator" w:id="0">
    <w:p w14:paraId="29EEBFB1" w14:textId="77777777" w:rsidR="006C39F0" w:rsidRDefault="006C3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BFB4" w14:textId="77777777" w:rsidR="006C39F0" w:rsidRDefault="006C39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FB5" w14:textId="77777777" w:rsidR="006C39F0" w:rsidRDefault="006C3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8"/>
    <w:multiLevelType w:val="singleLevel"/>
    <w:tmpl w:val="00000008"/>
    <w:name w:val="WW8Num8"/>
    <w:lvl w:ilvl="0">
      <w:start w:val="1"/>
      <w:numFmt w:val="none"/>
      <w:suff w:val="nothing"/>
      <w:lvlText w:val="2."/>
      <w:lvlJc w:val="left"/>
      <w:pPr>
        <w:tabs>
          <w:tab w:val="num" w:pos="0"/>
        </w:tabs>
        <w:ind w:left="720" w:hanging="360"/>
      </w:p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AC84138"/>
    <w:multiLevelType w:val="singleLevel"/>
    <w:tmpl w:val="6A4AFE3E"/>
    <w:lvl w:ilvl="0">
      <w:start w:val="2"/>
      <w:numFmt w:val="decimal"/>
      <w:lvlText w:val="2.%1."/>
      <w:legacy w:legacy="1" w:legacySpace="0" w:legacyIndent="425"/>
      <w:lvlJc w:val="left"/>
      <w:pPr>
        <w:ind w:left="0" w:firstLine="0"/>
      </w:pPr>
      <w:rPr>
        <w:rFonts w:ascii="Times New Roman" w:hAnsi="Times New Roman" w:cs="Times New Roman" w:hint="default"/>
      </w:rPr>
    </w:lvl>
  </w:abstractNum>
  <w:abstractNum w:abstractNumId="5">
    <w:nsid w:val="11436977"/>
    <w:multiLevelType w:val="multilevel"/>
    <w:tmpl w:val="1E949CC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3D16A8B"/>
    <w:multiLevelType w:val="multilevel"/>
    <w:tmpl w:val="480EA2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EE6587"/>
    <w:multiLevelType w:val="multilevel"/>
    <w:tmpl w:val="C54C9C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C20D54"/>
    <w:multiLevelType w:val="singleLevel"/>
    <w:tmpl w:val="E8A8F868"/>
    <w:lvl w:ilvl="0">
      <w:start w:val="6"/>
      <w:numFmt w:val="decimal"/>
      <w:lvlText w:val="2.%1."/>
      <w:legacy w:legacy="1" w:legacySpace="0" w:legacyIndent="475"/>
      <w:lvlJc w:val="left"/>
      <w:pPr>
        <w:ind w:left="0" w:firstLine="0"/>
      </w:pPr>
      <w:rPr>
        <w:rFonts w:ascii="Times New Roman" w:hAnsi="Times New Roman" w:cs="Times New Roman" w:hint="default"/>
      </w:rPr>
    </w:lvl>
  </w:abstractNum>
  <w:abstractNum w:abstractNumId="9">
    <w:nsid w:val="1DAD1E6E"/>
    <w:multiLevelType w:val="hybridMultilevel"/>
    <w:tmpl w:val="57B42680"/>
    <w:lvl w:ilvl="0" w:tplc="8AA8B34E">
      <w:start w:val="1"/>
      <w:numFmt w:val="decimal"/>
      <w:lvlText w:val="1.%1."/>
      <w:lvlJc w:val="left"/>
      <w:pPr>
        <w:tabs>
          <w:tab w:val="num" w:pos="-31680"/>
        </w:tabs>
        <w:ind w:left="0" w:firstLine="0"/>
      </w:pPr>
      <w:rPr>
        <w:rFonts w:hint="default"/>
        <w:b w:val="0"/>
        <w:i w:val="0"/>
        <w:sz w:val="22"/>
        <w:szCs w:val="22"/>
      </w:rPr>
    </w:lvl>
    <w:lvl w:ilvl="1" w:tplc="7DDCD284">
      <w:start w:val="2"/>
      <w:numFmt w:val="decimal"/>
      <w:lvlText w:val="%2."/>
      <w:lvlJc w:val="left"/>
      <w:pPr>
        <w:tabs>
          <w:tab w:val="num" w:pos="-31680"/>
        </w:tabs>
        <w:ind w:left="0" w:firstLine="0"/>
      </w:pPr>
      <w:rPr>
        <w:rFonts w:hint="default"/>
        <w:b/>
        <w:i w:val="0"/>
        <w:sz w:val="22"/>
        <w:szCs w:val="22"/>
      </w:rPr>
    </w:lvl>
    <w:lvl w:ilvl="2" w:tplc="FFD8C662">
      <w:start w:val="1"/>
      <w:numFmt w:val="decimal"/>
      <w:lvlText w:val="5.%3."/>
      <w:lvlJc w:val="left"/>
      <w:pPr>
        <w:tabs>
          <w:tab w:val="num" w:pos="-31680"/>
        </w:tabs>
        <w:ind w:left="0" w:firstLine="0"/>
      </w:pPr>
      <w:rPr>
        <w:rFonts w:hint="default"/>
        <w:b w:val="0"/>
        <w:i w:val="0"/>
        <w:sz w:val="22"/>
        <w:szCs w:val="22"/>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6D74A0"/>
    <w:multiLevelType w:val="multilevel"/>
    <w:tmpl w:val="42786978"/>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2352339C"/>
    <w:multiLevelType w:val="hybridMultilevel"/>
    <w:tmpl w:val="6C6A8EE6"/>
    <w:lvl w:ilvl="0" w:tplc="E2CE9CA0">
      <w:start w:val="1"/>
      <w:numFmt w:val="decimal"/>
      <w:lvlText w:val="9.%1."/>
      <w:lvlJc w:val="left"/>
      <w:pPr>
        <w:tabs>
          <w:tab w:val="num" w:pos="-31680"/>
        </w:tabs>
        <w:ind w:left="0" w:firstLine="0"/>
      </w:pPr>
      <w:rPr>
        <w:rFonts w:hint="default"/>
        <w:b w:val="0"/>
        <w:i w:val="0"/>
      </w:rPr>
    </w:lvl>
    <w:lvl w:ilvl="1" w:tplc="E48EB79A">
      <w:start w:val="1"/>
      <w:numFmt w:val="decimal"/>
      <w:lvlText w:val="%2."/>
      <w:lvlJc w:val="left"/>
      <w:pPr>
        <w:tabs>
          <w:tab w:val="num" w:pos="851"/>
        </w:tabs>
        <w:ind w:left="851" w:hanging="284"/>
      </w:pPr>
      <w:rPr>
        <w:rFonts w:hint="default"/>
        <w:b w:val="0"/>
        <w:i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5753B25"/>
    <w:multiLevelType w:val="hybridMultilevel"/>
    <w:tmpl w:val="5B90F5BE"/>
    <w:lvl w:ilvl="0" w:tplc="FBD011B2">
      <w:start w:val="1"/>
      <w:numFmt w:val="decimal"/>
      <w:lvlText w:val="%1)"/>
      <w:lvlJc w:val="left"/>
      <w:pPr>
        <w:ind w:left="829" w:hanging="360"/>
      </w:pPr>
      <w:rPr>
        <w:rFonts w:hint="default"/>
      </w:rPr>
    </w:lvl>
    <w:lvl w:ilvl="1" w:tplc="04260019" w:tentative="1">
      <w:start w:val="1"/>
      <w:numFmt w:val="lowerLetter"/>
      <w:lvlText w:val="%2."/>
      <w:lvlJc w:val="left"/>
      <w:pPr>
        <w:ind w:left="1549" w:hanging="360"/>
      </w:pPr>
    </w:lvl>
    <w:lvl w:ilvl="2" w:tplc="0426001B" w:tentative="1">
      <w:start w:val="1"/>
      <w:numFmt w:val="lowerRoman"/>
      <w:lvlText w:val="%3."/>
      <w:lvlJc w:val="right"/>
      <w:pPr>
        <w:ind w:left="2269" w:hanging="180"/>
      </w:pPr>
    </w:lvl>
    <w:lvl w:ilvl="3" w:tplc="0426000F" w:tentative="1">
      <w:start w:val="1"/>
      <w:numFmt w:val="decimal"/>
      <w:lvlText w:val="%4."/>
      <w:lvlJc w:val="left"/>
      <w:pPr>
        <w:ind w:left="2989" w:hanging="360"/>
      </w:pPr>
    </w:lvl>
    <w:lvl w:ilvl="4" w:tplc="04260019" w:tentative="1">
      <w:start w:val="1"/>
      <w:numFmt w:val="lowerLetter"/>
      <w:lvlText w:val="%5."/>
      <w:lvlJc w:val="left"/>
      <w:pPr>
        <w:ind w:left="3709" w:hanging="360"/>
      </w:pPr>
    </w:lvl>
    <w:lvl w:ilvl="5" w:tplc="0426001B" w:tentative="1">
      <w:start w:val="1"/>
      <w:numFmt w:val="lowerRoman"/>
      <w:lvlText w:val="%6."/>
      <w:lvlJc w:val="right"/>
      <w:pPr>
        <w:ind w:left="4429" w:hanging="180"/>
      </w:pPr>
    </w:lvl>
    <w:lvl w:ilvl="6" w:tplc="0426000F" w:tentative="1">
      <w:start w:val="1"/>
      <w:numFmt w:val="decimal"/>
      <w:lvlText w:val="%7."/>
      <w:lvlJc w:val="left"/>
      <w:pPr>
        <w:ind w:left="5149" w:hanging="360"/>
      </w:pPr>
    </w:lvl>
    <w:lvl w:ilvl="7" w:tplc="04260019" w:tentative="1">
      <w:start w:val="1"/>
      <w:numFmt w:val="lowerLetter"/>
      <w:lvlText w:val="%8."/>
      <w:lvlJc w:val="left"/>
      <w:pPr>
        <w:ind w:left="5869" w:hanging="360"/>
      </w:pPr>
    </w:lvl>
    <w:lvl w:ilvl="8" w:tplc="0426001B" w:tentative="1">
      <w:start w:val="1"/>
      <w:numFmt w:val="lowerRoman"/>
      <w:lvlText w:val="%9."/>
      <w:lvlJc w:val="right"/>
      <w:pPr>
        <w:ind w:left="6589" w:hanging="180"/>
      </w:pPr>
    </w:lvl>
  </w:abstractNum>
  <w:abstractNum w:abstractNumId="13">
    <w:nsid w:val="28254478"/>
    <w:multiLevelType w:val="multilevel"/>
    <w:tmpl w:val="EEF03454"/>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FE4E92"/>
    <w:multiLevelType w:val="multilevel"/>
    <w:tmpl w:val="7D5C9D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5BC1C02"/>
    <w:multiLevelType w:val="multilevel"/>
    <w:tmpl w:val="5CFA63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7185565"/>
    <w:multiLevelType w:val="multilevel"/>
    <w:tmpl w:val="9CF884E0"/>
    <w:lvl w:ilvl="0">
      <w:start w:val="1"/>
      <w:numFmt w:val="decimal"/>
      <w:lvlText w:val="2.%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7">
    <w:nsid w:val="3F7C4215"/>
    <w:multiLevelType w:val="multilevel"/>
    <w:tmpl w:val="DB000E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
    <w:nsid w:val="44577D04"/>
    <w:multiLevelType w:val="multilevel"/>
    <w:tmpl w:val="6BE251D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B239D6"/>
    <w:multiLevelType w:val="hybridMultilevel"/>
    <w:tmpl w:val="8A486E7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52C1104A"/>
    <w:multiLevelType w:val="hybridMultilevel"/>
    <w:tmpl w:val="5352CB50"/>
    <w:lvl w:ilvl="0" w:tplc="142C1D46">
      <w:numFmt w:val="bullet"/>
      <w:lvlText w:val="-"/>
      <w:lvlJc w:val="left"/>
      <w:pPr>
        <w:ind w:left="1080" w:hanging="360"/>
      </w:pPr>
      <w:rPr>
        <w:rFonts w:ascii="Arial" w:eastAsia="Arial Unicode MS"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53715E43"/>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81E3D"/>
    <w:multiLevelType w:val="hybridMultilevel"/>
    <w:tmpl w:val="8868893E"/>
    <w:lvl w:ilvl="0" w:tplc="04260017">
      <w:start w:val="1"/>
      <w:numFmt w:val="lowerLetter"/>
      <w:lvlText w:val="%1)"/>
      <w:lvlJc w:val="left"/>
      <w:pPr>
        <w:ind w:left="910" w:hanging="360"/>
      </w:pPr>
    </w:lvl>
    <w:lvl w:ilvl="1" w:tplc="AA90087E">
      <w:start w:val="1"/>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55D51B8F"/>
    <w:multiLevelType w:val="hybridMultilevel"/>
    <w:tmpl w:val="F6AA63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57D714FE"/>
    <w:multiLevelType w:val="multilevel"/>
    <w:tmpl w:val="C9DEE3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9E72ACD"/>
    <w:multiLevelType w:val="multilevel"/>
    <w:tmpl w:val="85AA55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dstrike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6">
    <w:nsid w:val="6BD9378B"/>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794655F9"/>
    <w:multiLevelType w:val="hybridMultilevel"/>
    <w:tmpl w:val="7C42529C"/>
    <w:lvl w:ilvl="0" w:tplc="0758107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B040D25"/>
    <w:multiLevelType w:val="multilevel"/>
    <w:tmpl w:val="7F70743E"/>
    <w:lvl w:ilvl="0">
      <w:start w:val="1"/>
      <w:numFmt w:val="decimal"/>
      <w:lvlText w:val="%1."/>
      <w:lvlJc w:val="left"/>
      <w:pPr>
        <w:tabs>
          <w:tab w:val="num" w:pos="-31680"/>
        </w:tabs>
        <w:ind w:left="0" w:firstLine="0"/>
      </w:pPr>
      <w:rPr>
        <w:rFonts w:hint="default"/>
        <w:b/>
        <w:i w:val="0"/>
        <w:sz w:val="22"/>
        <w:szCs w:val="22"/>
      </w:rPr>
    </w:lvl>
    <w:lvl w:ilvl="1">
      <w:start w:val="1"/>
      <w:numFmt w:val="decimal"/>
      <w:isLgl/>
      <w:lvlText w:val="%1.%2."/>
      <w:lvlJc w:val="left"/>
      <w:pPr>
        <w:tabs>
          <w:tab w:val="num" w:pos="567"/>
        </w:tabs>
        <w:ind w:left="567" w:hanging="567"/>
      </w:pPr>
      <w:rPr>
        <w:rFonts w:ascii="Times New Roman" w:hAnsi="Times New Roman" w:cs="Times New Roman" w:hint="default"/>
        <w:b/>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7FDF692E"/>
    <w:multiLevelType w:val="hybridMultilevel"/>
    <w:tmpl w:val="88D6E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8"/>
  </w:num>
  <w:num w:numId="4">
    <w:abstractNumId w:val="14"/>
  </w:num>
  <w:num w:numId="5">
    <w:abstractNumId w:val="27"/>
  </w:num>
  <w:num w:numId="6">
    <w:abstractNumId w:val="12"/>
  </w:num>
  <w:num w:numId="7">
    <w:abstractNumId w:val="26"/>
  </w:num>
  <w:num w:numId="8">
    <w:abstractNumId w:val="21"/>
  </w:num>
  <w:num w:numId="9">
    <w:abstractNumId w:val="17"/>
  </w:num>
  <w:num w:numId="10">
    <w:abstractNumId w:val="4"/>
    <w:lvlOverride w:ilvl="0">
      <w:startOverride w:val="2"/>
    </w:lvlOverride>
  </w:num>
  <w:num w:numId="11">
    <w:abstractNumId w:val="8"/>
    <w:lvlOverride w:ilvl="0">
      <w:startOverride w:val="6"/>
    </w:lvlOverride>
  </w:num>
  <w:num w:numId="12">
    <w:abstractNumId w:val="11"/>
  </w:num>
  <w:num w:numId="13">
    <w:abstractNumId w:val="7"/>
  </w:num>
  <w:num w:numId="14">
    <w:abstractNumId w:val="19"/>
  </w:num>
  <w:num w:numId="15">
    <w:abstractNumId w:val="25"/>
  </w:num>
  <w:num w:numId="16">
    <w:abstractNumId w:val="10"/>
  </w:num>
  <w:num w:numId="17">
    <w:abstractNumId w:val="16"/>
  </w:num>
  <w:num w:numId="18">
    <w:abstractNumId w:val="27"/>
  </w:num>
  <w:num w:numId="19">
    <w:abstractNumId w:val="15"/>
  </w:num>
  <w:num w:numId="20">
    <w:abstractNumId w:val="20"/>
  </w:num>
  <w:num w:numId="21">
    <w:abstractNumId w:val="6"/>
  </w:num>
  <w:num w:numId="2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5"/>
  </w:num>
  <w:num w:numId="29">
    <w:abstractNumId w:val="28"/>
  </w:num>
  <w:num w:numId="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F"/>
    <w:rsid w:val="000057F4"/>
    <w:rsid w:val="00005AE5"/>
    <w:rsid w:val="000105BE"/>
    <w:rsid w:val="000124D8"/>
    <w:rsid w:val="00012DD0"/>
    <w:rsid w:val="000151DE"/>
    <w:rsid w:val="000204F1"/>
    <w:rsid w:val="00025024"/>
    <w:rsid w:val="00034EBE"/>
    <w:rsid w:val="00045CB5"/>
    <w:rsid w:val="000511B0"/>
    <w:rsid w:val="00061011"/>
    <w:rsid w:val="00082CA5"/>
    <w:rsid w:val="0008531E"/>
    <w:rsid w:val="000923CF"/>
    <w:rsid w:val="00094539"/>
    <w:rsid w:val="000A0A4E"/>
    <w:rsid w:val="000B069E"/>
    <w:rsid w:val="000B2DD0"/>
    <w:rsid w:val="000C1346"/>
    <w:rsid w:val="000C24F5"/>
    <w:rsid w:val="000C685B"/>
    <w:rsid w:val="000D4AEF"/>
    <w:rsid w:val="000D7205"/>
    <w:rsid w:val="000E73EE"/>
    <w:rsid w:val="000E7617"/>
    <w:rsid w:val="000F59E8"/>
    <w:rsid w:val="000F6F8D"/>
    <w:rsid w:val="001048CF"/>
    <w:rsid w:val="00105379"/>
    <w:rsid w:val="001123E5"/>
    <w:rsid w:val="00115B12"/>
    <w:rsid w:val="00121260"/>
    <w:rsid w:val="001225B2"/>
    <w:rsid w:val="00124EA3"/>
    <w:rsid w:val="001447B9"/>
    <w:rsid w:val="00144FEF"/>
    <w:rsid w:val="00147370"/>
    <w:rsid w:val="00160E5E"/>
    <w:rsid w:val="00162B57"/>
    <w:rsid w:val="00163A2C"/>
    <w:rsid w:val="00166B13"/>
    <w:rsid w:val="00170529"/>
    <w:rsid w:val="001720E5"/>
    <w:rsid w:val="00173DB1"/>
    <w:rsid w:val="00176401"/>
    <w:rsid w:val="00176CCC"/>
    <w:rsid w:val="001823ED"/>
    <w:rsid w:val="0018595A"/>
    <w:rsid w:val="001A2010"/>
    <w:rsid w:val="001A51DA"/>
    <w:rsid w:val="001A7B04"/>
    <w:rsid w:val="001B3863"/>
    <w:rsid w:val="001B3EB7"/>
    <w:rsid w:val="001C4A6D"/>
    <w:rsid w:val="001C6D0A"/>
    <w:rsid w:val="001C6D18"/>
    <w:rsid w:val="001F6DA1"/>
    <w:rsid w:val="00201613"/>
    <w:rsid w:val="002067F4"/>
    <w:rsid w:val="00206B6D"/>
    <w:rsid w:val="0021124A"/>
    <w:rsid w:val="002156B6"/>
    <w:rsid w:val="00226BA7"/>
    <w:rsid w:val="002328E5"/>
    <w:rsid w:val="002343CE"/>
    <w:rsid w:val="00237B00"/>
    <w:rsid w:val="00241BC5"/>
    <w:rsid w:val="00242B7A"/>
    <w:rsid w:val="002431C9"/>
    <w:rsid w:val="00245728"/>
    <w:rsid w:val="002577BD"/>
    <w:rsid w:val="00263112"/>
    <w:rsid w:val="0026430A"/>
    <w:rsid w:val="00276FC6"/>
    <w:rsid w:val="0027768F"/>
    <w:rsid w:val="00281235"/>
    <w:rsid w:val="00285E08"/>
    <w:rsid w:val="00287054"/>
    <w:rsid w:val="00291E6A"/>
    <w:rsid w:val="0029208E"/>
    <w:rsid w:val="0029543B"/>
    <w:rsid w:val="002A7848"/>
    <w:rsid w:val="002B284A"/>
    <w:rsid w:val="002B56F5"/>
    <w:rsid w:val="002B68FF"/>
    <w:rsid w:val="002C34B8"/>
    <w:rsid w:val="002C4FE9"/>
    <w:rsid w:val="002C6737"/>
    <w:rsid w:val="002D6946"/>
    <w:rsid w:val="002E26DE"/>
    <w:rsid w:val="002E2904"/>
    <w:rsid w:val="002F0AAE"/>
    <w:rsid w:val="002F729B"/>
    <w:rsid w:val="002F7561"/>
    <w:rsid w:val="00302249"/>
    <w:rsid w:val="003063C6"/>
    <w:rsid w:val="00311C0E"/>
    <w:rsid w:val="00316168"/>
    <w:rsid w:val="0031638C"/>
    <w:rsid w:val="00317B8E"/>
    <w:rsid w:val="00324C40"/>
    <w:rsid w:val="003454E9"/>
    <w:rsid w:val="00346CD8"/>
    <w:rsid w:val="00352AD7"/>
    <w:rsid w:val="00354184"/>
    <w:rsid w:val="00355714"/>
    <w:rsid w:val="00375500"/>
    <w:rsid w:val="0038129D"/>
    <w:rsid w:val="003816F2"/>
    <w:rsid w:val="00385B3E"/>
    <w:rsid w:val="00390222"/>
    <w:rsid w:val="0039315B"/>
    <w:rsid w:val="00395958"/>
    <w:rsid w:val="00396CAE"/>
    <w:rsid w:val="00397427"/>
    <w:rsid w:val="003A753F"/>
    <w:rsid w:val="003B2CC7"/>
    <w:rsid w:val="003B3FF7"/>
    <w:rsid w:val="003B5DB2"/>
    <w:rsid w:val="003C15BE"/>
    <w:rsid w:val="003C552F"/>
    <w:rsid w:val="003E37B4"/>
    <w:rsid w:val="003E548C"/>
    <w:rsid w:val="003F2449"/>
    <w:rsid w:val="00400F34"/>
    <w:rsid w:val="00406AFE"/>
    <w:rsid w:val="00407942"/>
    <w:rsid w:val="00420B15"/>
    <w:rsid w:val="00423E95"/>
    <w:rsid w:val="0043055A"/>
    <w:rsid w:val="0043457D"/>
    <w:rsid w:val="00442E94"/>
    <w:rsid w:val="00444AD8"/>
    <w:rsid w:val="00446828"/>
    <w:rsid w:val="004576AA"/>
    <w:rsid w:val="00460CAB"/>
    <w:rsid w:val="00461DF3"/>
    <w:rsid w:val="00476D04"/>
    <w:rsid w:val="0047782D"/>
    <w:rsid w:val="004809B3"/>
    <w:rsid w:val="004815CD"/>
    <w:rsid w:val="00482F5C"/>
    <w:rsid w:val="00483F7F"/>
    <w:rsid w:val="00485FAC"/>
    <w:rsid w:val="00491922"/>
    <w:rsid w:val="00494B93"/>
    <w:rsid w:val="004B003D"/>
    <w:rsid w:val="004C7524"/>
    <w:rsid w:val="004D3081"/>
    <w:rsid w:val="004D3191"/>
    <w:rsid w:val="004D4AD0"/>
    <w:rsid w:val="004E036B"/>
    <w:rsid w:val="004E43EB"/>
    <w:rsid w:val="004E4AA1"/>
    <w:rsid w:val="004F1428"/>
    <w:rsid w:val="004F29E5"/>
    <w:rsid w:val="004F7BEB"/>
    <w:rsid w:val="005005A2"/>
    <w:rsid w:val="00504588"/>
    <w:rsid w:val="00506F0C"/>
    <w:rsid w:val="00512B72"/>
    <w:rsid w:val="00516EBA"/>
    <w:rsid w:val="00527ED3"/>
    <w:rsid w:val="00532EA4"/>
    <w:rsid w:val="00535BA6"/>
    <w:rsid w:val="005432FC"/>
    <w:rsid w:val="00554586"/>
    <w:rsid w:val="00556A93"/>
    <w:rsid w:val="00561166"/>
    <w:rsid w:val="0056243E"/>
    <w:rsid w:val="00570B1C"/>
    <w:rsid w:val="00576C27"/>
    <w:rsid w:val="00576DEE"/>
    <w:rsid w:val="005833DF"/>
    <w:rsid w:val="0058342D"/>
    <w:rsid w:val="00587F18"/>
    <w:rsid w:val="005952B2"/>
    <w:rsid w:val="005974F8"/>
    <w:rsid w:val="005977C8"/>
    <w:rsid w:val="005A1B07"/>
    <w:rsid w:val="005A34DD"/>
    <w:rsid w:val="005A750A"/>
    <w:rsid w:val="005B298F"/>
    <w:rsid w:val="005B7F2D"/>
    <w:rsid w:val="005C26EC"/>
    <w:rsid w:val="005C50EE"/>
    <w:rsid w:val="005C742D"/>
    <w:rsid w:val="005D2867"/>
    <w:rsid w:val="005E70AA"/>
    <w:rsid w:val="00600395"/>
    <w:rsid w:val="00603CAB"/>
    <w:rsid w:val="006101A8"/>
    <w:rsid w:val="006233D0"/>
    <w:rsid w:val="00623406"/>
    <w:rsid w:val="0062400F"/>
    <w:rsid w:val="0062456B"/>
    <w:rsid w:val="006247A7"/>
    <w:rsid w:val="00665559"/>
    <w:rsid w:val="00672E6A"/>
    <w:rsid w:val="00682D5A"/>
    <w:rsid w:val="00684B36"/>
    <w:rsid w:val="00684D6C"/>
    <w:rsid w:val="00685822"/>
    <w:rsid w:val="00692159"/>
    <w:rsid w:val="006A2FF6"/>
    <w:rsid w:val="006C1A7A"/>
    <w:rsid w:val="006C39F0"/>
    <w:rsid w:val="006C6482"/>
    <w:rsid w:val="006E7A06"/>
    <w:rsid w:val="006F05E8"/>
    <w:rsid w:val="006F07C2"/>
    <w:rsid w:val="006F3BB8"/>
    <w:rsid w:val="006F59FE"/>
    <w:rsid w:val="00704E17"/>
    <w:rsid w:val="00704F81"/>
    <w:rsid w:val="00713BBA"/>
    <w:rsid w:val="00715333"/>
    <w:rsid w:val="00715EC8"/>
    <w:rsid w:val="00721687"/>
    <w:rsid w:val="0072251E"/>
    <w:rsid w:val="00723F85"/>
    <w:rsid w:val="007253AA"/>
    <w:rsid w:val="00727A2F"/>
    <w:rsid w:val="00736D69"/>
    <w:rsid w:val="00737B07"/>
    <w:rsid w:val="007400A1"/>
    <w:rsid w:val="007418D8"/>
    <w:rsid w:val="007538C6"/>
    <w:rsid w:val="0075570F"/>
    <w:rsid w:val="007570E3"/>
    <w:rsid w:val="007611EB"/>
    <w:rsid w:val="007618BC"/>
    <w:rsid w:val="00762346"/>
    <w:rsid w:val="00762B06"/>
    <w:rsid w:val="00763831"/>
    <w:rsid w:val="00774EAB"/>
    <w:rsid w:val="00782567"/>
    <w:rsid w:val="00786303"/>
    <w:rsid w:val="0079206C"/>
    <w:rsid w:val="00795811"/>
    <w:rsid w:val="00797225"/>
    <w:rsid w:val="007A1D60"/>
    <w:rsid w:val="007B4029"/>
    <w:rsid w:val="007C5056"/>
    <w:rsid w:val="007D2ABD"/>
    <w:rsid w:val="007D51A5"/>
    <w:rsid w:val="007D74BA"/>
    <w:rsid w:val="007D7A91"/>
    <w:rsid w:val="007E2C8F"/>
    <w:rsid w:val="007F02DD"/>
    <w:rsid w:val="007F14F7"/>
    <w:rsid w:val="007F447E"/>
    <w:rsid w:val="007F5BC1"/>
    <w:rsid w:val="007F7E8E"/>
    <w:rsid w:val="00802209"/>
    <w:rsid w:val="00803686"/>
    <w:rsid w:val="0080513C"/>
    <w:rsid w:val="00814E03"/>
    <w:rsid w:val="00817818"/>
    <w:rsid w:val="00824D7F"/>
    <w:rsid w:val="00827929"/>
    <w:rsid w:val="008307AC"/>
    <w:rsid w:val="00832124"/>
    <w:rsid w:val="0083707A"/>
    <w:rsid w:val="0084147C"/>
    <w:rsid w:val="00845D84"/>
    <w:rsid w:val="00850F14"/>
    <w:rsid w:val="00852A25"/>
    <w:rsid w:val="008550DD"/>
    <w:rsid w:val="00857373"/>
    <w:rsid w:val="00861A3A"/>
    <w:rsid w:val="0086313D"/>
    <w:rsid w:val="00865B18"/>
    <w:rsid w:val="008743D0"/>
    <w:rsid w:val="0087511E"/>
    <w:rsid w:val="00883205"/>
    <w:rsid w:val="00885C50"/>
    <w:rsid w:val="008B14A5"/>
    <w:rsid w:val="008C2007"/>
    <w:rsid w:val="008C3CA1"/>
    <w:rsid w:val="008D2F1C"/>
    <w:rsid w:val="008E24F6"/>
    <w:rsid w:val="008E5023"/>
    <w:rsid w:val="008F0FA5"/>
    <w:rsid w:val="008F1E3B"/>
    <w:rsid w:val="008F609C"/>
    <w:rsid w:val="009077E0"/>
    <w:rsid w:val="0091293A"/>
    <w:rsid w:val="0091796D"/>
    <w:rsid w:val="00922FDD"/>
    <w:rsid w:val="00927FB5"/>
    <w:rsid w:val="00927FEC"/>
    <w:rsid w:val="00937743"/>
    <w:rsid w:val="00946814"/>
    <w:rsid w:val="00951D39"/>
    <w:rsid w:val="00957AFC"/>
    <w:rsid w:val="00962726"/>
    <w:rsid w:val="00971EBB"/>
    <w:rsid w:val="009765DC"/>
    <w:rsid w:val="00980C55"/>
    <w:rsid w:val="0099795B"/>
    <w:rsid w:val="009A015E"/>
    <w:rsid w:val="009A14F5"/>
    <w:rsid w:val="009A516B"/>
    <w:rsid w:val="009B1F17"/>
    <w:rsid w:val="009B518A"/>
    <w:rsid w:val="009C0B2C"/>
    <w:rsid w:val="009C10F8"/>
    <w:rsid w:val="009C35C3"/>
    <w:rsid w:val="009C6DE2"/>
    <w:rsid w:val="009C701B"/>
    <w:rsid w:val="009C7D99"/>
    <w:rsid w:val="009D3084"/>
    <w:rsid w:val="009E0BE4"/>
    <w:rsid w:val="009E3530"/>
    <w:rsid w:val="009E4DCE"/>
    <w:rsid w:val="009F505A"/>
    <w:rsid w:val="009F7195"/>
    <w:rsid w:val="00A000BC"/>
    <w:rsid w:val="00A001DB"/>
    <w:rsid w:val="00A0468D"/>
    <w:rsid w:val="00A11B8A"/>
    <w:rsid w:val="00A15DDB"/>
    <w:rsid w:val="00A21633"/>
    <w:rsid w:val="00A2264E"/>
    <w:rsid w:val="00A337A2"/>
    <w:rsid w:val="00A34A19"/>
    <w:rsid w:val="00A351AA"/>
    <w:rsid w:val="00A4089B"/>
    <w:rsid w:val="00A440CB"/>
    <w:rsid w:val="00A443EC"/>
    <w:rsid w:val="00A6252B"/>
    <w:rsid w:val="00A6275A"/>
    <w:rsid w:val="00A7417B"/>
    <w:rsid w:val="00A74332"/>
    <w:rsid w:val="00A74A61"/>
    <w:rsid w:val="00A774E8"/>
    <w:rsid w:val="00A82CF7"/>
    <w:rsid w:val="00A8374F"/>
    <w:rsid w:val="00A8610B"/>
    <w:rsid w:val="00A906A4"/>
    <w:rsid w:val="00A94C39"/>
    <w:rsid w:val="00A95C54"/>
    <w:rsid w:val="00AA4A4E"/>
    <w:rsid w:val="00AA5698"/>
    <w:rsid w:val="00AA5E43"/>
    <w:rsid w:val="00AB1ECC"/>
    <w:rsid w:val="00AC0D00"/>
    <w:rsid w:val="00AC78D8"/>
    <w:rsid w:val="00AD2ECC"/>
    <w:rsid w:val="00AE76AB"/>
    <w:rsid w:val="00AF53E7"/>
    <w:rsid w:val="00AF64B5"/>
    <w:rsid w:val="00B157CB"/>
    <w:rsid w:val="00B17CE3"/>
    <w:rsid w:val="00B2574B"/>
    <w:rsid w:val="00B26D35"/>
    <w:rsid w:val="00B41DDE"/>
    <w:rsid w:val="00B42198"/>
    <w:rsid w:val="00B45D2F"/>
    <w:rsid w:val="00B45EFC"/>
    <w:rsid w:val="00B51278"/>
    <w:rsid w:val="00B521BF"/>
    <w:rsid w:val="00B52DEA"/>
    <w:rsid w:val="00B5341D"/>
    <w:rsid w:val="00B53D1F"/>
    <w:rsid w:val="00B6053F"/>
    <w:rsid w:val="00B60FE5"/>
    <w:rsid w:val="00B6574A"/>
    <w:rsid w:val="00B71C48"/>
    <w:rsid w:val="00B735ED"/>
    <w:rsid w:val="00B802EB"/>
    <w:rsid w:val="00B80E1E"/>
    <w:rsid w:val="00B81404"/>
    <w:rsid w:val="00B85938"/>
    <w:rsid w:val="00B8659E"/>
    <w:rsid w:val="00B9040D"/>
    <w:rsid w:val="00B91624"/>
    <w:rsid w:val="00B93FAF"/>
    <w:rsid w:val="00BA5013"/>
    <w:rsid w:val="00BB18C1"/>
    <w:rsid w:val="00BB4FFB"/>
    <w:rsid w:val="00BC13C6"/>
    <w:rsid w:val="00BC14E0"/>
    <w:rsid w:val="00BC21B2"/>
    <w:rsid w:val="00BE08FE"/>
    <w:rsid w:val="00BE4AAD"/>
    <w:rsid w:val="00BE6355"/>
    <w:rsid w:val="00BF251E"/>
    <w:rsid w:val="00BF2607"/>
    <w:rsid w:val="00C044DE"/>
    <w:rsid w:val="00C05881"/>
    <w:rsid w:val="00C05D91"/>
    <w:rsid w:val="00C106EE"/>
    <w:rsid w:val="00C15D22"/>
    <w:rsid w:val="00C17355"/>
    <w:rsid w:val="00C25769"/>
    <w:rsid w:val="00C301E1"/>
    <w:rsid w:val="00C37A6F"/>
    <w:rsid w:val="00C42FDC"/>
    <w:rsid w:val="00C57F31"/>
    <w:rsid w:val="00C60BC3"/>
    <w:rsid w:val="00C62EAF"/>
    <w:rsid w:val="00C65235"/>
    <w:rsid w:val="00C760B3"/>
    <w:rsid w:val="00C774C7"/>
    <w:rsid w:val="00C835DD"/>
    <w:rsid w:val="00C84120"/>
    <w:rsid w:val="00C91192"/>
    <w:rsid w:val="00C95413"/>
    <w:rsid w:val="00C97D58"/>
    <w:rsid w:val="00CA0895"/>
    <w:rsid w:val="00CA7E38"/>
    <w:rsid w:val="00CB1656"/>
    <w:rsid w:val="00CB184F"/>
    <w:rsid w:val="00CB2C68"/>
    <w:rsid w:val="00CB4658"/>
    <w:rsid w:val="00CC5AFC"/>
    <w:rsid w:val="00CC6198"/>
    <w:rsid w:val="00CD691A"/>
    <w:rsid w:val="00CD7178"/>
    <w:rsid w:val="00CE6573"/>
    <w:rsid w:val="00D03AEC"/>
    <w:rsid w:val="00D06336"/>
    <w:rsid w:val="00D07D48"/>
    <w:rsid w:val="00D15FA5"/>
    <w:rsid w:val="00D17778"/>
    <w:rsid w:val="00D4131B"/>
    <w:rsid w:val="00D420B7"/>
    <w:rsid w:val="00D44372"/>
    <w:rsid w:val="00D46FC3"/>
    <w:rsid w:val="00D50BA6"/>
    <w:rsid w:val="00D51D8C"/>
    <w:rsid w:val="00D56077"/>
    <w:rsid w:val="00D63445"/>
    <w:rsid w:val="00D63A22"/>
    <w:rsid w:val="00D646A6"/>
    <w:rsid w:val="00D66B0A"/>
    <w:rsid w:val="00D84864"/>
    <w:rsid w:val="00D92845"/>
    <w:rsid w:val="00D92C04"/>
    <w:rsid w:val="00D92DFF"/>
    <w:rsid w:val="00D95AA7"/>
    <w:rsid w:val="00DA021B"/>
    <w:rsid w:val="00DA08E8"/>
    <w:rsid w:val="00DA1AD8"/>
    <w:rsid w:val="00DA62BF"/>
    <w:rsid w:val="00DA7DEE"/>
    <w:rsid w:val="00DB39B9"/>
    <w:rsid w:val="00DB7318"/>
    <w:rsid w:val="00DC2E4E"/>
    <w:rsid w:val="00DC462A"/>
    <w:rsid w:val="00DC52CE"/>
    <w:rsid w:val="00DD1CAF"/>
    <w:rsid w:val="00DD3A92"/>
    <w:rsid w:val="00DE1310"/>
    <w:rsid w:val="00DE4D84"/>
    <w:rsid w:val="00DF0ACC"/>
    <w:rsid w:val="00DF1DF1"/>
    <w:rsid w:val="00DF2AFB"/>
    <w:rsid w:val="00DF59DC"/>
    <w:rsid w:val="00E05434"/>
    <w:rsid w:val="00E13322"/>
    <w:rsid w:val="00E15877"/>
    <w:rsid w:val="00E33CDA"/>
    <w:rsid w:val="00E37080"/>
    <w:rsid w:val="00E37EEE"/>
    <w:rsid w:val="00E41505"/>
    <w:rsid w:val="00E42C0C"/>
    <w:rsid w:val="00E506E9"/>
    <w:rsid w:val="00E52170"/>
    <w:rsid w:val="00E52740"/>
    <w:rsid w:val="00E53C37"/>
    <w:rsid w:val="00E65336"/>
    <w:rsid w:val="00E65CBA"/>
    <w:rsid w:val="00E67243"/>
    <w:rsid w:val="00E70357"/>
    <w:rsid w:val="00E706C6"/>
    <w:rsid w:val="00E750CD"/>
    <w:rsid w:val="00E7661E"/>
    <w:rsid w:val="00E90C4C"/>
    <w:rsid w:val="00E9246E"/>
    <w:rsid w:val="00E96DE9"/>
    <w:rsid w:val="00EA168D"/>
    <w:rsid w:val="00EA32AB"/>
    <w:rsid w:val="00EA718C"/>
    <w:rsid w:val="00EA7E29"/>
    <w:rsid w:val="00EB5103"/>
    <w:rsid w:val="00EB615F"/>
    <w:rsid w:val="00EC4023"/>
    <w:rsid w:val="00EC579F"/>
    <w:rsid w:val="00EC6673"/>
    <w:rsid w:val="00EC68D1"/>
    <w:rsid w:val="00EC6DAF"/>
    <w:rsid w:val="00ED5A7A"/>
    <w:rsid w:val="00ED639F"/>
    <w:rsid w:val="00EE1635"/>
    <w:rsid w:val="00EF73E1"/>
    <w:rsid w:val="00F008E7"/>
    <w:rsid w:val="00F04E00"/>
    <w:rsid w:val="00F10E7F"/>
    <w:rsid w:val="00F11384"/>
    <w:rsid w:val="00F12774"/>
    <w:rsid w:val="00F130C9"/>
    <w:rsid w:val="00F15F30"/>
    <w:rsid w:val="00F20712"/>
    <w:rsid w:val="00F36036"/>
    <w:rsid w:val="00F37461"/>
    <w:rsid w:val="00F44404"/>
    <w:rsid w:val="00F454E7"/>
    <w:rsid w:val="00F5247E"/>
    <w:rsid w:val="00F631CC"/>
    <w:rsid w:val="00F772C3"/>
    <w:rsid w:val="00F80682"/>
    <w:rsid w:val="00F901B7"/>
    <w:rsid w:val="00FA0A9C"/>
    <w:rsid w:val="00FB143B"/>
    <w:rsid w:val="00FE0E99"/>
    <w:rsid w:val="00FE3262"/>
    <w:rsid w:val="00FE56FE"/>
    <w:rsid w:val="00FE5792"/>
    <w:rsid w:val="00FF2078"/>
    <w:rsid w:val="00FF2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9E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7597">
      <w:bodyDiv w:val="1"/>
      <w:marLeft w:val="0"/>
      <w:marRight w:val="0"/>
      <w:marTop w:val="0"/>
      <w:marBottom w:val="0"/>
      <w:divBdr>
        <w:top w:val="none" w:sz="0" w:space="0" w:color="auto"/>
        <w:left w:val="none" w:sz="0" w:space="0" w:color="auto"/>
        <w:bottom w:val="none" w:sz="0" w:space="0" w:color="auto"/>
        <w:right w:val="none" w:sz="0" w:space="0" w:color="auto"/>
      </w:divBdr>
    </w:div>
    <w:div w:id="491604674">
      <w:bodyDiv w:val="1"/>
      <w:marLeft w:val="0"/>
      <w:marRight w:val="0"/>
      <w:marTop w:val="0"/>
      <w:marBottom w:val="0"/>
      <w:divBdr>
        <w:top w:val="none" w:sz="0" w:space="0" w:color="auto"/>
        <w:left w:val="none" w:sz="0" w:space="0" w:color="auto"/>
        <w:bottom w:val="none" w:sz="0" w:space="0" w:color="auto"/>
        <w:right w:val="none" w:sz="0" w:space="0" w:color="auto"/>
      </w:divBdr>
    </w:div>
    <w:div w:id="943998018">
      <w:bodyDiv w:val="1"/>
      <w:marLeft w:val="0"/>
      <w:marRight w:val="0"/>
      <w:marTop w:val="0"/>
      <w:marBottom w:val="0"/>
      <w:divBdr>
        <w:top w:val="none" w:sz="0" w:space="0" w:color="auto"/>
        <w:left w:val="none" w:sz="0" w:space="0" w:color="auto"/>
        <w:bottom w:val="none" w:sz="0" w:space="0" w:color="auto"/>
        <w:right w:val="none" w:sz="0" w:space="0" w:color="auto"/>
      </w:divBdr>
    </w:div>
    <w:div w:id="1054701455">
      <w:bodyDiv w:val="1"/>
      <w:marLeft w:val="0"/>
      <w:marRight w:val="0"/>
      <w:marTop w:val="0"/>
      <w:marBottom w:val="0"/>
      <w:divBdr>
        <w:top w:val="none" w:sz="0" w:space="0" w:color="auto"/>
        <w:left w:val="none" w:sz="0" w:space="0" w:color="auto"/>
        <w:bottom w:val="none" w:sz="0" w:space="0" w:color="auto"/>
        <w:right w:val="none" w:sz="0" w:space="0" w:color="auto"/>
      </w:divBdr>
    </w:div>
    <w:div w:id="1175537469">
      <w:bodyDiv w:val="1"/>
      <w:marLeft w:val="0"/>
      <w:marRight w:val="0"/>
      <w:marTop w:val="0"/>
      <w:marBottom w:val="0"/>
      <w:divBdr>
        <w:top w:val="none" w:sz="0" w:space="0" w:color="auto"/>
        <w:left w:val="none" w:sz="0" w:space="0" w:color="auto"/>
        <w:bottom w:val="none" w:sz="0" w:space="0" w:color="auto"/>
        <w:right w:val="none" w:sz="0" w:space="0" w:color="auto"/>
      </w:divBdr>
    </w:div>
    <w:div w:id="1183396180">
      <w:bodyDiv w:val="1"/>
      <w:marLeft w:val="0"/>
      <w:marRight w:val="0"/>
      <w:marTop w:val="0"/>
      <w:marBottom w:val="0"/>
      <w:divBdr>
        <w:top w:val="none" w:sz="0" w:space="0" w:color="auto"/>
        <w:left w:val="none" w:sz="0" w:space="0" w:color="auto"/>
        <w:bottom w:val="none" w:sz="0" w:space="0" w:color="auto"/>
        <w:right w:val="none" w:sz="0" w:space="0" w:color="auto"/>
      </w:divBdr>
    </w:div>
    <w:div w:id="1368066536">
      <w:bodyDiv w:val="1"/>
      <w:marLeft w:val="0"/>
      <w:marRight w:val="0"/>
      <w:marTop w:val="0"/>
      <w:marBottom w:val="0"/>
      <w:divBdr>
        <w:top w:val="none" w:sz="0" w:space="0" w:color="auto"/>
        <w:left w:val="none" w:sz="0" w:space="0" w:color="auto"/>
        <w:bottom w:val="none" w:sz="0" w:space="0" w:color="auto"/>
        <w:right w:val="none" w:sz="0" w:space="0" w:color="auto"/>
      </w:divBdr>
    </w:div>
    <w:div w:id="1455053814">
      <w:bodyDiv w:val="1"/>
      <w:marLeft w:val="0"/>
      <w:marRight w:val="0"/>
      <w:marTop w:val="0"/>
      <w:marBottom w:val="0"/>
      <w:divBdr>
        <w:top w:val="none" w:sz="0" w:space="0" w:color="auto"/>
        <w:left w:val="none" w:sz="0" w:space="0" w:color="auto"/>
        <w:bottom w:val="none" w:sz="0" w:space="0" w:color="auto"/>
        <w:right w:val="none" w:sz="0" w:space="0" w:color="auto"/>
      </w:divBdr>
    </w:div>
    <w:div w:id="1564871002">
      <w:bodyDiv w:val="1"/>
      <w:marLeft w:val="0"/>
      <w:marRight w:val="0"/>
      <w:marTop w:val="0"/>
      <w:marBottom w:val="0"/>
      <w:divBdr>
        <w:top w:val="none" w:sz="0" w:space="0" w:color="auto"/>
        <w:left w:val="none" w:sz="0" w:space="0" w:color="auto"/>
        <w:bottom w:val="none" w:sz="0" w:space="0" w:color="auto"/>
        <w:right w:val="none" w:sz="0" w:space="0" w:color="auto"/>
      </w:divBdr>
    </w:div>
    <w:div w:id="1890192448">
      <w:bodyDiv w:val="1"/>
      <w:marLeft w:val="0"/>
      <w:marRight w:val="0"/>
      <w:marTop w:val="0"/>
      <w:marBottom w:val="0"/>
      <w:divBdr>
        <w:top w:val="none" w:sz="0" w:space="0" w:color="auto"/>
        <w:left w:val="none" w:sz="0" w:space="0" w:color="auto"/>
        <w:bottom w:val="none" w:sz="0" w:space="0" w:color="auto"/>
        <w:right w:val="none" w:sz="0" w:space="0" w:color="auto"/>
      </w:divBdr>
    </w:div>
    <w:div w:id="19569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0" Type="http://schemas.openxmlformats.org/officeDocument/2006/relationships/hyperlink" Target="http://likumi.lv/doc.php?id=133536"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6163-774E-4FC9-8C46-961D8AF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2929</Words>
  <Characters>21540</Characters>
  <Application>Microsoft Office Word</Application>
  <DocSecurity>0</DocSecurity>
  <Lines>179</Lines>
  <Paragraphs>48</Paragraphs>
  <ScaleCrop>false</ScaleCrop>
  <HeadingPairs>
    <vt:vector size="2" baseType="variant">
      <vt:variant>
        <vt:lpstr>Title</vt:lpstr>
      </vt:variant>
      <vt:variant>
        <vt:i4>1</vt:i4>
      </vt:variant>
    </vt:vector>
  </HeadingPairs>
  <TitlesOfParts>
    <vt:vector size="1" baseType="lpstr">
      <vt:lpstr>Ministru kabineta noteikumi par sabiedrisko pakalpojumu sniedzēju iepirkumupaziņojumu paraugu un saturu</vt:lpstr>
    </vt:vector>
  </TitlesOfParts>
  <Company/>
  <LinksUpToDate>false</LinksUpToDate>
  <CharactersWithSpaces>24421</CharactersWithSpaces>
  <SharedDoc>false</SharedDoc>
  <HLinks>
    <vt:vector size="18" baseType="variant">
      <vt:variant>
        <vt:i4>3866719</vt:i4>
      </vt:variant>
      <vt:variant>
        <vt:i4>6</vt:i4>
      </vt:variant>
      <vt:variant>
        <vt:i4>0</vt:i4>
      </vt:variant>
      <vt:variant>
        <vt:i4>5</vt:i4>
      </vt:variant>
      <vt:variant>
        <vt:lpwstr>mailto:sarma.kacara@salacgriva.lv</vt:lpwstr>
      </vt:variant>
      <vt:variant>
        <vt:lpwstr/>
      </vt:variant>
      <vt:variant>
        <vt:i4>2228292</vt:i4>
      </vt:variant>
      <vt:variant>
        <vt:i4>3</vt:i4>
      </vt:variant>
      <vt:variant>
        <vt:i4>0</vt:i4>
      </vt:variant>
      <vt:variant>
        <vt:i4>5</vt:i4>
      </vt:variant>
      <vt:variant>
        <vt:lpwstr>mailto:digna.bumane@salacgriva.lv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sabiedrisko pakalpojumu sniedzēju iepirkumupaziņojumu paraugu un saturu</dc:title>
  <dc:subject>Noteikumu projekts</dc:subject>
  <dc:creator>D.Muceniece</dc:creator>
  <dc:description>dace.muceniece@fm.gov.lv_x000d_
T.:7326710</dc:description>
  <cp:lastModifiedBy>Sarma Kacara</cp:lastModifiedBy>
  <cp:revision>3</cp:revision>
  <cp:lastPrinted>2015-10-15T09:43:00Z</cp:lastPrinted>
  <dcterms:created xsi:type="dcterms:W3CDTF">2016-03-11T13:12:00Z</dcterms:created>
  <dcterms:modified xsi:type="dcterms:W3CDTF">2016-03-11T13:20:00Z</dcterms:modified>
</cp:coreProperties>
</file>