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2D23F" w14:textId="77777777" w:rsidR="001B3EB7" w:rsidRPr="008A7ACD" w:rsidRDefault="001B3EB7" w:rsidP="002E68E9">
      <w:pPr>
        <w:pStyle w:val="Footer"/>
        <w:tabs>
          <w:tab w:val="clear" w:pos="4153"/>
          <w:tab w:val="clear" w:pos="8306"/>
        </w:tabs>
        <w:spacing w:before="120" w:after="120"/>
        <w:ind w:left="2160" w:firstLine="720"/>
        <w:jc w:val="right"/>
        <w:rPr>
          <w:b/>
        </w:rPr>
      </w:pPr>
      <w:r w:rsidRPr="008A7ACD">
        <w:rPr>
          <w:b/>
        </w:rPr>
        <w:t>APSTIPRINĀTS</w:t>
      </w:r>
    </w:p>
    <w:p w14:paraId="19E2D240" w14:textId="77777777" w:rsidR="001447B9" w:rsidRPr="008A7ACD" w:rsidRDefault="001447B9" w:rsidP="001B3EB7">
      <w:pPr>
        <w:jc w:val="right"/>
      </w:pPr>
      <w:r w:rsidRPr="008A7ACD">
        <w:t>Salacgrīvas novada domes</w:t>
      </w:r>
    </w:p>
    <w:p w14:paraId="19E2D241" w14:textId="77777777" w:rsidR="001B3EB7" w:rsidRPr="008A7ACD" w:rsidRDefault="001B3EB7" w:rsidP="001B3EB7">
      <w:pPr>
        <w:jc w:val="right"/>
      </w:pPr>
      <w:r w:rsidRPr="008A7ACD">
        <w:t xml:space="preserve"> iepirkuma komisijas</w:t>
      </w:r>
    </w:p>
    <w:p w14:paraId="19E2D242" w14:textId="2140E7DB" w:rsidR="001B3EB7" w:rsidRPr="008A7ACD" w:rsidRDefault="001B3EB7" w:rsidP="001B3EB7">
      <w:pPr>
        <w:jc w:val="right"/>
      </w:pPr>
      <w:r w:rsidRPr="008A7ACD">
        <w:t>201</w:t>
      </w:r>
      <w:r w:rsidR="00BF0DC1" w:rsidRPr="008A7ACD">
        <w:t>6</w:t>
      </w:r>
      <w:r w:rsidRPr="008A7ACD">
        <w:t>.gada</w:t>
      </w:r>
      <w:r w:rsidR="00C53315" w:rsidRPr="008A7ACD">
        <w:t xml:space="preserve"> </w:t>
      </w:r>
      <w:r w:rsidR="000134EC">
        <w:t>15</w:t>
      </w:r>
      <w:r w:rsidR="00E9246E" w:rsidRPr="008A7ACD">
        <w:t>.</w:t>
      </w:r>
      <w:r w:rsidR="000134EC">
        <w:t>novemb</w:t>
      </w:r>
      <w:r w:rsidR="009117F3" w:rsidRPr="008A7ACD">
        <w:t>r</w:t>
      </w:r>
      <w:r w:rsidR="00F9760F" w:rsidRPr="008A7ACD">
        <w:t>a</w:t>
      </w:r>
      <w:r w:rsidR="00147370" w:rsidRPr="008A7ACD">
        <w:t xml:space="preserve"> sēdē</w:t>
      </w:r>
    </w:p>
    <w:p w14:paraId="19E2D243" w14:textId="520B731B" w:rsidR="00C53315" w:rsidRPr="008A7ACD" w:rsidRDefault="00C154A5" w:rsidP="001B3EB7">
      <w:pPr>
        <w:jc w:val="right"/>
      </w:pPr>
      <w:r w:rsidRPr="008A7ACD">
        <w:t>Protokols Nr.</w:t>
      </w:r>
      <w:r w:rsidR="000134EC">
        <w:t>44</w:t>
      </w:r>
    </w:p>
    <w:p w14:paraId="19E2D244" w14:textId="77777777" w:rsidR="001B3EB7" w:rsidRPr="008A7ACD" w:rsidRDefault="001B3EB7" w:rsidP="001720E5">
      <w:pPr>
        <w:jc w:val="center"/>
        <w:rPr>
          <w:b/>
        </w:rPr>
      </w:pPr>
    </w:p>
    <w:p w14:paraId="19E2D245" w14:textId="77777777" w:rsidR="001B3EB7" w:rsidRPr="008A7ACD" w:rsidRDefault="001B3EB7" w:rsidP="001720E5">
      <w:pPr>
        <w:jc w:val="center"/>
        <w:rPr>
          <w:b/>
        </w:rPr>
      </w:pPr>
    </w:p>
    <w:p w14:paraId="19E2D246" w14:textId="77777777" w:rsidR="00B45EFC" w:rsidRPr="008A7ACD" w:rsidRDefault="00B45EFC" w:rsidP="001720E5">
      <w:pPr>
        <w:jc w:val="center"/>
        <w:rPr>
          <w:b/>
        </w:rPr>
      </w:pPr>
    </w:p>
    <w:p w14:paraId="19E2D247" w14:textId="77777777" w:rsidR="00B45EFC" w:rsidRPr="008A7ACD" w:rsidRDefault="00B45EFC" w:rsidP="001720E5">
      <w:pPr>
        <w:jc w:val="center"/>
        <w:rPr>
          <w:b/>
        </w:rPr>
      </w:pPr>
    </w:p>
    <w:p w14:paraId="19E2D248" w14:textId="77777777" w:rsidR="00B45EFC" w:rsidRPr="008A7ACD" w:rsidRDefault="00B45EFC" w:rsidP="001720E5">
      <w:pPr>
        <w:jc w:val="center"/>
        <w:rPr>
          <w:b/>
        </w:rPr>
      </w:pPr>
    </w:p>
    <w:p w14:paraId="19E2D249" w14:textId="77777777" w:rsidR="00B45EFC" w:rsidRPr="008A7ACD" w:rsidRDefault="00B45EFC" w:rsidP="001720E5">
      <w:pPr>
        <w:jc w:val="center"/>
        <w:rPr>
          <w:b/>
        </w:rPr>
      </w:pPr>
    </w:p>
    <w:p w14:paraId="19E2D24A" w14:textId="77777777" w:rsidR="00B45EFC" w:rsidRPr="008A7ACD" w:rsidRDefault="00B45EFC" w:rsidP="001720E5">
      <w:pPr>
        <w:jc w:val="center"/>
        <w:rPr>
          <w:b/>
        </w:rPr>
      </w:pPr>
    </w:p>
    <w:p w14:paraId="19E2D24B" w14:textId="77777777" w:rsidR="00B71C48" w:rsidRPr="00215808" w:rsidRDefault="001720E5" w:rsidP="001720E5">
      <w:pPr>
        <w:jc w:val="center"/>
        <w:rPr>
          <w:b/>
          <w:sz w:val="28"/>
          <w:szCs w:val="28"/>
        </w:rPr>
      </w:pPr>
      <w:r w:rsidRPr="00215808">
        <w:rPr>
          <w:b/>
          <w:sz w:val="28"/>
          <w:szCs w:val="28"/>
        </w:rPr>
        <w:t xml:space="preserve">Iepirkuma </w:t>
      </w:r>
    </w:p>
    <w:p w14:paraId="19E2D24C" w14:textId="77777777" w:rsidR="001B3EB7" w:rsidRPr="00215808" w:rsidRDefault="001720E5" w:rsidP="001720E5">
      <w:pPr>
        <w:jc w:val="center"/>
        <w:rPr>
          <w:b/>
          <w:sz w:val="28"/>
          <w:szCs w:val="28"/>
        </w:rPr>
      </w:pPr>
      <w:r w:rsidRPr="00215808">
        <w:rPr>
          <w:b/>
          <w:sz w:val="28"/>
          <w:szCs w:val="28"/>
        </w:rPr>
        <w:t>„</w:t>
      </w:r>
      <w:r w:rsidR="00F9760F" w:rsidRPr="00215808">
        <w:rPr>
          <w:b/>
          <w:bCs/>
          <w:sz w:val="28"/>
          <w:szCs w:val="28"/>
        </w:rPr>
        <w:t>Ilgstošas sociālās aprūpes un sociālās rehabilitācijas pakalpojumi pilngadīgām personām</w:t>
      </w:r>
      <w:r w:rsidR="00B71C48" w:rsidRPr="00215808">
        <w:rPr>
          <w:b/>
          <w:sz w:val="28"/>
          <w:szCs w:val="28"/>
        </w:rPr>
        <w:t>”</w:t>
      </w:r>
    </w:p>
    <w:p w14:paraId="19E2D24D" w14:textId="1C4BB5A4" w:rsidR="000511B0" w:rsidRPr="00215808" w:rsidRDefault="001720E5" w:rsidP="001720E5">
      <w:pPr>
        <w:jc w:val="center"/>
        <w:rPr>
          <w:b/>
          <w:sz w:val="28"/>
          <w:szCs w:val="28"/>
        </w:rPr>
      </w:pPr>
      <w:proofErr w:type="spellStart"/>
      <w:r w:rsidRPr="00215808">
        <w:rPr>
          <w:b/>
          <w:sz w:val="28"/>
          <w:szCs w:val="28"/>
        </w:rPr>
        <w:t>ident.Nr.SND</w:t>
      </w:r>
      <w:proofErr w:type="spellEnd"/>
      <w:r w:rsidRPr="00215808">
        <w:rPr>
          <w:b/>
          <w:sz w:val="28"/>
          <w:szCs w:val="28"/>
        </w:rPr>
        <w:t xml:space="preserve"> 201</w:t>
      </w:r>
      <w:r w:rsidR="00BF0DC1" w:rsidRPr="00215808">
        <w:rPr>
          <w:b/>
          <w:sz w:val="28"/>
          <w:szCs w:val="28"/>
        </w:rPr>
        <w:t>6</w:t>
      </w:r>
      <w:r w:rsidR="00E9246E" w:rsidRPr="00215808">
        <w:rPr>
          <w:b/>
          <w:sz w:val="28"/>
          <w:szCs w:val="28"/>
        </w:rPr>
        <w:t>/</w:t>
      </w:r>
      <w:r w:rsidR="000134EC">
        <w:rPr>
          <w:b/>
          <w:sz w:val="28"/>
          <w:szCs w:val="28"/>
        </w:rPr>
        <w:t>44</w:t>
      </w:r>
    </w:p>
    <w:p w14:paraId="19E2D24E" w14:textId="77777777" w:rsidR="000511B0" w:rsidRPr="00215808" w:rsidRDefault="000511B0" w:rsidP="001720E5">
      <w:pPr>
        <w:jc w:val="center"/>
        <w:rPr>
          <w:b/>
          <w:sz w:val="28"/>
          <w:szCs w:val="28"/>
        </w:rPr>
      </w:pPr>
    </w:p>
    <w:p w14:paraId="19E2D24F" w14:textId="77777777" w:rsidR="001720E5" w:rsidRPr="00215808" w:rsidRDefault="001823ED" w:rsidP="001720E5">
      <w:pPr>
        <w:jc w:val="center"/>
        <w:rPr>
          <w:b/>
          <w:sz w:val="28"/>
          <w:szCs w:val="28"/>
        </w:rPr>
      </w:pPr>
      <w:r w:rsidRPr="00215808">
        <w:rPr>
          <w:b/>
          <w:sz w:val="28"/>
          <w:szCs w:val="28"/>
        </w:rPr>
        <w:t>Nolikums</w:t>
      </w:r>
    </w:p>
    <w:p w14:paraId="19E2D250" w14:textId="77777777" w:rsidR="001720E5" w:rsidRPr="008A7ACD" w:rsidRDefault="001720E5" w:rsidP="001720E5">
      <w:pPr>
        <w:jc w:val="center"/>
        <w:rPr>
          <w:b/>
        </w:rPr>
      </w:pPr>
    </w:p>
    <w:p w14:paraId="19E2D251" w14:textId="77777777" w:rsidR="00B45EFC" w:rsidRPr="008A7ACD" w:rsidRDefault="00B45EFC" w:rsidP="001720E5">
      <w:pPr>
        <w:jc w:val="center"/>
        <w:rPr>
          <w:b/>
        </w:rPr>
      </w:pPr>
    </w:p>
    <w:p w14:paraId="19E2D252" w14:textId="77777777" w:rsidR="00B45EFC" w:rsidRPr="008A7ACD" w:rsidRDefault="00B45EFC" w:rsidP="001720E5">
      <w:pPr>
        <w:jc w:val="center"/>
        <w:rPr>
          <w:b/>
        </w:rPr>
      </w:pPr>
    </w:p>
    <w:p w14:paraId="19E2D253" w14:textId="77777777" w:rsidR="00B45EFC" w:rsidRPr="008A7ACD" w:rsidRDefault="00B45EFC" w:rsidP="001720E5">
      <w:pPr>
        <w:jc w:val="center"/>
        <w:rPr>
          <w:b/>
        </w:rPr>
      </w:pPr>
    </w:p>
    <w:p w14:paraId="19E2D254" w14:textId="77777777" w:rsidR="00B45EFC" w:rsidRPr="008A7ACD" w:rsidRDefault="00B45EFC" w:rsidP="001720E5">
      <w:pPr>
        <w:jc w:val="center"/>
        <w:rPr>
          <w:b/>
        </w:rPr>
      </w:pPr>
    </w:p>
    <w:p w14:paraId="19E2D255" w14:textId="77777777" w:rsidR="00B45EFC" w:rsidRPr="008A7ACD" w:rsidRDefault="00B45EFC" w:rsidP="001720E5">
      <w:pPr>
        <w:jc w:val="center"/>
        <w:rPr>
          <w:b/>
        </w:rPr>
      </w:pPr>
    </w:p>
    <w:p w14:paraId="19E2D256" w14:textId="77777777" w:rsidR="00B45EFC" w:rsidRPr="008A7ACD" w:rsidRDefault="00B45EFC" w:rsidP="001720E5">
      <w:pPr>
        <w:jc w:val="center"/>
        <w:rPr>
          <w:b/>
        </w:rPr>
      </w:pPr>
    </w:p>
    <w:p w14:paraId="19E2D257" w14:textId="77777777" w:rsidR="00B45EFC" w:rsidRPr="008A7ACD" w:rsidRDefault="00B45EFC" w:rsidP="001720E5">
      <w:pPr>
        <w:jc w:val="center"/>
        <w:rPr>
          <w:b/>
        </w:rPr>
      </w:pPr>
    </w:p>
    <w:p w14:paraId="19E2D258" w14:textId="77777777" w:rsidR="00B45EFC" w:rsidRPr="008A7ACD" w:rsidRDefault="00B45EFC" w:rsidP="001720E5">
      <w:pPr>
        <w:jc w:val="center"/>
        <w:rPr>
          <w:b/>
        </w:rPr>
      </w:pPr>
    </w:p>
    <w:p w14:paraId="19E2D259" w14:textId="77777777" w:rsidR="00B45EFC" w:rsidRPr="008A7ACD" w:rsidRDefault="00B45EFC" w:rsidP="001720E5">
      <w:pPr>
        <w:jc w:val="center"/>
        <w:rPr>
          <w:b/>
        </w:rPr>
      </w:pPr>
    </w:p>
    <w:p w14:paraId="19E2D25A" w14:textId="77777777" w:rsidR="00B45EFC" w:rsidRPr="008A7ACD" w:rsidRDefault="00B45EFC" w:rsidP="001720E5">
      <w:pPr>
        <w:jc w:val="center"/>
        <w:rPr>
          <w:b/>
        </w:rPr>
      </w:pPr>
    </w:p>
    <w:p w14:paraId="19E2D25B" w14:textId="77777777" w:rsidR="00B45EFC" w:rsidRPr="008A7ACD" w:rsidRDefault="00B45EFC" w:rsidP="001720E5">
      <w:pPr>
        <w:jc w:val="center"/>
        <w:rPr>
          <w:b/>
        </w:rPr>
      </w:pPr>
    </w:p>
    <w:p w14:paraId="19E2D25C" w14:textId="77777777" w:rsidR="00B45EFC" w:rsidRPr="008A7ACD" w:rsidRDefault="00B45EFC" w:rsidP="001720E5">
      <w:pPr>
        <w:jc w:val="center"/>
        <w:rPr>
          <w:b/>
        </w:rPr>
      </w:pPr>
    </w:p>
    <w:p w14:paraId="19E2D25D" w14:textId="77777777" w:rsidR="00B45EFC" w:rsidRPr="008A7ACD" w:rsidRDefault="00B45EFC" w:rsidP="001720E5">
      <w:pPr>
        <w:jc w:val="center"/>
        <w:rPr>
          <w:b/>
        </w:rPr>
      </w:pPr>
    </w:p>
    <w:p w14:paraId="19E2D25E" w14:textId="77777777" w:rsidR="00B45EFC" w:rsidRPr="008A7ACD" w:rsidRDefault="00B45EFC" w:rsidP="001720E5">
      <w:pPr>
        <w:jc w:val="center"/>
        <w:rPr>
          <w:b/>
        </w:rPr>
      </w:pPr>
    </w:p>
    <w:p w14:paraId="19E2D25F" w14:textId="77777777" w:rsidR="00B45EFC" w:rsidRPr="008A7ACD" w:rsidRDefault="00B45EFC" w:rsidP="001720E5">
      <w:pPr>
        <w:jc w:val="center"/>
        <w:rPr>
          <w:b/>
        </w:rPr>
      </w:pPr>
    </w:p>
    <w:p w14:paraId="19E2D260" w14:textId="77777777" w:rsidR="00B45EFC" w:rsidRPr="008A7ACD" w:rsidRDefault="00B45EFC" w:rsidP="001720E5">
      <w:pPr>
        <w:jc w:val="center"/>
        <w:rPr>
          <w:b/>
        </w:rPr>
      </w:pPr>
    </w:p>
    <w:p w14:paraId="19E2D261" w14:textId="77777777" w:rsidR="00B45EFC" w:rsidRPr="008A7ACD" w:rsidRDefault="00B45EFC" w:rsidP="001720E5">
      <w:pPr>
        <w:jc w:val="center"/>
        <w:rPr>
          <w:b/>
        </w:rPr>
      </w:pPr>
    </w:p>
    <w:p w14:paraId="19E2D262" w14:textId="77777777" w:rsidR="00B45EFC" w:rsidRPr="008A7ACD" w:rsidRDefault="00B45EFC" w:rsidP="001720E5">
      <w:pPr>
        <w:jc w:val="center"/>
        <w:rPr>
          <w:b/>
        </w:rPr>
      </w:pPr>
    </w:p>
    <w:p w14:paraId="19E2D263" w14:textId="77777777" w:rsidR="00B45EFC" w:rsidRPr="008A7ACD" w:rsidRDefault="00B45EFC" w:rsidP="001720E5">
      <w:pPr>
        <w:jc w:val="center"/>
        <w:rPr>
          <w:b/>
        </w:rPr>
      </w:pPr>
    </w:p>
    <w:p w14:paraId="19E2D264" w14:textId="77777777" w:rsidR="00B45EFC" w:rsidRPr="008A7ACD" w:rsidRDefault="00B45EFC" w:rsidP="001720E5">
      <w:pPr>
        <w:jc w:val="center"/>
        <w:rPr>
          <w:b/>
        </w:rPr>
      </w:pPr>
    </w:p>
    <w:p w14:paraId="19E2D265" w14:textId="77777777" w:rsidR="00B45EFC" w:rsidRPr="008A7ACD" w:rsidRDefault="00B45EFC" w:rsidP="001720E5">
      <w:pPr>
        <w:jc w:val="center"/>
        <w:rPr>
          <w:b/>
        </w:rPr>
      </w:pPr>
    </w:p>
    <w:p w14:paraId="19E2D266" w14:textId="77777777" w:rsidR="00B45EFC" w:rsidRPr="008A7ACD" w:rsidRDefault="00B45EFC" w:rsidP="001720E5">
      <w:pPr>
        <w:jc w:val="center"/>
        <w:rPr>
          <w:b/>
        </w:rPr>
      </w:pPr>
    </w:p>
    <w:p w14:paraId="19E2D267" w14:textId="77777777" w:rsidR="00B45EFC" w:rsidRPr="008A7ACD" w:rsidRDefault="00B45EFC" w:rsidP="001720E5">
      <w:pPr>
        <w:jc w:val="center"/>
        <w:rPr>
          <w:b/>
        </w:rPr>
      </w:pPr>
    </w:p>
    <w:p w14:paraId="19E2D268" w14:textId="77777777" w:rsidR="00C642FE" w:rsidRPr="008A7ACD" w:rsidRDefault="000511B0" w:rsidP="001720E5">
      <w:pPr>
        <w:jc w:val="center"/>
        <w:rPr>
          <w:b/>
        </w:rPr>
      </w:pPr>
      <w:r w:rsidRPr="008A7ACD">
        <w:rPr>
          <w:b/>
        </w:rPr>
        <w:t>Salacgrīva, 201</w:t>
      </w:r>
      <w:r w:rsidR="00BF0DC1" w:rsidRPr="008A7ACD">
        <w:rPr>
          <w:b/>
        </w:rPr>
        <w:t>6</w:t>
      </w:r>
    </w:p>
    <w:p w14:paraId="19E2D269" w14:textId="77777777" w:rsidR="008A47AE" w:rsidRPr="008A7ACD" w:rsidRDefault="008A47AE" w:rsidP="001720E5">
      <w:pPr>
        <w:jc w:val="center"/>
        <w:rPr>
          <w:b/>
        </w:rPr>
      </w:pPr>
    </w:p>
    <w:p w14:paraId="19E2D26A" w14:textId="5AC9B1EE" w:rsidR="001720E5" w:rsidRPr="008A7ACD" w:rsidRDefault="001720E5" w:rsidP="000511B0">
      <w:r w:rsidRPr="008A7ACD">
        <w:lastRenderedPageBreak/>
        <w:t>Iepirkums izsludināts, pamatojoties uz Publisko iepirkumu likuma 8.</w:t>
      </w:r>
      <w:r w:rsidR="000134EC">
        <w:t>panta 7.daļu</w:t>
      </w:r>
      <w:r w:rsidRPr="008A7ACD">
        <w:t>.</w:t>
      </w:r>
    </w:p>
    <w:p w14:paraId="19E2D26B" w14:textId="77777777" w:rsidR="001720E5" w:rsidRPr="00215808" w:rsidRDefault="001720E5" w:rsidP="001720E5">
      <w:pPr>
        <w:rPr>
          <w:b/>
          <w:caps/>
          <w:sz w:val="16"/>
          <w:szCs w:val="16"/>
        </w:rPr>
      </w:pPr>
    </w:p>
    <w:p w14:paraId="19E2D26C" w14:textId="77777777" w:rsidR="001720E5" w:rsidRPr="008A7ACD" w:rsidRDefault="001720E5" w:rsidP="001720E5">
      <w:pPr>
        <w:pStyle w:val="Heading2"/>
        <w:numPr>
          <w:ilvl w:val="0"/>
          <w:numId w:val="2"/>
        </w:numPr>
        <w:tabs>
          <w:tab w:val="left" w:pos="360"/>
        </w:tabs>
        <w:ind w:left="540" w:hanging="540"/>
        <w:rPr>
          <w:b/>
          <w:caps/>
          <w:sz w:val="24"/>
        </w:rPr>
      </w:pPr>
      <w:r w:rsidRPr="008A7ACD">
        <w:rPr>
          <w:b/>
          <w:caps/>
          <w:sz w:val="24"/>
        </w:rPr>
        <w:t>Vispārīga informācija</w:t>
      </w:r>
    </w:p>
    <w:p w14:paraId="19E2D26D" w14:textId="77777777" w:rsidR="001720E5" w:rsidRPr="008A7ACD" w:rsidRDefault="001720E5" w:rsidP="001720E5">
      <w:pPr>
        <w:numPr>
          <w:ilvl w:val="0"/>
          <w:numId w:val="1"/>
        </w:numPr>
        <w:tabs>
          <w:tab w:val="left" w:pos="540"/>
        </w:tabs>
        <w:spacing w:before="120"/>
        <w:ind w:left="540" w:hanging="540"/>
        <w:jc w:val="both"/>
      </w:pPr>
      <w:r w:rsidRPr="008A7ACD">
        <w:t>Pasūtītājs</w:t>
      </w:r>
      <w:r w:rsidRPr="008A7ACD">
        <w:rPr>
          <w:b/>
        </w:rPr>
        <w:t xml:space="preserve"> – </w:t>
      </w:r>
      <w:r w:rsidRPr="008A7ACD">
        <w:t xml:space="preserve">Salacgrīvas novada dome, reģ.Nr.9000059796, Smilšu iela 9, Salacgrīva, LV-4033, tālr.64071973, fakss 64071993, e-pasts </w:t>
      </w:r>
      <w:hyperlink r:id="rId9" w:history="1">
        <w:r w:rsidRPr="008A7ACD">
          <w:rPr>
            <w:rStyle w:val="Hyperlink"/>
          </w:rPr>
          <w:t>dome@salacgriva.lv</w:t>
        </w:r>
      </w:hyperlink>
      <w:r w:rsidRPr="008A7ACD">
        <w:t xml:space="preserve"> </w:t>
      </w:r>
    </w:p>
    <w:p w14:paraId="69C486DA" w14:textId="77777777" w:rsidR="002B01B4" w:rsidRDefault="001720E5" w:rsidP="002B01B4">
      <w:pPr>
        <w:numPr>
          <w:ilvl w:val="0"/>
          <w:numId w:val="1"/>
        </w:numPr>
        <w:tabs>
          <w:tab w:val="left" w:pos="540"/>
        </w:tabs>
        <w:spacing w:before="120"/>
        <w:ind w:left="540" w:hanging="540"/>
        <w:jc w:val="both"/>
      </w:pPr>
      <w:r w:rsidRPr="008A7ACD">
        <w:t xml:space="preserve">Kontaktpersona – </w:t>
      </w:r>
      <w:r w:rsidR="00F9760F" w:rsidRPr="008A7ACD">
        <w:t>Anita Holma</w:t>
      </w:r>
      <w:r w:rsidR="00B71C48" w:rsidRPr="008A7ACD">
        <w:t xml:space="preserve">, Salacgrīvas novada domes </w:t>
      </w:r>
      <w:r w:rsidR="00F9760F" w:rsidRPr="008A7ACD">
        <w:t>sociālā dienesta vadītāja</w:t>
      </w:r>
      <w:r w:rsidR="00B71C48" w:rsidRPr="008A7ACD">
        <w:t>, tālr.6407198</w:t>
      </w:r>
      <w:r w:rsidR="00F9760F" w:rsidRPr="008A7ACD">
        <w:t>0</w:t>
      </w:r>
      <w:r w:rsidR="00B71C48" w:rsidRPr="008A7ACD">
        <w:t xml:space="preserve">, e-pasts </w:t>
      </w:r>
      <w:hyperlink r:id="rId10" w:history="1">
        <w:r w:rsidR="00F9760F" w:rsidRPr="008A7ACD">
          <w:rPr>
            <w:rStyle w:val="Hyperlink"/>
          </w:rPr>
          <w:t>anita.holma@salacgriva.lv</w:t>
        </w:r>
      </w:hyperlink>
      <w:r w:rsidR="00F9760F" w:rsidRPr="008A7ACD">
        <w:t xml:space="preserve"> </w:t>
      </w:r>
    </w:p>
    <w:p w14:paraId="19E2D26F" w14:textId="06BBF053" w:rsidR="001720E5" w:rsidRPr="008A7ACD" w:rsidRDefault="001720E5" w:rsidP="002B01B4">
      <w:pPr>
        <w:numPr>
          <w:ilvl w:val="0"/>
          <w:numId w:val="1"/>
        </w:numPr>
        <w:tabs>
          <w:tab w:val="left" w:pos="540"/>
        </w:tabs>
        <w:spacing w:before="120"/>
        <w:ind w:left="540" w:hanging="540"/>
        <w:jc w:val="both"/>
      </w:pPr>
      <w:r w:rsidRPr="008A7ACD">
        <w:t xml:space="preserve">Iepirkuma identifikācijas </w:t>
      </w:r>
      <w:proofErr w:type="spellStart"/>
      <w:r w:rsidRPr="008A7ACD">
        <w:t>Nr.SND</w:t>
      </w:r>
      <w:proofErr w:type="spellEnd"/>
      <w:r w:rsidRPr="008A7ACD">
        <w:t xml:space="preserve"> 201</w:t>
      </w:r>
      <w:r w:rsidR="00BF0DC1" w:rsidRPr="008A7ACD">
        <w:t>6</w:t>
      </w:r>
      <w:r w:rsidRPr="008A7ACD">
        <w:t>/</w:t>
      </w:r>
      <w:r w:rsidR="000134EC">
        <w:t>44</w:t>
      </w:r>
    </w:p>
    <w:p w14:paraId="19E2D270" w14:textId="77777777" w:rsidR="00B71C48" w:rsidRPr="00215808" w:rsidRDefault="00B71C48" w:rsidP="00B71C48">
      <w:pPr>
        <w:tabs>
          <w:tab w:val="left" w:pos="540"/>
        </w:tabs>
        <w:spacing w:before="120"/>
        <w:ind w:left="720"/>
        <w:jc w:val="both"/>
        <w:rPr>
          <w:sz w:val="16"/>
          <w:szCs w:val="16"/>
        </w:rPr>
      </w:pPr>
    </w:p>
    <w:p w14:paraId="19E2D271" w14:textId="77777777" w:rsidR="001720E5" w:rsidRPr="008A7ACD" w:rsidRDefault="001720E5" w:rsidP="00704F81">
      <w:pPr>
        <w:numPr>
          <w:ilvl w:val="0"/>
          <w:numId w:val="3"/>
        </w:numPr>
        <w:tabs>
          <w:tab w:val="left" w:pos="540"/>
        </w:tabs>
        <w:jc w:val="center"/>
        <w:rPr>
          <w:b/>
          <w:caps/>
        </w:rPr>
      </w:pPr>
      <w:r w:rsidRPr="008A7ACD">
        <w:rPr>
          <w:b/>
          <w:caps/>
        </w:rPr>
        <w:t>Informācija par iepirkuma priekšmetu</w:t>
      </w:r>
    </w:p>
    <w:p w14:paraId="19E2D272" w14:textId="77777777" w:rsidR="003A753F" w:rsidRPr="008A7ACD" w:rsidRDefault="003A753F" w:rsidP="00267380">
      <w:pPr>
        <w:numPr>
          <w:ilvl w:val="1"/>
          <w:numId w:val="3"/>
        </w:numPr>
        <w:tabs>
          <w:tab w:val="left" w:pos="540"/>
        </w:tabs>
        <w:spacing w:before="120"/>
        <w:jc w:val="both"/>
      </w:pPr>
      <w:bookmarkStart w:id="0" w:name="_Toc59334726"/>
      <w:bookmarkStart w:id="1" w:name="_Toc61422129"/>
      <w:r w:rsidRPr="008A7ACD">
        <w:t>Iepirkuma priekšmet</w:t>
      </w:r>
      <w:r w:rsidR="00C53315" w:rsidRPr="008A7ACD">
        <w:t xml:space="preserve">s </w:t>
      </w:r>
      <w:r w:rsidR="007F08AD" w:rsidRPr="008A7ACD">
        <w:t xml:space="preserve">– </w:t>
      </w:r>
      <w:r w:rsidR="00F9760F" w:rsidRPr="008A7ACD">
        <w:rPr>
          <w:bCs/>
        </w:rPr>
        <w:t>Ilgstošas sociālās aprūpes un sociālās rehabilitācijas pakalpojumi pilngadīgām personām</w:t>
      </w:r>
      <w:r w:rsidR="00267380" w:rsidRPr="008A7ACD">
        <w:t>.</w:t>
      </w:r>
      <w:r w:rsidR="00141BA0" w:rsidRPr="008A7ACD">
        <w:t xml:space="preserve"> </w:t>
      </w:r>
    </w:p>
    <w:p w14:paraId="19E2D273" w14:textId="77777777" w:rsidR="003A753F" w:rsidRPr="008A7ACD" w:rsidRDefault="003A753F" w:rsidP="00EA79F6">
      <w:pPr>
        <w:numPr>
          <w:ilvl w:val="1"/>
          <w:numId w:val="3"/>
        </w:numPr>
        <w:tabs>
          <w:tab w:val="left" w:pos="540"/>
        </w:tabs>
        <w:spacing w:before="120"/>
        <w:jc w:val="both"/>
      </w:pPr>
      <w:r w:rsidRPr="008A7ACD">
        <w:t xml:space="preserve">CPV kods </w:t>
      </w:r>
      <w:r w:rsidR="008262AD" w:rsidRPr="008A7ACD">
        <w:t>85311000</w:t>
      </w:r>
      <w:r w:rsidR="00EA79F6" w:rsidRPr="008A7ACD">
        <w:t>-</w:t>
      </w:r>
      <w:r w:rsidR="008262AD" w:rsidRPr="008A7ACD">
        <w:t>2 – sociālā darba pakalpojumi ar izmitināšanas iespējām</w:t>
      </w:r>
      <w:r w:rsidR="00EA79F6" w:rsidRPr="008A7ACD">
        <w:t>.</w:t>
      </w:r>
    </w:p>
    <w:p w14:paraId="4B3AEE3B" w14:textId="3FFB460F" w:rsidR="00E47907" w:rsidRPr="008A7ACD" w:rsidRDefault="00E47907" w:rsidP="00704F81">
      <w:pPr>
        <w:numPr>
          <w:ilvl w:val="1"/>
          <w:numId w:val="3"/>
        </w:numPr>
        <w:tabs>
          <w:tab w:val="left" w:pos="540"/>
        </w:tabs>
        <w:spacing w:before="120"/>
        <w:jc w:val="both"/>
      </w:pPr>
      <w:r w:rsidRPr="008A7ACD">
        <w:t>Pasūtītāja adrese, no kuras tiks noteikts attālums līdz pretendenta norādītajai pakalpojuma sniegšanas vietai – Smilšu iela 9, Salacgrīva</w:t>
      </w:r>
      <w:r w:rsidR="002B01B4">
        <w:t>.</w:t>
      </w:r>
    </w:p>
    <w:p w14:paraId="19E2D275" w14:textId="51A7C874" w:rsidR="003A753F" w:rsidRPr="008A7ACD" w:rsidRDefault="003A753F" w:rsidP="00704F81">
      <w:pPr>
        <w:numPr>
          <w:ilvl w:val="1"/>
          <w:numId w:val="3"/>
        </w:numPr>
        <w:tabs>
          <w:tab w:val="left" w:pos="540"/>
        </w:tabs>
        <w:spacing w:before="120"/>
        <w:jc w:val="both"/>
      </w:pPr>
      <w:r w:rsidRPr="008A7ACD">
        <w:t xml:space="preserve">Paredzamais līguma izpildes laiks – </w:t>
      </w:r>
      <w:r w:rsidR="00E4432D" w:rsidRPr="008A7ACD">
        <w:t>no 2017.gada 1.janvāra līdz 20</w:t>
      </w:r>
      <w:r w:rsidR="001F6CF4">
        <w:t>20</w:t>
      </w:r>
      <w:r w:rsidR="00E4432D" w:rsidRPr="008A7ACD">
        <w:t>.gada 31.decembrim.</w:t>
      </w:r>
    </w:p>
    <w:p w14:paraId="19E2D276" w14:textId="23B416A6" w:rsidR="003A753F" w:rsidRPr="008A7ACD" w:rsidRDefault="003A753F" w:rsidP="00704F81">
      <w:pPr>
        <w:numPr>
          <w:ilvl w:val="1"/>
          <w:numId w:val="3"/>
        </w:numPr>
        <w:tabs>
          <w:tab w:val="left" w:pos="540"/>
        </w:tabs>
        <w:spacing w:before="120"/>
        <w:jc w:val="both"/>
      </w:pPr>
      <w:r w:rsidRPr="008A7ACD">
        <w:t>Tehniskā specifikācija 1.pielikumā</w:t>
      </w:r>
      <w:r w:rsidR="009117F3" w:rsidRPr="008A7ACD">
        <w:t>.</w:t>
      </w:r>
    </w:p>
    <w:p w14:paraId="19E2D277" w14:textId="77777777" w:rsidR="003A753F" w:rsidRPr="008A7ACD" w:rsidRDefault="003A753F" w:rsidP="00704F81">
      <w:pPr>
        <w:numPr>
          <w:ilvl w:val="1"/>
          <w:numId w:val="3"/>
        </w:numPr>
        <w:tabs>
          <w:tab w:val="left" w:pos="540"/>
        </w:tabs>
        <w:spacing w:before="120"/>
        <w:jc w:val="both"/>
      </w:pPr>
      <w:r w:rsidRPr="008A7ACD">
        <w:t>Vis</w:t>
      </w:r>
      <w:r w:rsidR="00267380" w:rsidRPr="008A7ACD">
        <w:t>us jautājumus</w:t>
      </w:r>
      <w:r w:rsidRPr="008A7ACD">
        <w:t xml:space="preserve"> par iepirkuma priekšmetu un piedāvājumu iesniegšanas kārtību </w:t>
      </w:r>
      <w:r w:rsidR="00267380" w:rsidRPr="008A7ACD">
        <w:t>jā</w:t>
      </w:r>
      <w:r w:rsidRPr="008A7ACD">
        <w:t>adresē nolikuma 1.2.punktā minētaj</w:t>
      </w:r>
      <w:r w:rsidR="00267380" w:rsidRPr="008A7ACD">
        <w:t>ai</w:t>
      </w:r>
      <w:r w:rsidRPr="008A7ACD">
        <w:t xml:space="preserve"> kontaktperson</w:t>
      </w:r>
      <w:r w:rsidR="00267380" w:rsidRPr="008A7ACD">
        <w:t>ai</w:t>
      </w:r>
      <w:r w:rsidRPr="008A7ACD">
        <w:t xml:space="preserve"> un nosūtāmi laikus, lai pasūtītājs varētu sniegt atbildi ne vēlāk kā </w:t>
      </w:r>
      <w:r w:rsidR="006C0F6B" w:rsidRPr="008A7ACD">
        <w:t>trīs</w:t>
      </w:r>
      <w:r w:rsidRPr="008A7ACD">
        <w:t xml:space="preserve"> dienas pirms piedāvājumu iesniegšanas termiņa beigām.</w:t>
      </w:r>
    </w:p>
    <w:bookmarkEnd w:id="0"/>
    <w:bookmarkEnd w:id="1"/>
    <w:p w14:paraId="19E2D278" w14:textId="77777777" w:rsidR="001720E5" w:rsidRPr="008A7ACD" w:rsidRDefault="001720E5" w:rsidP="001720E5">
      <w:pPr>
        <w:tabs>
          <w:tab w:val="left" w:pos="540"/>
        </w:tabs>
        <w:ind w:left="567"/>
        <w:jc w:val="both"/>
      </w:pPr>
    </w:p>
    <w:p w14:paraId="19E2D27A" w14:textId="19CEE790" w:rsidR="001720E5" w:rsidRPr="00215808" w:rsidRDefault="001720E5" w:rsidP="00215808">
      <w:pPr>
        <w:numPr>
          <w:ilvl w:val="0"/>
          <w:numId w:val="3"/>
        </w:numPr>
        <w:tabs>
          <w:tab w:val="left" w:pos="540"/>
        </w:tabs>
        <w:ind w:left="540" w:hanging="540"/>
        <w:jc w:val="center"/>
        <w:rPr>
          <w:b/>
          <w:caps/>
        </w:rPr>
      </w:pPr>
      <w:r w:rsidRPr="008A7ACD">
        <w:rPr>
          <w:b/>
          <w:caps/>
        </w:rPr>
        <w:t>Informācija par piedāvājumu</w:t>
      </w:r>
    </w:p>
    <w:p w14:paraId="19E2D27B" w14:textId="711F5431" w:rsidR="001720E5" w:rsidRPr="008A7ACD" w:rsidRDefault="001720E5" w:rsidP="00704F81">
      <w:pPr>
        <w:numPr>
          <w:ilvl w:val="1"/>
          <w:numId w:val="3"/>
        </w:numPr>
        <w:tabs>
          <w:tab w:val="left" w:pos="540"/>
        </w:tabs>
        <w:spacing w:before="120"/>
        <w:jc w:val="both"/>
      </w:pPr>
      <w:r w:rsidRPr="008A7ACD">
        <w:t xml:space="preserve">Piedāvājuma iesniegšanas termiņš – </w:t>
      </w:r>
      <w:r w:rsidRPr="008A7ACD">
        <w:rPr>
          <w:b/>
        </w:rPr>
        <w:t>20</w:t>
      </w:r>
      <w:r w:rsidR="004D3191" w:rsidRPr="008A7ACD">
        <w:rPr>
          <w:b/>
        </w:rPr>
        <w:t>1</w:t>
      </w:r>
      <w:r w:rsidR="00BF0DC1" w:rsidRPr="008A7ACD">
        <w:rPr>
          <w:b/>
        </w:rPr>
        <w:t>6</w:t>
      </w:r>
      <w:r w:rsidRPr="008A7ACD">
        <w:rPr>
          <w:b/>
        </w:rPr>
        <w:t xml:space="preserve">.gada </w:t>
      </w:r>
      <w:bookmarkStart w:id="2" w:name="OLE_LINK1"/>
      <w:r w:rsidR="000134EC">
        <w:rPr>
          <w:b/>
        </w:rPr>
        <w:t>5</w:t>
      </w:r>
      <w:r w:rsidR="00276FC6" w:rsidRPr="008A7ACD">
        <w:rPr>
          <w:b/>
        </w:rPr>
        <w:t>.</w:t>
      </w:r>
      <w:r w:rsidR="001F6CF4">
        <w:rPr>
          <w:b/>
        </w:rPr>
        <w:t>dec</w:t>
      </w:r>
      <w:r w:rsidR="009117F3" w:rsidRPr="008A7ACD">
        <w:rPr>
          <w:b/>
        </w:rPr>
        <w:t>emb</w:t>
      </w:r>
      <w:r w:rsidR="008262AD" w:rsidRPr="008A7ACD">
        <w:rPr>
          <w:b/>
        </w:rPr>
        <w:t>ris</w:t>
      </w:r>
      <w:r w:rsidRPr="008A7ACD">
        <w:rPr>
          <w:b/>
        </w:rPr>
        <w:t xml:space="preserve"> </w:t>
      </w:r>
      <w:bookmarkEnd w:id="2"/>
      <w:r w:rsidRPr="008A7ACD">
        <w:rPr>
          <w:b/>
        </w:rPr>
        <w:t>plkst.1</w:t>
      </w:r>
      <w:r w:rsidR="00C154A5" w:rsidRPr="008A7ACD">
        <w:rPr>
          <w:b/>
        </w:rPr>
        <w:t>0</w:t>
      </w:r>
      <w:r w:rsidR="000134EC">
        <w:rPr>
          <w:b/>
        </w:rPr>
        <w:t>:</w:t>
      </w:r>
      <w:r w:rsidR="004D3191" w:rsidRPr="008A7ACD">
        <w:rPr>
          <w:b/>
        </w:rPr>
        <w:t>00</w:t>
      </w:r>
    </w:p>
    <w:p w14:paraId="19E2D27C" w14:textId="77777777" w:rsidR="001720E5" w:rsidRPr="008A7ACD" w:rsidRDefault="001720E5" w:rsidP="00704F81">
      <w:pPr>
        <w:numPr>
          <w:ilvl w:val="1"/>
          <w:numId w:val="3"/>
        </w:numPr>
        <w:tabs>
          <w:tab w:val="left" w:pos="540"/>
        </w:tabs>
        <w:spacing w:before="120"/>
        <w:jc w:val="both"/>
      </w:pPr>
      <w:r w:rsidRPr="008A7ACD">
        <w:t>Piedāvājuma iesniegšanas vieta – Salacgrīvas novada dome, Smilšu iela 9, Salacgrīva, LV-4033.</w:t>
      </w:r>
    </w:p>
    <w:p w14:paraId="19E2D27D" w14:textId="77777777" w:rsidR="001720E5" w:rsidRPr="008A7ACD" w:rsidRDefault="001720E5" w:rsidP="00704F81">
      <w:pPr>
        <w:numPr>
          <w:ilvl w:val="1"/>
          <w:numId w:val="3"/>
        </w:numPr>
        <w:tabs>
          <w:tab w:val="left" w:pos="540"/>
        </w:tabs>
        <w:spacing w:before="120"/>
        <w:jc w:val="both"/>
      </w:pPr>
      <w:r w:rsidRPr="008A7ACD">
        <w:t>Piedāvājumi var tikt iesniegti personīgi vai nosūtīti pa pastu. Ja pretendents izvēlas piedāvājumu nosūtīt pa pastu, tad visu atbildību par iespējamu pasta sūtījumu aizkavēšanos vai citiem apstākļiem, kas var traucēt piedāvājuma savlaicīgu nogādāšanu norādītajā adresē, uzņemas pretendents.</w:t>
      </w:r>
    </w:p>
    <w:p w14:paraId="19E2D27E" w14:textId="14FDFC74" w:rsidR="001720E5" w:rsidRPr="008A7ACD" w:rsidRDefault="001720E5" w:rsidP="00704F81">
      <w:pPr>
        <w:numPr>
          <w:ilvl w:val="1"/>
          <w:numId w:val="3"/>
        </w:numPr>
        <w:tabs>
          <w:tab w:val="left" w:pos="540"/>
        </w:tabs>
        <w:spacing w:before="120"/>
        <w:jc w:val="both"/>
      </w:pPr>
      <w:r w:rsidRPr="008A7ACD">
        <w:t xml:space="preserve">Piedāvājumi, kas iesniegti pēc piedāvājuma iesniegšanas beigu termiņa – </w:t>
      </w:r>
      <w:r w:rsidR="002F0AAE" w:rsidRPr="008A7ACD">
        <w:rPr>
          <w:b/>
        </w:rPr>
        <w:t>201</w:t>
      </w:r>
      <w:r w:rsidR="00BF0DC1" w:rsidRPr="008A7ACD">
        <w:rPr>
          <w:b/>
        </w:rPr>
        <w:t>6</w:t>
      </w:r>
      <w:r w:rsidR="002F0AAE" w:rsidRPr="008A7ACD">
        <w:rPr>
          <w:b/>
        </w:rPr>
        <w:t xml:space="preserve">.gada </w:t>
      </w:r>
      <w:r w:rsidR="000134EC">
        <w:rPr>
          <w:b/>
        </w:rPr>
        <w:t>5</w:t>
      </w:r>
      <w:r w:rsidR="0086313D" w:rsidRPr="008A7ACD">
        <w:rPr>
          <w:b/>
        </w:rPr>
        <w:t>.</w:t>
      </w:r>
      <w:r w:rsidR="001F6CF4">
        <w:rPr>
          <w:b/>
        </w:rPr>
        <w:t>decem</w:t>
      </w:r>
      <w:r w:rsidR="008262AD" w:rsidRPr="008A7ACD">
        <w:rPr>
          <w:b/>
        </w:rPr>
        <w:t>bris</w:t>
      </w:r>
      <w:r w:rsidR="0086313D" w:rsidRPr="008A7ACD">
        <w:rPr>
          <w:b/>
        </w:rPr>
        <w:t xml:space="preserve"> </w:t>
      </w:r>
      <w:r w:rsidR="002F0AAE" w:rsidRPr="008A7ACD">
        <w:rPr>
          <w:b/>
        </w:rPr>
        <w:t>plkst</w:t>
      </w:r>
      <w:r w:rsidR="00276FC6" w:rsidRPr="008A7ACD">
        <w:rPr>
          <w:b/>
        </w:rPr>
        <w:t>.1</w:t>
      </w:r>
      <w:r w:rsidR="00EA79F6" w:rsidRPr="008A7ACD">
        <w:rPr>
          <w:b/>
        </w:rPr>
        <w:t>0</w:t>
      </w:r>
      <w:r w:rsidR="000134EC">
        <w:rPr>
          <w:b/>
        </w:rPr>
        <w:t>:</w:t>
      </w:r>
      <w:r w:rsidR="00276FC6" w:rsidRPr="008A7ACD">
        <w:rPr>
          <w:b/>
        </w:rPr>
        <w:t>00</w:t>
      </w:r>
      <w:r w:rsidRPr="008A7ACD">
        <w:t>, netiks vērtēti un tiks neatvērt</w:t>
      </w:r>
      <w:r w:rsidR="0046325F" w:rsidRPr="008A7ACD">
        <w:t>ā</w:t>
      </w:r>
      <w:r w:rsidRPr="008A7ACD">
        <w:t xml:space="preserve"> veidā nosūtīti atpakaļ iesniedzējam.</w:t>
      </w:r>
    </w:p>
    <w:p w14:paraId="19E2D280" w14:textId="77777777" w:rsidR="001720E5" w:rsidRPr="008A7ACD" w:rsidRDefault="001720E5" w:rsidP="00704F81">
      <w:pPr>
        <w:numPr>
          <w:ilvl w:val="1"/>
          <w:numId w:val="3"/>
        </w:numPr>
        <w:tabs>
          <w:tab w:val="left" w:pos="540"/>
        </w:tabs>
        <w:spacing w:before="120" w:after="120"/>
        <w:jc w:val="both"/>
      </w:pPr>
      <w:r w:rsidRPr="008A7ACD">
        <w:t>Piedāvājuma noformējuma prasības</w:t>
      </w:r>
    </w:p>
    <w:p w14:paraId="19E2D282" w14:textId="0AEFEFD1" w:rsidR="001B3863" w:rsidRPr="008A7ACD" w:rsidRDefault="001720E5" w:rsidP="002B01B4">
      <w:pPr>
        <w:numPr>
          <w:ilvl w:val="2"/>
          <w:numId w:val="3"/>
        </w:numPr>
        <w:tabs>
          <w:tab w:val="left" w:pos="540"/>
        </w:tabs>
        <w:jc w:val="both"/>
      </w:pPr>
      <w:r w:rsidRPr="008A7ACD">
        <w:t>Piedāvājums iesniedzams aizlīmētā aploksnē ar norādi:</w:t>
      </w:r>
    </w:p>
    <w:p w14:paraId="19E2D283" w14:textId="77777777" w:rsidR="001720E5" w:rsidRPr="008A7ACD" w:rsidRDefault="001720E5" w:rsidP="001720E5">
      <w:pPr>
        <w:jc w:val="center"/>
        <w:rPr>
          <w:b/>
        </w:rPr>
      </w:pPr>
      <w:r w:rsidRPr="008A7ACD">
        <w:rPr>
          <w:b/>
        </w:rPr>
        <w:t>Salacgrīvas novada domes iepirkumu komisijai</w:t>
      </w:r>
    </w:p>
    <w:p w14:paraId="19E2D284" w14:textId="77777777" w:rsidR="001720E5" w:rsidRPr="008A7ACD" w:rsidRDefault="001720E5" w:rsidP="001720E5">
      <w:pPr>
        <w:jc w:val="center"/>
        <w:rPr>
          <w:b/>
        </w:rPr>
      </w:pPr>
      <w:r w:rsidRPr="008A7ACD">
        <w:rPr>
          <w:b/>
        </w:rPr>
        <w:t xml:space="preserve">Piedāvājums </w:t>
      </w:r>
      <w:r w:rsidR="00AD2ECC" w:rsidRPr="008A7ACD">
        <w:rPr>
          <w:b/>
        </w:rPr>
        <w:t>iepirkumam</w:t>
      </w:r>
    </w:p>
    <w:p w14:paraId="19E2D285" w14:textId="77777777" w:rsidR="001720E5" w:rsidRPr="008A7ACD" w:rsidRDefault="001720E5" w:rsidP="001720E5">
      <w:pPr>
        <w:jc w:val="center"/>
        <w:rPr>
          <w:b/>
        </w:rPr>
      </w:pPr>
      <w:r w:rsidRPr="008A7ACD">
        <w:rPr>
          <w:b/>
        </w:rPr>
        <w:t xml:space="preserve"> „</w:t>
      </w:r>
      <w:r w:rsidR="008262AD" w:rsidRPr="008A7ACD">
        <w:rPr>
          <w:b/>
          <w:bCs/>
        </w:rPr>
        <w:t>Ilgstošas sociālās aprūpes un sociālās rehabilitācijas pakalpojumi pilngadīgām personām</w:t>
      </w:r>
      <w:r w:rsidRPr="008A7ACD">
        <w:rPr>
          <w:b/>
        </w:rPr>
        <w:t>”</w:t>
      </w:r>
    </w:p>
    <w:p w14:paraId="19E2D286" w14:textId="6ECAAF40" w:rsidR="001720E5" w:rsidRPr="008A7ACD" w:rsidRDefault="001720E5" w:rsidP="001720E5">
      <w:pPr>
        <w:jc w:val="center"/>
        <w:rPr>
          <w:b/>
        </w:rPr>
      </w:pPr>
      <w:r w:rsidRPr="008A7ACD">
        <w:rPr>
          <w:b/>
        </w:rPr>
        <w:t xml:space="preserve">Identifikācijas </w:t>
      </w:r>
      <w:proofErr w:type="spellStart"/>
      <w:r w:rsidRPr="008A7ACD">
        <w:rPr>
          <w:b/>
        </w:rPr>
        <w:t>Nr.SND</w:t>
      </w:r>
      <w:proofErr w:type="spellEnd"/>
      <w:r w:rsidRPr="008A7ACD">
        <w:rPr>
          <w:b/>
        </w:rPr>
        <w:t xml:space="preserve"> 20</w:t>
      </w:r>
      <w:r w:rsidR="00AD2ECC" w:rsidRPr="008A7ACD">
        <w:rPr>
          <w:b/>
        </w:rPr>
        <w:t>1</w:t>
      </w:r>
      <w:r w:rsidR="00FC21FE" w:rsidRPr="008A7ACD">
        <w:rPr>
          <w:b/>
        </w:rPr>
        <w:t>6</w:t>
      </w:r>
      <w:r w:rsidRPr="008A7ACD">
        <w:rPr>
          <w:b/>
        </w:rPr>
        <w:t>/</w:t>
      </w:r>
      <w:r w:rsidR="000134EC">
        <w:rPr>
          <w:b/>
        </w:rPr>
        <w:t>44</w:t>
      </w:r>
    </w:p>
    <w:p w14:paraId="19E2D287" w14:textId="77777777" w:rsidR="001720E5" w:rsidRPr="008A7ACD" w:rsidRDefault="001720E5" w:rsidP="001720E5">
      <w:pPr>
        <w:jc w:val="center"/>
      </w:pPr>
      <w:r w:rsidRPr="008A7ACD">
        <w:t>Uz aploksnes jānorāda pretendenta nosaukums</w:t>
      </w:r>
    </w:p>
    <w:p w14:paraId="0BDBC70D" w14:textId="77777777" w:rsidR="00840D90" w:rsidRDefault="001720E5" w:rsidP="00840D90">
      <w:pPr>
        <w:numPr>
          <w:ilvl w:val="2"/>
          <w:numId w:val="3"/>
        </w:numPr>
        <w:spacing w:before="120"/>
        <w:jc w:val="both"/>
      </w:pPr>
      <w:r w:rsidRPr="008A7ACD">
        <w:t>Piedāvājumam</w:t>
      </w:r>
      <w:r w:rsidR="00532EA4" w:rsidRPr="008A7ACD">
        <w:t xml:space="preserve"> pilnībā</w:t>
      </w:r>
      <w:r w:rsidRPr="008A7ACD">
        <w:t xml:space="preserve"> jāatbilst tehniskajai specifikācijai (1.pielikums).</w:t>
      </w:r>
    </w:p>
    <w:p w14:paraId="19E2D289" w14:textId="096FFA45" w:rsidR="001720E5" w:rsidRPr="008A7ACD" w:rsidRDefault="001720E5" w:rsidP="00840D90">
      <w:pPr>
        <w:numPr>
          <w:ilvl w:val="2"/>
          <w:numId w:val="3"/>
        </w:numPr>
        <w:spacing w:before="120"/>
        <w:jc w:val="both"/>
      </w:pPr>
      <w:r w:rsidRPr="008A7ACD">
        <w:lastRenderedPageBreak/>
        <w:t>Piedāvājums jāsagatavo latviešu valodā saskaņā ar pievienoto pieteikuma (2.pielikums) un finanšu piedāvājuma formu (</w:t>
      </w:r>
      <w:r w:rsidR="00F83872" w:rsidRPr="008A7ACD">
        <w:t>4</w:t>
      </w:r>
      <w:r w:rsidRPr="008A7ACD">
        <w:t xml:space="preserve">.pielikums). Pieteikumam jāpievieno </w:t>
      </w:r>
      <w:r w:rsidR="001823ED" w:rsidRPr="008A7ACD">
        <w:t xml:space="preserve">nolikuma </w:t>
      </w:r>
      <w:r w:rsidRPr="008A7ACD">
        <w:t>5.punktā prasītie dokumenti.</w:t>
      </w:r>
    </w:p>
    <w:p w14:paraId="19E2D28A" w14:textId="77777777" w:rsidR="001720E5" w:rsidRPr="008A7ACD" w:rsidRDefault="001720E5" w:rsidP="00704F81">
      <w:pPr>
        <w:numPr>
          <w:ilvl w:val="1"/>
          <w:numId w:val="3"/>
        </w:numPr>
        <w:spacing w:before="120"/>
        <w:jc w:val="both"/>
      </w:pPr>
      <w:r w:rsidRPr="008A7ACD">
        <w:t>Pēc piedāvājumu iesniegšanas termiņa beigām pretendents nevar savu piedāvājumu grozīt.</w:t>
      </w:r>
    </w:p>
    <w:p w14:paraId="19E2D28B" w14:textId="77777777" w:rsidR="001720E5" w:rsidRPr="00840D90" w:rsidRDefault="001720E5" w:rsidP="001720E5">
      <w:pPr>
        <w:tabs>
          <w:tab w:val="left" w:pos="540"/>
        </w:tabs>
        <w:ind w:left="567"/>
        <w:jc w:val="both"/>
        <w:rPr>
          <w:sz w:val="16"/>
          <w:szCs w:val="16"/>
        </w:rPr>
      </w:pPr>
    </w:p>
    <w:p w14:paraId="19E2D28C" w14:textId="77777777" w:rsidR="001720E5" w:rsidRPr="008A7ACD" w:rsidRDefault="001720E5" w:rsidP="00704F81">
      <w:pPr>
        <w:numPr>
          <w:ilvl w:val="0"/>
          <w:numId w:val="3"/>
        </w:numPr>
        <w:tabs>
          <w:tab w:val="left" w:pos="540"/>
        </w:tabs>
        <w:ind w:left="540" w:hanging="540"/>
        <w:jc w:val="center"/>
        <w:rPr>
          <w:b/>
          <w:spacing w:val="10"/>
        </w:rPr>
      </w:pPr>
      <w:r w:rsidRPr="008A7ACD">
        <w:rPr>
          <w:b/>
        </w:rPr>
        <w:t>Prasības pretendentiem</w:t>
      </w:r>
    </w:p>
    <w:p w14:paraId="19E2D28D" w14:textId="77777777" w:rsidR="00576C27" w:rsidRPr="008A7ACD" w:rsidRDefault="00576C27" w:rsidP="00704F81">
      <w:pPr>
        <w:numPr>
          <w:ilvl w:val="1"/>
          <w:numId w:val="3"/>
        </w:numPr>
        <w:spacing w:before="120" w:after="120"/>
        <w:jc w:val="both"/>
      </w:pPr>
      <w:r w:rsidRPr="008A7ACD">
        <w:t>Iepirkumā var piedalīties jebkura fiziska vai juridiska persona, vai personu apvienība, kuras atbilst Nolikumā izvirzītajām prasībām.</w:t>
      </w:r>
    </w:p>
    <w:p w14:paraId="19E2D28E" w14:textId="3E25DD92" w:rsidR="00A0468D" w:rsidRPr="008A7ACD" w:rsidRDefault="002C7781" w:rsidP="00704F81">
      <w:pPr>
        <w:numPr>
          <w:ilvl w:val="1"/>
          <w:numId w:val="3"/>
        </w:numPr>
        <w:spacing w:before="120" w:after="120"/>
        <w:jc w:val="both"/>
      </w:pPr>
      <w:bookmarkStart w:id="3" w:name="_Ref102536181"/>
      <w:r w:rsidRPr="008A7ACD">
        <w:t xml:space="preserve">Pretendents </w:t>
      </w:r>
      <w:r w:rsidR="0049016F" w:rsidRPr="008A7ACD">
        <w:t xml:space="preserve">ir reģistrēts </w:t>
      </w:r>
      <w:r w:rsidR="00201080" w:rsidRPr="008A7ACD">
        <w:t>Labklājības ministrijas Sociālo pakalpojumu sniedzēju reģistrā.</w:t>
      </w:r>
      <w:r w:rsidR="00020AF5" w:rsidRPr="008A7ACD">
        <w:t xml:space="preserve"> </w:t>
      </w:r>
    </w:p>
    <w:bookmarkEnd w:id="3"/>
    <w:p w14:paraId="19E2D28F" w14:textId="48467F2F" w:rsidR="00A0468D" w:rsidRPr="008A7ACD" w:rsidRDefault="00141BA0" w:rsidP="00704F81">
      <w:pPr>
        <w:numPr>
          <w:ilvl w:val="1"/>
          <w:numId w:val="3"/>
        </w:numPr>
        <w:spacing w:before="120" w:after="120"/>
        <w:jc w:val="both"/>
      </w:pPr>
      <w:r w:rsidRPr="008A7ACD">
        <w:t>Pretendentam</w:t>
      </w:r>
      <w:r w:rsidR="00B91624" w:rsidRPr="008A7ACD">
        <w:t xml:space="preserve"> </w:t>
      </w:r>
      <w:r w:rsidRPr="008A7ACD">
        <w:t>iepriekšējo</w:t>
      </w:r>
      <w:r w:rsidR="00A0468D" w:rsidRPr="008A7ACD">
        <w:t xml:space="preserve"> </w:t>
      </w:r>
      <w:r w:rsidR="0049016F" w:rsidRPr="008A7ACD">
        <w:t xml:space="preserve">3 </w:t>
      </w:r>
      <w:r w:rsidR="000868E6" w:rsidRPr="008A7ACD">
        <w:t xml:space="preserve">(trīs) </w:t>
      </w:r>
      <w:r w:rsidR="0049016F" w:rsidRPr="008A7ACD">
        <w:t>gadu</w:t>
      </w:r>
      <w:r w:rsidRPr="008A7ACD">
        <w:t xml:space="preserve"> laikā</w:t>
      </w:r>
      <w:r w:rsidR="0049016F" w:rsidRPr="008A7ACD">
        <w:t xml:space="preserve"> </w:t>
      </w:r>
      <w:r w:rsidR="000868E6" w:rsidRPr="008A7ACD">
        <w:t xml:space="preserve">ir </w:t>
      </w:r>
      <w:r w:rsidR="0049016F" w:rsidRPr="008A7ACD">
        <w:t xml:space="preserve">pieredze </w:t>
      </w:r>
      <w:r w:rsidR="00201080" w:rsidRPr="008A7ACD">
        <w:t xml:space="preserve">ilgstošas </w:t>
      </w:r>
      <w:r w:rsidR="00921284" w:rsidRPr="008A7ACD">
        <w:t>sociālās aprūpes un rehabilitācijas pakalpojumu</w:t>
      </w:r>
      <w:r w:rsidR="0049016F" w:rsidRPr="008A7ACD">
        <w:t xml:space="preserve"> sniegšanā</w:t>
      </w:r>
      <w:r w:rsidR="000868E6" w:rsidRPr="008A7ACD">
        <w:t xml:space="preserve"> vismaz 2 (divu) līgumu izpildē, kur katrā līgumā</w:t>
      </w:r>
      <w:r w:rsidR="00921284" w:rsidRPr="008A7ACD">
        <w:t xml:space="preserve"> pakalpojums nodrošināts vismaz</w:t>
      </w:r>
      <w:r w:rsidR="00077475" w:rsidRPr="008A7ACD">
        <w:t xml:space="preserve"> 10 (</w:t>
      </w:r>
      <w:r w:rsidR="00921284" w:rsidRPr="008A7ACD">
        <w:t>desmit</w:t>
      </w:r>
      <w:r w:rsidR="00B52149" w:rsidRPr="008A7ACD">
        <w:t>) personām</w:t>
      </w:r>
      <w:r w:rsidR="00A0468D" w:rsidRPr="008A7ACD">
        <w:t>.</w:t>
      </w:r>
      <w:r w:rsidR="00077475" w:rsidRPr="008A7ACD">
        <w:t xml:space="preserve"> </w:t>
      </w:r>
      <w:r w:rsidR="000868E6" w:rsidRPr="008A7ACD">
        <w:t xml:space="preserve"> </w:t>
      </w:r>
    </w:p>
    <w:p w14:paraId="19E2D290" w14:textId="77777777" w:rsidR="001D10FB" w:rsidRPr="008A7ACD" w:rsidRDefault="001D10FB" w:rsidP="001D10FB">
      <w:pPr>
        <w:numPr>
          <w:ilvl w:val="1"/>
          <w:numId w:val="3"/>
        </w:numPr>
        <w:spacing w:before="60"/>
        <w:jc w:val="both"/>
      </w:pPr>
      <w:r w:rsidRPr="008A7ACD">
        <w:t>Iepirkuma komisija izslēdz pretendentu no turpmākās dalības iepirkuma procedūrā, kā arī neizskata pretendenta piedāvājumu, ja tiek konstatēti Publisko iepirkumu likuma 8.</w:t>
      </w:r>
      <w:r w:rsidRPr="008A7ACD">
        <w:rPr>
          <w:vertAlign w:val="superscript"/>
        </w:rPr>
        <w:t>2</w:t>
      </w:r>
      <w:r w:rsidRPr="008A7ACD">
        <w:t>panta piektās daļas 1. un 2.punktā minētie apstākļi:</w:t>
      </w:r>
    </w:p>
    <w:p w14:paraId="19E2D291" w14:textId="77777777" w:rsidR="001D10FB" w:rsidRPr="008A7ACD" w:rsidRDefault="001D10FB" w:rsidP="001D10FB">
      <w:pPr>
        <w:numPr>
          <w:ilvl w:val="2"/>
          <w:numId w:val="3"/>
        </w:numPr>
        <w:spacing w:before="60"/>
        <w:jc w:val="both"/>
      </w:pPr>
      <w:r w:rsidRPr="008A7ACD">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9E2D292" w14:textId="77777777" w:rsidR="004F1428" w:rsidRPr="008A7ACD" w:rsidRDefault="001D10FB" w:rsidP="005B009C">
      <w:pPr>
        <w:numPr>
          <w:ilvl w:val="2"/>
          <w:numId w:val="3"/>
        </w:numPr>
        <w:spacing w:before="60"/>
        <w:jc w:val="both"/>
      </w:pPr>
      <w:r w:rsidRPr="008A7ACD">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8A7ACD">
        <w:rPr>
          <w:i/>
        </w:rPr>
        <w:t>euro</w:t>
      </w:r>
      <w:r w:rsidR="004F1428" w:rsidRPr="008A7ACD">
        <w:t>.</w:t>
      </w:r>
    </w:p>
    <w:p w14:paraId="19E2D293" w14:textId="77777777" w:rsidR="001720E5" w:rsidRPr="008A7ACD" w:rsidRDefault="00CC6198" w:rsidP="00704F81">
      <w:pPr>
        <w:numPr>
          <w:ilvl w:val="1"/>
          <w:numId w:val="3"/>
        </w:numPr>
        <w:tabs>
          <w:tab w:val="left" w:pos="540"/>
        </w:tabs>
        <w:spacing w:before="120"/>
        <w:ind w:left="357" w:hanging="357"/>
        <w:jc w:val="both"/>
        <w:rPr>
          <w:spacing w:val="10"/>
        </w:rPr>
      </w:pPr>
      <w:r w:rsidRPr="008A7ACD">
        <w:t>4</w:t>
      </w:r>
      <w:r w:rsidR="001720E5" w:rsidRPr="008A7ACD">
        <w:t>.</w:t>
      </w:r>
      <w:r w:rsidR="008F49C9" w:rsidRPr="008A7ACD">
        <w:t>2</w:t>
      </w:r>
      <w:r w:rsidR="001720E5" w:rsidRPr="008A7ACD">
        <w:t xml:space="preserve">. – </w:t>
      </w:r>
      <w:r w:rsidRPr="008A7ACD">
        <w:t>4</w:t>
      </w:r>
      <w:r w:rsidR="001720E5" w:rsidRPr="008A7ACD">
        <w:t>.</w:t>
      </w:r>
      <w:r w:rsidR="005B009C" w:rsidRPr="008A7ACD">
        <w:t>4</w:t>
      </w:r>
      <w:r w:rsidR="001720E5" w:rsidRPr="008A7ACD">
        <w:t>. punktā noteiktās prasības attiecas arī uz personu grupas vai personālsabiedrības kā pretendenta dalībniekiem un apakšuzņēmējiem.</w:t>
      </w:r>
    </w:p>
    <w:p w14:paraId="19E2D294" w14:textId="77777777" w:rsidR="002A6923" w:rsidRPr="00840D90" w:rsidRDefault="002A6923" w:rsidP="00D84864">
      <w:pPr>
        <w:tabs>
          <w:tab w:val="left" w:pos="540"/>
        </w:tabs>
        <w:ind w:left="540"/>
        <w:rPr>
          <w:b/>
          <w:sz w:val="16"/>
          <w:szCs w:val="16"/>
        </w:rPr>
      </w:pPr>
    </w:p>
    <w:p w14:paraId="19E2D295" w14:textId="77777777" w:rsidR="001720E5" w:rsidRPr="008A7ACD" w:rsidRDefault="001720E5" w:rsidP="00704F81">
      <w:pPr>
        <w:numPr>
          <w:ilvl w:val="0"/>
          <w:numId w:val="3"/>
        </w:numPr>
        <w:tabs>
          <w:tab w:val="left" w:pos="540"/>
        </w:tabs>
        <w:ind w:left="540" w:hanging="540"/>
        <w:jc w:val="center"/>
        <w:rPr>
          <w:b/>
        </w:rPr>
      </w:pPr>
      <w:r w:rsidRPr="008A7ACD">
        <w:rPr>
          <w:b/>
        </w:rPr>
        <w:t>Iesniedzamie dokumenti</w:t>
      </w:r>
    </w:p>
    <w:p w14:paraId="19E2D296" w14:textId="77777777" w:rsidR="00CE7F26" w:rsidRPr="008A7ACD" w:rsidRDefault="00E41505" w:rsidP="001D10FB">
      <w:pPr>
        <w:numPr>
          <w:ilvl w:val="1"/>
          <w:numId w:val="3"/>
        </w:numPr>
        <w:tabs>
          <w:tab w:val="left" w:pos="540"/>
        </w:tabs>
        <w:spacing w:before="120"/>
        <w:jc w:val="both"/>
      </w:pPr>
      <w:r w:rsidRPr="008A7ACD">
        <w:t>Pretendenta pieteikums dalībai iepirkumā, kuru paraksta vadītājs vai tā pilnvarota persona. Pieteikums jāiesniedz uz pretendenta uzņēmuma veidlapas, kas noformēts atbilstoši 2.pielikumam.</w:t>
      </w:r>
      <w:r w:rsidR="00CE7F26" w:rsidRPr="008A7ACD">
        <w:t xml:space="preserve"> </w:t>
      </w:r>
    </w:p>
    <w:p w14:paraId="19E2D297" w14:textId="0BF449EE" w:rsidR="007F58BC" w:rsidRPr="008A7ACD" w:rsidRDefault="007F58BC" w:rsidP="00E41505">
      <w:pPr>
        <w:numPr>
          <w:ilvl w:val="1"/>
          <w:numId w:val="3"/>
        </w:numPr>
        <w:tabs>
          <w:tab w:val="left" w:pos="540"/>
        </w:tabs>
        <w:spacing w:before="120"/>
        <w:jc w:val="both"/>
      </w:pPr>
      <w:r w:rsidRPr="008A7ACD">
        <w:t>Licences kopija, kas apliecina</w:t>
      </w:r>
      <w:r w:rsidR="00FE45E8" w:rsidRPr="008A7ACD">
        <w:t xml:space="preserve"> pretendenta</w:t>
      </w:r>
      <w:r w:rsidRPr="008A7ACD">
        <w:t xml:space="preserve"> tiesības </w:t>
      </w:r>
      <w:r w:rsidR="00201080" w:rsidRPr="008A7ACD">
        <w:t xml:space="preserve">sniegt </w:t>
      </w:r>
      <w:r w:rsidR="00921284" w:rsidRPr="008A7ACD">
        <w:t>Sociālo</w:t>
      </w:r>
      <w:r w:rsidR="00201080" w:rsidRPr="008A7ACD">
        <w:t>s</w:t>
      </w:r>
      <w:r w:rsidR="00921284" w:rsidRPr="008A7ACD">
        <w:t xml:space="preserve"> pakalpojumu</w:t>
      </w:r>
      <w:r w:rsidR="00201080" w:rsidRPr="008A7ACD">
        <w:t>s</w:t>
      </w:r>
      <w:r w:rsidR="00921284" w:rsidRPr="008A7ACD">
        <w:t xml:space="preserve"> sniedzēja reģistrācijas apliecības kopija</w:t>
      </w:r>
      <w:r w:rsidRPr="008A7ACD">
        <w:t>.</w:t>
      </w:r>
    </w:p>
    <w:p w14:paraId="19E2D298" w14:textId="77777777" w:rsidR="005B009C" w:rsidRPr="008A7ACD" w:rsidRDefault="00077475" w:rsidP="00E41505">
      <w:pPr>
        <w:numPr>
          <w:ilvl w:val="1"/>
          <w:numId w:val="3"/>
        </w:numPr>
        <w:tabs>
          <w:tab w:val="left" w:pos="540"/>
        </w:tabs>
        <w:spacing w:before="120"/>
        <w:jc w:val="both"/>
        <w:rPr>
          <w:spacing w:val="10"/>
        </w:rPr>
      </w:pPr>
      <w:r w:rsidRPr="008A7ACD">
        <w:t>Informācija par p</w:t>
      </w:r>
      <w:r w:rsidR="00E41505" w:rsidRPr="008A7ACD">
        <w:t>retendenta pieredz</w:t>
      </w:r>
      <w:r w:rsidRPr="008A7ACD">
        <w:t>i, saskaņā ar nolikuma 3.pielikumu</w:t>
      </w:r>
      <w:r w:rsidR="00E41505" w:rsidRPr="008A7ACD">
        <w:t xml:space="preserve">. </w:t>
      </w:r>
    </w:p>
    <w:p w14:paraId="19E2D299" w14:textId="32454AF0" w:rsidR="00E41505" w:rsidRPr="008A7ACD" w:rsidRDefault="00E41505" w:rsidP="00E41505">
      <w:pPr>
        <w:numPr>
          <w:ilvl w:val="1"/>
          <w:numId w:val="3"/>
        </w:numPr>
        <w:tabs>
          <w:tab w:val="left" w:pos="540"/>
        </w:tabs>
        <w:spacing w:before="120"/>
        <w:jc w:val="both"/>
        <w:rPr>
          <w:spacing w:val="10"/>
        </w:rPr>
      </w:pPr>
      <w:r w:rsidRPr="008A7ACD">
        <w:t xml:space="preserve">Vismaz </w:t>
      </w:r>
      <w:r w:rsidR="0032717C" w:rsidRPr="008A7ACD">
        <w:t>divas</w:t>
      </w:r>
      <w:r w:rsidRPr="008A7ACD">
        <w:t xml:space="preserve"> pozitīva</w:t>
      </w:r>
      <w:r w:rsidR="0032717C" w:rsidRPr="008A7ACD">
        <w:t>s</w:t>
      </w:r>
      <w:r w:rsidRPr="008A7ACD">
        <w:t xml:space="preserve"> atsauksme</w:t>
      </w:r>
      <w:r w:rsidR="0032717C" w:rsidRPr="008A7ACD">
        <w:t>s</w:t>
      </w:r>
      <w:r w:rsidRPr="008A7ACD">
        <w:t xml:space="preserve"> </w:t>
      </w:r>
      <w:r w:rsidR="007F58BC" w:rsidRPr="008A7ACD">
        <w:t xml:space="preserve">par </w:t>
      </w:r>
      <w:r w:rsidR="00201080" w:rsidRPr="008A7ACD">
        <w:t xml:space="preserve">ilgstošas </w:t>
      </w:r>
      <w:r w:rsidR="00921284" w:rsidRPr="008A7ACD">
        <w:t>sociālās aprūpes un rehabilitācijas pakalpojumu</w:t>
      </w:r>
      <w:r w:rsidRPr="008A7ACD">
        <w:t xml:space="preserve"> s</w:t>
      </w:r>
      <w:r w:rsidR="007F58BC" w:rsidRPr="008A7ACD">
        <w:t>niegšanu</w:t>
      </w:r>
      <w:r w:rsidR="00077475" w:rsidRPr="008A7ACD">
        <w:t>, kas apliecina atbilstību nolikuma 4.3.punkta prasībām</w:t>
      </w:r>
      <w:r w:rsidRPr="008A7ACD">
        <w:t>.</w:t>
      </w:r>
    </w:p>
    <w:p w14:paraId="091FF286" w14:textId="2C1B026E" w:rsidR="001C0E20" w:rsidRPr="008A7ACD" w:rsidRDefault="001C0E20" w:rsidP="00704F81">
      <w:pPr>
        <w:numPr>
          <w:ilvl w:val="1"/>
          <w:numId w:val="3"/>
        </w:numPr>
        <w:tabs>
          <w:tab w:val="left" w:pos="540"/>
        </w:tabs>
        <w:spacing w:before="120"/>
        <w:jc w:val="both"/>
        <w:rPr>
          <w:b/>
        </w:rPr>
      </w:pPr>
      <w:r w:rsidRPr="008A7ACD">
        <w:rPr>
          <w:b/>
        </w:rPr>
        <w:t>Tehniskais piedāvājums</w:t>
      </w:r>
    </w:p>
    <w:p w14:paraId="410CD054" w14:textId="2F915110" w:rsidR="00215808" w:rsidRPr="00840D90" w:rsidRDefault="001C0E20" w:rsidP="00215808">
      <w:pPr>
        <w:pStyle w:val="ListParagraph"/>
        <w:numPr>
          <w:ilvl w:val="2"/>
          <w:numId w:val="3"/>
        </w:numPr>
        <w:tabs>
          <w:tab w:val="left" w:pos="540"/>
        </w:tabs>
        <w:spacing w:before="120"/>
        <w:jc w:val="both"/>
        <w:rPr>
          <w:rFonts w:ascii="Times New Roman" w:eastAsia="Times New Roman" w:hAnsi="Times New Roman"/>
          <w:b/>
          <w:sz w:val="24"/>
          <w:szCs w:val="24"/>
        </w:rPr>
      </w:pPr>
      <w:r w:rsidRPr="008A7ACD">
        <w:rPr>
          <w:rFonts w:ascii="Times New Roman" w:hAnsi="Times New Roman"/>
          <w:sz w:val="24"/>
          <w:szCs w:val="24"/>
        </w:rPr>
        <w:t>Ilgstošas sociālās aprūpes un rehabilitācijas</w:t>
      </w:r>
      <w:r w:rsidRPr="008A7ACD">
        <w:rPr>
          <w:rFonts w:ascii="Times New Roman" w:eastAsia="Times New Roman" w:hAnsi="Times New Roman"/>
          <w:b/>
          <w:sz w:val="24"/>
          <w:szCs w:val="24"/>
        </w:rPr>
        <w:t xml:space="preserve"> </w:t>
      </w:r>
      <w:r w:rsidRPr="008A7ACD">
        <w:rPr>
          <w:rFonts w:ascii="Times New Roman" w:eastAsia="Times New Roman" w:hAnsi="Times New Roman"/>
          <w:sz w:val="24"/>
          <w:szCs w:val="24"/>
        </w:rPr>
        <w:t>pakalpojuma apraksts</w:t>
      </w:r>
      <w:r w:rsidR="00B458EE" w:rsidRPr="008A7ACD">
        <w:rPr>
          <w:rFonts w:ascii="Times New Roman" w:eastAsia="Times New Roman" w:hAnsi="Times New Roman"/>
          <w:sz w:val="24"/>
          <w:szCs w:val="24"/>
        </w:rPr>
        <w:t xml:space="preserve"> </w:t>
      </w:r>
      <w:r w:rsidRPr="008A7ACD">
        <w:rPr>
          <w:rFonts w:ascii="Times New Roman" w:eastAsia="Times New Roman" w:hAnsi="Times New Roman"/>
          <w:sz w:val="24"/>
          <w:szCs w:val="24"/>
        </w:rPr>
        <w:t>vienai personai.</w:t>
      </w:r>
      <w:r w:rsidRPr="008A7ACD">
        <w:rPr>
          <w:rFonts w:ascii="Times New Roman" w:eastAsia="Times New Roman" w:hAnsi="Times New Roman"/>
          <w:b/>
          <w:sz w:val="24"/>
          <w:szCs w:val="24"/>
        </w:rPr>
        <w:t xml:space="preserve"> </w:t>
      </w:r>
    </w:p>
    <w:p w14:paraId="19E2D2A3" w14:textId="77777777" w:rsidR="001720E5" w:rsidRPr="008A7ACD" w:rsidRDefault="001720E5" w:rsidP="00704F81">
      <w:pPr>
        <w:numPr>
          <w:ilvl w:val="1"/>
          <w:numId w:val="3"/>
        </w:numPr>
        <w:tabs>
          <w:tab w:val="left" w:pos="540"/>
        </w:tabs>
        <w:spacing w:before="120"/>
        <w:jc w:val="both"/>
        <w:rPr>
          <w:b/>
        </w:rPr>
      </w:pPr>
      <w:r w:rsidRPr="008A7ACD">
        <w:rPr>
          <w:b/>
        </w:rPr>
        <w:t>Finanšu piedāvājums</w:t>
      </w:r>
    </w:p>
    <w:p w14:paraId="19E2D2A4" w14:textId="02B3BE8F" w:rsidR="001720E5" w:rsidRPr="008A7ACD" w:rsidRDefault="001720E5" w:rsidP="00704F81">
      <w:pPr>
        <w:numPr>
          <w:ilvl w:val="2"/>
          <w:numId w:val="3"/>
        </w:numPr>
        <w:tabs>
          <w:tab w:val="left" w:pos="540"/>
        </w:tabs>
        <w:spacing w:before="120"/>
        <w:jc w:val="both"/>
      </w:pPr>
      <w:r w:rsidRPr="008A7ACD">
        <w:t>Finanšu piedāvājumu</w:t>
      </w:r>
      <w:r w:rsidR="00840D90">
        <w:t xml:space="preserve"> (4.pielikums)</w:t>
      </w:r>
      <w:r w:rsidRPr="008A7ACD">
        <w:t xml:space="preserve"> sagatavo atbilstoši tehniskajā specifikācijā norādītajam apjomam</w:t>
      </w:r>
      <w:r w:rsidR="00CC63FE" w:rsidRPr="008A7ACD">
        <w:t>,</w:t>
      </w:r>
      <w:r w:rsidR="00665559" w:rsidRPr="008A7ACD">
        <w:t xml:space="preserve"> iekļaujot tajā visas izmaksas</w:t>
      </w:r>
      <w:r w:rsidR="001F6CF4">
        <w:t xml:space="preserve"> pakalpojuma nodrošināšanai</w:t>
      </w:r>
      <w:r w:rsidR="00176401" w:rsidRPr="008A7ACD">
        <w:t>.</w:t>
      </w:r>
      <w:r w:rsidR="00665559" w:rsidRPr="008A7ACD">
        <w:t xml:space="preserve"> </w:t>
      </w:r>
    </w:p>
    <w:p w14:paraId="19E2D2A5" w14:textId="5A6FED3B" w:rsidR="001720E5" w:rsidRDefault="001720E5" w:rsidP="00704F81">
      <w:pPr>
        <w:numPr>
          <w:ilvl w:val="2"/>
          <w:numId w:val="3"/>
        </w:numPr>
        <w:tabs>
          <w:tab w:val="left" w:pos="540"/>
        </w:tabs>
        <w:spacing w:before="120"/>
        <w:jc w:val="both"/>
      </w:pPr>
      <w:r w:rsidRPr="008A7ACD">
        <w:lastRenderedPageBreak/>
        <w:t xml:space="preserve">Norādīt piedāvājuma cenu </w:t>
      </w:r>
      <w:r w:rsidR="008F49C9" w:rsidRPr="008A7ACD">
        <w:t>euro</w:t>
      </w:r>
      <w:r w:rsidRPr="008A7ACD">
        <w:t xml:space="preserve">, ieskaitot visus </w:t>
      </w:r>
      <w:r w:rsidR="00B52149" w:rsidRPr="008A7ACD">
        <w:t xml:space="preserve">spēkā esošajos normatīvajos aktos </w:t>
      </w:r>
      <w:r w:rsidRPr="008A7ACD">
        <w:t>noteiktos nodokļus un nodevas.</w:t>
      </w:r>
    </w:p>
    <w:p w14:paraId="1A89141D" w14:textId="3F5F995B" w:rsidR="001F6CF4" w:rsidRPr="008A7ACD" w:rsidRDefault="001F6CF4" w:rsidP="00704F81">
      <w:pPr>
        <w:numPr>
          <w:ilvl w:val="2"/>
          <w:numId w:val="3"/>
        </w:numPr>
        <w:tabs>
          <w:tab w:val="left" w:pos="540"/>
        </w:tabs>
        <w:spacing w:before="120"/>
        <w:jc w:val="both"/>
      </w:pPr>
      <w:r w:rsidRPr="008A7ACD">
        <w:t>Vienas personas uzturēšanās izmaksas dienā var tikt mainītas tikai gadījumā, ja par to rakstveidā Puses ir vienojušās, noslēdzot pie vispārējās vienošanās vienošanos par grozījumiem</w:t>
      </w:r>
    </w:p>
    <w:p w14:paraId="19E2D2A6" w14:textId="77777777" w:rsidR="00E42C0C" w:rsidRPr="008A7ACD" w:rsidRDefault="00E42C0C" w:rsidP="004F1428">
      <w:pPr>
        <w:tabs>
          <w:tab w:val="left" w:pos="540"/>
        </w:tabs>
        <w:ind w:left="720"/>
        <w:jc w:val="both"/>
      </w:pPr>
    </w:p>
    <w:p w14:paraId="19E2D2A7" w14:textId="77777777" w:rsidR="001720E5" w:rsidRPr="008A7ACD" w:rsidRDefault="001720E5" w:rsidP="00704F81">
      <w:pPr>
        <w:numPr>
          <w:ilvl w:val="0"/>
          <w:numId w:val="3"/>
        </w:numPr>
        <w:tabs>
          <w:tab w:val="left" w:pos="540"/>
        </w:tabs>
        <w:ind w:left="540" w:hanging="540"/>
        <w:jc w:val="both"/>
        <w:rPr>
          <w:b/>
          <w:spacing w:val="10"/>
        </w:rPr>
      </w:pPr>
      <w:r w:rsidRPr="008A7ACD">
        <w:rPr>
          <w:b/>
        </w:rPr>
        <w:t xml:space="preserve">Piedāvājuma izvēles kritēriji </w:t>
      </w:r>
    </w:p>
    <w:p w14:paraId="19E2D2A8" w14:textId="77777777" w:rsidR="0099795B" w:rsidRPr="008A7ACD" w:rsidRDefault="002A6923" w:rsidP="00704F81">
      <w:pPr>
        <w:pStyle w:val="StyleHeading3Arial10ptCharChar"/>
        <w:numPr>
          <w:ilvl w:val="1"/>
          <w:numId w:val="3"/>
        </w:numPr>
        <w:spacing w:before="120"/>
        <w:jc w:val="both"/>
      </w:pPr>
      <w:r w:rsidRPr="008A7ACD">
        <w:rPr>
          <w:color w:val="000000"/>
        </w:rPr>
        <w:t>Iepirkuma komisija izvēlas saimnieciski visizdevīgāko piedāvājumu, kas atbilst Nolikuma prasībām un Tehniskajai specifikācijai</w:t>
      </w:r>
      <w:r w:rsidR="0099795B" w:rsidRPr="008A7ACD">
        <w:t>.</w:t>
      </w:r>
    </w:p>
    <w:p w14:paraId="19E2D2A9" w14:textId="77777777" w:rsidR="002A6923" w:rsidRPr="008A7ACD" w:rsidRDefault="002A6923" w:rsidP="00704F81">
      <w:pPr>
        <w:pStyle w:val="StyleHeading3Arial10ptCharChar"/>
        <w:numPr>
          <w:ilvl w:val="1"/>
          <w:numId w:val="3"/>
        </w:numPr>
        <w:spacing w:before="120"/>
        <w:jc w:val="both"/>
      </w:pPr>
      <w:r w:rsidRPr="008A7ACD">
        <w:rPr>
          <w:bCs/>
          <w:color w:val="000000"/>
        </w:rPr>
        <w:t>Vērtēšanas kritēriji un to skaitliskās vērtības saimnieciski visizdevīgākā piedāvājuma izvēlei:</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86"/>
        <w:gridCol w:w="2967"/>
      </w:tblGrid>
      <w:tr w:rsidR="00321E38" w:rsidRPr="008A7ACD" w14:paraId="19E2D2AD" w14:textId="77777777" w:rsidTr="007D0B90">
        <w:tc>
          <w:tcPr>
            <w:tcW w:w="1101" w:type="dxa"/>
            <w:shd w:val="clear" w:color="auto" w:fill="auto"/>
          </w:tcPr>
          <w:p w14:paraId="19E2D2AA" w14:textId="77777777" w:rsidR="00321E38" w:rsidRPr="008A7ACD" w:rsidRDefault="00321E38" w:rsidP="007D0B90">
            <w:pPr>
              <w:pStyle w:val="StyleHeading3Arial10ptCharChar"/>
              <w:tabs>
                <w:tab w:val="clear" w:pos="720"/>
              </w:tabs>
              <w:spacing w:before="120"/>
              <w:ind w:left="0" w:firstLine="0"/>
              <w:jc w:val="center"/>
              <w:rPr>
                <w:b/>
              </w:rPr>
            </w:pPr>
          </w:p>
        </w:tc>
        <w:tc>
          <w:tcPr>
            <w:tcW w:w="5386" w:type="dxa"/>
            <w:shd w:val="clear" w:color="auto" w:fill="auto"/>
          </w:tcPr>
          <w:p w14:paraId="19E2D2AB" w14:textId="77777777" w:rsidR="00321E38" w:rsidRPr="008A7ACD" w:rsidRDefault="00321E38" w:rsidP="007D0B90">
            <w:pPr>
              <w:pStyle w:val="StyleHeading3Arial10ptCharChar"/>
              <w:tabs>
                <w:tab w:val="clear" w:pos="720"/>
              </w:tabs>
              <w:spacing w:before="120"/>
              <w:ind w:left="0" w:firstLine="0"/>
              <w:jc w:val="center"/>
              <w:rPr>
                <w:b/>
              </w:rPr>
            </w:pPr>
            <w:r w:rsidRPr="008A7ACD">
              <w:rPr>
                <w:b/>
              </w:rPr>
              <w:t>Kritērijs</w:t>
            </w:r>
          </w:p>
        </w:tc>
        <w:tc>
          <w:tcPr>
            <w:tcW w:w="2967" w:type="dxa"/>
            <w:shd w:val="clear" w:color="auto" w:fill="auto"/>
          </w:tcPr>
          <w:p w14:paraId="19E2D2AC" w14:textId="77777777" w:rsidR="00321E38" w:rsidRPr="008A7ACD" w:rsidRDefault="00321E38" w:rsidP="007D0B90">
            <w:pPr>
              <w:pStyle w:val="StyleHeading3Arial10ptCharChar"/>
              <w:tabs>
                <w:tab w:val="clear" w:pos="720"/>
              </w:tabs>
              <w:spacing w:before="120"/>
              <w:ind w:left="0" w:firstLine="0"/>
              <w:jc w:val="center"/>
              <w:rPr>
                <w:b/>
              </w:rPr>
            </w:pPr>
            <w:r w:rsidRPr="008A7ACD">
              <w:rPr>
                <w:b/>
              </w:rPr>
              <w:t>Maksimālais iespējamo punktu skaits</w:t>
            </w:r>
          </w:p>
        </w:tc>
      </w:tr>
      <w:tr w:rsidR="000C120B" w:rsidRPr="008A7ACD" w14:paraId="19E2D2B1" w14:textId="77777777" w:rsidTr="007D0B90">
        <w:tc>
          <w:tcPr>
            <w:tcW w:w="1101" w:type="dxa"/>
            <w:shd w:val="clear" w:color="auto" w:fill="auto"/>
          </w:tcPr>
          <w:p w14:paraId="19E2D2AE" w14:textId="77777777" w:rsidR="00F442FA" w:rsidRPr="008A7ACD" w:rsidRDefault="00F442FA" w:rsidP="007D0B90">
            <w:pPr>
              <w:pStyle w:val="StyleHeading3Arial10ptCharChar"/>
              <w:tabs>
                <w:tab w:val="clear" w:pos="720"/>
              </w:tabs>
              <w:spacing w:before="120"/>
              <w:ind w:left="0" w:firstLine="0"/>
              <w:jc w:val="both"/>
            </w:pPr>
            <w:r w:rsidRPr="008A7ACD">
              <w:t>A</w:t>
            </w:r>
          </w:p>
        </w:tc>
        <w:tc>
          <w:tcPr>
            <w:tcW w:w="5386" w:type="dxa"/>
            <w:shd w:val="clear" w:color="auto" w:fill="auto"/>
          </w:tcPr>
          <w:p w14:paraId="19E2D2AF" w14:textId="77777777" w:rsidR="00F442FA" w:rsidRPr="008A7ACD" w:rsidRDefault="00F442FA" w:rsidP="00F442FA">
            <w:pPr>
              <w:jc w:val="both"/>
              <w:rPr>
                <w:bCs/>
              </w:rPr>
            </w:pPr>
            <w:r w:rsidRPr="008A7ACD">
              <w:t>Uzturēšanās izmaksas pakalpojuma sniedzēja iestādē vienai personai dienā bez PVN</w:t>
            </w:r>
          </w:p>
        </w:tc>
        <w:tc>
          <w:tcPr>
            <w:tcW w:w="2967" w:type="dxa"/>
            <w:shd w:val="clear" w:color="auto" w:fill="auto"/>
          </w:tcPr>
          <w:p w14:paraId="19E2D2B0" w14:textId="77777777" w:rsidR="00F442FA" w:rsidRPr="008A7ACD" w:rsidRDefault="00F442FA" w:rsidP="00F442FA">
            <w:pPr>
              <w:jc w:val="center"/>
              <w:rPr>
                <w:bCs/>
              </w:rPr>
            </w:pPr>
            <w:r w:rsidRPr="008A7ACD">
              <w:rPr>
                <w:bCs/>
              </w:rPr>
              <w:t>70</w:t>
            </w:r>
          </w:p>
        </w:tc>
      </w:tr>
      <w:tr w:rsidR="000C120B" w:rsidRPr="008A7ACD" w14:paraId="19E2D2B5" w14:textId="77777777" w:rsidTr="007D0B90">
        <w:tc>
          <w:tcPr>
            <w:tcW w:w="1101" w:type="dxa"/>
            <w:shd w:val="clear" w:color="auto" w:fill="auto"/>
          </w:tcPr>
          <w:p w14:paraId="19E2D2B2" w14:textId="77777777" w:rsidR="00F442FA" w:rsidRPr="008A7ACD" w:rsidRDefault="00F442FA" w:rsidP="007D0B90">
            <w:pPr>
              <w:pStyle w:val="StyleHeading3Arial10ptCharChar"/>
              <w:tabs>
                <w:tab w:val="clear" w:pos="720"/>
              </w:tabs>
              <w:spacing w:before="120"/>
              <w:ind w:left="0" w:firstLine="0"/>
              <w:jc w:val="both"/>
            </w:pPr>
            <w:r w:rsidRPr="008A7ACD">
              <w:t>B</w:t>
            </w:r>
          </w:p>
        </w:tc>
        <w:tc>
          <w:tcPr>
            <w:tcW w:w="5386" w:type="dxa"/>
            <w:shd w:val="clear" w:color="auto" w:fill="auto"/>
          </w:tcPr>
          <w:p w14:paraId="19E2D2B3" w14:textId="77777777" w:rsidR="00F442FA" w:rsidRPr="008A7ACD" w:rsidRDefault="00F442FA" w:rsidP="00F442FA">
            <w:pPr>
              <w:jc w:val="both"/>
              <w:rPr>
                <w:bCs/>
              </w:rPr>
            </w:pPr>
            <w:r w:rsidRPr="008A7ACD">
              <w:rPr>
                <w:bCs/>
              </w:rPr>
              <w:t>Pakalpojuma sniegšanas vietas attālums līdz Salacgrīvas pilsētai</w:t>
            </w:r>
          </w:p>
        </w:tc>
        <w:tc>
          <w:tcPr>
            <w:tcW w:w="2967" w:type="dxa"/>
            <w:shd w:val="clear" w:color="auto" w:fill="auto"/>
          </w:tcPr>
          <w:p w14:paraId="19E2D2B4" w14:textId="77777777" w:rsidR="00F442FA" w:rsidRPr="008A7ACD" w:rsidRDefault="00F442FA" w:rsidP="00F442FA">
            <w:pPr>
              <w:jc w:val="center"/>
              <w:rPr>
                <w:bCs/>
              </w:rPr>
            </w:pPr>
            <w:r w:rsidRPr="008A7ACD">
              <w:rPr>
                <w:bCs/>
              </w:rPr>
              <w:t>30</w:t>
            </w:r>
          </w:p>
        </w:tc>
      </w:tr>
      <w:tr w:rsidR="000C120B" w:rsidRPr="008A7ACD" w14:paraId="19E2D2B8" w14:textId="77777777" w:rsidTr="007D0B90">
        <w:tc>
          <w:tcPr>
            <w:tcW w:w="6487" w:type="dxa"/>
            <w:gridSpan w:val="2"/>
            <w:shd w:val="clear" w:color="auto" w:fill="auto"/>
          </w:tcPr>
          <w:p w14:paraId="19E2D2B6" w14:textId="77777777" w:rsidR="00321E38" w:rsidRPr="008A7ACD" w:rsidRDefault="00321E38" w:rsidP="007D0B90">
            <w:pPr>
              <w:pStyle w:val="StyleHeading3Arial10ptCharChar"/>
              <w:tabs>
                <w:tab w:val="clear" w:pos="720"/>
              </w:tabs>
              <w:spacing w:before="120"/>
              <w:ind w:left="0" w:firstLine="0"/>
              <w:jc w:val="both"/>
            </w:pPr>
            <w:r w:rsidRPr="008A7ACD">
              <w:t>Maksimālais iespējamais kopējais punktu skaits</w:t>
            </w:r>
          </w:p>
        </w:tc>
        <w:tc>
          <w:tcPr>
            <w:tcW w:w="2967" w:type="dxa"/>
            <w:shd w:val="clear" w:color="auto" w:fill="auto"/>
          </w:tcPr>
          <w:p w14:paraId="19E2D2B7" w14:textId="77777777" w:rsidR="00321E38" w:rsidRPr="008A7ACD" w:rsidRDefault="00321E38" w:rsidP="007D0B90">
            <w:pPr>
              <w:pStyle w:val="StyleHeading3Arial10ptCharChar"/>
              <w:tabs>
                <w:tab w:val="clear" w:pos="720"/>
              </w:tabs>
              <w:spacing w:before="120"/>
              <w:ind w:left="0" w:firstLine="0"/>
              <w:jc w:val="center"/>
            </w:pPr>
            <w:r w:rsidRPr="008A7ACD">
              <w:t>100</w:t>
            </w:r>
          </w:p>
        </w:tc>
      </w:tr>
    </w:tbl>
    <w:p w14:paraId="19E2D2BB" w14:textId="77777777" w:rsidR="00053428" w:rsidRPr="008A7ACD" w:rsidRDefault="00053428" w:rsidP="00704F81">
      <w:pPr>
        <w:pStyle w:val="StyleHeading3Arial10ptCharChar"/>
        <w:numPr>
          <w:ilvl w:val="1"/>
          <w:numId w:val="3"/>
        </w:numPr>
        <w:spacing w:before="120"/>
        <w:jc w:val="both"/>
      </w:pPr>
      <w:r w:rsidRPr="008A7ACD">
        <w:t>K</w:t>
      </w:r>
      <w:r w:rsidR="002A6923" w:rsidRPr="008A7ACD">
        <w:t>ritērij</w:t>
      </w:r>
      <w:r w:rsidRPr="008A7ACD">
        <w:t>u novērtēšana</w:t>
      </w:r>
    </w:p>
    <w:p w14:paraId="19E2D2BC" w14:textId="40D24DDA" w:rsidR="00053428" w:rsidRPr="008A7ACD" w:rsidRDefault="00B20E02" w:rsidP="00053428">
      <w:pPr>
        <w:numPr>
          <w:ilvl w:val="2"/>
          <w:numId w:val="3"/>
        </w:numPr>
        <w:tabs>
          <w:tab w:val="left" w:pos="540"/>
        </w:tabs>
        <w:spacing w:before="120"/>
        <w:jc w:val="both"/>
        <w:rPr>
          <w:bCs/>
        </w:rPr>
      </w:pPr>
      <w:r w:rsidRPr="008A7ACD">
        <w:t>Kritērijā A –</w:t>
      </w:r>
      <w:r w:rsidR="00053428" w:rsidRPr="008A7ACD">
        <w:t xml:space="preserve"> </w:t>
      </w:r>
      <w:r w:rsidR="00053428" w:rsidRPr="008A7ACD">
        <w:rPr>
          <w:bCs/>
        </w:rPr>
        <w:t xml:space="preserve">piedāvājumu ar zemāko </w:t>
      </w:r>
      <w:r w:rsidR="00E47907" w:rsidRPr="008A7ACD">
        <w:rPr>
          <w:bCs/>
        </w:rPr>
        <w:t xml:space="preserve">uzturēšanās izmaksu </w:t>
      </w:r>
      <w:r w:rsidR="00053428" w:rsidRPr="008A7ACD">
        <w:rPr>
          <w:bCs/>
        </w:rPr>
        <w:t>viena</w:t>
      </w:r>
      <w:r w:rsidR="00E47907" w:rsidRPr="008A7ACD">
        <w:rPr>
          <w:bCs/>
        </w:rPr>
        <w:t>i</w:t>
      </w:r>
      <w:r w:rsidR="00053428" w:rsidRPr="008A7ACD">
        <w:rPr>
          <w:bCs/>
        </w:rPr>
        <w:t xml:space="preserve"> </w:t>
      </w:r>
      <w:r w:rsidR="00E47907" w:rsidRPr="008A7ACD">
        <w:rPr>
          <w:bCs/>
        </w:rPr>
        <w:t>personai vienā dienā</w:t>
      </w:r>
      <w:r w:rsidR="00053428" w:rsidRPr="008A7ACD">
        <w:rPr>
          <w:bCs/>
        </w:rPr>
        <w:t xml:space="preserve"> vērtē ar maksimālo punktu skaitu</w:t>
      </w:r>
      <w:r w:rsidR="00E47907" w:rsidRPr="008A7ACD">
        <w:rPr>
          <w:bCs/>
        </w:rPr>
        <w:t xml:space="preserve">, </w:t>
      </w:r>
      <w:r w:rsidR="00053428" w:rsidRPr="008A7ACD">
        <w:rPr>
          <w:bCs/>
        </w:rPr>
        <w:t xml:space="preserve">tas saņem </w:t>
      </w:r>
      <w:r w:rsidR="00E47907" w:rsidRPr="008A7ACD">
        <w:rPr>
          <w:bCs/>
        </w:rPr>
        <w:t>70</w:t>
      </w:r>
      <w:r w:rsidR="00053428" w:rsidRPr="008A7ACD">
        <w:rPr>
          <w:bCs/>
        </w:rPr>
        <w:t xml:space="preserve"> punktus. Pārējiem piedāvājumiem punktu skaitu nosaka pēc formulas: punktu skaits = (zemākā ce</w:t>
      </w:r>
      <w:r w:rsidR="00E47907" w:rsidRPr="008A7ACD">
        <w:rPr>
          <w:bCs/>
        </w:rPr>
        <w:t>na/piedāvātā cena) * 70</w:t>
      </w:r>
      <w:r w:rsidR="00053428" w:rsidRPr="008A7ACD">
        <w:rPr>
          <w:bCs/>
        </w:rPr>
        <w:t>.</w:t>
      </w:r>
    </w:p>
    <w:p w14:paraId="19E2D2BD" w14:textId="77777777" w:rsidR="00053428" w:rsidRPr="008A7ACD" w:rsidRDefault="00B20E02" w:rsidP="00053428">
      <w:pPr>
        <w:numPr>
          <w:ilvl w:val="2"/>
          <w:numId w:val="3"/>
        </w:numPr>
        <w:tabs>
          <w:tab w:val="left" w:pos="540"/>
        </w:tabs>
        <w:spacing w:before="120"/>
        <w:jc w:val="both"/>
        <w:rPr>
          <w:bCs/>
        </w:rPr>
      </w:pPr>
      <w:r w:rsidRPr="008A7ACD">
        <w:t xml:space="preserve">Kritērijā B – </w:t>
      </w:r>
      <w:r w:rsidR="00511C3D" w:rsidRPr="008A7ACD">
        <w:rPr>
          <w:bCs/>
        </w:rPr>
        <w:t>Attālumu no pretendenta pakalpojuma sniegšanas vietas līdz nolikuma 2.4.punktā pasūtītāja norādītajai adresei vērtē sekojoši: piedāvājumu ar vismazāko attālumu vērtē ar maksimālo punktu skaitu, tas saņem 30 punktus. Pārējiem piedāvājumiem punktu skaitu nosaka pēc formulas: punktu skaits (C) = (piedāvātais mazākais attālums/piedāvātai attālums) * 30 punkti</w:t>
      </w:r>
      <w:r w:rsidR="00053428" w:rsidRPr="008A7ACD">
        <w:rPr>
          <w:bCs/>
        </w:rPr>
        <w:t>.</w:t>
      </w:r>
    </w:p>
    <w:p w14:paraId="11C72C22" w14:textId="77777777" w:rsidR="00E47907" w:rsidRPr="008A7ACD" w:rsidRDefault="00B20E02" w:rsidP="00E47907">
      <w:pPr>
        <w:pStyle w:val="StyleHeading3Arial10ptCharChar"/>
        <w:numPr>
          <w:ilvl w:val="2"/>
          <w:numId w:val="3"/>
        </w:numPr>
        <w:spacing w:before="120"/>
        <w:jc w:val="both"/>
      </w:pPr>
      <w:r w:rsidRPr="008A7ACD">
        <w:t xml:space="preserve">Kopējo punktu skaitu iegūst summējot </w:t>
      </w:r>
      <w:r w:rsidR="009406CF" w:rsidRPr="008A7ACD">
        <w:t>katrā kritērijā iegūto punktu skaitu A+B</w:t>
      </w:r>
    </w:p>
    <w:p w14:paraId="308E9991" w14:textId="77777777" w:rsidR="00E47907" w:rsidRPr="008A7ACD" w:rsidRDefault="00E47907" w:rsidP="00E47907">
      <w:pPr>
        <w:pStyle w:val="StyleHeading3Arial10ptCharChar"/>
        <w:numPr>
          <w:ilvl w:val="2"/>
          <w:numId w:val="3"/>
        </w:numPr>
        <w:spacing w:before="120"/>
        <w:jc w:val="both"/>
      </w:pPr>
      <w:r w:rsidRPr="008A7ACD">
        <w:t>10 (desmit) pretendenti, kuri būs ieguvuši 10 (desmit) lielāko punktu skaitu, tiks uzskatīti par uzvarētājiem iepirkumā.</w:t>
      </w:r>
    </w:p>
    <w:p w14:paraId="4EB6DE1C" w14:textId="12ECCA5A" w:rsidR="00E47907" w:rsidRPr="008A7ACD" w:rsidRDefault="00E47907" w:rsidP="00E47907">
      <w:pPr>
        <w:pStyle w:val="StyleHeading3Arial10ptCharChar"/>
        <w:numPr>
          <w:ilvl w:val="2"/>
          <w:numId w:val="3"/>
        </w:numPr>
        <w:spacing w:before="120"/>
        <w:jc w:val="both"/>
      </w:pPr>
      <w:r w:rsidRPr="008A7ACD">
        <w:t xml:space="preserve">Ar 10 </w:t>
      </w:r>
      <w:r w:rsidR="00B52149" w:rsidRPr="008A7ACD">
        <w:t xml:space="preserve">(desmit) </w:t>
      </w:r>
      <w:r w:rsidRPr="008A7ACD">
        <w:t>iepirkumā uzvarējušiem Pretendentiem, tiks slēgta vispārīgā vienošanās par ilgstošas sociālās aprūpes un sociālās rehabilitācijas pakalpojumu sniegšanu Pasūtītājam pēc Pasūtītāja nepieciešamības (pielikums Nr.1).</w:t>
      </w:r>
    </w:p>
    <w:p w14:paraId="19E2D2BF" w14:textId="399575BA" w:rsidR="00B20E02" w:rsidRPr="008A7ACD" w:rsidRDefault="00E47907" w:rsidP="00E47907">
      <w:pPr>
        <w:pStyle w:val="StyleHeading3Arial10ptCharChar"/>
        <w:numPr>
          <w:ilvl w:val="2"/>
          <w:numId w:val="3"/>
        </w:numPr>
        <w:spacing w:before="120"/>
        <w:jc w:val="both"/>
      </w:pPr>
      <w:r w:rsidRPr="008A7ACD">
        <w:t xml:space="preserve">Ja iepirkumā tiek iesniegti mazāk kā 10 </w:t>
      </w:r>
      <w:r w:rsidR="00B52149" w:rsidRPr="008A7ACD">
        <w:t xml:space="preserve">(desmit) </w:t>
      </w:r>
      <w:r w:rsidRPr="008A7ACD">
        <w:t xml:space="preserve">piedāvājumi vai, ja piedāvājumu izvērtēšanas laikā tiek atlasīti mazāk kā 10 </w:t>
      </w:r>
      <w:r w:rsidR="00B52149" w:rsidRPr="008A7ACD">
        <w:t xml:space="preserve">(desmit) </w:t>
      </w:r>
      <w:r w:rsidRPr="008A7ACD">
        <w:t>Pretendenti, kuri izpildījuši iepirkumā izvirzītās prasības, Pasūtītājs var pieņemt lēmumu par vispārīgās vienošanās slēgšanu ar mazāku Pretendentu skaitu.</w:t>
      </w:r>
    </w:p>
    <w:p w14:paraId="3C5A37BA" w14:textId="77777777" w:rsidR="009117F3" w:rsidRPr="008A7ACD" w:rsidRDefault="009117F3" w:rsidP="009117F3">
      <w:pPr>
        <w:pStyle w:val="StyleHeading3Arial10ptCharChar"/>
        <w:tabs>
          <w:tab w:val="clear" w:pos="720"/>
        </w:tabs>
        <w:spacing w:before="120"/>
        <w:ind w:left="0" w:firstLine="0"/>
        <w:jc w:val="both"/>
      </w:pPr>
    </w:p>
    <w:p w14:paraId="19E2D2C1" w14:textId="77777777" w:rsidR="001720E5" w:rsidRPr="008A7ACD" w:rsidRDefault="001720E5" w:rsidP="00B20E02">
      <w:pPr>
        <w:numPr>
          <w:ilvl w:val="0"/>
          <w:numId w:val="3"/>
        </w:numPr>
        <w:tabs>
          <w:tab w:val="left" w:pos="540"/>
        </w:tabs>
        <w:ind w:left="540" w:hanging="540"/>
        <w:jc w:val="both"/>
        <w:rPr>
          <w:spacing w:val="10"/>
        </w:rPr>
      </w:pPr>
      <w:r w:rsidRPr="008A7ACD">
        <w:rPr>
          <w:b/>
          <w:bCs/>
        </w:rPr>
        <w:t xml:space="preserve">Piedāvājumu vērtēšana un </w:t>
      </w:r>
      <w:smartTag w:uri="schemas-tilde-lv/tildestengine" w:element="veidnes">
        <w:smartTagPr>
          <w:attr w:name="text" w:val="lēmuma"/>
          <w:attr w:name="id" w:val="-1"/>
          <w:attr w:name="baseform" w:val="lēmum|s"/>
        </w:smartTagPr>
        <w:r w:rsidRPr="008A7ACD">
          <w:rPr>
            <w:b/>
            <w:bCs/>
          </w:rPr>
          <w:t>lēmuma</w:t>
        </w:r>
      </w:smartTag>
      <w:r w:rsidRPr="008A7ACD">
        <w:rPr>
          <w:b/>
          <w:bCs/>
        </w:rPr>
        <w:t xml:space="preserve"> pieņemšana</w:t>
      </w:r>
    </w:p>
    <w:p w14:paraId="19E2D2C2" w14:textId="77777777" w:rsidR="001720E5" w:rsidRPr="008A7ACD" w:rsidRDefault="001720E5" w:rsidP="001720E5">
      <w:pPr>
        <w:pStyle w:val="BodyText3"/>
        <w:ind w:left="284"/>
        <w:jc w:val="both"/>
        <w:rPr>
          <w:rFonts w:ascii="Times New Roman" w:hAnsi="Times New Roman"/>
          <w:b w:val="0"/>
          <w:bCs w:val="0"/>
          <w:i w:val="0"/>
          <w:sz w:val="24"/>
        </w:rPr>
      </w:pPr>
      <w:bookmarkStart w:id="4" w:name="_Toc59188052"/>
      <w:bookmarkStart w:id="5" w:name="_Toc26600589"/>
      <w:r w:rsidRPr="008A7ACD">
        <w:rPr>
          <w:rFonts w:ascii="Times New Roman" w:hAnsi="Times New Roman"/>
          <w:b w:val="0"/>
          <w:bCs w:val="0"/>
          <w:i w:val="0"/>
          <w:sz w:val="24"/>
        </w:rPr>
        <w:t>Iepirkuma komisija:</w:t>
      </w:r>
      <w:bookmarkEnd w:id="4"/>
    </w:p>
    <w:p w14:paraId="19E2D2C3" w14:textId="77777777" w:rsidR="00EB080D" w:rsidRPr="008A7ACD" w:rsidRDefault="00EB080D" w:rsidP="002B01B4">
      <w:pPr>
        <w:pStyle w:val="BodyText3"/>
        <w:numPr>
          <w:ilvl w:val="1"/>
          <w:numId w:val="3"/>
        </w:numPr>
        <w:spacing w:before="120"/>
        <w:ind w:left="357" w:hanging="357"/>
        <w:jc w:val="both"/>
        <w:rPr>
          <w:rFonts w:ascii="Times New Roman" w:hAnsi="Times New Roman"/>
          <w:b w:val="0"/>
          <w:bCs w:val="0"/>
          <w:i w:val="0"/>
          <w:sz w:val="24"/>
        </w:rPr>
      </w:pPr>
      <w:bookmarkStart w:id="6" w:name="_Toc59188053"/>
      <w:bookmarkEnd w:id="5"/>
      <w:r w:rsidRPr="008A7ACD">
        <w:rPr>
          <w:rFonts w:ascii="Times New Roman" w:hAnsi="Times New Roman"/>
          <w:b w:val="0"/>
          <w:bCs w:val="0"/>
          <w:i w:val="0"/>
          <w:sz w:val="24"/>
        </w:rPr>
        <w:lastRenderedPageBreak/>
        <w:t>Pārbaudīs piedāvājuma noformējuma atbilstību nolikumā norādītajām prasībām. Neatbilstošie piedāvājumi netiks vērtēti.</w:t>
      </w:r>
      <w:bookmarkEnd w:id="6"/>
      <w:r w:rsidRPr="008A7ACD">
        <w:rPr>
          <w:rFonts w:ascii="Times New Roman" w:hAnsi="Times New Roman"/>
          <w:b w:val="0"/>
          <w:bCs w:val="0"/>
          <w:i w:val="0"/>
          <w:sz w:val="24"/>
        </w:rPr>
        <w:t xml:space="preserve"> </w:t>
      </w:r>
    </w:p>
    <w:p w14:paraId="19E2D2C4" w14:textId="77777777" w:rsidR="00EB080D" w:rsidRPr="008A7ACD" w:rsidRDefault="00EB080D" w:rsidP="002B01B4">
      <w:pPr>
        <w:pStyle w:val="BodyText3"/>
        <w:numPr>
          <w:ilvl w:val="1"/>
          <w:numId w:val="3"/>
        </w:numPr>
        <w:spacing w:before="120"/>
        <w:ind w:left="357" w:hanging="357"/>
        <w:jc w:val="both"/>
        <w:rPr>
          <w:rFonts w:ascii="Times New Roman" w:hAnsi="Times New Roman"/>
          <w:b w:val="0"/>
          <w:bCs w:val="0"/>
          <w:i w:val="0"/>
          <w:sz w:val="24"/>
        </w:rPr>
      </w:pPr>
      <w:r w:rsidRPr="008A7ACD">
        <w:rPr>
          <w:rFonts w:ascii="Times New Roman" w:hAnsi="Times New Roman"/>
          <w:b w:val="0"/>
          <w:bCs w:val="0"/>
          <w:i w:val="0"/>
          <w:sz w:val="24"/>
        </w:rPr>
        <w:t>Pārbaudīs pretendenta atbilstību nolikumā norādītajām prasībām. Neatbilstošo pretendentu iesniegtie piedāvājumi netiks vērtēti.</w:t>
      </w:r>
    </w:p>
    <w:p w14:paraId="19E2D2C5" w14:textId="77777777" w:rsidR="00EB080D" w:rsidRPr="008A7ACD" w:rsidRDefault="00EB080D" w:rsidP="002B01B4">
      <w:pPr>
        <w:pStyle w:val="BodyText3"/>
        <w:numPr>
          <w:ilvl w:val="1"/>
          <w:numId w:val="3"/>
        </w:numPr>
        <w:spacing w:before="120"/>
        <w:ind w:left="357" w:hanging="357"/>
        <w:jc w:val="both"/>
        <w:rPr>
          <w:rFonts w:ascii="Times New Roman" w:hAnsi="Times New Roman"/>
          <w:b w:val="0"/>
          <w:bCs w:val="0"/>
          <w:i w:val="0"/>
          <w:sz w:val="24"/>
        </w:rPr>
      </w:pPr>
      <w:bookmarkStart w:id="7" w:name="_Toc59188054"/>
      <w:r w:rsidRPr="008A7ACD">
        <w:rPr>
          <w:rFonts w:ascii="Times New Roman" w:hAnsi="Times New Roman"/>
          <w:b w:val="0"/>
          <w:bCs w:val="0"/>
          <w:i w:val="0"/>
          <w:sz w:val="24"/>
        </w:rPr>
        <w:t>Pārbaudīs piedāvājumu atbilstību tehniskajai specifikācijai. Par atbilstošiem tiks uzskatīti tikai tie piedāvājumi, kuri atbilst visām tehniskajās specifikācijās norādītajām prasībām. Neatbilstošie piedāvājumi netiks vērtēti.</w:t>
      </w:r>
      <w:bookmarkEnd w:id="7"/>
      <w:r w:rsidRPr="008A7ACD">
        <w:rPr>
          <w:rFonts w:ascii="Times New Roman" w:hAnsi="Times New Roman"/>
          <w:b w:val="0"/>
          <w:bCs w:val="0"/>
          <w:i w:val="0"/>
          <w:sz w:val="24"/>
        </w:rPr>
        <w:t xml:space="preserve"> </w:t>
      </w:r>
    </w:p>
    <w:p w14:paraId="19E2D2C6" w14:textId="77777777" w:rsidR="00EB080D" w:rsidRPr="008A7ACD" w:rsidRDefault="00EB080D" w:rsidP="002B01B4">
      <w:pPr>
        <w:pStyle w:val="BodyText3"/>
        <w:numPr>
          <w:ilvl w:val="1"/>
          <w:numId w:val="3"/>
        </w:numPr>
        <w:spacing w:before="120"/>
        <w:ind w:left="357" w:hanging="357"/>
        <w:jc w:val="both"/>
        <w:rPr>
          <w:rFonts w:ascii="Times New Roman" w:hAnsi="Times New Roman"/>
          <w:b w:val="0"/>
          <w:bCs w:val="0"/>
          <w:i w:val="0"/>
          <w:sz w:val="24"/>
        </w:rPr>
      </w:pPr>
      <w:r w:rsidRPr="008A7ACD">
        <w:rPr>
          <w:rFonts w:ascii="Times New Roman" w:hAnsi="Times New Roman"/>
          <w:b w:val="0"/>
          <w:bCs w:val="0"/>
          <w:i w:val="0"/>
          <w:sz w:val="24"/>
        </w:rPr>
        <w:t>Pārbaudīs iesniegtā Finanšu piedāvājuma atbilstību nolikuma prasībām.</w:t>
      </w:r>
    </w:p>
    <w:p w14:paraId="19E2D2C7" w14:textId="77777777" w:rsidR="00EB080D" w:rsidRPr="008A7ACD" w:rsidRDefault="00EB080D" w:rsidP="002B01B4">
      <w:pPr>
        <w:pStyle w:val="BodyText3"/>
        <w:numPr>
          <w:ilvl w:val="1"/>
          <w:numId w:val="3"/>
        </w:numPr>
        <w:spacing w:before="120"/>
        <w:ind w:left="357" w:hanging="357"/>
        <w:jc w:val="both"/>
        <w:rPr>
          <w:rFonts w:ascii="Times New Roman" w:hAnsi="Times New Roman"/>
          <w:b w:val="0"/>
          <w:bCs w:val="0"/>
          <w:i w:val="0"/>
          <w:sz w:val="24"/>
        </w:rPr>
      </w:pPr>
      <w:r w:rsidRPr="008A7ACD">
        <w:rPr>
          <w:rFonts w:ascii="Times New Roman" w:hAnsi="Times New Roman"/>
          <w:b w:val="0"/>
          <w:bCs w:val="0"/>
          <w:i w:val="0"/>
          <w:sz w:val="24"/>
        </w:rPr>
        <w:t xml:space="preserve">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izlaboto piedāvājuma summu. </w:t>
      </w:r>
    </w:p>
    <w:p w14:paraId="19E2D2C9" w14:textId="77777777" w:rsidR="00EB080D" w:rsidRPr="008A7ACD" w:rsidRDefault="00EB080D" w:rsidP="002B01B4">
      <w:pPr>
        <w:pStyle w:val="BodyText3"/>
        <w:numPr>
          <w:ilvl w:val="1"/>
          <w:numId w:val="3"/>
        </w:numPr>
        <w:spacing w:before="120"/>
        <w:ind w:left="357" w:hanging="357"/>
        <w:jc w:val="both"/>
        <w:rPr>
          <w:rFonts w:ascii="Times New Roman" w:hAnsi="Times New Roman"/>
          <w:b w:val="0"/>
          <w:bCs w:val="0"/>
          <w:i w:val="0"/>
          <w:sz w:val="24"/>
        </w:rPr>
      </w:pPr>
      <w:r w:rsidRPr="008A7ACD">
        <w:rPr>
          <w:rFonts w:ascii="Times New Roman" w:hAnsi="Times New Roman"/>
          <w:b w:val="0"/>
          <w:bCs w:val="0"/>
          <w:i w:val="0"/>
          <w:sz w:val="24"/>
        </w:rPr>
        <w:t>Publiski pieejamā datu bāzē pārbaudīs pretendenta atbilstību nolikuma 4.2.punkta prasībām.</w:t>
      </w:r>
    </w:p>
    <w:p w14:paraId="19E2D2CA" w14:textId="77777777" w:rsidR="00EB080D" w:rsidRPr="008A7ACD" w:rsidRDefault="00EB080D" w:rsidP="002B01B4">
      <w:pPr>
        <w:pStyle w:val="BodyText3"/>
        <w:numPr>
          <w:ilvl w:val="1"/>
          <w:numId w:val="3"/>
        </w:numPr>
        <w:spacing w:before="120"/>
        <w:ind w:left="357" w:hanging="357"/>
        <w:jc w:val="both"/>
        <w:rPr>
          <w:rFonts w:ascii="Times New Roman" w:hAnsi="Times New Roman"/>
          <w:b w:val="0"/>
          <w:bCs w:val="0"/>
          <w:i w:val="0"/>
          <w:sz w:val="24"/>
        </w:rPr>
      </w:pPr>
      <w:r w:rsidRPr="008A7ACD">
        <w:rPr>
          <w:rFonts w:ascii="Times New Roman" w:hAnsi="Times New Roman"/>
          <w:b w:val="0"/>
          <w:bCs w:val="0"/>
          <w:i w:val="0"/>
          <w:sz w:val="24"/>
        </w:rPr>
        <w:t>Pārbaudīs, vai Pretendents nav izslēdzams no dalības iepirkumā Publisko iepirkumu likuma 8.</w:t>
      </w:r>
      <w:r w:rsidRPr="008A7ACD">
        <w:rPr>
          <w:rFonts w:ascii="Times New Roman" w:hAnsi="Times New Roman"/>
          <w:b w:val="0"/>
          <w:bCs w:val="0"/>
          <w:i w:val="0"/>
          <w:sz w:val="24"/>
          <w:vertAlign w:val="superscript"/>
        </w:rPr>
        <w:t>2</w:t>
      </w:r>
      <w:r w:rsidRPr="008A7ACD">
        <w:rPr>
          <w:rFonts w:ascii="Times New Roman" w:hAnsi="Times New Roman"/>
          <w:b w:val="0"/>
          <w:bCs w:val="0"/>
          <w:i w:val="0"/>
          <w:sz w:val="24"/>
        </w:rPr>
        <w:t xml:space="preserve"> panta piektās daļas 1., 2. un 3. punktā minēto apstākļu dēļ. </w:t>
      </w:r>
    </w:p>
    <w:p w14:paraId="19E2D2CB" w14:textId="77777777" w:rsidR="00EB080D" w:rsidRPr="008A7ACD" w:rsidRDefault="00EB080D" w:rsidP="002B01B4">
      <w:pPr>
        <w:pStyle w:val="BodyText3"/>
        <w:numPr>
          <w:ilvl w:val="1"/>
          <w:numId w:val="3"/>
        </w:numPr>
        <w:spacing w:before="120"/>
        <w:ind w:left="357" w:hanging="357"/>
        <w:jc w:val="both"/>
        <w:rPr>
          <w:rFonts w:ascii="Times New Roman" w:hAnsi="Times New Roman"/>
          <w:b w:val="0"/>
          <w:bCs w:val="0"/>
          <w:i w:val="0"/>
          <w:sz w:val="24"/>
        </w:rPr>
      </w:pPr>
      <w:r w:rsidRPr="008A7ACD">
        <w:rPr>
          <w:rFonts w:ascii="Times New Roman" w:hAnsi="Times New Roman"/>
          <w:b w:val="0"/>
          <w:i w:val="0"/>
          <w:sz w:val="24"/>
        </w:rPr>
        <w:t xml:space="preserve">Trīs darba dienu laikā pēc </w:t>
      </w:r>
      <w:smartTag w:uri="schemas-tilde-lv/tildestengine" w:element="veidnes">
        <w:smartTagPr>
          <w:attr w:name="baseform" w:val="lēmum|s"/>
          <w:attr w:name="id" w:val="-1"/>
          <w:attr w:name="text" w:val="lēmuma"/>
        </w:smartTagPr>
        <w:r w:rsidRPr="008A7ACD">
          <w:rPr>
            <w:rFonts w:ascii="Times New Roman" w:hAnsi="Times New Roman"/>
            <w:b w:val="0"/>
            <w:i w:val="0"/>
            <w:sz w:val="24"/>
          </w:rPr>
          <w:t>lēmuma</w:t>
        </w:r>
      </w:smartTag>
      <w:r w:rsidRPr="008A7ACD">
        <w:rPr>
          <w:rFonts w:ascii="Times New Roman" w:hAnsi="Times New Roman"/>
          <w:b w:val="0"/>
          <w:i w:val="0"/>
          <w:sz w:val="24"/>
        </w:rPr>
        <w:t xml:space="preserve"> pieņemšanas informēs visus pretendentus par komisijas pieņemto lēmumu.</w:t>
      </w:r>
    </w:p>
    <w:p w14:paraId="19E2D2CC" w14:textId="77777777" w:rsidR="00EB080D" w:rsidRPr="008A7ACD" w:rsidRDefault="00EB080D" w:rsidP="002B01B4">
      <w:pPr>
        <w:pStyle w:val="BodyText3"/>
        <w:numPr>
          <w:ilvl w:val="1"/>
          <w:numId w:val="3"/>
        </w:numPr>
        <w:spacing w:before="120"/>
        <w:ind w:left="357" w:hanging="357"/>
        <w:jc w:val="both"/>
        <w:rPr>
          <w:rFonts w:ascii="Times New Roman" w:hAnsi="Times New Roman"/>
          <w:b w:val="0"/>
          <w:bCs w:val="0"/>
          <w:i w:val="0"/>
          <w:sz w:val="24"/>
        </w:rPr>
      </w:pPr>
      <w:r w:rsidRPr="008A7ACD">
        <w:rPr>
          <w:rFonts w:ascii="Times New Roman" w:hAnsi="Times New Roman"/>
          <w:b w:val="0"/>
          <w:i w:val="0"/>
          <w:sz w:val="24"/>
        </w:rPr>
        <w:t>Gadījumā, ja piedāvājumi pārsniegs šim mērķim plānoto budžeta līdzekļu apjomu, Pasūtītājs var pieņemt lēmumu par iepirkuma pārtraukšanu, neizvēloties nevienu piedāvājumu vai samazināt iepirkuma apjomu, nemainot vienības cenu.</w:t>
      </w:r>
    </w:p>
    <w:p w14:paraId="19E2D2CD" w14:textId="5985F8B8" w:rsidR="00FE45E8" w:rsidRPr="008A7ACD" w:rsidRDefault="00EB080D" w:rsidP="002B01B4">
      <w:pPr>
        <w:pStyle w:val="BodyText3"/>
        <w:numPr>
          <w:ilvl w:val="1"/>
          <w:numId w:val="3"/>
        </w:numPr>
        <w:spacing w:before="120"/>
        <w:ind w:left="357" w:hanging="357"/>
        <w:jc w:val="both"/>
        <w:rPr>
          <w:rFonts w:ascii="Times New Roman" w:hAnsi="Times New Roman"/>
          <w:b w:val="0"/>
          <w:bCs w:val="0"/>
          <w:i w:val="0"/>
          <w:sz w:val="24"/>
        </w:rPr>
      </w:pPr>
      <w:r w:rsidRPr="008A7ACD">
        <w:rPr>
          <w:rFonts w:ascii="Times New Roman" w:hAnsi="Times New Roman"/>
          <w:b w:val="0"/>
          <w:i w:val="0"/>
          <w:sz w:val="24"/>
        </w:rPr>
        <w:t xml:space="preserve">Pasūtītājs publicē paziņojumu par iepirkuma procedūras rezultātiem, saskaņā ar Publisko iepirkumu likuma </w:t>
      </w:r>
      <w:r w:rsidR="009117F3" w:rsidRPr="008A7ACD">
        <w:rPr>
          <w:rFonts w:ascii="Times New Roman" w:hAnsi="Times New Roman"/>
          <w:b w:val="0"/>
          <w:i w:val="0"/>
          <w:sz w:val="24"/>
        </w:rPr>
        <w:t>32</w:t>
      </w:r>
      <w:r w:rsidRPr="008A7ACD">
        <w:rPr>
          <w:rFonts w:ascii="Times New Roman" w:hAnsi="Times New Roman"/>
          <w:b w:val="0"/>
          <w:i w:val="0"/>
          <w:sz w:val="24"/>
        </w:rPr>
        <w:t>.</w:t>
      </w:r>
      <w:r w:rsidRPr="008A7ACD">
        <w:rPr>
          <w:rFonts w:ascii="Times New Roman" w:hAnsi="Times New Roman"/>
          <w:b w:val="0"/>
          <w:i w:val="0"/>
          <w:sz w:val="24"/>
          <w:vertAlign w:val="superscript"/>
        </w:rPr>
        <w:t xml:space="preserve"> </w:t>
      </w:r>
      <w:r w:rsidRPr="008A7ACD">
        <w:rPr>
          <w:rFonts w:ascii="Times New Roman" w:hAnsi="Times New Roman"/>
          <w:b w:val="0"/>
          <w:i w:val="0"/>
          <w:sz w:val="24"/>
        </w:rPr>
        <w:t>pantu.</w:t>
      </w:r>
    </w:p>
    <w:p w14:paraId="19E2D2CE" w14:textId="77777777" w:rsidR="004815CD" w:rsidRPr="008A7ACD" w:rsidRDefault="004815CD" w:rsidP="001720E5">
      <w:pPr>
        <w:jc w:val="both"/>
      </w:pPr>
    </w:p>
    <w:p w14:paraId="19E2D2CF" w14:textId="77777777" w:rsidR="001720E5" w:rsidRPr="008A7ACD" w:rsidRDefault="001720E5" w:rsidP="00B20E02">
      <w:pPr>
        <w:numPr>
          <w:ilvl w:val="0"/>
          <w:numId w:val="3"/>
        </w:numPr>
        <w:jc w:val="both"/>
        <w:rPr>
          <w:b/>
        </w:rPr>
      </w:pPr>
      <w:r w:rsidRPr="008A7ACD">
        <w:rPr>
          <w:b/>
        </w:rPr>
        <w:t xml:space="preserve">Lēmums par </w:t>
      </w:r>
      <w:r w:rsidR="00704E17" w:rsidRPr="008A7ACD">
        <w:rPr>
          <w:b/>
        </w:rPr>
        <w:t>iepirkuma procedūras</w:t>
      </w:r>
      <w:r w:rsidRPr="008A7ACD">
        <w:rPr>
          <w:b/>
        </w:rPr>
        <w:t xml:space="preserve"> izbeigšanu bez līguma noslēgšanas</w:t>
      </w:r>
    </w:p>
    <w:p w14:paraId="19E2D2D0" w14:textId="77777777" w:rsidR="001720E5" w:rsidRPr="008A7ACD" w:rsidRDefault="001720E5" w:rsidP="001720E5">
      <w:pPr>
        <w:ind w:firstLine="720"/>
        <w:jc w:val="both"/>
      </w:pPr>
      <w:r w:rsidRPr="008A7ACD">
        <w:t xml:space="preserve">Pasūtītājs var pieņemt lēmumu par </w:t>
      </w:r>
      <w:r w:rsidR="00704E17" w:rsidRPr="008A7ACD">
        <w:t>iepirkuma procedūras</w:t>
      </w:r>
      <w:r w:rsidRPr="008A7ACD">
        <w:t xml:space="preserve"> izbeigšanu, neizvēloties nevienu piedāvājumu, ja netiks iesniegti piedāvājumi vai iesniegtie piedāvājumi neatbildīs noteiktajām prasībām.</w:t>
      </w:r>
    </w:p>
    <w:p w14:paraId="19E2D2D1" w14:textId="77777777" w:rsidR="001720E5" w:rsidRPr="008A7ACD" w:rsidRDefault="001720E5" w:rsidP="001720E5">
      <w:pPr>
        <w:ind w:firstLine="720"/>
        <w:jc w:val="both"/>
      </w:pPr>
    </w:p>
    <w:p w14:paraId="19E2D2D2" w14:textId="77777777" w:rsidR="001720E5" w:rsidRPr="008A7ACD" w:rsidRDefault="001720E5" w:rsidP="00B20E02">
      <w:pPr>
        <w:numPr>
          <w:ilvl w:val="0"/>
          <w:numId w:val="3"/>
        </w:numPr>
        <w:jc w:val="both"/>
        <w:rPr>
          <w:b/>
        </w:rPr>
      </w:pPr>
      <w:r w:rsidRPr="008A7ACD">
        <w:rPr>
          <w:b/>
        </w:rPr>
        <w:t xml:space="preserve">Līguma slēgšana </w:t>
      </w:r>
    </w:p>
    <w:p w14:paraId="19E2D2D3" w14:textId="77777777" w:rsidR="001720E5" w:rsidRPr="008A7ACD" w:rsidRDefault="001720E5" w:rsidP="001720E5">
      <w:pPr>
        <w:jc w:val="both"/>
      </w:pPr>
    </w:p>
    <w:p w14:paraId="19E2D2D4" w14:textId="3D4F237F" w:rsidR="00704E17" w:rsidRPr="008A7ACD" w:rsidRDefault="001720E5" w:rsidP="00B20E02">
      <w:pPr>
        <w:numPr>
          <w:ilvl w:val="1"/>
          <w:numId w:val="3"/>
        </w:numPr>
        <w:jc w:val="both"/>
      </w:pPr>
      <w:r w:rsidRPr="008A7ACD">
        <w:t>Saskaņā ar Publisko iepirkumu likum</w:t>
      </w:r>
      <w:r w:rsidR="00E4432D" w:rsidRPr="008A7ACD">
        <w:t>u</w:t>
      </w:r>
      <w:r w:rsidR="00704E17" w:rsidRPr="008A7ACD">
        <w:t xml:space="preserve"> pasūtītājs slēdz </w:t>
      </w:r>
      <w:r w:rsidR="00E4432D" w:rsidRPr="008A7ACD">
        <w:t xml:space="preserve">vispārīgo vienošanos </w:t>
      </w:r>
      <w:r w:rsidR="00704E17" w:rsidRPr="008A7ACD">
        <w:t>a</w:t>
      </w:r>
      <w:r w:rsidR="00E4432D" w:rsidRPr="008A7ACD">
        <w:t>r iepirkuma komisijas izraudzītajiem</w:t>
      </w:r>
      <w:r w:rsidR="00704E17" w:rsidRPr="008A7ACD">
        <w:t xml:space="preserve"> piegādātāj</w:t>
      </w:r>
      <w:r w:rsidR="00E4432D" w:rsidRPr="008A7ACD">
        <w:t>iem</w:t>
      </w:r>
      <w:r w:rsidR="00704E17" w:rsidRPr="008A7ACD">
        <w:t>.</w:t>
      </w:r>
    </w:p>
    <w:p w14:paraId="39D3AE54" w14:textId="77777777" w:rsidR="001F6CF4" w:rsidRPr="001F6CF4" w:rsidRDefault="00E4432D" w:rsidP="00B20E02">
      <w:pPr>
        <w:numPr>
          <w:ilvl w:val="1"/>
          <w:numId w:val="3"/>
        </w:numPr>
        <w:jc w:val="both"/>
        <w:rPr>
          <w:b/>
        </w:rPr>
      </w:pPr>
      <w:r w:rsidRPr="008A7ACD">
        <w:t xml:space="preserve">Vispārīgo vienošanos </w:t>
      </w:r>
      <w:r w:rsidR="001720E5" w:rsidRPr="008A7ACD">
        <w:t xml:space="preserve">slēdz uz pretendenta piedāvājuma pamata un saskaņā ar </w:t>
      </w:r>
      <w:r w:rsidR="00704E17" w:rsidRPr="008A7ACD">
        <w:t>iepirkuma nosacījumiem</w:t>
      </w:r>
      <w:r w:rsidR="001720E5" w:rsidRPr="008A7ACD">
        <w:t>.</w:t>
      </w:r>
    </w:p>
    <w:p w14:paraId="19E2D2D5" w14:textId="04ED0A91" w:rsidR="001720E5" w:rsidRPr="001F6CF4" w:rsidRDefault="001F6CF4" w:rsidP="00B20E02">
      <w:pPr>
        <w:numPr>
          <w:ilvl w:val="1"/>
          <w:numId w:val="3"/>
        </w:numPr>
        <w:jc w:val="both"/>
        <w:rPr>
          <w:b/>
        </w:rPr>
      </w:pPr>
      <w:r w:rsidRPr="008A7ACD">
        <w:t xml:space="preserve"> </w:t>
      </w:r>
      <w:r>
        <w:t>V</w:t>
      </w:r>
      <w:r w:rsidRPr="008A7ACD">
        <w:t>ienas personas uzturēšanās izmaksas dienā var tikt mainītas</w:t>
      </w:r>
      <w:r>
        <w:t>,</w:t>
      </w:r>
      <w:r w:rsidRPr="008A7ACD">
        <w:t xml:space="preserve"> </w:t>
      </w:r>
      <w:r>
        <w:t>I</w:t>
      </w:r>
      <w:r w:rsidRPr="008A7ACD">
        <w:t>esniedzot Pasūtītājam izmaksu tāmi</w:t>
      </w:r>
      <w:r>
        <w:t>,</w:t>
      </w:r>
      <w:r w:rsidRPr="008A7ACD">
        <w:t xml:space="preserve"> ja par to rakstveidā Puses ir vienojušās, noslēdzot pie vispārējās vienošanās vienošanos par</w:t>
      </w:r>
      <w:r>
        <w:t xml:space="preserve"> grozījumiem.</w:t>
      </w:r>
    </w:p>
    <w:p w14:paraId="14BB1D7E" w14:textId="77777777" w:rsidR="001F6CF4" w:rsidRPr="008A7ACD" w:rsidRDefault="001F6CF4" w:rsidP="001F6CF4">
      <w:pPr>
        <w:ind w:left="360"/>
        <w:jc w:val="both"/>
        <w:rPr>
          <w:b/>
        </w:rPr>
      </w:pPr>
    </w:p>
    <w:p w14:paraId="19E2D2D8" w14:textId="77777777" w:rsidR="008F49C9" w:rsidRPr="008A7ACD" w:rsidRDefault="008F49C9" w:rsidP="001720E5">
      <w:pPr>
        <w:tabs>
          <w:tab w:val="left" w:pos="540"/>
        </w:tabs>
        <w:ind w:left="540" w:hanging="540"/>
        <w:jc w:val="both"/>
      </w:pPr>
    </w:p>
    <w:p w14:paraId="19E2D2D9" w14:textId="77777777" w:rsidR="001720E5" w:rsidRPr="008A7ACD" w:rsidRDefault="001720E5" w:rsidP="001720E5">
      <w:pPr>
        <w:tabs>
          <w:tab w:val="left" w:pos="540"/>
        </w:tabs>
        <w:ind w:left="540" w:hanging="540"/>
        <w:jc w:val="both"/>
      </w:pPr>
      <w:r w:rsidRPr="008A7ACD">
        <w:t>Iepirkuma komisijas priekšsēdētāj</w:t>
      </w:r>
      <w:r w:rsidR="003D76AF" w:rsidRPr="008A7ACD">
        <w:t>s</w:t>
      </w:r>
      <w:r w:rsidRPr="008A7ACD">
        <w:tab/>
      </w:r>
      <w:r w:rsidRPr="008A7ACD">
        <w:tab/>
      </w:r>
      <w:r w:rsidRPr="008A7ACD">
        <w:tab/>
      </w:r>
      <w:r w:rsidRPr="008A7ACD">
        <w:tab/>
      </w:r>
      <w:r w:rsidRPr="008A7ACD">
        <w:tab/>
      </w:r>
      <w:r w:rsidR="00B20E02" w:rsidRPr="008A7ACD">
        <w:t>D.Straubergs</w:t>
      </w:r>
    </w:p>
    <w:p w14:paraId="19E2D2DA" w14:textId="77777777" w:rsidR="00E1116C" w:rsidRPr="008A7ACD" w:rsidRDefault="00E1116C" w:rsidP="003C15BE">
      <w:pPr>
        <w:ind w:left="540" w:hanging="540"/>
        <w:jc w:val="right"/>
        <w:sectPr w:rsidR="00E1116C" w:rsidRPr="008A7ACD" w:rsidSect="00840D90">
          <w:footerReference w:type="default" r:id="rId11"/>
          <w:pgSz w:w="12240" w:h="15840"/>
          <w:pgMar w:top="1276" w:right="758" w:bottom="709" w:left="2075" w:header="1797" w:footer="1259" w:gutter="0"/>
          <w:cols w:space="720"/>
          <w:docGrid w:linePitch="326"/>
        </w:sectPr>
      </w:pPr>
    </w:p>
    <w:p w14:paraId="19E2D2DB" w14:textId="77777777" w:rsidR="003C15BE" w:rsidRPr="008A7ACD" w:rsidRDefault="003C15BE" w:rsidP="003C15BE">
      <w:pPr>
        <w:ind w:left="540" w:hanging="540"/>
        <w:jc w:val="right"/>
      </w:pPr>
      <w:r w:rsidRPr="008A7ACD">
        <w:lastRenderedPageBreak/>
        <w:t>1.pielikums</w:t>
      </w:r>
    </w:p>
    <w:p w14:paraId="19E2D2DC" w14:textId="06D83247" w:rsidR="003C15BE" w:rsidRPr="008A7ACD" w:rsidRDefault="003C15BE" w:rsidP="003C15BE">
      <w:pPr>
        <w:ind w:left="540" w:hanging="540"/>
        <w:jc w:val="right"/>
      </w:pPr>
      <w:r w:rsidRPr="008A7ACD">
        <w:t>Iepirkuma „</w:t>
      </w:r>
      <w:r w:rsidR="008262AD" w:rsidRPr="008A7ACD">
        <w:rPr>
          <w:bCs/>
        </w:rPr>
        <w:t>Ilgstošas sociālās aprūpes un sociālās rehabilitācijas pakalpojumi pilngadīgām personām</w:t>
      </w:r>
      <w:r w:rsidRPr="008A7ACD">
        <w:t>”,</w:t>
      </w:r>
      <w:r w:rsidR="008262AD" w:rsidRPr="008A7ACD">
        <w:t xml:space="preserve"> </w:t>
      </w:r>
      <w:r w:rsidRPr="008A7ACD">
        <w:t>Ident.Nr. 201</w:t>
      </w:r>
      <w:r w:rsidR="00FC21FE" w:rsidRPr="008A7ACD">
        <w:t>6</w:t>
      </w:r>
      <w:r w:rsidR="00E41505" w:rsidRPr="008A7ACD">
        <w:t>/</w:t>
      </w:r>
      <w:r w:rsidR="000134EC">
        <w:t>44</w:t>
      </w:r>
      <w:r w:rsidR="008262AD" w:rsidRPr="008A7ACD">
        <w:t xml:space="preserve"> nolikumam</w:t>
      </w:r>
    </w:p>
    <w:p w14:paraId="19E2D2DD" w14:textId="77777777" w:rsidR="003C15BE" w:rsidRPr="008A7ACD" w:rsidRDefault="003C15BE" w:rsidP="003C15BE">
      <w:pPr>
        <w:rPr>
          <w:lang w:eastAsia="ar-SA"/>
        </w:rPr>
      </w:pPr>
    </w:p>
    <w:p w14:paraId="19E2D2DE" w14:textId="77777777" w:rsidR="003C15BE" w:rsidRPr="008A7ACD" w:rsidRDefault="003C15BE" w:rsidP="003C15BE">
      <w:pPr>
        <w:pStyle w:val="Title"/>
        <w:rPr>
          <w:sz w:val="24"/>
          <w:szCs w:val="24"/>
          <w:u w:val="none"/>
        </w:rPr>
      </w:pPr>
      <w:r w:rsidRPr="008A7ACD">
        <w:rPr>
          <w:sz w:val="24"/>
          <w:szCs w:val="24"/>
          <w:u w:val="none"/>
        </w:rPr>
        <w:t>TEHNISKĀ SPECIFIKĀCIJA</w:t>
      </w:r>
    </w:p>
    <w:p w14:paraId="19E2D2DF" w14:textId="77777777" w:rsidR="003C15BE" w:rsidRPr="008A7ACD" w:rsidRDefault="003C15BE" w:rsidP="003C15BE">
      <w:pPr>
        <w:jc w:val="center"/>
        <w:rPr>
          <w:b/>
        </w:rPr>
      </w:pPr>
      <w:r w:rsidRPr="008A7ACD">
        <w:rPr>
          <w:b/>
        </w:rPr>
        <w:t xml:space="preserve"> „</w:t>
      </w:r>
      <w:r w:rsidR="008262AD" w:rsidRPr="008A7ACD">
        <w:rPr>
          <w:b/>
          <w:bCs/>
        </w:rPr>
        <w:t>Ilgstošas sociālās aprūpes un sociālās rehabilitācijas pakalpojumi pilngadīgām personām</w:t>
      </w:r>
      <w:r w:rsidRPr="008A7ACD">
        <w:rPr>
          <w:b/>
        </w:rPr>
        <w:t>”,</w:t>
      </w:r>
    </w:p>
    <w:p w14:paraId="19E2D2E0" w14:textId="2F0D707C" w:rsidR="003C15BE" w:rsidRPr="008A7ACD" w:rsidRDefault="003C15BE" w:rsidP="003C15BE">
      <w:pPr>
        <w:jc w:val="center"/>
        <w:rPr>
          <w:b/>
        </w:rPr>
      </w:pPr>
      <w:r w:rsidRPr="008A7ACD">
        <w:rPr>
          <w:b/>
        </w:rPr>
        <w:t xml:space="preserve">identifikācijas </w:t>
      </w:r>
      <w:proofErr w:type="spellStart"/>
      <w:r w:rsidRPr="008A7ACD">
        <w:rPr>
          <w:b/>
        </w:rPr>
        <w:t>Nr.SND</w:t>
      </w:r>
      <w:proofErr w:type="spellEnd"/>
      <w:r w:rsidRPr="008A7ACD">
        <w:rPr>
          <w:b/>
        </w:rPr>
        <w:t xml:space="preserve"> 201</w:t>
      </w:r>
      <w:r w:rsidR="00FC21FE" w:rsidRPr="008A7ACD">
        <w:rPr>
          <w:b/>
        </w:rPr>
        <w:t>6</w:t>
      </w:r>
      <w:r w:rsidRPr="008A7ACD">
        <w:rPr>
          <w:b/>
        </w:rPr>
        <w:t>/</w:t>
      </w:r>
      <w:r w:rsidR="000134EC">
        <w:rPr>
          <w:b/>
        </w:rPr>
        <w:t>44</w:t>
      </w:r>
    </w:p>
    <w:p w14:paraId="19E2D2E1" w14:textId="77777777" w:rsidR="00E1116C" w:rsidRPr="008A7ACD" w:rsidRDefault="00E1116C" w:rsidP="003C15BE">
      <w:pPr>
        <w:jc w:val="center"/>
        <w:rPr>
          <w:b/>
        </w:rPr>
      </w:pPr>
    </w:p>
    <w:p w14:paraId="19E2D2E2" w14:textId="77777777" w:rsidR="00E1116C" w:rsidRPr="008A7ACD" w:rsidRDefault="00E1116C" w:rsidP="00E1116C"/>
    <w:p w14:paraId="19E2D2E3" w14:textId="143A6839" w:rsidR="008262AD" w:rsidRPr="008A7ACD" w:rsidRDefault="00F9760F" w:rsidP="009117F3">
      <w:pPr>
        <w:pStyle w:val="ListParagraph"/>
        <w:numPr>
          <w:ilvl w:val="0"/>
          <w:numId w:val="23"/>
        </w:numPr>
        <w:spacing w:before="60" w:after="60" w:line="240" w:lineRule="auto"/>
        <w:ind w:left="714" w:hanging="357"/>
        <w:jc w:val="both"/>
        <w:rPr>
          <w:rFonts w:ascii="Times New Roman" w:hAnsi="Times New Roman"/>
          <w:sz w:val="24"/>
          <w:szCs w:val="24"/>
          <w:lang w:eastAsia="lv-LV"/>
        </w:rPr>
      </w:pPr>
      <w:bookmarkStart w:id="8" w:name="_Toc14146159"/>
      <w:r w:rsidRPr="008A7ACD">
        <w:rPr>
          <w:rFonts w:ascii="Times New Roman" w:hAnsi="Times New Roman"/>
          <w:b/>
          <w:sz w:val="24"/>
          <w:szCs w:val="24"/>
          <w:lang w:eastAsia="lv-LV"/>
        </w:rPr>
        <w:t>Ilgstošas sociālās aprūpes un sociālā rehabilitācijas pakalpojumu nodrošināšana pilngadīgām personām ar izmitināšanu, kuras vecuma vai veselības stāvokļa dēļ nevar veikt ikdienas darbus un savu personīgo aprūpi, un kurām nepieciešamais aprūpes apjoms pārsniedz aprūpei mājās noteikto apjomu</w:t>
      </w:r>
      <w:r w:rsidRPr="008A7ACD">
        <w:rPr>
          <w:rFonts w:ascii="Times New Roman" w:hAnsi="Times New Roman"/>
          <w:sz w:val="24"/>
          <w:szCs w:val="24"/>
          <w:lang w:eastAsia="lv-LV"/>
        </w:rPr>
        <w:t xml:space="preserve"> atbilstoši MK 21.04.2008. noteikumiem Nr.288 “Sociālo pakalpojumu un sociālās palīdzības saņemšanas kārtība”, atbilstoši MK 12.12.2000 noteikumiem Nr.431 “Higiēnas prasības sociālās aprūpes institūcijām”, MK 03.06.2003 noteikumiem Nr.291 “Prasības sociālo pakalpojumu sniedzējiem”, Sociālo pakalpojumu un sociālās palīdzības likumam, Sala</w:t>
      </w:r>
      <w:r w:rsidR="002C10CD" w:rsidRPr="008A7ACD">
        <w:rPr>
          <w:rFonts w:ascii="Times New Roman" w:hAnsi="Times New Roman"/>
          <w:sz w:val="24"/>
          <w:szCs w:val="24"/>
          <w:lang w:eastAsia="lv-LV"/>
        </w:rPr>
        <w:t>cgrīvas</w:t>
      </w:r>
      <w:r w:rsidRPr="008A7ACD">
        <w:rPr>
          <w:rFonts w:ascii="Times New Roman" w:hAnsi="Times New Roman"/>
          <w:sz w:val="24"/>
          <w:szCs w:val="24"/>
          <w:lang w:eastAsia="lv-LV"/>
        </w:rPr>
        <w:t xml:space="preserve"> novada domes </w:t>
      </w:r>
      <w:r w:rsidR="00EA29E5" w:rsidRPr="008A7ACD">
        <w:rPr>
          <w:rFonts w:ascii="Times New Roman" w:hAnsi="Times New Roman"/>
          <w:sz w:val="24"/>
          <w:szCs w:val="24"/>
          <w:lang w:eastAsia="lv-LV"/>
        </w:rPr>
        <w:t>20</w:t>
      </w:r>
      <w:r w:rsidRPr="008A7ACD">
        <w:rPr>
          <w:rFonts w:ascii="Times New Roman" w:hAnsi="Times New Roman"/>
          <w:sz w:val="24"/>
          <w:szCs w:val="24"/>
          <w:lang w:eastAsia="lv-LV"/>
        </w:rPr>
        <w:t>.</w:t>
      </w:r>
      <w:r w:rsidR="00EA29E5" w:rsidRPr="008A7ACD">
        <w:rPr>
          <w:rFonts w:ascii="Times New Roman" w:hAnsi="Times New Roman"/>
          <w:sz w:val="24"/>
          <w:szCs w:val="24"/>
          <w:lang w:eastAsia="lv-LV"/>
        </w:rPr>
        <w:t>06</w:t>
      </w:r>
      <w:r w:rsidRPr="008A7ACD">
        <w:rPr>
          <w:rFonts w:ascii="Times New Roman" w:hAnsi="Times New Roman"/>
          <w:sz w:val="24"/>
          <w:szCs w:val="24"/>
          <w:lang w:eastAsia="lv-LV"/>
        </w:rPr>
        <w:t>.201</w:t>
      </w:r>
      <w:r w:rsidR="00EA29E5" w:rsidRPr="008A7ACD">
        <w:rPr>
          <w:rFonts w:ascii="Times New Roman" w:hAnsi="Times New Roman"/>
          <w:sz w:val="24"/>
          <w:szCs w:val="24"/>
          <w:lang w:eastAsia="lv-LV"/>
        </w:rPr>
        <w:t>5</w:t>
      </w:r>
      <w:r w:rsidRPr="008A7ACD">
        <w:rPr>
          <w:rFonts w:ascii="Times New Roman" w:hAnsi="Times New Roman"/>
          <w:sz w:val="24"/>
          <w:szCs w:val="24"/>
          <w:lang w:eastAsia="lv-LV"/>
        </w:rPr>
        <w:t>. Saistošiem noteikumiem Nr.</w:t>
      </w:r>
      <w:r w:rsidR="00EA29E5" w:rsidRPr="008A7ACD">
        <w:rPr>
          <w:rFonts w:ascii="Times New Roman" w:hAnsi="Times New Roman"/>
          <w:sz w:val="24"/>
          <w:szCs w:val="24"/>
          <w:lang w:eastAsia="lv-LV"/>
        </w:rPr>
        <w:t>9</w:t>
      </w:r>
      <w:r w:rsidRPr="008A7ACD">
        <w:rPr>
          <w:rFonts w:ascii="Times New Roman" w:hAnsi="Times New Roman"/>
          <w:sz w:val="24"/>
          <w:szCs w:val="24"/>
          <w:lang w:eastAsia="lv-LV"/>
        </w:rPr>
        <w:t xml:space="preserve"> „</w:t>
      </w:r>
      <w:r w:rsidR="00EA29E5" w:rsidRPr="008A7ACD">
        <w:rPr>
          <w:rFonts w:ascii="Times New Roman" w:hAnsi="Times New Roman"/>
          <w:sz w:val="24"/>
          <w:szCs w:val="24"/>
          <w:lang w:eastAsia="lv-LV"/>
        </w:rPr>
        <w:t>Par sociālo pakalpojumu sniegšanu un samaksas kārtību Salacgrīvas novadā</w:t>
      </w:r>
      <w:r w:rsidRPr="008A7ACD">
        <w:rPr>
          <w:rFonts w:ascii="Times New Roman" w:hAnsi="Times New Roman"/>
          <w:sz w:val="24"/>
          <w:szCs w:val="24"/>
          <w:lang w:eastAsia="lv-LV"/>
        </w:rPr>
        <w:t>” u.c. normatīvajiem aktiem.</w:t>
      </w:r>
    </w:p>
    <w:p w14:paraId="07EAC5C7" w14:textId="7238E451" w:rsidR="009117F3" w:rsidRPr="008A7ACD" w:rsidRDefault="00F9760F" w:rsidP="009117F3">
      <w:pPr>
        <w:pStyle w:val="ListParagraph"/>
        <w:numPr>
          <w:ilvl w:val="0"/>
          <w:numId w:val="23"/>
        </w:numPr>
        <w:spacing w:before="60" w:after="60" w:line="240" w:lineRule="auto"/>
        <w:ind w:left="714" w:hanging="357"/>
        <w:jc w:val="both"/>
        <w:rPr>
          <w:rFonts w:ascii="Times New Roman" w:hAnsi="Times New Roman"/>
          <w:sz w:val="24"/>
          <w:szCs w:val="24"/>
          <w:lang w:eastAsia="lv-LV"/>
        </w:rPr>
      </w:pPr>
      <w:r w:rsidRPr="008A7ACD">
        <w:rPr>
          <w:rFonts w:ascii="Times New Roman" w:hAnsi="Times New Roman"/>
          <w:sz w:val="24"/>
          <w:szCs w:val="24"/>
          <w:lang w:eastAsia="lv-LV"/>
        </w:rPr>
        <w:t xml:space="preserve">Darba uzdevums: pamatojoties uz savstarpēji noslēgto līgumu starp Pakalpojuma sniedzēju, Pakalpojuma pircēju un Klientu, ņemot vērā </w:t>
      </w:r>
      <w:r w:rsidR="00EA29E5" w:rsidRPr="008A7ACD">
        <w:rPr>
          <w:rFonts w:ascii="Times New Roman" w:hAnsi="Times New Roman"/>
          <w:sz w:val="24"/>
          <w:szCs w:val="24"/>
          <w:lang w:eastAsia="lv-LV"/>
        </w:rPr>
        <w:t>Salacgrīvas</w:t>
      </w:r>
      <w:r w:rsidRPr="008A7ACD">
        <w:rPr>
          <w:rFonts w:ascii="Times New Roman" w:hAnsi="Times New Roman"/>
          <w:sz w:val="24"/>
          <w:szCs w:val="24"/>
          <w:lang w:eastAsia="lv-LV"/>
        </w:rPr>
        <w:t xml:space="preserve"> novada Sociālā dienesta pieņemto lēmumu,</w:t>
      </w:r>
      <w:r w:rsidRPr="008A7ACD">
        <w:rPr>
          <w:rFonts w:ascii="Times New Roman" w:hAnsi="Times New Roman"/>
          <w:b/>
          <w:sz w:val="24"/>
          <w:szCs w:val="24"/>
          <w:lang w:eastAsia="lv-LV"/>
        </w:rPr>
        <w:t xml:space="preserve"> </w:t>
      </w:r>
      <w:r w:rsidRPr="008A7ACD">
        <w:rPr>
          <w:rFonts w:ascii="Times New Roman" w:hAnsi="Times New Roman"/>
          <w:sz w:val="24"/>
          <w:szCs w:val="24"/>
          <w:lang w:eastAsia="lv-LV"/>
        </w:rPr>
        <w:t>sniegt ilgstošas sociālās aprūpes un sociālās rehabilitācijas pakalpojumus pilngadīgām personām, nodrošinot klientam:</w:t>
      </w:r>
    </w:p>
    <w:p w14:paraId="2BE7826A" w14:textId="77777777" w:rsidR="009117F3" w:rsidRPr="008A7ACD" w:rsidRDefault="00F9760F" w:rsidP="009117F3">
      <w:pPr>
        <w:pStyle w:val="ListParagraph"/>
        <w:numPr>
          <w:ilvl w:val="1"/>
          <w:numId w:val="30"/>
        </w:numPr>
        <w:spacing w:before="60" w:after="60"/>
        <w:ind w:left="1134" w:hanging="567"/>
        <w:jc w:val="both"/>
        <w:rPr>
          <w:rFonts w:ascii="Times New Roman" w:hAnsi="Times New Roman"/>
          <w:sz w:val="24"/>
          <w:szCs w:val="24"/>
          <w:lang w:eastAsia="lv-LV"/>
        </w:rPr>
      </w:pPr>
      <w:r w:rsidRPr="008A7ACD">
        <w:rPr>
          <w:rFonts w:ascii="Times New Roman" w:hAnsi="Times New Roman"/>
          <w:sz w:val="24"/>
          <w:szCs w:val="24"/>
          <w:lang w:eastAsia="lv-LV"/>
        </w:rPr>
        <w:t>diennakts aprūpi;</w:t>
      </w:r>
    </w:p>
    <w:p w14:paraId="50015CE0" w14:textId="77777777" w:rsidR="009117F3" w:rsidRPr="008A7ACD" w:rsidRDefault="00F9760F" w:rsidP="009117F3">
      <w:pPr>
        <w:pStyle w:val="ListParagraph"/>
        <w:numPr>
          <w:ilvl w:val="1"/>
          <w:numId w:val="30"/>
        </w:numPr>
        <w:spacing w:before="60" w:after="60"/>
        <w:ind w:left="1134" w:hanging="567"/>
        <w:jc w:val="both"/>
        <w:rPr>
          <w:rFonts w:ascii="Times New Roman" w:hAnsi="Times New Roman"/>
          <w:sz w:val="24"/>
          <w:szCs w:val="24"/>
          <w:lang w:eastAsia="lv-LV"/>
        </w:rPr>
      </w:pPr>
      <w:r w:rsidRPr="008A7ACD">
        <w:rPr>
          <w:rFonts w:ascii="Times New Roman" w:hAnsi="Times New Roman"/>
          <w:sz w:val="24"/>
          <w:szCs w:val="24"/>
          <w:lang w:eastAsia="lv-LV"/>
        </w:rPr>
        <w:t>pagaidu dzīvesvietu;</w:t>
      </w:r>
    </w:p>
    <w:p w14:paraId="2CF2BA42" w14:textId="77777777" w:rsidR="009117F3" w:rsidRPr="008A7ACD" w:rsidRDefault="00F9760F" w:rsidP="009117F3">
      <w:pPr>
        <w:pStyle w:val="ListParagraph"/>
        <w:numPr>
          <w:ilvl w:val="1"/>
          <w:numId w:val="30"/>
        </w:numPr>
        <w:spacing w:before="60" w:after="60"/>
        <w:ind w:left="1134" w:hanging="567"/>
        <w:jc w:val="both"/>
        <w:rPr>
          <w:rFonts w:ascii="Times New Roman" w:hAnsi="Times New Roman"/>
          <w:sz w:val="24"/>
          <w:szCs w:val="24"/>
          <w:lang w:eastAsia="lv-LV"/>
        </w:rPr>
      </w:pPr>
      <w:r w:rsidRPr="008A7ACD">
        <w:rPr>
          <w:rFonts w:ascii="Times New Roman" w:hAnsi="Times New Roman"/>
          <w:sz w:val="24"/>
          <w:szCs w:val="24"/>
          <w:lang w:eastAsia="lv-LV"/>
        </w:rPr>
        <w:t>neatliekamo medicīnisko palīdzību;</w:t>
      </w:r>
    </w:p>
    <w:p w14:paraId="43E1212F" w14:textId="77777777" w:rsidR="009117F3" w:rsidRPr="008A7ACD" w:rsidRDefault="00F9760F" w:rsidP="009117F3">
      <w:pPr>
        <w:pStyle w:val="ListParagraph"/>
        <w:numPr>
          <w:ilvl w:val="1"/>
          <w:numId w:val="30"/>
        </w:numPr>
        <w:spacing w:before="60" w:after="60"/>
        <w:ind w:left="1134" w:hanging="567"/>
        <w:jc w:val="both"/>
        <w:rPr>
          <w:rFonts w:ascii="Times New Roman" w:hAnsi="Times New Roman"/>
          <w:sz w:val="24"/>
          <w:szCs w:val="24"/>
          <w:lang w:eastAsia="lv-LV"/>
        </w:rPr>
      </w:pPr>
      <w:r w:rsidRPr="008A7ACD">
        <w:rPr>
          <w:rFonts w:ascii="Times New Roman" w:hAnsi="Times New Roman"/>
          <w:sz w:val="24"/>
          <w:szCs w:val="24"/>
          <w:lang w:eastAsia="lv-LV"/>
        </w:rPr>
        <w:t>palīdzību individuālu sociālu problēmu risināšanā;</w:t>
      </w:r>
    </w:p>
    <w:p w14:paraId="798BFC78" w14:textId="77777777" w:rsidR="009117F3" w:rsidRPr="008A7ACD" w:rsidRDefault="00F9760F" w:rsidP="009117F3">
      <w:pPr>
        <w:pStyle w:val="ListParagraph"/>
        <w:numPr>
          <w:ilvl w:val="1"/>
          <w:numId w:val="30"/>
        </w:numPr>
        <w:spacing w:before="60" w:after="60"/>
        <w:ind w:left="1134" w:hanging="567"/>
        <w:jc w:val="both"/>
        <w:rPr>
          <w:rFonts w:ascii="Times New Roman" w:hAnsi="Times New Roman"/>
          <w:sz w:val="24"/>
          <w:szCs w:val="24"/>
          <w:lang w:eastAsia="lv-LV"/>
        </w:rPr>
      </w:pPr>
      <w:r w:rsidRPr="008A7ACD">
        <w:rPr>
          <w:rFonts w:ascii="Times New Roman" w:hAnsi="Times New Roman"/>
          <w:bCs/>
          <w:color w:val="000000"/>
          <w:sz w:val="24"/>
          <w:szCs w:val="24"/>
          <w:lang w:eastAsia="lv-LV"/>
        </w:rPr>
        <w:t>apavus, apģērbu; apgādāt ar gultas piederumiem un gultas veļu, kā arī dvieļiem, personīgās higiēnas līdzekļiem un citu inventāru;</w:t>
      </w:r>
    </w:p>
    <w:p w14:paraId="719A2138" w14:textId="77777777" w:rsidR="009117F3" w:rsidRPr="008A7ACD" w:rsidRDefault="00F9760F" w:rsidP="009117F3">
      <w:pPr>
        <w:pStyle w:val="ListParagraph"/>
        <w:numPr>
          <w:ilvl w:val="1"/>
          <w:numId w:val="30"/>
        </w:numPr>
        <w:spacing w:before="60" w:after="60"/>
        <w:ind w:left="1134" w:hanging="567"/>
        <w:jc w:val="both"/>
        <w:rPr>
          <w:rFonts w:ascii="Times New Roman" w:hAnsi="Times New Roman"/>
          <w:sz w:val="24"/>
          <w:szCs w:val="24"/>
          <w:lang w:eastAsia="lv-LV"/>
        </w:rPr>
      </w:pPr>
      <w:r w:rsidRPr="008A7ACD">
        <w:rPr>
          <w:rFonts w:ascii="Times New Roman" w:hAnsi="Times New Roman"/>
          <w:sz w:val="24"/>
          <w:szCs w:val="24"/>
          <w:lang w:eastAsia="lv-LV"/>
        </w:rPr>
        <w:t>atbilstoši vecumam un veselības stāvoklim ēdināšanu, ne retāk kā trīs reizes dienā;</w:t>
      </w:r>
    </w:p>
    <w:p w14:paraId="66208D09" w14:textId="77777777" w:rsidR="009117F3" w:rsidRPr="008A7ACD" w:rsidRDefault="00F9760F" w:rsidP="009117F3">
      <w:pPr>
        <w:pStyle w:val="ListParagraph"/>
        <w:numPr>
          <w:ilvl w:val="1"/>
          <w:numId w:val="30"/>
        </w:numPr>
        <w:spacing w:before="60" w:after="60"/>
        <w:ind w:left="1134" w:hanging="567"/>
        <w:jc w:val="both"/>
        <w:rPr>
          <w:rFonts w:ascii="Times New Roman" w:hAnsi="Times New Roman"/>
          <w:sz w:val="24"/>
          <w:szCs w:val="24"/>
          <w:lang w:eastAsia="lv-LV"/>
        </w:rPr>
      </w:pPr>
      <w:r w:rsidRPr="008A7ACD">
        <w:rPr>
          <w:rFonts w:ascii="Times New Roman" w:hAnsi="Times New Roman"/>
          <w:sz w:val="24"/>
          <w:szCs w:val="24"/>
          <w:lang w:eastAsia="lv-LV"/>
        </w:rPr>
        <w:t>iespēju tikties ar draugiem, ģimenes locekļiem un radiniekiem;</w:t>
      </w:r>
    </w:p>
    <w:p w14:paraId="43525B52" w14:textId="77777777" w:rsidR="009117F3" w:rsidRPr="008A7ACD" w:rsidRDefault="00F9760F" w:rsidP="009117F3">
      <w:pPr>
        <w:pStyle w:val="ListParagraph"/>
        <w:numPr>
          <w:ilvl w:val="1"/>
          <w:numId w:val="30"/>
        </w:numPr>
        <w:spacing w:before="60" w:after="60"/>
        <w:ind w:left="1134" w:hanging="567"/>
        <w:jc w:val="both"/>
        <w:rPr>
          <w:rFonts w:ascii="Times New Roman" w:hAnsi="Times New Roman"/>
          <w:sz w:val="24"/>
          <w:szCs w:val="24"/>
          <w:lang w:eastAsia="lv-LV"/>
        </w:rPr>
      </w:pPr>
      <w:r w:rsidRPr="008A7ACD">
        <w:rPr>
          <w:rFonts w:ascii="Times New Roman" w:hAnsi="Times New Roman"/>
          <w:sz w:val="24"/>
          <w:szCs w:val="24"/>
          <w:lang w:eastAsia="lv-LV"/>
        </w:rPr>
        <w:t>iespēju apmeklēt kultūras pasākumus;</w:t>
      </w:r>
    </w:p>
    <w:p w14:paraId="648E9507" w14:textId="77777777" w:rsidR="009117F3" w:rsidRPr="008A7ACD" w:rsidRDefault="00F9760F" w:rsidP="009117F3">
      <w:pPr>
        <w:pStyle w:val="ListParagraph"/>
        <w:numPr>
          <w:ilvl w:val="1"/>
          <w:numId w:val="30"/>
        </w:numPr>
        <w:spacing w:before="60" w:after="60"/>
        <w:ind w:left="1134" w:hanging="567"/>
        <w:jc w:val="both"/>
        <w:rPr>
          <w:rFonts w:ascii="Times New Roman" w:hAnsi="Times New Roman"/>
          <w:sz w:val="24"/>
          <w:szCs w:val="24"/>
          <w:lang w:eastAsia="lv-LV"/>
        </w:rPr>
      </w:pPr>
      <w:r w:rsidRPr="008A7ACD">
        <w:rPr>
          <w:rFonts w:ascii="Times New Roman" w:hAnsi="Times New Roman"/>
          <w:sz w:val="24"/>
          <w:szCs w:val="24"/>
          <w:lang w:eastAsia="lv-LV"/>
        </w:rPr>
        <w:t>atbilstoši vajadzībām, nepieciešamos tehniskos palīglīdzekļus normatīvajos aktos noteiktajā kārtībā;</w:t>
      </w:r>
    </w:p>
    <w:p w14:paraId="19E2D2EF" w14:textId="71013028" w:rsidR="00F9760F" w:rsidRPr="008A7ACD" w:rsidRDefault="00BA32B0" w:rsidP="009117F3">
      <w:pPr>
        <w:pStyle w:val="ListParagraph"/>
        <w:numPr>
          <w:ilvl w:val="1"/>
          <w:numId w:val="30"/>
        </w:numPr>
        <w:spacing w:before="60" w:after="60"/>
        <w:ind w:left="1134" w:hanging="567"/>
        <w:jc w:val="both"/>
        <w:rPr>
          <w:rFonts w:ascii="Times New Roman" w:hAnsi="Times New Roman"/>
          <w:sz w:val="24"/>
          <w:szCs w:val="24"/>
          <w:lang w:eastAsia="lv-LV"/>
        </w:rPr>
      </w:pPr>
      <w:r w:rsidRPr="008A7ACD">
        <w:rPr>
          <w:rFonts w:ascii="Times New Roman" w:hAnsi="Times New Roman"/>
          <w:sz w:val="24"/>
          <w:szCs w:val="24"/>
          <w:lang w:eastAsia="lv-LV"/>
        </w:rPr>
        <w:t xml:space="preserve">nodrošināt citu </w:t>
      </w:r>
      <w:r w:rsidR="00F9760F" w:rsidRPr="008A7ACD">
        <w:rPr>
          <w:rFonts w:ascii="Times New Roman" w:hAnsi="Times New Roman"/>
          <w:sz w:val="24"/>
          <w:szCs w:val="24"/>
          <w:lang w:eastAsia="lv-LV"/>
        </w:rPr>
        <w:t>līgumā, Sociālo pakalpojumu un sociālās palīdzības likumā,</w:t>
      </w:r>
      <w:r w:rsidR="000E6809">
        <w:rPr>
          <w:rFonts w:ascii="Times New Roman" w:hAnsi="Times New Roman"/>
          <w:sz w:val="24"/>
          <w:szCs w:val="24"/>
          <w:lang w:eastAsia="lv-LV"/>
        </w:rPr>
        <w:t xml:space="preserve"> </w:t>
      </w:r>
      <w:r w:rsidR="00F9760F" w:rsidRPr="008A7ACD">
        <w:rPr>
          <w:rFonts w:ascii="Times New Roman" w:hAnsi="Times New Roman"/>
          <w:sz w:val="24"/>
          <w:szCs w:val="24"/>
          <w:lang w:eastAsia="lv-LV"/>
        </w:rPr>
        <w:t>MK 03.06.2003. noteikumos Nr.291 “Prasības sociālo pakalpojumu sniedzējiem” paredzēto saistību izpildi.</w:t>
      </w:r>
    </w:p>
    <w:p w14:paraId="19E2D2F0" w14:textId="77777777" w:rsidR="00F9760F" w:rsidRPr="008A7ACD" w:rsidRDefault="00F9760F" w:rsidP="00F9760F">
      <w:pPr>
        <w:tabs>
          <w:tab w:val="left" w:pos="180"/>
        </w:tabs>
        <w:jc w:val="both"/>
        <w:rPr>
          <w:lang w:eastAsia="lv-LV"/>
        </w:rPr>
      </w:pPr>
    </w:p>
    <w:p w14:paraId="19E2D2F1" w14:textId="77777777" w:rsidR="00E1116C" w:rsidRPr="008A7ACD" w:rsidRDefault="00E1116C" w:rsidP="00A55A60">
      <w:pPr>
        <w:pStyle w:val="Header"/>
        <w:sectPr w:rsidR="00E1116C" w:rsidRPr="008A7ACD" w:rsidSect="000E6809">
          <w:pgSz w:w="12240" w:h="15840"/>
          <w:pgMar w:top="1440" w:right="758" w:bottom="1259" w:left="1418" w:header="1797" w:footer="1259" w:gutter="0"/>
          <w:cols w:space="720"/>
          <w:docGrid w:linePitch="326"/>
        </w:sectPr>
      </w:pPr>
    </w:p>
    <w:p w14:paraId="19E2D2F2" w14:textId="77777777" w:rsidR="003C15BE" w:rsidRPr="008A7ACD" w:rsidRDefault="003C15BE" w:rsidP="003C15BE">
      <w:pPr>
        <w:pStyle w:val="Header"/>
        <w:jc w:val="right"/>
      </w:pPr>
      <w:r w:rsidRPr="008A7ACD">
        <w:lastRenderedPageBreak/>
        <w:t xml:space="preserve">2.pielikums </w:t>
      </w:r>
    </w:p>
    <w:bookmarkEnd w:id="8"/>
    <w:p w14:paraId="19E2D2F3" w14:textId="0DBD558B" w:rsidR="008262AD" w:rsidRPr="008A7ACD" w:rsidRDefault="008262AD" w:rsidP="008262AD">
      <w:pPr>
        <w:ind w:left="540" w:hanging="540"/>
        <w:jc w:val="right"/>
      </w:pPr>
      <w:r w:rsidRPr="008A7ACD">
        <w:t>Iepirkuma „</w:t>
      </w:r>
      <w:r w:rsidRPr="008A7ACD">
        <w:rPr>
          <w:bCs/>
        </w:rPr>
        <w:t>Ilgstošas sociālās aprūpes un sociālās rehabilitācijas pakalpojumi pilngadīgām personām</w:t>
      </w:r>
      <w:r w:rsidRPr="008A7ACD">
        <w:t>”, Ident.Nr. 2016/</w:t>
      </w:r>
      <w:r w:rsidR="000134EC">
        <w:t xml:space="preserve">44 </w:t>
      </w:r>
      <w:r w:rsidRPr="008A7ACD">
        <w:t>nolikumam</w:t>
      </w:r>
    </w:p>
    <w:p w14:paraId="19E2D2F4" w14:textId="77777777" w:rsidR="003C15BE" w:rsidRPr="008A7ACD" w:rsidRDefault="003C15BE" w:rsidP="003C15BE">
      <w:pPr>
        <w:spacing w:before="120"/>
        <w:jc w:val="center"/>
        <w:rPr>
          <w:b/>
        </w:rPr>
      </w:pPr>
      <w:r w:rsidRPr="008A7ACD">
        <w:rPr>
          <w:b/>
        </w:rPr>
        <w:t>PIETEIKUMS DALĪBAI IEPIRKUMĀ</w:t>
      </w:r>
    </w:p>
    <w:p w14:paraId="19E2D2F5" w14:textId="77777777" w:rsidR="00A15AFB" w:rsidRPr="008A7ACD" w:rsidRDefault="00A15AFB" w:rsidP="00A15AFB">
      <w:pPr>
        <w:jc w:val="center"/>
        <w:rPr>
          <w:b/>
        </w:rPr>
      </w:pPr>
      <w:r w:rsidRPr="008A7ACD">
        <w:rPr>
          <w:b/>
        </w:rPr>
        <w:t>„</w:t>
      </w:r>
      <w:r w:rsidR="008262AD" w:rsidRPr="008A7ACD">
        <w:rPr>
          <w:b/>
          <w:bCs/>
        </w:rPr>
        <w:t>Ilgstošas sociālās aprūpes un sociālās rehabilitācijas pakalpojumi pilngadīgām personām</w:t>
      </w:r>
      <w:r w:rsidRPr="008A7ACD">
        <w:rPr>
          <w:b/>
        </w:rPr>
        <w:t>”,</w:t>
      </w:r>
    </w:p>
    <w:p w14:paraId="19E2D2F6" w14:textId="33877C87" w:rsidR="00A15AFB" w:rsidRPr="008A7ACD" w:rsidRDefault="00A15AFB" w:rsidP="00A15AFB">
      <w:pPr>
        <w:jc w:val="center"/>
        <w:rPr>
          <w:b/>
        </w:rPr>
      </w:pPr>
      <w:r w:rsidRPr="008A7ACD">
        <w:rPr>
          <w:b/>
        </w:rPr>
        <w:t xml:space="preserve">identifikācijas </w:t>
      </w:r>
      <w:proofErr w:type="spellStart"/>
      <w:r w:rsidRPr="008A7ACD">
        <w:rPr>
          <w:b/>
        </w:rPr>
        <w:t>Nr.SND</w:t>
      </w:r>
      <w:proofErr w:type="spellEnd"/>
      <w:r w:rsidRPr="008A7ACD">
        <w:rPr>
          <w:b/>
        </w:rPr>
        <w:t xml:space="preserve"> 201</w:t>
      </w:r>
      <w:r w:rsidR="00FC21FE" w:rsidRPr="008A7ACD">
        <w:rPr>
          <w:b/>
        </w:rPr>
        <w:t>6</w:t>
      </w:r>
      <w:r w:rsidRPr="008A7ACD">
        <w:rPr>
          <w:b/>
        </w:rPr>
        <w:t>/</w:t>
      </w:r>
      <w:r w:rsidR="000134EC">
        <w:rPr>
          <w:b/>
        </w:rPr>
        <w:t>44</w:t>
      </w:r>
    </w:p>
    <w:p w14:paraId="19E2D2F7" w14:textId="77777777" w:rsidR="003C15BE" w:rsidRPr="008A7ACD" w:rsidRDefault="003C15BE" w:rsidP="009E3530">
      <w:pPr>
        <w:rPr>
          <w:b/>
        </w:rPr>
      </w:pPr>
    </w:p>
    <w:p w14:paraId="19E2D2F8" w14:textId="77777777" w:rsidR="003C15BE" w:rsidRPr="008A7ACD" w:rsidRDefault="003C15BE" w:rsidP="00704F81">
      <w:pPr>
        <w:numPr>
          <w:ilvl w:val="0"/>
          <w:numId w:val="4"/>
        </w:numPr>
        <w:jc w:val="both"/>
      </w:pPr>
      <w:r w:rsidRPr="008A7ACD">
        <w:t>Iesniedzējs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31"/>
      </w:tblGrid>
      <w:tr w:rsidR="003C15BE" w:rsidRPr="008A7ACD" w14:paraId="19E2D2FB" w14:textId="77777777" w:rsidTr="00317B8E">
        <w:tc>
          <w:tcPr>
            <w:tcW w:w="4631" w:type="dxa"/>
          </w:tcPr>
          <w:p w14:paraId="19E2D2F9" w14:textId="77777777" w:rsidR="003C15BE" w:rsidRPr="008A7ACD" w:rsidRDefault="003C15BE" w:rsidP="00317B8E">
            <w:pPr>
              <w:jc w:val="both"/>
            </w:pPr>
            <w:r w:rsidRPr="008A7ACD">
              <w:t>Pretendenta nosaukums</w:t>
            </w:r>
          </w:p>
        </w:tc>
        <w:tc>
          <w:tcPr>
            <w:tcW w:w="4631" w:type="dxa"/>
          </w:tcPr>
          <w:p w14:paraId="19E2D2FA" w14:textId="77777777" w:rsidR="003C15BE" w:rsidRPr="008A7ACD" w:rsidRDefault="003C15BE" w:rsidP="00317B8E">
            <w:pPr>
              <w:jc w:val="both"/>
            </w:pPr>
            <w:r w:rsidRPr="008A7ACD">
              <w:t>Rekvizīti</w:t>
            </w:r>
          </w:p>
        </w:tc>
      </w:tr>
      <w:tr w:rsidR="003C15BE" w:rsidRPr="008A7ACD" w14:paraId="19E2D2FE" w14:textId="77777777" w:rsidTr="00317B8E">
        <w:tc>
          <w:tcPr>
            <w:tcW w:w="4631" w:type="dxa"/>
          </w:tcPr>
          <w:p w14:paraId="19E2D2FC" w14:textId="77777777" w:rsidR="003C15BE" w:rsidRPr="008A7ACD" w:rsidRDefault="003C15BE" w:rsidP="00317B8E">
            <w:pPr>
              <w:jc w:val="both"/>
            </w:pPr>
          </w:p>
        </w:tc>
        <w:tc>
          <w:tcPr>
            <w:tcW w:w="4631" w:type="dxa"/>
          </w:tcPr>
          <w:p w14:paraId="3CC86506" w14:textId="77777777" w:rsidR="006D3993" w:rsidRPr="008A7ACD" w:rsidRDefault="006D3993" w:rsidP="006D3993">
            <w:pPr>
              <w:jc w:val="both"/>
            </w:pPr>
            <w:r w:rsidRPr="008A7ACD">
              <w:t>Reģistrācijas Nr.</w:t>
            </w:r>
          </w:p>
          <w:p w14:paraId="025D4882" w14:textId="77777777" w:rsidR="006D3993" w:rsidRPr="008A7ACD" w:rsidRDefault="006D3993" w:rsidP="006D3993">
            <w:pPr>
              <w:jc w:val="both"/>
            </w:pPr>
            <w:r w:rsidRPr="008A7ACD">
              <w:t>Adrese:</w:t>
            </w:r>
          </w:p>
          <w:p w14:paraId="4FB34C36" w14:textId="77777777" w:rsidR="006D3993" w:rsidRPr="008A7ACD" w:rsidRDefault="006D3993" w:rsidP="006D3993">
            <w:pPr>
              <w:jc w:val="both"/>
            </w:pPr>
            <w:r w:rsidRPr="008A7ACD">
              <w:t>Bankas konts:</w:t>
            </w:r>
          </w:p>
          <w:p w14:paraId="2C7F9B2C" w14:textId="77777777" w:rsidR="006D3993" w:rsidRPr="008A7ACD" w:rsidRDefault="006D3993" w:rsidP="006D3993">
            <w:pPr>
              <w:jc w:val="both"/>
            </w:pPr>
            <w:r w:rsidRPr="008A7ACD">
              <w:t>E-pasts:</w:t>
            </w:r>
          </w:p>
          <w:p w14:paraId="19E2D2FD" w14:textId="089BB86E" w:rsidR="006D3993" w:rsidRPr="008A7ACD" w:rsidRDefault="006D3993" w:rsidP="00317B8E">
            <w:pPr>
              <w:jc w:val="both"/>
            </w:pPr>
            <w:r w:rsidRPr="008A7ACD">
              <w:t>Tālr.</w:t>
            </w:r>
          </w:p>
        </w:tc>
      </w:tr>
    </w:tbl>
    <w:p w14:paraId="19E2D2FF" w14:textId="77777777" w:rsidR="003C15BE" w:rsidRPr="008A7ACD" w:rsidRDefault="003C15BE" w:rsidP="003C15BE">
      <w:pPr>
        <w:jc w:val="both"/>
      </w:pPr>
    </w:p>
    <w:p w14:paraId="19E2D300" w14:textId="77777777" w:rsidR="003C15BE" w:rsidRPr="008A7ACD" w:rsidRDefault="003C15BE" w:rsidP="00704F81">
      <w:pPr>
        <w:numPr>
          <w:ilvl w:val="0"/>
          <w:numId w:val="4"/>
        </w:numPr>
        <w:jc w:val="both"/>
      </w:pPr>
      <w:r w:rsidRPr="008A7ACD">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723"/>
      </w:tblGrid>
      <w:tr w:rsidR="003C15BE" w:rsidRPr="008A7ACD" w14:paraId="19E2D303" w14:textId="77777777" w:rsidTr="00317B8E">
        <w:tc>
          <w:tcPr>
            <w:tcW w:w="2539" w:type="dxa"/>
          </w:tcPr>
          <w:p w14:paraId="19E2D301" w14:textId="77777777" w:rsidR="003C15BE" w:rsidRPr="008A7ACD" w:rsidRDefault="003C15BE" w:rsidP="00317B8E">
            <w:pPr>
              <w:jc w:val="both"/>
            </w:pPr>
            <w:r w:rsidRPr="008A7ACD">
              <w:t>Vārds, uzvārds</w:t>
            </w:r>
          </w:p>
        </w:tc>
        <w:tc>
          <w:tcPr>
            <w:tcW w:w="6723" w:type="dxa"/>
          </w:tcPr>
          <w:p w14:paraId="19E2D302" w14:textId="77777777" w:rsidR="003C15BE" w:rsidRPr="008A7ACD" w:rsidRDefault="003C15BE" w:rsidP="00317B8E">
            <w:pPr>
              <w:jc w:val="both"/>
            </w:pPr>
          </w:p>
        </w:tc>
      </w:tr>
      <w:tr w:rsidR="003C15BE" w:rsidRPr="008A7ACD" w14:paraId="19E2D306" w14:textId="77777777" w:rsidTr="00317B8E">
        <w:tc>
          <w:tcPr>
            <w:tcW w:w="2539" w:type="dxa"/>
          </w:tcPr>
          <w:p w14:paraId="19E2D304" w14:textId="77777777" w:rsidR="003C15BE" w:rsidRPr="008A7ACD" w:rsidRDefault="003C15BE" w:rsidP="00317B8E">
            <w:pPr>
              <w:jc w:val="both"/>
            </w:pPr>
            <w:r w:rsidRPr="008A7ACD">
              <w:t>Adrese</w:t>
            </w:r>
          </w:p>
        </w:tc>
        <w:tc>
          <w:tcPr>
            <w:tcW w:w="6723" w:type="dxa"/>
          </w:tcPr>
          <w:p w14:paraId="19E2D305" w14:textId="77777777" w:rsidR="003C15BE" w:rsidRPr="008A7ACD" w:rsidRDefault="003C15BE" w:rsidP="00317B8E">
            <w:pPr>
              <w:jc w:val="both"/>
            </w:pPr>
          </w:p>
        </w:tc>
      </w:tr>
      <w:tr w:rsidR="003C15BE" w:rsidRPr="008A7ACD" w14:paraId="19E2D309" w14:textId="77777777" w:rsidTr="00317B8E">
        <w:tc>
          <w:tcPr>
            <w:tcW w:w="2539" w:type="dxa"/>
          </w:tcPr>
          <w:p w14:paraId="19E2D307" w14:textId="77777777" w:rsidR="003C15BE" w:rsidRPr="008A7ACD" w:rsidRDefault="003C15BE" w:rsidP="00317B8E">
            <w:pPr>
              <w:jc w:val="both"/>
            </w:pPr>
            <w:r w:rsidRPr="008A7ACD">
              <w:t>Tālr./fax</w:t>
            </w:r>
          </w:p>
        </w:tc>
        <w:tc>
          <w:tcPr>
            <w:tcW w:w="6723" w:type="dxa"/>
          </w:tcPr>
          <w:p w14:paraId="19E2D308" w14:textId="77777777" w:rsidR="003C15BE" w:rsidRPr="008A7ACD" w:rsidRDefault="003C15BE" w:rsidP="00317B8E">
            <w:pPr>
              <w:jc w:val="both"/>
            </w:pPr>
          </w:p>
        </w:tc>
      </w:tr>
      <w:tr w:rsidR="003C15BE" w:rsidRPr="008A7ACD" w14:paraId="19E2D30C" w14:textId="77777777" w:rsidTr="00317B8E">
        <w:tc>
          <w:tcPr>
            <w:tcW w:w="2539" w:type="dxa"/>
          </w:tcPr>
          <w:p w14:paraId="19E2D30A" w14:textId="77777777" w:rsidR="003C15BE" w:rsidRPr="008A7ACD" w:rsidRDefault="003C15BE" w:rsidP="00317B8E">
            <w:pPr>
              <w:jc w:val="both"/>
            </w:pPr>
            <w:r w:rsidRPr="008A7ACD">
              <w:t>e-pasta adrese</w:t>
            </w:r>
          </w:p>
        </w:tc>
        <w:tc>
          <w:tcPr>
            <w:tcW w:w="6723" w:type="dxa"/>
          </w:tcPr>
          <w:p w14:paraId="19E2D30B" w14:textId="77777777" w:rsidR="003C15BE" w:rsidRPr="008A7ACD" w:rsidRDefault="003C15BE" w:rsidP="00317B8E">
            <w:pPr>
              <w:jc w:val="both"/>
            </w:pPr>
          </w:p>
        </w:tc>
      </w:tr>
    </w:tbl>
    <w:p w14:paraId="19E2D30D" w14:textId="77777777" w:rsidR="003C15BE" w:rsidRPr="008A7ACD" w:rsidRDefault="003C15BE" w:rsidP="003C15BE">
      <w:pPr>
        <w:jc w:val="both"/>
      </w:pPr>
    </w:p>
    <w:p w14:paraId="19E2D30E" w14:textId="77777777" w:rsidR="003C15BE" w:rsidRPr="008A7ACD" w:rsidRDefault="003C15BE" w:rsidP="00704F81">
      <w:pPr>
        <w:numPr>
          <w:ilvl w:val="0"/>
          <w:numId w:val="4"/>
        </w:numPr>
        <w:jc w:val="both"/>
      </w:pPr>
      <w:r w:rsidRPr="008A7ACD">
        <w:t>Piedāvājums</w:t>
      </w:r>
    </w:p>
    <w:p w14:paraId="19E2D30F" w14:textId="2778B9E7" w:rsidR="003C15BE" w:rsidRPr="008A7ACD" w:rsidRDefault="00A15AFB" w:rsidP="00A15AFB">
      <w:pPr>
        <w:jc w:val="both"/>
      </w:pPr>
      <w:r w:rsidRPr="008A7ACD">
        <w:t xml:space="preserve">Piedāvājam </w:t>
      </w:r>
      <w:r w:rsidR="00201080" w:rsidRPr="008A7ACD">
        <w:t>sniegt ilgstošas sociālās aprūpes un sociālās rehabilitācijas pakalpojumus pilngadīgajām personām</w:t>
      </w:r>
      <w:r w:rsidRPr="008A7ACD">
        <w:t xml:space="preserve"> saskaņā ar Nolikuma prasībām un atbilstoši mūsu piedāvājumam.</w:t>
      </w:r>
      <w:r w:rsidR="00BB0111" w:rsidRPr="008A7ACD">
        <w:t xml:space="preserve"> Pakalpojuma sniegšanas vietas adrese ______________________________________</w:t>
      </w:r>
    </w:p>
    <w:p w14:paraId="19E2D310" w14:textId="77777777" w:rsidR="00A15AFB" w:rsidRPr="008A7ACD" w:rsidRDefault="00A15AFB" w:rsidP="00A15AFB">
      <w:pPr>
        <w:ind w:left="780"/>
        <w:jc w:val="both"/>
      </w:pPr>
    </w:p>
    <w:p w14:paraId="19E2D311" w14:textId="77777777" w:rsidR="00BA1D43" w:rsidRPr="008A7ACD" w:rsidRDefault="00BA1D43" w:rsidP="00BA1D43">
      <w:pPr>
        <w:jc w:val="both"/>
      </w:pPr>
      <w:r w:rsidRPr="008A7ACD">
        <w:t>Mēs apliecinām, ka:</w:t>
      </w:r>
    </w:p>
    <w:p w14:paraId="19E2D312" w14:textId="77777777" w:rsidR="00BA1D43" w:rsidRPr="008A7ACD" w:rsidRDefault="00BA1D43" w:rsidP="00BA1D43">
      <w:pPr>
        <w:numPr>
          <w:ilvl w:val="0"/>
          <w:numId w:val="12"/>
        </w:numPr>
        <w:jc w:val="both"/>
      </w:pPr>
      <w:r w:rsidRPr="008A7ACD">
        <w:t>Nekādā veidā neesam ieinteresēti nevienā citā piedāvājumā, kas iesniegts šajā iepirkuma procedūrā;</w:t>
      </w:r>
    </w:p>
    <w:p w14:paraId="19E2D313" w14:textId="77777777" w:rsidR="00BA1D43" w:rsidRPr="008A7ACD" w:rsidRDefault="00BA1D43" w:rsidP="00BA1D43">
      <w:pPr>
        <w:numPr>
          <w:ilvl w:val="0"/>
          <w:numId w:val="12"/>
        </w:numPr>
        <w:jc w:val="both"/>
      </w:pPr>
      <w:r w:rsidRPr="008A7ACD">
        <w:t>Nav tādu apstākļu, kuri liegtu mums piedalīties iepirkumu procedūrā un pildīt Nolikumā izvirzītās prasības;</w:t>
      </w:r>
    </w:p>
    <w:p w14:paraId="19E2D314" w14:textId="09F455A0" w:rsidR="00293B29" w:rsidRPr="008A7ACD" w:rsidRDefault="00293B29" w:rsidP="00BA1D43">
      <w:pPr>
        <w:numPr>
          <w:ilvl w:val="0"/>
          <w:numId w:val="12"/>
        </w:numPr>
        <w:jc w:val="both"/>
      </w:pPr>
      <w:r w:rsidRPr="008A7ACD">
        <w:t xml:space="preserve">Piedāvājums ir spēkā līdz iepirkuma komisijas lēmuma pieņemšanai par līguma slēgšanas tiesību piešķiršanu, bet gadījumā, ja tiek atzīts par uzvarētāju – līdz </w:t>
      </w:r>
      <w:r w:rsidR="002B01B4">
        <w:t>vispārīgās vienošanās</w:t>
      </w:r>
      <w:r w:rsidRPr="008A7ACD">
        <w:t xml:space="preserve"> noslēgšanai</w:t>
      </w:r>
      <w:r w:rsidR="008A47AE" w:rsidRPr="008A7ACD">
        <w:t>;</w:t>
      </w:r>
    </w:p>
    <w:p w14:paraId="19E2D315" w14:textId="77777777" w:rsidR="00BA1D43" w:rsidRPr="008A7ACD" w:rsidRDefault="00BA1D43" w:rsidP="00BA1D43">
      <w:pPr>
        <w:numPr>
          <w:ilvl w:val="0"/>
          <w:numId w:val="12"/>
        </w:numPr>
        <w:jc w:val="both"/>
      </w:pPr>
      <w:r w:rsidRPr="008A7ACD">
        <w:t>Visas sniegtās ziņas ir patiesas;</w:t>
      </w:r>
    </w:p>
    <w:p w14:paraId="19E2D316" w14:textId="77777777" w:rsidR="00BA1D43" w:rsidRPr="008A7ACD" w:rsidRDefault="00BA1D43" w:rsidP="00BA1D43">
      <w:pPr>
        <w:numPr>
          <w:ilvl w:val="0"/>
          <w:numId w:val="12"/>
        </w:numPr>
        <w:jc w:val="both"/>
      </w:pPr>
      <w:r w:rsidRPr="008A7ACD">
        <w:t>Visas iesniegto dokumentu kopijas atbilst oriģinālam.</w:t>
      </w:r>
    </w:p>
    <w:p w14:paraId="19E2D317" w14:textId="77777777" w:rsidR="00BA1D43" w:rsidRPr="008A7ACD" w:rsidRDefault="00BA1D43" w:rsidP="00B52149">
      <w:pPr>
        <w:ind w:left="720"/>
        <w:jc w:val="both"/>
      </w:pPr>
    </w:p>
    <w:p w14:paraId="19E2D318" w14:textId="77777777" w:rsidR="003C15BE" w:rsidRPr="008A7ACD" w:rsidRDefault="003C15BE" w:rsidP="009E3530">
      <w:pPr>
        <w:jc w:val="both"/>
      </w:pPr>
    </w:p>
    <w:p w14:paraId="19E2D319" w14:textId="77777777" w:rsidR="00BA1D43" w:rsidRPr="008A7ACD" w:rsidRDefault="00BA1D43" w:rsidP="009E3530">
      <w:pPr>
        <w:jc w:val="both"/>
      </w:pPr>
    </w:p>
    <w:p w14:paraId="19E2D31A" w14:textId="77777777" w:rsidR="003C15BE" w:rsidRPr="008A7ACD" w:rsidRDefault="003C15BE" w:rsidP="003C15BE">
      <w:pPr>
        <w:jc w:val="both"/>
      </w:pPr>
      <w:r w:rsidRPr="008A7ACD">
        <w:t>Paraksta pretendenta vadītājs vai vadītāja pilnvarota persona:</w:t>
      </w:r>
    </w:p>
    <w:p w14:paraId="19E2D31B" w14:textId="77777777" w:rsidR="003C15BE" w:rsidRPr="008A7ACD" w:rsidRDefault="003C15BE" w:rsidP="003C15BE">
      <w:pPr>
        <w:jc w:val="both"/>
      </w:pPr>
    </w:p>
    <w:tbl>
      <w:tblPr>
        <w:tblW w:w="0" w:type="auto"/>
        <w:tblLook w:val="01E0" w:firstRow="1" w:lastRow="1" w:firstColumn="1" w:lastColumn="1" w:noHBand="0" w:noVBand="0"/>
      </w:tblPr>
      <w:tblGrid>
        <w:gridCol w:w="2539"/>
        <w:gridCol w:w="6723"/>
      </w:tblGrid>
      <w:tr w:rsidR="003C15BE" w:rsidRPr="008A7ACD" w14:paraId="19E2D31E" w14:textId="77777777" w:rsidTr="00317B8E">
        <w:tc>
          <w:tcPr>
            <w:tcW w:w="2539" w:type="dxa"/>
          </w:tcPr>
          <w:p w14:paraId="19E2D31C" w14:textId="77777777" w:rsidR="003C15BE" w:rsidRPr="008A7ACD" w:rsidRDefault="003C15BE" w:rsidP="00317B8E">
            <w:pPr>
              <w:jc w:val="both"/>
            </w:pPr>
            <w:r w:rsidRPr="008A7ACD">
              <w:t>Vārds, uzvārds, amats</w:t>
            </w:r>
          </w:p>
        </w:tc>
        <w:tc>
          <w:tcPr>
            <w:tcW w:w="6723" w:type="dxa"/>
          </w:tcPr>
          <w:p w14:paraId="19E2D31D" w14:textId="77777777" w:rsidR="003C15BE" w:rsidRPr="008A7ACD" w:rsidRDefault="003C15BE" w:rsidP="00317B8E">
            <w:pPr>
              <w:jc w:val="both"/>
              <w:rPr>
                <w:b/>
              </w:rPr>
            </w:pPr>
          </w:p>
        </w:tc>
      </w:tr>
      <w:tr w:rsidR="003C15BE" w:rsidRPr="008A7ACD" w14:paraId="19E2D321" w14:textId="77777777" w:rsidTr="00317B8E">
        <w:tc>
          <w:tcPr>
            <w:tcW w:w="2539" w:type="dxa"/>
          </w:tcPr>
          <w:p w14:paraId="19E2D31F" w14:textId="77777777" w:rsidR="003C15BE" w:rsidRPr="008A7ACD" w:rsidRDefault="003C15BE" w:rsidP="00317B8E">
            <w:pPr>
              <w:jc w:val="both"/>
            </w:pPr>
            <w:r w:rsidRPr="008A7ACD">
              <w:t>Paraksts</w:t>
            </w:r>
          </w:p>
        </w:tc>
        <w:tc>
          <w:tcPr>
            <w:tcW w:w="6723" w:type="dxa"/>
          </w:tcPr>
          <w:p w14:paraId="19E2D320" w14:textId="77777777" w:rsidR="003C15BE" w:rsidRPr="008A7ACD" w:rsidRDefault="003C15BE" w:rsidP="00317B8E">
            <w:pPr>
              <w:jc w:val="both"/>
              <w:rPr>
                <w:b/>
              </w:rPr>
            </w:pPr>
          </w:p>
        </w:tc>
      </w:tr>
      <w:tr w:rsidR="003C15BE" w:rsidRPr="008A7ACD" w14:paraId="19E2D324" w14:textId="77777777" w:rsidTr="00317B8E">
        <w:tc>
          <w:tcPr>
            <w:tcW w:w="2539" w:type="dxa"/>
          </w:tcPr>
          <w:p w14:paraId="19E2D322" w14:textId="77777777" w:rsidR="003C15BE" w:rsidRPr="008A7ACD" w:rsidRDefault="003C15BE" w:rsidP="00317B8E">
            <w:pPr>
              <w:jc w:val="both"/>
            </w:pPr>
            <w:r w:rsidRPr="008A7ACD">
              <w:t>Datums</w:t>
            </w:r>
          </w:p>
        </w:tc>
        <w:tc>
          <w:tcPr>
            <w:tcW w:w="6723" w:type="dxa"/>
          </w:tcPr>
          <w:p w14:paraId="19E2D323" w14:textId="77777777" w:rsidR="003C15BE" w:rsidRPr="008A7ACD" w:rsidRDefault="003C15BE" w:rsidP="00317B8E">
            <w:pPr>
              <w:jc w:val="both"/>
              <w:rPr>
                <w:b/>
              </w:rPr>
            </w:pPr>
          </w:p>
        </w:tc>
      </w:tr>
    </w:tbl>
    <w:p w14:paraId="19E2D325" w14:textId="77777777" w:rsidR="00A15AFB" w:rsidRPr="008A7ACD" w:rsidRDefault="003C15BE" w:rsidP="000741DA">
      <w:pPr>
        <w:pStyle w:val="Footer"/>
        <w:tabs>
          <w:tab w:val="clear" w:pos="4153"/>
          <w:tab w:val="clear" w:pos="8306"/>
        </w:tabs>
        <w:jc w:val="both"/>
      </w:pPr>
      <w:r w:rsidRPr="008A7ACD">
        <w:t>/Zīmogs/</w:t>
      </w:r>
    </w:p>
    <w:p w14:paraId="19E2D32C" w14:textId="77777777" w:rsidR="00077475" w:rsidRPr="008A7ACD" w:rsidRDefault="00077475" w:rsidP="00077475">
      <w:pPr>
        <w:pStyle w:val="Header"/>
        <w:jc w:val="right"/>
      </w:pPr>
      <w:r w:rsidRPr="008A7ACD">
        <w:lastRenderedPageBreak/>
        <w:t xml:space="preserve">3.pielikums </w:t>
      </w:r>
    </w:p>
    <w:p w14:paraId="19E2D32D" w14:textId="6FC1285F" w:rsidR="008262AD" w:rsidRPr="008A7ACD" w:rsidRDefault="008262AD" w:rsidP="008262AD">
      <w:pPr>
        <w:ind w:left="540" w:hanging="540"/>
        <w:jc w:val="right"/>
      </w:pPr>
      <w:r w:rsidRPr="008A7ACD">
        <w:t>Iepirkuma „</w:t>
      </w:r>
      <w:r w:rsidRPr="008A7ACD">
        <w:rPr>
          <w:bCs/>
        </w:rPr>
        <w:t>Ilgstošas sociālās aprūpes un sociālās rehabilitācijas pakalpojumi pilngadīgām personām</w:t>
      </w:r>
      <w:r w:rsidRPr="008A7ACD">
        <w:t>”, Ident.Nr. 2016/</w:t>
      </w:r>
      <w:r w:rsidR="000134EC">
        <w:t>44</w:t>
      </w:r>
      <w:r w:rsidRPr="008A7ACD">
        <w:t xml:space="preserve"> nolikumam</w:t>
      </w:r>
    </w:p>
    <w:p w14:paraId="19E2D32E" w14:textId="77777777" w:rsidR="00077475" w:rsidRPr="008A7ACD" w:rsidRDefault="00077475" w:rsidP="000741DA">
      <w:pPr>
        <w:pStyle w:val="Footer"/>
        <w:tabs>
          <w:tab w:val="clear" w:pos="4153"/>
          <w:tab w:val="clear" w:pos="8306"/>
        </w:tabs>
        <w:jc w:val="both"/>
      </w:pPr>
    </w:p>
    <w:p w14:paraId="19E2D32F" w14:textId="77777777" w:rsidR="00077475" w:rsidRPr="008A7ACD" w:rsidRDefault="00077475" w:rsidP="00077475">
      <w:pPr>
        <w:jc w:val="center"/>
        <w:rPr>
          <w:b/>
        </w:rPr>
      </w:pPr>
      <w:r w:rsidRPr="008A7ACD">
        <w:rPr>
          <w:b/>
        </w:rPr>
        <w:t xml:space="preserve">PRETENDENTA PIEREDZES APLIECINĀJUMS </w:t>
      </w:r>
    </w:p>
    <w:p w14:paraId="19E2D330" w14:textId="77777777" w:rsidR="00077475" w:rsidRPr="008A7ACD" w:rsidRDefault="00077475" w:rsidP="00077475">
      <w:pPr>
        <w:jc w:val="both"/>
        <w:rPr>
          <w:i/>
          <w:iCs/>
        </w:rPr>
      </w:pPr>
    </w:p>
    <w:p w14:paraId="19E2D331" w14:textId="77777777" w:rsidR="00077475" w:rsidRPr="008A7ACD" w:rsidRDefault="00077475" w:rsidP="00F83872">
      <w:pPr>
        <w:tabs>
          <w:tab w:val="left" w:pos="319"/>
        </w:tabs>
        <w:spacing w:before="120" w:after="120"/>
        <w:jc w:val="both"/>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1843"/>
        <w:gridCol w:w="1984"/>
        <w:gridCol w:w="1843"/>
      </w:tblGrid>
      <w:tr w:rsidR="00B6448C" w:rsidRPr="008A7ACD" w14:paraId="19E2D338" w14:textId="77777777" w:rsidTr="006D3993">
        <w:trPr>
          <w:cantSplit/>
          <w:trHeight w:val="910"/>
        </w:trPr>
        <w:tc>
          <w:tcPr>
            <w:tcW w:w="817" w:type="dxa"/>
            <w:tcBorders>
              <w:bottom w:val="single" w:sz="4" w:space="0" w:color="auto"/>
            </w:tcBorders>
            <w:vAlign w:val="center"/>
          </w:tcPr>
          <w:p w14:paraId="19E2D332" w14:textId="77777777" w:rsidR="00077475" w:rsidRPr="008A7ACD" w:rsidRDefault="00077475" w:rsidP="006D3993">
            <w:pPr>
              <w:jc w:val="center"/>
            </w:pPr>
            <w:r w:rsidRPr="008A7ACD">
              <w:t>Nr. p.k.</w:t>
            </w:r>
          </w:p>
        </w:tc>
        <w:tc>
          <w:tcPr>
            <w:tcW w:w="2835" w:type="dxa"/>
            <w:tcBorders>
              <w:bottom w:val="single" w:sz="4" w:space="0" w:color="auto"/>
            </w:tcBorders>
            <w:vAlign w:val="center"/>
          </w:tcPr>
          <w:p w14:paraId="19E2D333" w14:textId="39B45B76" w:rsidR="00077475" w:rsidRPr="008A7ACD" w:rsidRDefault="00077475" w:rsidP="006D3993">
            <w:pPr>
              <w:pStyle w:val="Header"/>
              <w:jc w:val="center"/>
            </w:pPr>
            <w:r w:rsidRPr="008A7ACD">
              <w:t xml:space="preserve">Pasūtītāja </w:t>
            </w:r>
            <w:r w:rsidR="00ED2D4C" w:rsidRPr="008A7ACD">
              <w:t xml:space="preserve">institūcijas </w:t>
            </w:r>
            <w:r w:rsidRPr="008A7ACD">
              <w:t>nosaukums, adrese, kontaktpersona</w:t>
            </w:r>
          </w:p>
          <w:p w14:paraId="19E2D334" w14:textId="77777777" w:rsidR="00077475" w:rsidRPr="008A7ACD" w:rsidRDefault="00077475" w:rsidP="006D3993">
            <w:pPr>
              <w:pStyle w:val="Header"/>
              <w:jc w:val="center"/>
            </w:pPr>
            <w:r w:rsidRPr="008A7ACD">
              <w:t>un tālrunis</w:t>
            </w:r>
          </w:p>
        </w:tc>
        <w:tc>
          <w:tcPr>
            <w:tcW w:w="1843" w:type="dxa"/>
            <w:tcBorders>
              <w:bottom w:val="single" w:sz="4" w:space="0" w:color="auto"/>
            </w:tcBorders>
            <w:vAlign w:val="center"/>
          </w:tcPr>
          <w:p w14:paraId="19E2D335" w14:textId="1A745602" w:rsidR="00077475" w:rsidRPr="008A7ACD" w:rsidRDefault="00201080" w:rsidP="006D3993">
            <w:pPr>
              <w:jc w:val="center"/>
            </w:pPr>
            <w:r w:rsidRPr="008A7ACD">
              <w:t>P</w:t>
            </w:r>
            <w:r w:rsidR="00077475" w:rsidRPr="008A7ACD">
              <w:t>ersonu skaits</w:t>
            </w:r>
            <w:r w:rsidRPr="008A7ACD">
              <w:t xml:space="preserve">, kurām </w:t>
            </w:r>
            <w:r w:rsidR="00ED2D4C" w:rsidRPr="008A7ACD">
              <w:t xml:space="preserve">institūcijā </w:t>
            </w:r>
            <w:r w:rsidRPr="008A7ACD">
              <w:t>sniegta sociālā aprūpe un rehabilitācija</w:t>
            </w:r>
          </w:p>
        </w:tc>
        <w:tc>
          <w:tcPr>
            <w:tcW w:w="1984" w:type="dxa"/>
            <w:tcBorders>
              <w:bottom w:val="single" w:sz="4" w:space="0" w:color="auto"/>
            </w:tcBorders>
            <w:vAlign w:val="center"/>
          </w:tcPr>
          <w:p w14:paraId="19E2D336" w14:textId="003C1CF9" w:rsidR="00077475" w:rsidRPr="008A7ACD" w:rsidRDefault="00ED2D4C" w:rsidP="006D3993">
            <w:pPr>
              <w:jc w:val="center"/>
            </w:pPr>
            <w:r w:rsidRPr="008A7ACD">
              <w:t>Noslēgtā l</w:t>
            </w:r>
            <w:r w:rsidR="00201080" w:rsidRPr="008A7ACD">
              <w:t>īguma darbības laiks</w:t>
            </w:r>
          </w:p>
        </w:tc>
        <w:tc>
          <w:tcPr>
            <w:tcW w:w="1843" w:type="dxa"/>
            <w:tcBorders>
              <w:bottom w:val="single" w:sz="4" w:space="0" w:color="auto"/>
            </w:tcBorders>
            <w:vAlign w:val="center"/>
          </w:tcPr>
          <w:p w14:paraId="19E2D337" w14:textId="77777777" w:rsidR="00077475" w:rsidRPr="008A7ACD" w:rsidRDefault="00A8686A" w:rsidP="006D3993">
            <w:pPr>
              <w:jc w:val="center"/>
            </w:pPr>
            <w:r w:rsidRPr="008A7ACD">
              <w:t>Kopējā līguma summa (EUR</w:t>
            </w:r>
            <w:r w:rsidR="00077475" w:rsidRPr="008A7ACD">
              <w:t>)</w:t>
            </w:r>
          </w:p>
        </w:tc>
      </w:tr>
      <w:tr w:rsidR="00B6448C" w:rsidRPr="008A7ACD" w14:paraId="19E2D33E" w14:textId="77777777" w:rsidTr="006D3993">
        <w:trPr>
          <w:cantSplit/>
          <w:trHeight w:val="293"/>
        </w:trPr>
        <w:tc>
          <w:tcPr>
            <w:tcW w:w="817" w:type="dxa"/>
            <w:tcBorders>
              <w:bottom w:val="single" w:sz="4" w:space="0" w:color="auto"/>
            </w:tcBorders>
          </w:tcPr>
          <w:p w14:paraId="19E2D339" w14:textId="77777777" w:rsidR="00077475" w:rsidRPr="008A7ACD" w:rsidRDefault="00077475" w:rsidP="00077475">
            <w:pPr>
              <w:jc w:val="center"/>
              <w:rPr>
                <w:i/>
              </w:rPr>
            </w:pPr>
          </w:p>
        </w:tc>
        <w:tc>
          <w:tcPr>
            <w:tcW w:w="2835" w:type="dxa"/>
            <w:tcBorders>
              <w:bottom w:val="single" w:sz="4" w:space="0" w:color="auto"/>
            </w:tcBorders>
          </w:tcPr>
          <w:p w14:paraId="19E2D33A" w14:textId="77777777" w:rsidR="00077475" w:rsidRPr="008A7ACD" w:rsidRDefault="00077475" w:rsidP="00077475">
            <w:pPr>
              <w:jc w:val="center"/>
              <w:rPr>
                <w:i/>
              </w:rPr>
            </w:pPr>
          </w:p>
        </w:tc>
        <w:tc>
          <w:tcPr>
            <w:tcW w:w="1843" w:type="dxa"/>
            <w:tcBorders>
              <w:bottom w:val="single" w:sz="4" w:space="0" w:color="auto"/>
            </w:tcBorders>
          </w:tcPr>
          <w:p w14:paraId="19E2D33B" w14:textId="77777777" w:rsidR="00077475" w:rsidRPr="008A7ACD" w:rsidRDefault="00077475" w:rsidP="00077475">
            <w:pPr>
              <w:jc w:val="center"/>
              <w:rPr>
                <w:i/>
              </w:rPr>
            </w:pPr>
          </w:p>
        </w:tc>
        <w:tc>
          <w:tcPr>
            <w:tcW w:w="1984" w:type="dxa"/>
            <w:tcBorders>
              <w:bottom w:val="single" w:sz="4" w:space="0" w:color="auto"/>
            </w:tcBorders>
          </w:tcPr>
          <w:p w14:paraId="19E2D33C" w14:textId="77777777" w:rsidR="00077475" w:rsidRPr="008A7ACD" w:rsidRDefault="00077475" w:rsidP="00077475">
            <w:pPr>
              <w:jc w:val="center"/>
              <w:rPr>
                <w:i/>
              </w:rPr>
            </w:pPr>
          </w:p>
        </w:tc>
        <w:tc>
          <w:tcPr>
            <w:tcW w:w="1843" w:type="dxa"/>
            <w:tcBorders>
              <w:bottom w:val="single" w:sz="4" w:space="0" w:color="auto"/>
            </w:tcBorders>
          </w:tcPr>
          <w:p w14:paraId="19E2D33D" w14:textId="77777777" w:rsidR="00077475" w:rsidRPr="008A7ACD" w:rsidRDefault="00077475" w:rsidP="00077475">
            <w:pPr>
              <w:jc w:val="center"/>
              <w:rPr>
                <w:i/>
              </w:rPr>
            </w:pPr>
          </w:p>
        </w:tc>
      </w:tr>
      <w:tr w:rsidR="00B6448C" w:rsidRPr="008A7ACD" w14:paraId="19E2D344" w14:textId="77777777" w:rsidTr="006D3993">
        <w:trPr>
          <w:cantSplit/>
        </w:trPr>
        <w:tc>
          <w:tcPr>
            <w:tcW w:w="817" w:type="dxa"/>
          </w:tcPr>
          <w:p w14:paraId="19E2D33F" w14:textId="77777777" w:rsidR="00077475" w:rsidRPr="008A7ACD" w:rsidRDefault="00077475" w:rsidP="00077475">
            <w:pPr>
              <w:jc w:val="center"/>
            </w:pPr>
          </w:p>
        </w:tc>
        <w:tc>
          <w:tcPr>
            <w:tcW w:w="2835" w:type="dxa"/>
          </w:tcPr>
          <w:p w14:paraId="19E2D340" w14:textId="77777777" w:rsidR="00077475" w:rsidRPr="008A7ACD" w:rsidRDefault="00077475" w:rsidP="00077475">
            <w:pPr>
              <w:jc w:val="center"/>
            </w:pPr>
          </w:p>
        </w:tc>
        <w:tc>
          <w:tcPr>
            <w:tcW w:w="1843" w:type="dxa"/>
          </w:tcPr>
          <w:p w14:paraId="19E2D341" w14:textId="77777777" w:rsidR="00077475" w:rsidRPr="008A7ACD" w:rsidRDefault="00077475" w:rsidP="00077475">
            <w:pPr>
              <w:jc w:val="center"/>
            </w:pPr>
          </w:p>
        </w:tc>
        <w:tc>
          <w:tcPr>
            <w:tcW w:w="1984" w:type="dxa"/>
          </w:tcPr>
          <w:p w14:paraId="19E2D342" w14:textId="77777777" w:rsidR="00077475" w:rsidRPr="008A7ACD" w:rsidRDefault="00077475" w:rsidP="00077475">
            <w:pPr>
              <w:jc w:val="center"/>
            </w:pPr>
          </w:p>
        </w:tc>
        <w:tc>
          <w:tcPr>
            <w:tcW w:w="1843" w:type="dxa"/>
          </w:tcPr>
          <w:p w14:paraId="19E2D343" w14:textId="77777777" w:rsidR="00077475" w:rsidRPr="008A7ACD" w:rsidRDefault="00077475" w:rsidP="00077475">
            <w:pPr>
              <w:jc w:val="center"/>
            </w:pPr>
          </w:p>
        </w:tc>
      </w:tr>
      <w:tr w:rsidR="00B6448C" w:rsidRPr="008A7ACD" w14:paraId="19E2D34A" w14:textId="77777777" w:rsidTr="006D3993">
        <w:trPr>
          <w:cantSplit/>
        </w:trPr>
        <w:tc>
          <w:tcPr>
            <w:tcW w:w="817" w:type="dxa"/>
          </w:tcPr>
          <w:p w14:paraId="19E2D345" w14:textId="77777777" w:rsidR="00077475" w:rsidRPr="008A7ACD" w:rsidRDefault="00077475" w:rsidP="00077475">
            <w:pPr>
              <w:jc w:val="center"/>
            </w:pPr>
          </w:p>
        </w:tc>
        <w:tc>
          <w:tcPr>
            <w:tcW w:w="2835" w:type="dxa"/>
          </w:tcPr>
          <w:p w14:paraId="19E2D346" w14:textId="77777777" w:rsidR="00077475" w:rsidRPr="008A7ACD" w:rsidRDefault="00077475" w:rsidP="00077475">
            <w:pPr>
              <w:jc w:val="center"/>
            </w:pPr>
          </w:p>
        </w:tc>
        <w:tc>
          <w:tcPr>
            <w:tcW w:w="1843" w:type="dxa"/>
          </w:tcPr>
          <w:p w14:paraId="19E2D347" w14:textId="77777777" w:rsidR="00077475" w:rsidRPr="008A7ACD" w:rsidRDefault="00077475" w:rsidP="00077475">
            <w:pPr>
              <w:jc w:val="center"/>
            </w:pPr>
          </w:p>
        </w:tc>
        <w:tc>
          <w:tcPr>
            <w:tcW w:w="1984" w:type="dxa"/>
          </w:tcPr>
          <w:p w14:paraId="19E2D348" w14:textId="77777777" w:rsidR="00077475" w:rsidRPr="008A7ACD" w:rsidRDefault="00077475" w:rsidP="00077475">
            <w:pPr>
              <w:jc w:val="center"/>
            </w:pPr>
          </w:p>
        </w:tc>
        <w:tc>
          <w:tcPr>
            <w:tcW w:w="1843" w:type="dxa"/>
          </w:tcPr>
          <w:p w14:paraId="19E2D349" w14:textId="77777777" w:rsidR="00077475" w:rsidRPr="008A7ACD" w:rsidRDefault="00077475" w:rsidP="00077475">
            <w:pPr>
              <w:jc w:val="center"/>
            </w:pPr>
          </w:p>
        </w:tc>
      </w:tr>
    </w:tbl>
    <w:p w14:paraId="19E2D34B" w14:textId="77777777" w:rsidR="00077475" w:rsidRPr="008A7ACD" w:rsidRDefault="00077475" w:rsidP="00077475">
      <w:pPr>
        <w:jc w:val="both"/>
        <w:rPr>
          <w:i/>
          <w:iCs/>
        </w:rPr>
      </w:pPr>
    </w:p>
    <w:p w14:paraId="19E2D34C" w14:textId="77777777" w:rsidR="00F83872" w:rsidRPr="008A7ACD" w:rsidRDefault="00F83872" w:rsidP="00077475">
      <w:pPr>
        <w:jc w:val="both"/>
        <w:rPr>
          <w:i/>
          <w:iCs/>
        </w:rPr>
      </w:pPr>
    </w:p>
    <w:p w14:paraId="19E2D34D" w14:textId="77777777" w:rsidR="00077475" w:rsidRPr="008A7ACD" w:rsidRDefault="00077475" w:rsidP="00077475">
      <w:pPr>
        <w:jc w:val="both"/>
        <w:rPr>
          <w:i/>
          <w:iCs/>
        </w:rPr>
      </w:pPr>
    </w:p>
    <w:tbl>
      <w:tblPr>
        <w:tblW w:w="0" w:type="auto"/>
        <w:tblLook w:val="04A0" w:firstRow="1" w:lastRow="0" w:firstColumn="1" w:lastColumn="0" w:noHBand="0" w:noVBand="1"/>
      </w:tblPr>
      <w:tblGrid>
        <w:gridCol w:w="6425"/>
      </w:tblGrid>
      <w:tr w:rsidR="00F83872" w:rsidRPr="008A7ACD" w14:paraId="19E2D34F" w14:textId="77777777" w:rsidTr="00F83872">
        <w:trPr>
          <w:trHeight w:val="284"/>
        </w:trPr>
        <w:tc>
          <w:tcPr>
            <w:tcW w:w="0" w:type="auto"/>
            <w:vAlign w:val="center"/>
            <w:hideMark/>
          </w:tcPr>
          <w:p w14:paraId="19E2D34E" w14:textId="77777777" w:rsidR="00F83872" w:rsidRPr="008A7ACD" w:rsidRDefault="00F83872" w:rsidP="00F83872">
            <w:pPr>
              <w:pStyle w:val="Header"/>
              <w:rPr>
                <w:highlight w:val="lightGray"/>
              </w:rPr>
            </w:pPr>
            <w:r w:rsidRPr="008A7ACD">
              <w:rPr>
                <w:highlight w:val="lightGray"/>
              </w:rPr>
              <w:t>&lt;Pretendenta vai piegādātāju apvienības dalībnieka nosaukums&gt;</w:t>
            </w:r>
          </w:p>
        </w:tc>
      </w:tr>
      <w:tr w:rsidR="00F83872" w:rsidRPr="008A7ACD" w14:paraId="19E2D351" w14:textId="77777777" w:rsidTr="00F83872">
        <w:trPr>
          <w:trHeight w:val="284"/>
        </w:trPr>
        <w:tc>
          <w:tcPr>
            <w:tcW w:w="0" w:type="auto"/>
            <w:vAlign w:val="center"/>
            <w:hideMark/>
          </w:tcPr>
          <w:p w14:paraId="19E2D350" w14:textId="77777777" w:rsidR="00F83872" w:rsidRPr="008A7ACD" w:rsidRDefault="00F83872">
            <w:pPr>
              <w:pStyle w:val="Header"/>
              <w:rPr>
                <w:highlight w:val="lightGray"/>
              </w:rPr>
            </w:pPr>
            <w:r w:rsidRPr="008A7ACD">
              <w:rPr>
                <w:highlight w:val="lightGray"/>
              </w:rPr>
              <w:t>&lt;</w:t>
            </w:r>
            <w:proofErr w:type="spellStart"/>
            <w:r w:rsidRPr="008A7ACD">
              <w:rPr>
                <w:iCs/>
                <w:highlight w:val="lightGray"/>
              </w:rPr>
              <w:t>Paraksttiesīgās</w:t>
            </w:r>
            <w:proofErr w:type="spellEnd"/>
            <w:r w:rsidRPr="008A7ACD">
              <w:rPr>
                <w:iCs/>
                <w:highlight w:val="lightGray"/>
              </w:rPr>
              <w:t xml:space="preserve"> personas amata nosaukums, vārds un uzvārds</w:t>
            </w:r>
            <w:r w:rsidRPr="008A7ACD">
              <w:rPr>
                <w:highlight w:val="lightGray"/>
              </w:rPr>
              <w:t>&gt;</w:t>
            </w:r>
          </w:p>
        </w:tc>
      </w:tr>
      <w:tr w:rsidR="00F83872" w:rsidRPr="008A7ACD" w14:paraId="19E2D353" w14:textId="77777777" w:rsidTr="00F83872">
        <w:trPr>
          <w:trHeight w:val="284"/>
        </w:trPr>
        <w:tc>
          <w:tcPr>
            <w:tcW w:w="0" w:type="auto"/>
            <w:vAlign w:val="center"/>
            <w:hideMark/>
          </w:tcPr>
          <w:p w14:paraId="19E2D352" w14:textId="77777777" w:rsidR="00F83872" w:rsidRPr="008A7ACD" w:rsidRDefault="00F83872">
            <w:pPr>
              <w:pStyle w:val="Header"/>
            </w:pPr>
            <w:r w:rsidRPr="008A7ACD">
              <w:rPr>
                <w:highlight w:val="lightGray"/>
              </w:rPr>
              <w:t>&lt;</w:t>
            </w:r>
            <w:proofErr w:type="spellStart"/>
            <w:r w:rsidRPr="008A7ACD">
              <w:rPr>
                <w:highlight w:val="lightGray"/>
              </w:rPr>
              <w:t>Paraksttiesīgās</w:t>
            </w:r>
            <w:proofErr w:type="spellEnd"/>
            <w:r w:rsidRPr="008A7ACD">
              <w:rPr>
                <w:highlight w:val="lightGray"/>
              </w:rPr>
              <w:t xml:space="preserve"> personas paraksts&gt;</w:t>
            </w:r>
          </w:p>
        </w:tc>
      </w:tr>
    </w:tbl>
    <w:p w14:paraId="19E2D354" w14:textId="77777777" w:rsidR="00077475" w:rsidRPr="008A7ACD" w:rsidRDefault="00077475" w:rsidP="00077475">
      <w:pPr>
        <w:jc w:val="both"/>
      </w:pPr>
    </w:p>
    <w:p w14:paraId="19E2D355" w14:textId="77777777" w:rsidR="00077475" w:rsidRPr="008A7ACD" w:rsidRDefault="00077475" w:rsidP="00077475">
      <w:pPr>
        <w:jc w:val="both"/>
      </w:pPr>
    </w:p>
    <w:p w14:paraId="19E2D356" w14:textId="77777777" w:rsidR="00077475" w:rsidRPr="008A7ACD" w:rsidRDefault="00077475" w:rsidP="00077475">
      <w:pPr>
        <w:ind w:left="540" w:hanging="540"/>
        <w:jc w:val="right"/>
      </w:pPr>
    </w:p>
    <w:p w14:paraId="19E2D357" w14:textId="77777777" w:rsidR="00077475" w:rsidRPr="008A7ACD" w:rsidRDefault="00077475" w:rsidP="00077475">
      <w:pPr>
        <w:ind w:left="540" w:hanging="540"/>
        <w:jc w:val="right"/>
      </w:pPr>
    </w:p>
    <w:p w14:paraId="19E2D358" w14:textId="77777777" w:rsidR="00077475" w:rsidRPr="008A7ACD" w:rsidRDefault="00077475" w:rsidP="000741DA">
      <w:pPr>
        <w:pStyle w:val="Footer"/>
        <w:tabs>
          <w:tab w:val="clear" w:pos="4153"/>
          <w:tab w:val="clear" w:pos="8306"/>
        </w:tabs>
        <w:jc w:val="both"/>
      </w:pPr>
    </w:p>
    <w:p w14:paraId="19E2D359" w14:textId="77777777" w:rsidR="00E1116C" w:rsidRPr="008A7ACD" w:rsidRDefault="00E1116C" w:rsidP="003C15BE">
      <w:pPr>
        <w:pStyle w:val="Header"/>
        <w:jc w:val="right"/>
        <w:sectPr w:rsidR="00E1116C" w:rsidRPr="008A7ACD" w:rsidSect="000E6809">
          <w:pgSz w:w="12240" w:h="15840"/>
          <w:pgMar w:top="1440" w:right="758" w:bottom="1259" w:left="1418" w:header="1797" w:footer="1259" w:gutter="0"/>
          <w:cols w:space="720"/>
          <w:docGrid w:linePitch="326"/>
        </w:sectPr>
      </w:pPr>
    </w:p>
    <w:p w14:paraId="19E2D35A" w14:textId="77777777" w:rsidR="003C15BE" w:rsidRPr="008A7ACD" w:rsidRDefault="00F83872" w:rsidP="003C15BE">
      <w:pPr>
        <w:pStyle w:val="Header"/>
        <w:jc w:val="right"/>
      </w:pPr>
      <w:r w:rsidRPr="008A7ACD">
        <w:lastRenderedPageBreak/>
        <w:t>4</w:t>
      </w:r>
      <w:r w:rsidR="003C15BE" w:rsidRPr="008A7ACD">
        <w:t xml:space="preserve">.pielikums </w:t>
      </w:r>
    </w:p>
    <w:p w14:paraId="19E2D35B" w14:textId="6036C2D7" w:rsidR="008262AD" w:rsidRPr="008A7ACD" w:rsidRDefault="008262AD" w:rsidP="008262AD">
      <w:pPr>
        <w:ind w:left="540" w:hanging="540"/>
        <w:jc w:val="right"/>
      </w:pPr>
      <w:r w:rsidRPr="008A7ACD">
        <w:t>Iepirkuma „</w:t>
      </w:r>
      <w:r w:rsidRPr="008A7ACD">
        <w:rPr>
          <w:bCs/>
        </w:rPr>
        <w:t>Ilgstošas sociālās aprūpes un sociālās rehabilitācijas pakalpojumi pilngadīgām personām</w:t>
      </w:r>
      <w:r w:rsidRPr="008A7ACD">
        <w:t>”, Ident.Nr. 2016/</w:t>
      </w:r>
      <w:r w:rsidR="000134EC">
        <w:t>44</w:t>
      </w:r>
      <w:r w:rsidRPr="008A7ACD">
        <w:t xml:space="preserve"> nolikumam</w:t>
      </w:r>
    </w:p>
    <w:p w14:paraId="63B15EDF" w14:textId="77777777" w:rsidR="00201080" w:rsidRPr="008A7ACD" w:rsidRDefault="00201080" w:rsidP="003C15BE">
      <w:pPr>
        <w:pStyle w:val="Title"/>
        <w:spacing w:line="240" w:lineRule="auto"/>
        <w:rPr>
          <w:sz w:val="24"/>
          <w:szCs w:val="24"/>
          <w:u w:val="none"/>
        </w:rPr>
      </w:pPr>
    </w:p>
    <w:p w14:paraId="19E2D35C" w14:textId="77777777" w:rsidR="003C15BE" w:rsidRPr="008A7ACD" w:rsidRDefault="003C15BE" w:rsidP="003C15BE">
      <w:pPr>
        <w:pStyle w:val="Title"/>
        <w:spacing w:line="240" w:lineRule="auto"/>
        <w:rPr>
          <w:sz w:val="24"/>
          <w:szCs w:val="24"/>
          <w:u w:val="none"/>
        </w:rPr>
      </w:pPr>
      <w:r w:rsidRPr="008A7ACD">
        <w:rPr>
          <w:sz w:val="24"/>
          <w:szCs w:val="24"/>
          <w:u w:val="none"/>
        </w:rPr>
        <w:t>FINANŠU PIEDĀVĀJUMA FORMA</w:t>
      </w:r>
    </w:p>
    <w:p w14:paraId="19E2D35D" w14:textId="77777777" w:rsidR="00A15AFB" w:rsidRPr="008A7ACD" w:rsidRDefault="00A15AFB" w:rsidP="00A15AFB">
      <w:pPr>
        <w:jc w:val="center"/>
        <w:rPr>
          <w:b/>
        </w:rPr>
      </w:pPr>
      <w:r w:rsidRPr="008A7ACD">
        <w:rPr>
          <w:b/>
        </w:rPr>
        <w:t>„</w:t>
      </w:r>
      <w:r w:rsidR="00CE656B" w:rsidRPr="008A7ACD">
        <w:rPr>
          <w:b/>
          <w:bCs/>
        </w:rPr>
        <w:t>Ilgstošas sociālās aprūpes un sociālās rehabilitācijas pakalpojumi pilngadīgām personām</w:t>
      </w:r>
      <w:r w:rsidRPr="008A7ACD">
        <w:rPr>
          <w:b/>
        </w:rPr>
        <w:t>”,</w:t>
      </w:r>
    </w:p>
    <w:p w14:paraId="19E2D35E" w14:textId="2FDD9589" w:rsidR="00A15AFB" w:rsidRPr="008A7ACD" w:rsidRDefault="00A15AFB" w:rsidP="00A15AFB">
      <w:pPr>
        <w:jc w:val="center"/>
        <w:rPr>
          <w:b/>
        </w:rPr>
      </w:pPr>
      <w:r w:rsidRPr="008A7ACD">
        <w:rPr>
          <w:b/>
        </w:rPr>
        <w:t xml:space="preserve">identifikācijas </w:t>
      </w:r>
      <w:proofErr w:type="spellStart"/>
      <w:r w:rsidRPr="008A7ACD">
        <w:rPr>
          <w:b/>
        </w:rPr>
        <w:t>Nr.SND</w:t>
      </w:r>
      <w:proofErr w:type="spellEnd"/>
      <w:r w:rsidRPr="008A7ACD">
        <w:rPr>
          <w:b/>
        </w:rPr>
        <w:t xml:space="preserve"> 201</w:t>
      </w:r>
      <w:r w:rsidR="00FC21FE" w:rsidRPr="008A7ACD">
        <w:rPr>
          <w:b/>
        </w:rPr>
        <w:t>6</w:t>
      </w:r>
      <w:r w:rsidRPr="008A7ACD">
        <w:rPr>
          <w:b/>
        </w:rPr>
        <w:t>/</w:t>
      </w:r>
      <w:r w:rsidR="000134EC">
        <w:rPr>
          <w:b/>
        </w:rPr>
        <w:t>44</w:t>
      </w:r>
    </w:p>
    <w:p w14:paraId="19E2D35F" w14:textId="77777777" w:rsidR="003C15BE" w:rsidRPr="008A7ACD" w:rsidRDefault="003C15BE" w:rsidP="003C15BE">
      <w:pPr>
        <w:tabs>
          <w:tab w:val="left" w:pos="319"/>
        </w:tabs>
        <w:jc w:val="both"/>
      </w:pPr>
    </w:p>
    <w:p w14:paraId="19E2D361" w14:textId="77777777" w:rsidR="00F9760F" w:rsidRPr="008A7ACD" w:rsidRDefault="00F9760F" w:rsidP="00E1116C">
      <w:pPr>
        <w:jc w:val="both"/>
      </w:pPr>
    </w:p>
    <w:tbl>
      <w:tblPr>
        <w:tblW w:w="8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1164"/>
      </w:tblGrid>
      <w:tr w:rsidR="004F03BE" w:rsidRPr="008A7ACD" w14:paraId="19E2D368" w14:textId="77777777" w:rsidTr="002B01B4">
        <w:tc>
          <w:tcPr>
            <w:tcW w:w="720" w:type="dxa"/>
            <w:shd w:val="clear" w:color="auto" w:fill="D9D9D9"/>
            <w:vAlign w:val="center"/>
          </w:tcPr>
          <w:p w14:paraId="19E2D362" w14:textId="77777777" w:rsidR="004F03BE" w:rsidRPr="008A7ACD" w:rsidRDefault="004F03BE" w:rsidP="006D3993">
            <w:pPr>
              <w:jc w:val="center"/>
              <w:rPr>
                <w:i/>
              </w:rPr>
            </w:pPr>
            <w:r w:rsidRPr="008A7ACD">
              <w:rPr>
                <w:i/>
              </w:rPr>
              <w:t>Nr.</w:t>
            </w:r>
          </w:p>
          <w:p w14:paraId="19E2D363" w14:textId="77777777" w:rsidR="004F03BE" w:rsidRPr="008A7ACD" w:rsidRDefault="004F03BE" w:rsidP="006D3993">
            <w:pPr>
              <w:jc w:val="center"/>
              <w:rPr>
                <w:b/>
                <w:i/>
              </w:rPr>
            </w:pPr>
            <w:r w:rsidRPr="008A7ACD">
              <w:rPr>
                <w:i/>
              </w:rPr>
              <w:t>p.k</w:t>
            </w:r>
            <w:r w:rsidRPr="008A7ACD">
              <w:rPr>
                <w:b/>
                <w:i/>
              </w:rPr>
              <w:t>.</w:t>
            </w:r>
          </w:p>
        </w:tc>
        <w:tc>
          <w:tcPr>
            <w:tcW w:w="6793" w:type="dxa"/>
            <w:shd w:val="clear" w:color="auto" w:fill="D9D9D9"/>
            <w:vAlign w:val="center"/>
          </w:tcPr>
          <w:p w14:paraId="19E2D364" w14:textId="77777777" w:rsidR="004F03BE" w:rsidRPr="008A7ACD" w:rsidRDefault="004F03BE" w:rsidP="006D3993">
            <w:pPr>
              <w:jc w:val="center"/>
              <w:rPr>
                <w:i/>
              </w:rPr>
            </w:pPr>
            <w:r w:rsidRPr="008A7ACD">
              <w:rPr>
                <w:i/>
              </w:rPr>
              <w:t>Pozīcija</w:t>
            </w:r>
          </w:p>
        </w:tc>
        <w:tc>
          <w:tcPr>
            <w:tcW w:w="1164" w:type="dxa"/>
            <w:shd w:val="clear" w:color="auto" w:fill="D9D9D9"/>
            <w:vAlign w:val="center"/>
          </w:tcPr>
          <w:p w14:paraId="19E2D366" w14:textId="77777777" w:rsidR="004F03BE" w:rsidRPr="008A7ACD" w:rsidRDefault="004F03BE" w:rsidP="006D3993">
            <w:pPr>
              <w:jc w:val="center"/>
              <w:rPr>
                <w:b/>
                <w:i/>
              </w:rPr>
            </w:pPr>
            <w:r w:rsidRPr="008A7ACD">
              <w:rPr>
                <w:b/>
                <w:i/>
              </w:rPr>
              <w:t>Cena</w:t>
            </w:r>
          </w:p>
        </w:tc>
      </w:tr>
      <w:tr w:rsidR="004F03BE" w:rsidRPr="008A7ACD" w14:paraId="19E2D36E" w14:textId="77777777" w:rsidTr="002B01B4">
        <w:tc>
          <w:tcPr>
            <w:tcW w:w="720" w:type="dxa"/>
            <w:vAlign w:val="center"/>
          </w:tcPr>
          <w:p w14:paraId="19E2D369" w14:textId="77777777" w:rsidR="004F03BE" w:rsidRPr="008A7ACD" w:rsidRDefault="004F03BE" w:rsidP="00511C3D">
            <w:pPr>
              <w:jc w:val="center"/>
            </w:pPr>
            <w:r w:rsidRPr="008A7ACD">
              <w:t>1.</w:t>
            </w:r>
          </w:p>
        </w:tc>
        <w:tc>
          <w:tcPr>
            <w:tcW w:w="6793" w:type="dxa"/>
          </w:tcPr>
          <w:p w14:paraId="19E2D36A" w14:textId="01334842" w:rsidR="004F03BE" w:rsidRPr="008A7ACD" w:rsidRDefault="004F03BE" w:rsidP="00511C3D">
            <w:pPr>
              <w:jc w:val="both"/>
            </w:pPr>
            <w:r w:rsidRPr="008A7ACD">
              <w:t xml:space="preserve">Maksa par 1 personai sniegtajiem ilgstošas sociālās aprūpes un sociālās rehabilitācijas sniegtajiem pakalpojumiem 1 (vienā) dienā </w:t>
            </w:r>
          </w:p>
        </w:tc>
        <w:tc>
          <w:tcPr>
            <w:tcW w:w="1164" w:type="dxa"/>
          </w:tcPr>
          <w:p w14:paraId="19E2D36C" w14:textId="77777777" w:rsidR="004F03BE" w:rsidRPr="008A7ACD" w:rsidRDefault="004F03BE" w:rsidP="00511C3D"/>
        </w:tc>
      </w:tr>
      <w:tr w:rsidR="004F03BE" w:rsidRPr="008A7ACD" w14:paraId="19E2D374" w14:textId="77777777" w:rsidTr="002B01B4">
        <w:tc>
          <w:tcPr>
            <w:tcW w:w="720" w:type="dxa"/>
            <w:vAlign w:val="center"/>
          </w:tcPr>
          <w:p w14:paraId="19E2D36F" w14:textId="77777777" w:rsidR="004F03BE" w:rsidRPr="008A7ACD" w:rsidRDefault="004F03BE" w:rsidP="00511C3D">
            <w:pPr>
              <w:jc w:val="center"/>
            </w:pPr>
          </w:p>
        </w:tc>
        <w:tc>
          <w:tcPr>
            <w:tcW w:w="6793" w:type="dxa"/>
          </w:tcPr>
          <w:p w14:paraId="19E2D370" w14:textId="77777777" w:rsidR="004F03BE" w:rsidRPr="008A7ACD" w:rsidRDefault="004F03BE" w:rsidP="00511C3D">
            <w:pPr>
              <w:jc w:val="right"/>
              <w:rPr>
                <w:b/>
              </w:rPr>
            </w:pPr>
            <w:r w:rsidRPr="008A7ACD">
              <w:rPr>
                <w:b/>
              </w:rPr>
              <w:t>Summa kopā EUR bez PVN</w:t>
            </w:r>
          </w:p>
        </w:tc>
        <w:tc>
          <w:tcPr>
            <w:tcW w:w="1164" w:type="dxa"/>
          </w:tcPr>
          <w:p w14:paraId="19E2D372" w14:textId="77777777" w:rsidR="004F03BE" w:rsidRPr="008A7ACD" w:rsidRDefault="004F03BE" w:rsidP="00511C3D"/>
        </w:tc>
      </w:tr>
      <w:tr w:rsidR="004F03BE" w:rsidRPr="008A7ACD" w14:paraId="19E2D37A" w14:textId="77777777" w:rsidTr="002B01B4">
        <w:tc>
          <w:tcPr>
            <w:tcW w:w="720" w:type="dxa"/>
            <w:vAlign w:val="center"/>
          </w:tcPr>
          <w:p w14:paraId="19E2D375" w14:textId="77777777" w:rsidR="004F03BE" w:rsidRPr="008A7ACD" w:rsidRDefault="004F03BE" w:rsidP="00511C3D">
            <w:pPr>
              <w:jc w:val="center"/>
            </w:pPr>
          </w:p>
        </w:tc>
        <w:tc>
          <w:tcPr>
            <w:tcW w:w="6793" w:type="dxa"/>
          </w:tcPr>
          <w:p w14:paraId="19E2D376" w14:textId="4BBCE56F" w:rsidR="004F03BE" w:rsidRPr="008A7ACD" w:rsidRDefault="004F03BE" w:rsidP="004F03BE">
            <w:pPr>
              <w:jc w:val="right"/>
              <w:rPr>
                <w:b/>
              </w:rPr>
            </w:pPr>
            <w:r w:rsidRPr="008A7ACD">
              <w:rPr>
                <w:b/>
              </w:rPr>
              <w:t>PVN (pievienotās vērtības nodoklis)</w:t>
            </w:r>
          </w:p>
        </w:tc>
        <w:tc>
          <w:tcPr>
            <w:tcW w:w="1164" w:type="dxa"/>
          </w:tcPr>
          <w:p w14:paraId="19E2D378" w14:textId="77777777" w:rsidR="004F03BE" w:rsidRPr="008A7ACD" w:rsidRDefault="004F03BE" w:rsidP="00511C3D"/>
        </w:tc>
      </w:tr>
      <w:tr w:rsidR="004F03BE" w:rsidRPr="008A7ACD" w14:paraId="19E2D380" w14:textId="77777777" w:rsidTr="002B01B4">
        <w:tc>
          <w:tcPr>
            <w:tcW w:w="720" w:type="dxa"/>
            <w:vAlign w:val="center"/>
          </w:tcPr>
          <w:p w14:paraId="19E2D37B" w14:textId="77777777" w:rsidR="004F03BE" w:rsidRPr="008A7ACD" w:rsidRDefault="004F03BE" w:rsidP="00511C3D">
            <w:pPr>
              <w:jc w:val="center"/>
            </w:pPr>
          </w:p>
        </w:tc>
        <w:tc>
          <w:tcPr>
            <w:tcW w:w="6793" w:type="dxa"/>
          </w:tcPr>
          <w:p w14:paraId="19E2D37C" w14:textId="77777777" w:rsidR="004F03BE" w:rsidRPr="008A7ACD" w:rsidRDefault="004F03BE" w:rsidP="00511C3D">
            <w:pPr>
              <w:jc w:val="right"/>
              <w:rPr>
                <w:b/>
              </w:rPr>
            </w:pPr>
            <w:r w:rsidRPr="008A7ACD">
              <w:rPr>
                <w:b/>
              </w:rPr>
              <w:t>Summa ar PVN</w:t>
            </w:r>
          </w:p>
        </w:tc>
        <w:tc>
          <w:tcPr>
            <w:tcW w:w="1164" w:type="dxa"/>
          </w:tcPr>
          <w:p w14:paraId="19E2D37E" w14:textId="77777777" w:rsidR="004F03BE" w:rsidRPr="008A7ACD" w:rsidRDefault="004F03BE" w:rsidP="00511C3D"/>
        </w:tc>
      </w:tr>
    </w:tbl>
    <w:p w14:paraId="19E2D381" w14:textId="77777777" w:rsidR="00F9760F" w:rsidRPr="008A7ACD" w:rsidRDefault="00F9760F" w:rsidP="00E1116C">
      <w:pPr>
        <w:jc w:val="both"/>
      </w:pPr>
    </w:p>
    <w:p w14:paraId="5893E5FD" w14:textId="77777777" w:rsidR="002B78A8" w:rsidRPr="008A7ACD" w:rsidRDefault="002B78A8" w:rsidP="00E1116C">
      <w:pPr>
        <w:jc w:val="both"/>
      </w:pPr>
    </w:p>
    <w:p w14:paraId="19E2D383" w14:textId="77777777" w:rsidR="00E1116C" w:rsidRPr="008A7ACD" w:rsidRDefault="00DF0B2E" w:rsidP="00E1116C">
      <w:r w:rsidRPr="008A7ACD">
        <w:t>Datums:</w:t>
      </w:r>
    </w:p>
    <w:p w14:paraId="19E2D384" w14:textId="77777777" w:rsidR="00E1116C" w:rsidRPr="008A7ACD" w:rsidRDefault="00E1116C" w:rsidP="00E1116C">
      <w:r w:rsidRPr="008A7ACD">
        <w:t>Paraksts</w:t>
      </w:r>
      <w:r w:rsidR="00DF0B2E" w:rsidRPr="008A7ACD">
        <w:t>:</w:t>
      </w:r>
    </w:p>
    <w:p w14:paraId="69885B27" w14:textId="09F4D29A" w:rsidR="00E47907" w:rsidRPr="008A7ACD" w:rsidRDefault="00F50454" w:rsidP="00DF0B2E">
      <w:r w:rsidRPr="008A7ACD">
        <w:t>Vārds,</w:t>
      </w:r>
      <w:r w:rsidR="00A9260B" w:rsidRPr="008A7ACD">
        <w:t xml:space="preserve"> </w:t>
      </w:r>
      <w:r w:rsidR="00E772B8" w:rsidRPr="008A7ACD">
        <w:t>uzvārds</w:t>
      </w:r>
    </w:p>
    <w:p w14:paraId="7AFAE604" w14:textId="77777777" w:rsidR="002B01B4" w:rsidRDefault="002B01B4" w:rsidP="00E47907">
      <w:pPr>
        <w:pStyle w:val="Header"/>
        <w:jc w:val="right"/>
      </w:pPr>
    </w:p>
    <w:p w14:paraId="062062AF" w14:textId="77777777" w:rsidR="001F6CF4" w:rsidRDefault="001F6CF4" w:rsidP="00E47907">
      <w:pPr>
        <w:pStyle w:val="Header"/>
        <w:jc w:val="right"/>
      </w:pPr>
    </w:p>
    <w:p w14:paraId="23768481" w14:textId="77777777" w:rsidR="001F6CF4" w:rsidRDefault="001F6CF4" w:rsidP="00E47907">
      <w:pPr>
        <w:pStyle w:val="Header"/>
        <w:jc w:val="right"/>
      </w:pPr>
    </w:p>
    <w:p w14:paraId="14C613CB" w14:textId="77777777" w:rsidR="001F6CF4" w:rsidRDefault="001F6CF4" w:rsidP="00E47907">
      <w:pPr>
        <w:pStyle w:val="Header"/>
        <w:jc w:val="right"/>
      </w:pPr>
    </w:p>
    <w:p w14:paraId="0DF21ECD" w14:textId="77777777" w:rsidR="001F6CF4" w:rsidRDefault="001F6CF4" w:rsidP="00E47907">
      <w:pPr>
        <w:pStyle w:val="Header"/>
        <w:jc w:val="right"/>
      </w:pPr>
    </w:p>
    <w:p w14:paraId="1C945FF6" w14:textId="77777777" w:rsidR="001F6CF4" w:rsidRDefault="001F6CF4" w:rsidP="00E47907">
      <w:pPr>
        <w:pStyle w:val="Header"/>
        <w:jc w:val="right"/>
      </w:pPr>
    </w:p>
    <w:p w14:paraId="033230C5" w14:textId="77777777" w:rsidR="001F6CF4" w:rsidRDefault="001F6CF4" w:rsidP="00E47907">
      <w:pPr>
        <w:pStyle w:val="Header"/>
        <w:jc w:val="right"/>
      </w:pPr>
    </w:p>
    <w:p w14:paraId="3785A539" w14:textId="77777777" w:rsidR="001F6CF4" w:rsidRDefault="001F6CF4" w:rsidP="00E47907">
      <w:pPr>
        <w:pStyle w:val="Header"/>
        <w:jc w:val="right"/>
      </w:pPr>
    </w:p>
    <w:p w14:paraId="1D204345" w14:textId="77777777" w:rsidR="001F6CF4" w:rsidRDefault="001F6CF4" w:rsidP="00E47907">
      <w:pPr>
        <w:pStyle w:val="Header"/>
        <w:jc w:val="right"/>
      </w:pPr>
    </w:p>
    <w:p w14:paraId="79C16416" w14:textId="77777777" w:rsidR="001F6CF4" w:rsidRDefault="001F6CF4" w:rsidP="00E47907">
      <w:pPr>
        <w:pStyle w:val="Header"/>
        <w:jc w:val="right"/>
      </w:pPr>
    </w:p>
    <w:p w14:paraId="0B299EC6" w14:textId="77777777" w:rsidR="001F6CF4" w:rsidRDefault="001F6CF4" w:rsidP="00E47907">
      <w:pPr>
        <w:pStyle w:val="Header"/>
        <w:jc w:val="right"/>
      </w:pPr>
    </w:p>
    <w:p w14:paraId="56BCD24B" w14:textId="77777777" w:rsidR="001F6CF4" w:rsidRDefault="001F6CF4" w:rsidP="00E47907">
      <w:pPr>
        <w:pStyle w:val="Header"/>
        <w:jc w:val="right"/>
      </w:pPr>
    </w:p>
    <w:p w14:paraId="24DC6236" w14:textId="77777777" w:rsidR="001F6CF4" w:rsidRDefault="001F6CF4" w:rsidP="00E47907">
      <w:pPr>
        <w:pStyle w:val="Header"/>
        <w:jc w:val="right"/>
      </w:pPr>
    </w:p>
    <w:p w14:paraId="35B078BA" w14:textId="77777777" w:rsidR="001F6CF4" w:rsidRDefault="001F6CF4" w:rsidP="00E47907">
      <w:pPr>
        <w:pStyle w:val="Header"/>
        <w:jc w:val="right"/>
      </w:pPr>
    </w:p>
    <w:p w14:paraId="4E143982" w14:textId="77777777" w:rsidR="001F6CF4" w:rsidRDefault="001F6CF4" w:rsidP="00E47907">
      <w:pPr>
        <w:pStyle w:val="Header"/>
        <w:jc w:val="right"/>
      </w:pPr>
    </w:p>
    <w:p w14:paraId="78EF0411" w14:textId="77777777" w:rsidR="001F6CF4" w:rsidRDefault="001F6CF4" w:rsidP="00E47907">
      <w:pPr>
        <w:pStyle w:val="Header"/>
        <w:jc w:val="right"/>
      </w:pPr>
    </w:p>
    <w:p w14:paraId="047C0A33" w14:textId="77777777" w:rsidR="001F6CF4" w:rsidRDefault="001F6CF4" w:rsidP="00E47907">
      <w:pPr>
        <w:pStyle w:val="Header"/>
        <w:jc w:val="right"/>
      </w:pPr>
    </w:p>
    <w:p w14:paraId="259FEA1F" w14:textId="77777777" w:rsidR="001F6CF4" w:rsidRDefault="001F6CF4" w:rsidP="00E47907">
      <w:pPr>
        <w:pStyle w:val="Header"/>
        <w:jc w:val="right"/>
      </w:pPr>
    </w:p>
    <w:p w14:paraId="02E56575" w14:textId="77777777" w:rsidR="001F6CF4" w:rsidRDefault="001F6CF4" w:rsidP="00E47907">
      <w:pPr>
        <w:pStyle w:val="Header"/>
        <w:jc w:val="right"/>
      </w:pPr>
    </w:p>
    <w:p w14:paraId="3571E3D7" w14:textId="77777777" w:rsidR="001F6CF4" w:rsidRDefault="001F6CF4" w:rsidP="00E47907">
      <w:pPr>
        <w:pStyle w:val="Header"/>
        <w:jc w:val="right"/>
      </w:pPr>
    </w:p>
    <w:p w14:paraId="6D3E7AA2" w14:textId="77777777" w:rsidR="001F6CF4" w:rsidRDefault="001F6CF4" w:rsidP="00E47907">
      <w:pPr>
        <w:pStyle w:val="Header"/>
        <w:jc w:val="right"/>
      </w:pPr>
    </w:p>
    <w:p w14:paraId="10F38D4B" w14:textId="77777777" w:rsidR="001F6CF4" w:rsidRDefault="001F6CF4" w:rsidP="00E47907">
      <w:pPr>
        <w:pStyle w:val="Header"/>
        <w:jc w:val="right"/>
      </w:pPr>
    </w:p>
    <w:p w14:paraId="6A803436" w14:textId="77777777" w:rsidR="001F6CF4" w:rsidRDefault="001F6CF4" w:rsidP="00E47907">
      <w:pPr>
        <w:pStyle w:val="Header"/>
        <w:jc w:val="right"/>
      </w:pPr>
    </w:p>
    <w:p w14:paraId="6D221697" w14:textId="77777777" w:rsidR="00840D90" w:rsidRDefault="00840D90" w:rsidP="00E47907">
      <w:pPr>
        <w:pStyle w:val="Header"/>
        <w:jc w:val="right"/>
      </w:pPr>
    </w:p>
    <w:p w14:paraId="535FDDC6" w14:textId="77777777" w:rsidR="001F6CF4" w:rsidRDefault="001F6CF4" w:rsidP="00E47907">
      <w:pPr>
        <w:pStyle w:val="Header"/>
        <w:jc w:val="right"/>
      </w:pPr>
    </w:p>
    <w:p w14:paraId="1FCBCCD3" w14:textId="77777777" w:rsidR="001F6CF4" w:rsidRDefault="001F6CF4" w:rsidP="00E47907">
      <w:pPr>
        <w:pStyle w:val="Header"/>
        <w:jc w:val="right"/>
      </w:pPr>
    </w:p>
    <w:p w14:paraId="6C644F5A" w14:textId="2FDF31E6" w:rsidR="00E47907" w:rsidRPr="008A7ACD" w:rsidRDefault="00E47907" w:rsidP="00E47907">
      <w:pPr>
        <w:pStyle w:val="Header"/>
        <w:jc w:val="right"/>
      </w:pPr>
      <w:r w:rsidRPr="008A7ACD">
        <w:lastRenderedPageBreak/>
        <w:t xml:space="preserve">5.pielikums </w:t>
      </w:r>
    </w:p>
    <w:p w14:paraId="5F451380" w14:textId="62BE8408" w:rsidR="00E47907" w:rsidRPr="008A7ACD" w:rsidRDefault="00E47907" w:rsidP="00E47907">
      <w:pPr>
        <w:ind w:left="540" w:hanging="540"/>
        <w:jc w:val="right"/>
      </w:pPr>
      <w:r w:rsidRPr="008A7ACD">
        <w:t>Iepirkuma „</w:t>
      </w:r>
      <w:r w:rsidRPr="008A7ACD">
        <w:rPr>
          <w:bCs/>
        </w:rPr>
        <w:t>Ilgstošas sociālās aprūpes un sociālās rehabilitācijas pakalpojumi pilngadīgām personām</w:t>
      </w:r>
      <w:r w:rsidRPr="008A7ACD">
        <w:t>”, Ident.Nr. 2016/</w:t>
      </w:r>
      <w:r w:rsidR="000134EC">
        <w:t>44</w:t>
      </w:r>
      <w:r w:rsidRPr="008A7ACD">
        <w:t xml:space="preserve"> nolikumam</w:t>
      </w:r>
    </w:p>
    <w:p w14:paraId="57EE4F48" w14:textId="77777777" w:rsidR="00E47907" w:rsidRPr="008A7ACD" w:rsidRDefault="00E47907" w:rsidP="00E47907">
      <w:pPr>
        <w:jc w:val="right"/>
        <w:rPr>
          <w:b/>
          <w:spacing w:val="30"/>
        </w:rPr>
      </w:pPr>
    </w:p>
    <w:p w14:paraId="2ED1F80C" w14:textId="77777777" w:rsidR="00E47907" w:rsidRPr="008A7ACD" w:rsidRDefault="00E47907" w:rsidP="00E47907">
      <w:pPr>
        <w:jc w:val="center"/>
        <w:rPr>
          <w:b/>
          <w:spacing w:val="30"/>
        </w:rPr>
      </w:pPr>
      <w:r w:rsidRPr="008A7ACD">
        <w:rPr>
          <w:b/>
          <w:spacing w:val="30"/>
        </w:rPr>
        <w:t xml:space="preserve">Vispārīgā vienošanās </w:t>
      </w:r>
    </w:p>
    <w:p w14:paraId="4825B5F5" w14:textId="31742148" w:rsidR="00E47907" w:rsidRPr="008A7ACD" w:rsidRDefault="00E47907" w:rsidP="00E47907">
      <w:pPr>
        <w:jc w:val="center"/>
        <w:rPr>
          <w:b/>
        </w:rPr>
      </w:pPr>
      <w:r w:rsidRPr="008A7ACD">
        <w:rPr>
          <w:b/>
        </w:rPr>
        <w:t xml:space="preserve">par ilgstošas sociālās aprūpes un sociālās rehabilitācijas pakalpojuma sniegšanu </w:t>
      </w:r>
      <w:r w:rsidR="00B6448C" w:rsidRPr="008A7ACD">
        <w:rPr>
          <w:b/>
        </w:rPr>
        <w:t xml:space="preserve">no </w:t>
      </w:r>
      <w:r w:rsidRPr="008A7ACD">
        <w:rPr>
          <w:b/>
        </w:rPr>
        <w:t>201</w:t>
      </w:r>
      <w:r w:rsidR="00DD2B3A" w:rsidRPr="008A7ACD">
        <w:rPr>
          <w:b/>
        </w:rPr>
        <w:t>7</w:t>
      </w:r>
      <w:r w:rsidRPr="008A7ACD">
        <w:rPr>
          <w:b/>
        </w:rPr>
        <w:t xml:space="preserve">. </w:t>
      </w:r>
      <w:r w:rsidR="00B6448C" w:rsidRPr="008A7ACD">
        <w:rPr>
          <w:b/>
        </w:rPr>
        <w:t xml:space="preserve">gada 1. janvāra </w:t>
      </w:r>
      <w:r w:rsidRPr="008A7ACD">
        <w:rPr>
          <w:b/>
        </w:rPr>
        <w:t>līdz 201</w:t>
      </w:r>
      <w:r w:rsidR="00B939C1" w:rsidRPr="008A7ACD">
        <w:rPr>
          <w:b/>
        </w:rPr>
        <w:t>9</w:t>
      </w:r>
      <w:r w:rsidRPr="008A7ACD">
        <w:rPr>
          <w:b/>
        </w:rPr>
        <w:t>.</w:t>
      </w:r>
      <w:r w:rsidR="00FF061A" w:rsidRPr="008A7ACD">
        <w:rPr>
          <w:b/>
        </w:rPr>
        <w:t xml:space="preserve"> gada</w:t>
      </w:r>
      <w:r w:rsidR="00B6448C" w:rsidRPr="008A7ACD">
        <w:rPr>
          <w:b/>
        </w:rPr>
        <w:t xml:space="preserve"> 31. decembr</w:t>
      </w:r>
      <w:r w:rsidR="00FF061A" w:rsidRPr="008A7ACD">
        <w:rPr>
          <w:b/>
        </w:rPr>
        <w:t>im</w:t>
      </w:r>
      <w:r w:rsidRPr="008A7ACD">
        <w:rPr>
          <w:b/>
        </w:rPr>
        <w:t xml:space="preserve"> </w:t>
      </w:r>
      <w:r w:rsidR="00DD2B3A" w:rsidRPr="008A7ACD">
        <w:rPr>
          <w:b/>
        </w:rPr>
        <w:t>Salacgrīvas</w:t>
      </w:r>
      <w:r w:rsidRPr="008A7ACD">
        <w:rPr>
          <w:b/>
        </w:rPr>
        <w:t xml:space="preserve"> novadā deklarētajām pilngadīgajām personām un personām, kurām p</w:t>
      </w:r>
      <w:r w:rsidR="00DD2B3A" w:rsidRPr="008A7ACD">
        <w:rPr>
          <w:b/>
        </w:rPr>
        <w:t>ēdējā deklarētā dzīvesvieta ir Salacgrīvas</w:t>
      </w:r>
      <w:r w:rsidRPr="008A7ACD">
        <w:rPr>
          <w:b/>
        </w:rPr>
        <w:t xml:space="preserve"> novads</w:t>
      </w:r>
    </w:p>
    <w:p w14:paraId="19F8061F" w14:textId="77777777" w:rsidR="00E9129A" w:rsidRPr="008A7ACD" w:rsidRDefault="00E9129A" w:rsidP="00E47907"/>
    <w:p w14:paraId="631DC042" w14:textId="6822CC6A" w:rsidR="00E9129A" w:rsidRPr="008A7ACD" w:rsidRDefault="00E9129A" w:rsidP="00E9129A">
      <w:pPr>
        <w:ind w:firstLine="720"/>
        <w:jc w:val="both"/>
      </w:pPr>
      <w:r w:rsidRPr="008A7ACD">
        <w:t xml:space="preserve">Salacgrīvas novada dome (turpmāk </w:t>
      </w:r>
      <w:r w:rsidR="000134EC">
        <w:t>–</w:t>
      </w:r>
      <w:r w:rsidRPr="008A7ACD">
        <w:t xml:space="preserve"> Pakalpojuma pircējs), domes priekšsēdētāja Dagņa Strauberga personā, kurš rīkojas uz likuma “Par pašvaldībām” un Salacgrīvas novada pašvaldības nolikuma pamata, no vienas puses, un </w:t>
      </w:r>
    </w:p>
    <w:p w14:paraId="07658BE8" w14:textId="77777777" w:rsidR="00E9129A" w:rsidRPr="008A7ACD" w:rsidRDefault="00E9129A" w:rsidP="00E9129A">
      <w:pPr>
        <w:ind w:firstLine="720"/>
        <w:jc w:val="both"/>
      </w:pPr>
      <w:r w:rsidRPr="008A7ACD">
        <w:t xml:space="preserve">___________________________(turpmāk – Pakalpojuma sniedzējs), tās ______________________________ personā, kurš darbojas uz statūtu pamata, no otras puses, un </w:t>
      </w:r>
    </w:p>
    <w:p w14:paraId="0D6D63B8" w14:textId="79B4E7E1" w:rsidR="00DD2B3A" w:rsidRPr="008A7ACD" w:rsidRDefault="00E9129A" w:rsidP="00E9129A">
      <w:pPr>
        <w:ind w:firstLine="720"/>
        <w:jc w:val="both"/>
      </w:pPr>
      <w:r w:rsidRPr="008A7ACD">
        <w:t xml:space="preserve">pamatojoties uz iepirkuma „Ilgstošas sociālās aprūpes un sociālās rehabilitācijas institūcijas pakalpojumi pilngadīgām personām” rezultātiem, </w:t>
      </w:r>
      <w:r w:rsidR="00DD2B3A" w:rsidRPr="008A7ACD">
        <w:t>noslēdz šādu Vispārīgo vienošanos</w:t>
      </w:r>
      <w:r w:rsidR="00DD2B3A" w:rsidRPr="008A7ACD">
        <w:rPr>
          <w:noProof/>
        </w:rPr>
        <w:t>:</w:t>
      </w:r>
    </w:p>
    <w:p w14:paraId="5CC4A0F0" w14:textId="77777777" w:rsidR="00E47907" w:rsidRPr="008A7ACD" w:rsidRDefault="00E47907" w:rsidP="00E47907">
      <w:pPr>
        <w:ind w:firstLine="360"/>
        <w:jc w:val="both"/>
      </w:pPr>
    </w:p>
    <w:p w14:paraId="07E9EE87" w14:textId="77777777" w:rsidR="0019223F" w:rsidRPr="008A7ACD" w:rsidRDefault="00E47907" w:rsidP="0019223F">
      <w:pPr>
        <w:numPr>
          <w:ilvl w:val="1"/>
          <w:numId w:val="25"/>
        </w:numPr>
        <w:ind w:left="567" w:hanging="567"/>
        <w:jc w:val="both"/>
      </w:pPr>
      <w:r w:rsidRPr="008A7ACD">
        <w:t>Šī vienošanās nosaka Pakalpojuma pircēja un Pakalpojuma sniedzēja sadarbības principus un līguma noslēgšanas kārtību ilgstošas sociālās aprūpes un sociālās rehabilitācijas pakalpojuma nepieciešamības gadījumā.</w:t>
      </w:r>
    </w:p>
    <w:p w14:paraId="30E63269" w14:textId="568B840F" w:rsidR="0019223F" w:rsidRPr="008A7ACD" w:rsidRDefault="00E47907" w:rsidP="0019223F">
      <w:pPr>
        <w:numPr>
          <w:ilvl w:val="1"/>
          <w:numId w:val="25"/>
        </w:numPr>
        <w:ind w:left="567" w:hanging="567"/>
        <w:jc w:val="both"/>
      </w:pPr>
      <w:r w:rsidRPr="008A7ACD">
        <w:rPr>
          <w:b/>
        </w:rPr>
        <w:t>Pakalpojuma pircējs</w:t>
      </w:r>
      <w:r w:rsidRPr="008A7ACD">
        <w:t xml:space="preserve"> </w:t>
      </w:r>
      <w:r w:rsidRPr="008A7ACD">
        <w:rPr>
          <w:b/>
        </w:rPr>
        <w:t>pērk pēc nepieciešamības no Pakalpojuma sniedzēja</w:t>
      </w:r>
      <w:r w:rsidRPr="008A7ACD">
        <w:t xml:space="preserve"> </w:t>
      </w:r>
      <w:r w:rsidRPr="008A7ACD">
        <w:rPr>
          <w:b/>
        </w:rPr>
        <w:t xml:space="preserve">sociālo pakalpojumu </w:t>
      </w:r>
      <w:r w:rsidR="000134EC">
        <w:rPr>
          <w:b/>
        </w:rPr>
        <w:t>–</w:t>
      </w:r>
      <w:r w:rsidRPr="008A7ACD">
        <w:rPr>
          <w:b/>
        </w:rPr>
        <w:t xml:space="preserve"> ilgstošu</w:t>
      </w:r>
      <w:r w:rsidR="000134EC">
        <w:rPr>
          <w:b/>
        </w:rPr>
        <w:t xml:space="preserve"> </w:t>
      </w:r>
      <w:r w:rsidRPr="008A7ACD">
        <w:rPr>
          <w:b/>
        </w:rPr>
        <w:t>sociālo aprūpi un sociālo rehabilitāciju ilgstošas sociālās aprūpes un sociālās rehabilitācijas institūcijā</w:t>
      </w:r>
      <w:r w:rsidRPr="008A7ACD">
        <w:t xml:space="preserve"> </w:t>
      </w:r>
      <w:r w:rsidR="0028344A" w:rsidRPr="008A7ACD">
        <w:rPr>
          <w:b/>
        </w:rPr>
        <w:t>Salacgrīvas</w:t>
      </w:r>
      <w:r w:rsidRPr="008A7ACD">
        <w:rPr>
          <w:b/>
        </w:rPr>
        <w:t xml:space="preserve"> novadā deklarētām personām un personām, kurām pēdējā deklarētā dzīvesvieta ir </w:t>
      </w:r>
      <w:r w:rsidR="009D62B5" w:rsidRPr="008A7ACD">
        <w:rPr>
          <w:b/>
        </w:rPr>
        <w:t xml:space="preserve">Salacgrīvas </w:t>
      </w:r>
      <w:r w:rsidRPr="008A7ACD">
        <w:rPr>
          <w:b/>
        </w:rPr>
        <w:t xml:space="preserve">novads, kuras vecuma vai veselības stāvokļa dēļ nevar veikt ikdienas darbus un savu personīgo aprūpi, nodrošinot šīm personām izmitināšanu, diennakts aprūpi un sociālo rehabilitāciju </w:t>
      </w:r>
      <w:r w:rsidRPr="008A7ACD">
        <w:t xml:space="preserve">saskaņā ar tehnisko specifikāciju (pielikumā) (turpmāk – Pakalpojums). </w:t>
      </w:r>
    </w:p>
    <w:p w14:paraId="5CD19751" w14:textId="77777777" w:rsidR="0019223F" w:rsidRPr="008A7ACD" w:rsidRDefault="00E47907" w:rsidP="0019223F">
      <w:pPr>
        <w:numPr>
          <w:ilvl w:val="1"/>
          <w:numId w:val="25"/>
        </w:numPr>
        <w:ind w:left="567" w:hanging="567"/>
        <w:jc w:val="both"/>
      </w:pPr>
      <w:r w:rsidRPr="008A7ACD">
        <w:t xml:space="preserve">Pakalpojuma sniedzējs sniedz Pakalpojumu tām pilngadīgām personām, par kurām </w:t>
      </w:r>
      <w:r w:rsidR="009D62B5" w:rsidRPr="008A7ACD">
        <w:t xml:space="preserve">Salacgrīvas </w:t>
      </w:r>
      <w:r w:rsidRPr="008A7ACD">
        <w:t>novada Sociālais dienests pieņēmis lēmumu par personas ievietošanu ilgstošas sociālās aprūpes un sociālās rehabilitācijas institūcijā un, ja starp Pakalpojuma sniedzēju, Pakalpojuma pircēju un personu (klientu) ir noslēgts savstarpējs ilgstošas sociālās aprūpes un sociālās rehabilitācijas pakalpojuma līgums (līguma paraugs vispārīgās vienošanās pielikumā), ja Pakalpojuma sniedzējam ir brīvas vietas personas uzņemšanai.</w:t>
      </w:r>
    </w:p>
    <w:p w14:paraId="6A9ABD3A" w14:textId="77777777" w:rsidR="0019223F" w:rsidRPr="008A7ACD" w:rsidRDefault="00E47907" w:rsidP="0019223F">
      <w:pPr>
        <w:numPr>
          <w:ilvl w:val="1"/>
          <w:numId w:val="25"/>
        </w:numPr>
        <w:ind w:left="567" w:hanging="567"/>
        <w:jc w:val="both"/>
      </w:pPr>
      <w:r w:rsidRPr="008A7ACD">
        <w:t>Maksā par Pakalpojumu tiek iekļautas visas Pakalpojumu sniedzēja darbības, lai sniegtu Pakalpojumu normatīvajos aktos noteiktajā kvalitātē un apmērā.</w:t>
      </w:r>
    </w:p>
    <w:p w14:paraId="4C44553C" w14:textId="4D5A4165" w:rsidR="00E47907" w:rsidRPr="008A7ACD" w:rsidRDefault="00E47907" w:rsidP="0019223F">
      <w:pPr>
        <w:numPr>
          <w:ilvl w:val="1"/>
          <w:numId w:val="25"/>
        </w:numPr>
        <w:ind w:left="567" w:hanging="567"/>
        <w:jc w:val="both"/>
      </w:pPr>
      <w:r w:rsidRPr="008A7ACD">
        <w:t>Vienas personas uzturēšanas izmaksas dienā</w:t>
      </w:r>
      <w:proofErr w:type="gramStart"/>
      <w:r w:rsidRPr="008A7ACD">
        <w:t xml:space="preserve">  </w:t>
      </w:r>
      <w:proofErr w:type="gramEnd"/>
      <w:r w:rsidRPr="008A7ACD">
        <w:t>______________________________</w:t>
      </w:r>
      <w:r w:rsidR="006D3993" w:rsidRPr="008A7ACD">
        <w:t>___</w:t>
      </w:r>
      <w:r w:rsidRPr="008A7ACD">
        <w:t xml:space="preserve">__ </w:t>
      </w:r>
    </w:p>
    <w:p w14:paraId="7486ADEB" w14:textId="1F091B6A" w:rsidR="00E47907" w:rsidRPr="008A7ACD" w:rsidRDefault="00E47907" w:rsidP="00E47907">
      <w:pPr>
        <w:spacing w:before="80"/>
        <w:ind w:firstLine="360"/>
        <w:jc w:val="both"/>
      </w:pPr>
      <w:r w:rsidRPr="008A7ACD">
        <w:t>___________________________________________________________________</w:t>
      </w:r>
      <w:r w:rsidR="006D3993" w:rsidRPr="008A7ACD">
        <w:t>_______</w:t>
      </w:r>
    </w:p>
    <w:p w14:paraId="6DCB0961" w14:textId="77777777" w:rsidR="00E47907" w:rsidRPr="008A7ACD" w:rsidRDefault="00E47907" w:rsidP="00E47907">
      <w:pPr>
        <w:spacing w:before="80"/>
        <w:ind w:firstLine="360"/>
        <w:jc w:val="both"/>
      </w:pPr>
      <w:r w:rsidRPr="008A7ACD">
        <w:tab/>
      </w:r>
      <w:r w:rsidRPr="008A7ACD">
        <w:tab/>
      </w:r>
      <w:r w:rsidRPr="008A7ACD">
        <w:tab/>
      </w:r>
      <w:r w:rsidRPr="008A7ACD">
        <w:tab/>
      </w:r>
      <w:r w:rsidRPr="008A7ACD">
        <w:tab/>
        <w:t>(iestādes nosaukums)</w:t>
      </w:r>
    </w:p>
    <w:p w14:paraId="175AEDFD" w14:textId="77777777" w:rsidR="0019223F" w:rsidRPr="008A7ACD" w:rsidRDefault="00E47907" w:rsidP="0019223F">
      <w:pPr>
        <w:spacing w:before="80"/>
        <w:ind w:firstLine="360"/>
        <w:jc w:val="both"/>
      </w:pPr>
      <w:r w:rsidRPr="008A7ACD">
        <w:t>ir _______ EUR.</w:t>
      </w:r>
    </w:p>
    <w:p w14:paraId="78AF99B7" w14:textId="77777777" w:rsidR="0019223F" w:rsidRPr="008A7ACD" w:rsidRDefault="00E47907" w:rsidP="0019223F">
      <w:pPr>
        <w:numPr>
          <w:ilvl w:val="1"/>
          <w:numId w:val="25"/>
        </w:numPr>
        <w:ind w:left="567" w:hanging="567"/>
        <w:jc w:val="both"/>
      </w:pPr>
      <w:r w:rsidRPr="008A7ACD">
        <w:t xml:space="preserve">Pakalpojuma sniedzējam ir tiesības </w:t>
      </w:r>
      <w:r w:rsidR="00B939C1" w:rsidRPr="008A7ACD">
        <w:t xml:space="preserve">mainīt </w:t>
      </w:r>
      <w:r w:rsidRPr="008A7ACD">
        <w:t xml:space="preserve">5.punktā noteikto </w:t>
      </w:r>
      <w:r w:rsidR="00B939C1" w:rsidRPr="008A7ACD">
        <w:t>vienas personas uzturēšanās iz</w:t>
      </w:r>
      <w:r w:rsidRPr="008A7ACD">
        <w:t>maks</w:t>
      </w:r>
      <w:r w:rsidR="00B939C1" w:rsidRPr="008A7ACD">
        <w:t>as</w:t>
      </w:r>
      <w:r w:rsidRPr="008A7ACD">
        <w:t xml:space="preserve"> </w:t>
      </w:r>
      <w:r w:rsidR="00B939C1" w:rsidRPr="008A7ACD">
        <w:t xml:space="preserve">dienā, iesniedzot Pasūtītājam izmaksu tāmi (saskaņā ar __.pielikums).  Vienas personas uzturēšanās izmaksas dienā var tikt mainītas </w:t>
      </w:r>
      <w:r w:rsidRPr="008A7ACD">
        <w:t>tikai gadījumā, ja par to</w:t>
      </w:r>
      <w:r w:rsidR="00B939C1" w:rsidRPr="008A7ACD">
        <w:t xml:space="preserve"> rakstveidā Puses</w:t>
      </w:r>
      <w:r w:rsidRPr="008A7ACD">
        <w:t xml:space="preserve"> ir vienojušās, noslēdzot pie vispārējās vienošanās vienošanos par grozījumiem.</w:t>
      </w:r>
      <w:r w:rsidR="00B939C1" w:rsidRPr="008A7ACD">
        <w:t xml:space="preserve"> </w:t>
      </w:r>
    </w:p>
    <w:p w14:paraId="5FF5AEA1" w14:textId="77777777" w:rsidR="0019223F" w:rsidRPr="008A7ACD" w:rsidRDefault="00E47907" w:rsidP="0019223F">
      <w:pPr>
        <w:numPr>
          <w:ilvl w:val="1"/>
          <w:numId w:val="25"/>
        </w:numPr>
        <w:ind w:left="567" w:hanging="567"/>
        <w:jc w:val="both"/>
      </w:pPr>
      <w:r w:rsidRPr="008A7ACD">
        <w:t>Vispārīgā vienošanās stājas spēkā tā parakstīšanas dienā un darbojas līdz 201</w:t>
      </w:r>
      <w:r w:rsidR="001D6179" w:rsidRPr="008A7ACD">
        <w:t>9</w:t>
      </w:r>
      <w:r w:rsidRPr="008A7ACD">
        <w:t>.gada 31.decembrim.</w:t>
      </w:r>
    </w:p>
    <w:p w14:paraId="14095E07" w14:textId="77777777" w:rsidR="0019223F" w:rsidRPr="008A7ACD" w:rsidRDefault="00E47907" w:rsidP="0019223F">
      <w:pPr>
        <w:numPr>
          <w:ilvl w:val="1"/>
          <w:numId w:val="25"/>
        </w:numPr>
        <w:ind w:left="567" w:hanging="567"/>
        <w:jc w:val="both"/>
      </w:pPr>
      <w:r w:rsidRPr="008A7ACD">
        <w:lastRenderedPageBreak/>
        <w:t>Vispārīgā vienošanās tiek izbeigta nekavējoties, ja tiek konstatēts, ka Pakalpojuma sniedzējs, piedaloties iepirkuma procedūrā, savā piedāvājumā norādījis nepatiesu informāciju, tādējādi maldinot iepirkuma komisiju, kā rezultātā tas nepamatoti ieguvis tiesības noslēgt Vispārīgo vienošanos, kā arī gadījumā, ja Pakalpojuma sniedzējam saskaņā ar spēkā esošiem normatīviem aktiem tiesā ierosināta maksātnespējas procesa lieta</w:t>
      </w:r>
      <w:r w:rsidR="009D62B5" w:rsidRPr="008A7ACD">
        <w:t>, apturēta tā saimnieciskā darbība</w:t>
      </w:r>
      <w:r w:rsidRPr="008A7ACD">
        <w:t>.</w:t>
      </w:r>
    </w:p>
    <w:p w14:paraId="57B9A134" w14:textId="77777777" w:rsidR="0019223F" w:rsidRPr="008A7ACD" w:rsidRDefault="00E47907" w:rsidP="0019223F">
      <w:pPr>
        <w:numPr>
          <w:ilvl w:val="1"/>
          <w:numId w:val="25"/>
        </w:numPr>
        <w:ind w:left="567" w:hanging="567"/>
        <w:jc w:val="both"/>
      </w:pPr>
      <w:r w:rsidRPr="008A7ACD">
        <w:t>Citos gadījumos Pusēm</w:t>
      </w:r>
      <w:r w:rsidRPr="008A7ACD">
        <w:rPr>
          <w:i/>
        </w:rPr>
        <w:t xml:space="preserve"> </w:t>
      </w:r>
      <w:r w:rsidRPr="008A7ACD">
        <w:t xml:space="preserve">ir tiesības izbeigt Vispārīgās vienošanās darbību, 30 (trīsdesmit) dienas iepriekš rakstiski paziņojot par to otrai Pusei. Šādā gadījumā Vispārīgās vienošanās darbība tiek uzskatīta par izbeigtu ar brīdi, kad Puses parakstījušas protokolu par Vispārīgās vienošanās izbeigšanu, kā arī savstarpējo norēķinu un saistību pilnīgu izpildi. </w:t>
      </w:r>
    </w:p>
    <w:p w14:paraId="30BD8867" w14:textId="77777777" w:rsidR="0019223F" w:rsidRPr="008A7ACD" w:rsidRDefault="00E47907" w:rsidP="0019223F">
      <w:pPr>
        <w:numPr>
          <w:ilvl w:val="1"/>
          <w:numId w:val="25"/>
        </w:numPr>
        <w:ind w:left="567" w:hanging="567"/>
        <w:jc w:val="both"/>
      </w:pPr>
      <w:r w:rsidRPr="008A7ACD">
        <w:t>Ja kāda no Pusēm nepilda šīs Vispārīgās vienošanās vai 2.punktā minētā līguma nosacījumus, tad Vispārīgā vienošanās var tikt izbeigta vienpusēji, paziņojot par to otrai Pusei 10 (desmit) dienas iepriekš, vai Pusēm savstarpēji vienojoties.</w:t>
      </w:r>
    </w:p>
    <w:p w14:paraId="6AADF4C5" w14:textId="77777777" w:rsidR="0019223F" w:rsidRPr="008A7ACD" w:rsidRDefault="00E47907" w:rsidP="0019223F">
      <w:pPr>
        <w:numPr>
          <w:ilvl w:val="1"/>
          <w:numId w:val="25"/>
        </w:numPr>
        <w:ind w:left="567" w:hanging="567"/>
        <w:jc w:val="both"/>
      </w:pPr>
      <w:r w:rsidRPr="008A7ACD">
        <w:t>Pusēm vienojoties, Vispārīgajā vienošanās var tikt izdarīti grozījumi, papildinājumi, pievienoti pielikumi, kā arī noslēgtas papildu vienošanās, kas stājas spēkā pēc to parakstīšanas un kļūst par šīs Vispārīgās vienošanās neatņemamu sastāvdaļu.</w:t>
      </w:r>
    </w:p>
    <w:p w14:paraId="7E649919" w14:textId="77777777" w:rsidR="0019223F" w:rsidRPr="008A7ACD" w:rsidRDefault="00E47907" w:rsidP="0019223F">
      <w:pPr>
        <w:numPr>
          <w:ilvl w:val="1"/>
          <w:numId w:val="25"/>
        </w:numPr>
        <w:ind w:left="567" w:hanging="567"/>
        <w:jc w:val="both"/>
      </w:pPr>
      <w:r w:rsidRPr="008A7ACD">
        <w:t>Neviena no Pusēm nedrīkst nodot savas tiesības, kas saistītas ar šo Vispārīgo vienošanos un izriet no tās, trešajai personai bez otras Puses rakstiskas piekrišanas.</w:t>
      </w:r>
    </w:p>
    <w:p w14:paraId="2AD29D5B" w14:textId="77777777" w:rsidR="0019223F" w:rsidRPr="008A7ACD" w:rsidRDefault="00E47907" w:rsidP="0019223F">
      <w:pPr>
        <w:numPr>
          <w:ilvl w:val="1"/>
          <w:numId w:val="25"/>
        </w:numPr>
        <w:ind w:left="567" w:hanging="567"/>
        <w:jc w:val="both"/>
      </w:pPr>
      <w:r w:rsidRPr="008A7ACD">
        <w:t xml:space="preserve">Visus strīdus un domstarpības, kas radušies starp Pusēm Vispārīgās vienošanās izpildes gaitā, Puses cenšas risināt sarunu ceļā. Ja savstarpēju pārrunu ceļā risinājumu panākt nav iespējams, tad katrai no Pusēm ir tiesības vērsties tiesā LR normatīvajos aktos noteiktajā kārtībā. </w:t>
      </w:r>
    </w:p>
    <w:p w14:paraId="0DFE82EA" w14:textId="4156063F" w:rsidR="0019223F" w:rsidRPr="008A7ACD" w:rsidRDefault="00E47907" w:rsidP="0019223F">
      <w:pPr>
        <w:numPr>
          <w:ilvl w:val="1"/>
          <w:numId w:val="25"/>
        </w:numPr>
        <w:ind w:left="567" w:hanging="567"/>
        <w:jc w:val="both"/>
      </w:pPr>
      <w:r w:rsidRPr="008A7ACD">
        <w:t>Kontaktpersona no Pakalpojuma pircēja puses –</w:t>
      </w:r>
      <w:r w:rsidR="009D62B5" w:rsidRPr="008A7ACD">
        <w:t xml:space="preserve"> </w:t>
      </w:r>
      <w:r w:rsidR="00FF061A" w:rsidRPr="008A7ACD">
        <w:t xml:space="preserve">Sociālā dienesta vadītāja Anita </w:t>
      </w:r>
      <w:proofErr w:type="spellStart"/>
      <w:r w:rsidR="00FF061A" w:rsidRPr="008A7ACD">
        <w:t>Holma</w:t>
      </w:r>
      <w:proofErr w:type="spellEnd"/>
      <w:r w:rsidR="009D62B5" w:rsidRPr="008A7ACD">
        <w:t xml:space="preserve">. </w:t>
      </w:r>
    </w:p>
    <w:p w14:paraId="0B5F9C50" w14:textId="77777777" w:rsidR="0019223F" w:rsidRPr="008A7ACD" w:rsidRDefault="00E47907" w:rsidP="0019223F">
      <w:pPr>
        <w:numPr>
          <w:ilvl w:val="1"/>
          <w:numId w:val="25"/>
        </w:numPr>
        <w:ind w:left="567" w:hanging="567"/>
        <w:jc w:val="both"/>
      </w:pPr>
      <w:r w:rsidRPr="008A7ACD">
        <w:t xml:space="preserve">Kontaktpersona no Pakalpojuma sniedzēja Puses - ____________________________. </w:t>
      </w:r>
    </w:p>
    <w:p w14:paraId="331C308F" w14:textId="6DFC52A5" w:rsidR="00E47907" w:rsidRPr="008A7ACD" w:rsidRDefault="00E47907" w:rsidP="0019223F">
      <w:pPr>
        <w:numPr>
          <w:ilvl w:val="1"/>
          <w:numId w:val="25"/>
        </w:numPr>
        <w:ind w:left="567" w:hanging="567"/>
        <w:jc w:val="both"/>
      </w:pPr>
      <w:r w:rsidRPr="008A7ACD">
        <w:t>Vispārīgā vienošanās sastādīta latviešu valodā 2 (divos) eksemplāros ar vienādu juridisko spēku, katra uz ___ lapām, katrai no Pusēm pa vienam oriģinālam.</w:t>
      </w:r>
    </w:p>
    <w:p w14:paraId="4D9DD359" w14:textId="77777777" w:rsidR="00E47907" w:rsidRPr="008A7ACD" w:rsidRDefault="00E47907" w:rsidP="00E47907">
      <w:pPr>
        <w:spacing w:before="80"/>
        <w:ind w:firstLine="360"/>
        <w:jc w:val="both"/>
      </w:pPr>
      <w:r w:rsidRPr="008A7ACD">
        <w:t xml:space="preserve">Pielikumā: </w:t>
      </w:r>
    </w:p>
    <w:p w14:paraId="3AC1D992" w14:textId="77777777" w:rsidR="00E47907" w:rsidRPr="008A7ACD" w:rsidRDefault="00E47907" w:rsidP="00E47907">
      <w:pPr>
        <w:spacing w:before="80"/>
        <w:ind w:firstLine="360"/>
        <w:jc w:val="both"/>
      </w:pPr>
      <w:r w:rsidRPr="008A7ACD">
        <w:t>1. Tehniskā specifikācija;</w:t>
      </w:r>
    </w:p>
    <w:p w14:paraId="39C48085" w14:textId="77777777" w:rsidR="00E47907" w:rsidRPr="008A7ACD" w:rsidRDefault="00E47907" w:rsidP="00E47907">
      <w:pPr>
        <w:spacing w:before="80"/>
        <w:ind w:left="360"/>
        <w:jc w:val="both"/>
      </w:pPr>
      <w:r w:rsidRPr="008A7ACD">
        <w:t>2. Ilgstošas sociālās aprūpes un sociālās rehabilitācijas pakalpojuma līgums (parauglīgums).</w:t>
      </w:r>
    </w:p>
    <w:p w14:paraId="10401A57" w14:textId="77777777" w:rsidR="00E772B8" w:rsidRPr="008A7ACD" w:rsidRDefault="00E772B8" w:rsidP="00E47907">
      <w:pPr>
        <w:spacing w:before="80"/>
        <w:jc w:val="center"/>
        <w:rPr>
          <w:b/>
        </w:rPr>
      </w:pPr>
    </w:p>
    <w:p w14:paraId="3EDED5F3" w14:textId="77777777" w:rsidR="00E47907" w:rsidRPr="008A7ACD" w:rsidRDefault="00E47907" w:rsidP="00E47907">
      <w:pPr>
        <w:spacing w:before="80"/>
        <w:jc w:val="center"/>
        <w:rPr>
          <w:b/>
        </w:rPr>
      </w:pPr>
      <w:r w:rsidRPr="008A7ACD">
        <w:rPr>
          <w:b/>
        </w:rPr>
        <w:t>PUŠU REKVIZĪTI UN PARAKSTI</w:t>
      </w:r>
    </w:p>
    <w:tbl>
      <w:tblPr>
        <w:tblW w:w="10008" w:type="dxa"/>
        <w:tblLayout w:type="fixed"/>
        <w:tblLook w:val="0000" w:firstRow="0" w:lastRow="0" w:firstColumn="0" w:lastColumn="0" w:noHBand="0" w:noVBand="0"/>
      </w:tblPr>
      <w:tblGrid>
        <w:gridCol w:w="4788"/>
        <w:gridCol w:w="5220"/>
      </w:tblGrid>
      <w:tr w:rsidR="00E9129A" w:rsidRPr="008A7ACD" w14:paraId="2408D07D" w14:textId="77777777" w:rsidTr="00E47907">
        <w:trPr>
          <w:trHeight w:val="250"/>
        </w:trPr>
        <w:tc>
          <w:tcPr>
            <w:tcW w:w="4788" w:type="dxa"/>
          </w:tcPr>
          <w:p w14:paraId="2C7639A8" w14:textId="77777777" w:rsidR="009D62B5" w:rsidRPr="008A7ACD" w:rsidRDefault="009D62B5" w:rsidP="009D62B5">
            <w:pPr>
              <w:tabs>
                <w:tab w:val="left" w:pos="5103"/>
              </w:tabs>
              <w:rPr>
                <w:b/>
              </w:rPr>
            </w:pPr>
            <w:r w:rsidRPr="008A7ACD">
              <w:rPr>
                <w:b/>
              </w:rPr>
              <w:t>PAKALPOJUMA PIRCĒJS</w:t>
            </w:r>
            <w:r w:rsidRPr="008A7ACD">
              <w:rPr>
                <w:b/>
              </w:rPr>
              <w:tab/>
              <w:t>PAKALPOJUMA SNIEDZĒJS</w:t>
            </w:r>
          </w:p>
          <w:p w14:paraId="4E8EB67A" w14:textId="77777777" w:rsidR="009D62B5" w:rsidRPr="008A7ACD" w:rsidRDefault="009D62B5" w:rsidP="009D62B5">
            <w:r w:rsidRPr="008A7ACD">
              <w:t>Salacgrīvas novada dome</w:t>
            </w:r>
          </w:p>
          <w:p w14:paraId="53FB34FE" w14:textId="77777777" w:rsidR="009D62B5" w:rsidRPr="008A7ACD" w:rsidRDefault="009D62B5" w:rsidP="009D62B5">
            <w:r w:rsidRPr="008A7ACD">
              <w:t>Smilšu iela-9, Salacgrīva LV-4033</w:t>
            </w:r>
          </w:p>
          <w:p w14:paraId="672CE9D5" w14:textId="1C3A6DB7" w:rsidR="009D62B5" w:rsidRPr="008A7ACD" w:rsidRDefault="009D62B5" w:rsidP="009D62B5">
            <w:r w:rsidRPr="008A7ACD">
              <w:t>Reģ.</w:t>
            </w:r>
            <w:r w:rsidR="000134EC">
              <w:t xml:space="preserve"> </w:t>
            </w:r>
            <w:r w:rsidRPr="008A7ACD">
              <w:t>Nr. 90000059796</w:t>
            </w:r>
          </w:p>
          <w:p w14:paraId="4113905B" w14:textId="77777777" w:rsidR="009D62B5" w:rsidRPr="008A7ACD" w:rsidRDefault="009D62B5" w:rsidP="009D62B5">
            <w:r w:rsidRPr="008A7ACD">
              <w:t>AS SEB banka</w:t>
            </w:r>
          </w:p>
          <w:p w14:paraId="2695D631" w14:textId="77777777" w:rsidR="009D62B5" w:rsidRPr="008A7ACD" w:rsidRDefault="009D62B5" w:rsidP="009D62B5">
            <w:r w:rsidRPr="008A7ACD">
              <w:t>kods UNLALV2X</w:t>
            </w:r>
          </w:p>
          <w:p w14:paraId="5D46D530" w14:textId="77777777" w:rsidR="009D62B5" w:rsidRPr="008A7ACD" w:rsidRDefault="009D62B5" w:rsidP="009D62B5">
            <w:pPr>
              <w:rPr>
                <w:b/>
              </w:rPr>
            </w:pPr>
            <w:r w:rsidRPr="008A7ACD">
              <w:t>konts LV71 UNLA0013013130848</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454"/>
            </w:tblGrid>
            <w:tr w:rsidR="009D62B5" w:rsidRPr="008A7ACD" w14:paraId="39923911" w14:textId="77777777" w:rsidTr="009D62B5">
              <w:tc>
                <w:tcPr>
                  <w:tcW w:w="4068" w:type="dxa"/>
                  <w:tcBorders>
                    <w:top w:val="nil"/>
                    <w:left w:val="nil"/>
                    <w:bottom w:val="nil"/>
                    <w:right w:val="nil"/>
                  </w:tcBorders>
                </w:tcPr>
                <w:p w14:paraId="3BB9723A" w14:textId="39A419D1" w:rsidR="009D62B5" w:rsidRPr="008A7ACD" w:rsidRDefault="009D62B5" w:rsidP="009117F3">
                  <w:r w:rsidRPr="008A7ACD">
                    <w:rPr>
                      <w:b/>
                    </w:rPr>
                    <w:tab/>
                  </w:r>
                </w:p>
                <w:p w14:paraId="0231CA14" w14:textId="081D397C" w:rsidR="009D62B5" w:rsidRPr="008A7ACD" w:rsidRDefault="009D62B5" w:rsidP="002E2952">
                  <w:pPr>
                    <w:rPr>
                      <w:b/>
                    </w:rPr>
                  </w:pPr>
                  <w:r w:rsidRPr="008A7ACD">
                    <w:t>___________________/D. Straubergs/</w:t>
                  </w:r>
                </w:p>
              </w:tc>
              <w:tc>
                <w:tcPr>
                  <w:tcW w:w="4454" w:type="dxa"/>
                  <w:tcBorders>
                    <w:top w:val="nil"/>
                    <w:left w:val="nil"/>
                    <w:bottom w:val="nil"/>
                    <w:right w:val="nil"/>
                  </w:tcBorders>
                </w:tcPr>
                <w:p w14:paraId="4B220202" w14:textId="77777777" w:rsidR="009D62B5" w:rsidRPr="008A7ACD" w:rsidRDefault="009D62B5" w:rsidP="009117F3">
                  <w:pPr>
                    <w:jc w:val="center"/>
                    <w:rPr>
                      <w:b/>
                    </w:rPr>
                  </w:pPr>
                </w:p>
                <w:p w14:paraId="72B3EF07" w14:textId="77777777" w:rsidR="009D62B5" w:rsidRPr="008A7ACD" w:rsidRDefault="009D62B5" w:rsidP="009117F3">
                  <w:pPr>
                    <w:jc w:val="both"/>
                  </w:pPr>
                </w:p>
                <w:p w14:paraId="7BE5CA63" w14:textId="77777777" w:rsidR="009D62B5" w:rsidRPr="008A7ACD" w:rsidRDefault="009D62B5" w:rsidP="009117F3">
                  <w:pPr>
                    <w:jc w:val="both"/>
                    <w:rPr>
                      <w:b/>
                    </w:rPr>
                  </w:pPr>
                  <w:r w:rsidRPr="008A7ACD">
                    <w:t xml:space="preserve">                        ____________________//</w:t>
                  </w:r>
                </w:p>
              </w:tc>
            </w:tr>
          </w:tbl>
          <w:p w14:paraId="05C2996E" w14:textId="2180E1AF" w:rsidR="009D62B5" w:rsidRPr="008A7ACD" w:rsidRDefault="009D62B5" w:rsidP="00E47907">
            <w:pPr>
              <w:tabs>
                <w:tab w:val="left" w:pos="851"/>
                <w:tab w:val="left" w:pos="2835"/>
              </w:tabs>
              <w:jc w:val="both"/>
              <w:rPr>
                <w:b/>
              </w:rPr>
            </w:pPr>
          </w:p>
        </w:tc>
        <w:tc>
          <w:tcPr>
            <w:tcW w:w="5220" w:type="dxa"/>
          </w:tcPr>
          <w:p w14:paraId="6B03DF6F" w14:textId="77777777" w:rsidR="00E47907" w:rsidRPr="008A7ACD" w:rsidRDefault="009D62B5" w:rsidP="00E47907">
            <w:pPr>
              <w:tabs>
                <w:tab w:val="left" w:pos="851"/>
                <w:tab w:val="left" w:pos="2835"/>
              </w:tabs>
              <w:jc w:val="both"/>
              <w:rPr>
                <w:b/>
              </w:rPr>
            </w:pPr>
            <w:r w:rsidRPr="008A7ACD">
              <w:rPr>
                <w:b/>
              </w:rPr>
              <w:t>PAKALPOJUMA SNIEDZĒJS</w:t>
            </w:r>
          </w:p>
          <w:p w14:paraId="0E9F8310" w14:textId="77777777" w:rsidR="009D62B5" w:rsidRPr="008A7ACD" w:rsidRDefault="009D62B5" w:rsidP="00E47907">
            <w:pPr>
              <w:tabs>
                <w:tab w:val="left" w:pos="851"/>
                <w:tab w:val="left" w:pos="2835"/>
              </w:tabs>
              <w:jc w:val="both"/>
              <w:rPr>
                <w:b/>
              </w:rPr>
            </w:pPr>
          </w:p>
          <w:p w14:paraId="1873B948" w14:textId="77777777" w:rsidR="009D62B5" w:rsidRPr="008A7ACD" w:rsidRDefault="009D62B5" w:rsidP="00E47907">
            <w:pPr>
              <w:tabs>
                <w:tab w:val="left" w:pos="851"/>
                <w:tab w:val="left" w:pos="2835"/>
              </w:tabs>
              <w:jc w:val="both"/>
              <w:rPr>
                <w:b/>
              </w:rPr>
            </w:pPr>
          </w:p>
          <w:p w14:paraId="2A97C90A" w14:textId="77777777" w:rsidR="009D62B5" w:rsidRPr="008A7ACD" w:rsidRDefault="009D62B5" w:rsidP="00E47907">
            <w:pPr>
              <w:tabs>
                <w:tab w:val="left" w:pos="851"/>
                <w:tab w:val="left" w:pos="2835"/>
              </w:tabs>
              <w:jc w:val="both"/>
              <w:rPr>
                <w:b/>
              </w:rPr>
            </w:pPr>
          </w:p>
          <w:p w14:paraId="1C083BDC" w14:textId="77777777" w:rsidR="009D62B5" w:rsidRPr="008A7ACD" w:rsidRDefault="009D62B5" w:rsidP="00E47907">
            <w:pPr>
              <w:tabs>
                <w:tab w:val="left" w:pos="851"/>
                <w:tab w:val="left" w:pos="2835"/>
              </w:tabs>
              <w:jc w:val="both"/>
              <w:rPr>
                <w:b/>
              </w:rPr>
            </w:pPr>
          </w:p>
          <w:p w14:paraId="02ED1562" w14:textId="77777777" w:rsidR="009D62B5" w:rsidRPr="008A7ACD" w:rsidRDefault="009D62B5" w:rsidP="00E47907">
            <w:pPr>
              <w:tabs>
                <w:tab w:val="left" w:pos="851"/>
                <w:tab w:val="left" w:pos="2835"/>
              </w:tabs>
              <w:jc w:val="both"/>
              <w:rPr>
                <w:b/>
              </w:rPr>
            </w:pPr>
          </w:p>
          <w:p w14:paraId="5C59F564" w14:textId="77777777" w:rsidR="009D62B5" w:rsidRPr="008A7ACD" w:rsidRDefault="009D62B5" w:rsidP="00E47907">
            <w:pPr>
              <w:tabs>
                <w:tab w:val="left" w:pos="851"/>
                <w:tab w:val="left" w:pos="2835"/>
              </w:tabs>
              <w:jc w:val="both"/>
              <w:rPr>
                <w:b/>
              </w:rPr>
            </w:pPr>
          </w:p>
          <w:p w14:paraId="2C7B0FE3" w14:textId="77777777" w:rsidR="002E2952" w:rsidRPr="008A7ACD" w:rsidRDefault="002E2952" w:rsidP="00E47907">
            <w:pPr>
              <w:tabs>
                <w:tab w:val="left" w:pos="851"/>
                <w:tab w:val="left" w:pos="2835"/>
              </w:tabs>
              <w:jc w:val="both"/>
              <w:rPr>
                <w:b/>
              </w:rPr>
            </w:pPr>
          </w:p>
          <w:p w14:paraId="1584D5BF" w14:textId="5541DE23" w:rsidR="009D62B5" w:rsidRPr="008A7ACD" w:rsidRDefault="009D62B5" w:rsidP="00E47907">
            <w:pPr>
              <w:tabs>
                <w:tab w:val="left" w:pos="851"/>
                <w:tab w:val="left" w:pos="2835"/>
              </w:tabs>
              <w:jc w:val="both"/>
              <w:rPr>
                <w:b/>
              </w:rPr>
            </w:pPr>
            <w:r w:rsidRPr="008A7ACD">
              <w:rPr>
                <w:b/>
              </w:rPr>
              <w:t>__________________ /_____/</w:t>
            </w:r>
          </w:p>
        </w:tc>
      </w:tr>
    </w:tbl>
    <w:p w14:paraId="03FB7CE1" w14:textId="77777777" w:rsidR="0019223F" w:rsidRDefault="0019223F" w:rsidP="00AC48C6">
      <w:pPr>
        <w:jc w:val="right"/>
        <w:rPr>
          <w:bCs/>
          <w:lang w:eastAsia="lv-LV"/>
        </w:rPr>
      </w:pPr>
    </w:p>
    <w:p w14:paraId="178941EA" w14:textId="77777777" w:rsidR="003F5538" w:rsidRDefault="003F5538" w:rsidP="00AC48C6">
      <w:pPr>
        <w:jc w:val="right"/>
        <w:rPr>
          <w:bCs/>
          <w:lang w:eastAsia="lv-LV"/>
        </w:rPr>
      </w:pPr>
    </w:p>
    <w:p w14:paraId="07B26D1A" w14:textId="77777777" w:rsidR="003F5538" w:rsidRDefault="003F5538" w:rsidP="00AC48C6">
      <w:pPr>
        <w:jc w:val="right"/>
        <w:rPr>
          <w:bCs/>
          <w:lang w:eastAsia="lv-LV"/>
        </w:rPr>
      </w:pPr>
    </w:p>
    <w:p w14:paraId="63102FAC" w14:textId="77777777" w:rsidR="003F5538" w:rsidRDefault="003F5538" w:rsidP="00AC48C6">
      <w:pPr>
        <w:jc w:val="right"/>
        <w:rPr>
          <w:bCs/>
          <w:lang w:eastAsia="lv-LV"/>
        </w:rPr>
      </w:pPr>
    </w:p>
    <w:p w14:paraId="7F01C048" w14:textId="77777777" w:rsidR="003F5538" w:rsidRDefault="003F5538" w:rsidP="00AC48C6">
      <w:pPr>
        <w:jc w:val="right"/>
        <w:rPr>
          <w:bCs/>
          <w:lang w:eastAsia="lv-LV"/>
        </w:rPr>
      </w:pPr>
    </w:p>
    <w:p w14:paraId="013A9274" w14:textId="77777777" w:rsidR="003F5538" w:rsidRDefault="003F5538" w:rsidP="00AC48C6">
      <w:pPr>
        <w:jc w:val="right"/>
        <w:rPr>
          <w:bCs/>
          <w:lang w:eastAsia="lv-LV"/>
        </w:rPr>
      </w:pPr>
    </w:p>
    <w:p w14:paraId="3F112F34" w14:textId="77777777" w:rsidR="003F5538" w:rsidRPr="008A7ACD" w:rsidRDefault="003F5538" w:rsidP="00AC48C6">
      <w:pPr>
        <w:jc w:val="right"/>
        <w:rPr>
          <w:bCs/>
          <w:lang w:eastAsia="lv-LV"/>
        </w:rPr>
      </w:pPr>
    </w:p>
    <w:p w14:paraId="2DFF4016" w14:textId="208A1E65" w:rsidR="00E47907" w:rsidRPr="008A7ACD" w:rsidRDefault="00E47907" w:rsidP="00AC48C6">
      <w:pPr>
        <w:jc w:val="right"/>
        <w:rPr>
          <w:bCs/>
          <w:lang w:eastAsia="lv-LV"/>
        </w:rPr>
      </w:pPr>
      <w:r w:rsidRPr="008A7ACD">
        <w:rPr>
          <w:bCs/>
          <w:lang w:eastAsia="lv-LV"/>
        </w:rPr>
        <w:lastRenderedPageBreak/>
        <w:t>Parauglīgums</w:t>
      </w:r>
    </w:p>
    <w:p w14:paraId="344A46F6" w14:textId="77777777" w:rsidR="00E47907" w:rsidRPr="008A7ACD" w:rsidRDefault="00E47907" w:rsidP="00AC48C6">
      <w:pPr>
        <w:jc w:val="right"/>
        <w:rPr>
          <w:bCs/>
          <w:lang w:eastAsia="lv-LV"/>
        </w:rPr>
      </w:pPr>
      <w:r w:rsidRPr="008A7ACD">
        <w:rPr>
          <w:bCs/>
          <w:lang w:eastAsia="lv-LV"/>
        </w:rPr>
        <w:t>Pielikums pie vispārīgās vienošanās</w:t>
      </w:r>
    </w:p>
    <w:p w14:paraId="2E7D27B0" w14:textId="77777777" w:rsidR="00AC48C6" w:rsidRPr="008A7ACD" w:rsidRDefault="00AC48C6" w:rsidP="00AC48C6">
      <w:pPr>
        <w:jc w:val="right"/>
        <w:rPr>
          <w:bCs/>
          <w:lang w:eastAsia="lv-LV"/>
        </w:rPr>
      </w:pPr>
    </w:p>
    <w:p w14:paraId="20912356" w14:textId="77777777" w:rsidR="00E47907" w:rsidRPr="008A7ACD" w:rsidRDefault="00E47907" w:rsidP="00E47907">
      <w:pPr>
        <w:jc w:val="center"/>
        <w:rPr>
          <w:b/>
        </w:rPr>
      </w:pPr>
      <w:r w:rsidRPr="008A7ACD">
        <w:rPr>
          <w:b/>
        </w:rPr>
        <w:t>LĪGUMS Nr._________</w:t>
      </w:r>
    </w:p>
    <w:p w14:paraId="7B055728" w14:textId="77777777" w:rsidR="00E47907" w:rsidRPr="008A7ACD" w:rsidRDefault="00E47907" w:rsidP="00E47907">
      <w:pPr>
        <w:jc w:val="center"/>
      </w:pPr>
      <w:r w:rsidRPr="008A7ACD">
        <w:t>par sociālās aprūpes un sociālās rehabilitācijas pakalpojumiem</w:t>
      </w:r>
    </w:p>
    <w:p w14:paraId="16ED8D39" w14:textId="77777777" w:rsidR="00E47907" w:rsidRPr="008A7ACD" w:rsidRDefault="00E47907" w:rsidP="00E47907"/>
    <w:p w14:paraId="324F8891" w14:textId="7A7C5144" w:rsidR="00E47907" w:rsidRPr="008A7ACD" w:rsidRDefault="00AC48C6" w:rsidP="00E47907">
      <w:pPr>
        <w:jc w:val="both"/>
        <w:rPr>
          <w:b/>
        </w:rPr>
      </w:pPr>
      <w:r w:rsidRPr="008A7ACD">
        <w:t>Salacgrīvā</w:t>
      </w:r>
      <w:r w:rsidR="00E47907" w:rsidRPr="008A7ACD">
        <w:t>,</w:t>
      </w:r>
      <w:r w:rsidR="00E47907" w:rsidRPr="008A7ACD">
        <w:tab/>
      </w:r>
      <w:r w:rsidR="00E47907" w:rsidRPr="008A7ACD">
        <w:tab/>
      </w:r>
      <w:r w:rsidR="00E47907" w:rsidRPr="008A7ACD">
        <w:tab/>
      </w:r>
      <w:r w:rsidR="00E47907" w:rsidRPr="008A7ACD">
        <w:tab/>
      </w:r>
      <w:r w:rsidR="00E47907" w:rsidRPr="008A7ACD">
        <w:tab/>
      </w:r>
      <w:r w:rsidR="00E47907" w:rsidRPr="008A7ACD">
        <w:tab/>
      </w:r>
      <w:r w:rsidR="00E47907" w:rsidRPr="008A7ACD">
        <w:tab/>
      </w:r>
      <w:proofErr w:type="gramStart"/>
      <w:r w:rsidR="00E47907" w:rsidRPr="008A7ACD">
        <w:t xml:space="preserve">      </w:t>
      </w:r>
      <w:proofErr w:type="gramEnd"/>
      <w:r w:rsidR="00E47907" w:rsidRPr="008A7ACD">
        <w:t>20</w:t>
      </w:r>
      <w:r w:rsidRPr="008A7ACD">
        <w:t>16</w:t>
      </w:r>
      <w:r w:rsidR="00E47907" w:rsidRPr="008A7ACD">
        <w:t>.gada ____.___________</w:t>
      </w:r>
    </w:p>
    <w:p w14:paraId="3036F9BE" w14:textId="77777777" w:rsidR="00E47907" w:rsidRPr="008A7ACD" w:rsidRDefault="00E47907" w:rsidP="00E47907">
      <w:pPr>
        <w:jc w:val="both"/>
        <w:rPr>
          <w:u w:val="single"/>
        </w:rPr>
      </w:pPr>
    </w:p>
    <w:p w14:paraId="28BA636A" w14:textId="10539FF5" w:rsidR="00AC48C6" w:rsidRPr="008A7ACD" w:rsidRDefault="00AC48C6" w:rsidP="00AC48C6">
      <w:pPr>
        <w:ind w:firstLine="720"/>
        <w:jc w:val="both"/>
      </w:pPr>
      <w:r w:rsidRPr="008A7ACD">
        <w:t xml:space="preserve">Salacgrīvas novada dome (turpmāk </w:t>
      </w:r>
      <w:r w:rsidR="00DF06A7">
        <w:t>–</w:t>
      </w:r>
      <w:r w:rsidRPr="008A7ACD">
        <w:t xml:space="preserve"> Pakalpojuma pircējs), domes priekšsēdētāja Dagņa Strauberga personā, kurš rīkojas uz likuma “Par pašvaldībām” un Salacgrīvas novada pašvaldības nolikuma pamata, no vienas puses, un </w:t>
      </w:r>
    </w:p>
    <w:p w14:paraId="42C0D65C" w14:textId="52A72D2F" w:rsidR="00AC48C6" w:rsidRPr="008A7ACD" w:rsidRDefault="00AC48C6" w:rsidP="00AC48C6">
      <w:pPr>
        <w:ind w:firstLine="720"/>
        <w:jc w:val="both"/>
      </w:pPr>
      <w:r w:rsidRPr="008A7ACD">
        <w:t xml:space="preserve">___________________________(turpmāk – Pakalpojuma sniedzējs), tās ______________________________ personā, kurš darbojas uz statūtu pamata, no </w:t>
      </w:r>
      <w:r w:rsidR="009C64B9" w:rsidRPr="008A7ACD">
        <w:t>otras</w:t>
      </w:r>
      <w:r w:rsidRPr="008A7ACD">
        <w:t xml:space="preserve"> puses, un </w:t>
      </w:r>
    </w:p>
    <w:p w14:paraId="7B9EC786" w14:textId="3EB3F014" w:rsidR="00AC48C6" w:rsidRPr="008A7ACD" w:rsidRDefault="00AC48C6" w:rsidP="00AC48C6">
      <w:pPr>
        <w:ind w:firstLine="720"/>
        <w:jc w:val="both"/>
      </w:pPr>
      <w:r w:rsidRPr="008A7ACD">
        <w:t>____________________</w:t>
      </w:r>
      <w:r w:rsidR="009C64B9" w:rsidRPr="008A7ACD">
        <w:t xml:space="preserve"> (turpmāk – Klients)</w:t>
      </w:r>
      <w:r w:rsidRPr="008A7ACD">
        <w:t>, personas kods _________________, no trešās puses, visi kopā un katrs atsevišķi, turpmāk arī Puses,</w:t>
      </w:r>
    </w:p>
    <w:p w14:paraId="5A1271CF" w14:textId="088FBC42" w:rsidR="00E47907" w:rsidRPr="008A7ACD" w:rsidRDefault="00E47907" w:rsidP="00E47907">
      <w:pPr>
        <w:ind w:firstLine="720"/>
        <w:jc w:val="both"/>
      </w:pPr>
      <w:r w:rsidRPr="008A7ACD">
        <w:t xml:space="preserve">pamatojoties uz iepirkuma „Ilgstošas sociālās aprūpes un sociālās rehabilitācijas institūcijas pakalpojumi pilngadīgām personām” rezultātiem, ņemot vērā 201__.gada ___.____________ savstarpēji noslēgto Vispārīgo vienošanos par ilgstošas sociālās aprūpes un sociālās rehabilitācijas pakalpojuma sniegšanu </w:t>
      </w:r>
      <w:r w:rsidR="009C64B9" w:rsidRPr="008A7ACD">
        <w:t xml:space="preserve">Salacgrīvas </w:t>
      </w:r>
      <w:r w:rsidRPr="008A7ACD">
        <w:t xml:space="preserve">novadā deklarētajām pilngadīgajām personām </w:t>
      </w:r>
      <w:r w:rsidR="003E1E73" w:rsidRPr="008A7ACD">
        <w:t xml:space="preserve">no </w:t>
      </w:r>
      <w:r w:rsidR="00DD2B3A" w:rsidRPr="008A7ACD">
        <w:t>201</w:t>
      </w:r>
      <w:r w:rsidR="00964298" w:rsidRPr="008A7ACD">
        <w:t>_</w:t>
      </w:r>
      <w:r w:rsidRPr="008A7ACD">
        <w:t>.</w:t>
      </w:r>
      <w:r w:rsidR="003E1E73" w:rsidRPr="008A7ACD">
        <w:t xml:space="preserve"> gada </w:t>
      </w:r>
      <w:r w:rsidR="00964298" w:rsidRPr="008A7ACD">
        <w:t>_. ___</w:t>
      </w:r>
      <w:proofErr w:type="gramStart"/>
      <w:r w:rsidR="003E1E73" w:rsidRPr="008A7ACD">
        <w:t xml:space="preserve"> </w:t>
      </w:r>
      <w:r w:rsidRPr="008A7ACD">
        <w:t xml:space="preserve"> </w:t>
      </w:r>
      <w:proofErr w:type="gramEnd"/>
      <w:r w:rsidRPr="008A7ACD">
        <w:t>līdz 201</w:t>
      </w:r>
      <w:r w:rsidR="00964298" w:rsidRPr="008A7ACD">
        <w:t>_</w:t>
      </w:r>
      <w:r w:rsidRPr="008A7ACD">
        <w:t>.gad</w:t>
      </w:r>
      <w:r w:rsidR="006E777A" w:rsidRPr="008A7ACD">
        <w:t xml:space="preserve">a </w:t>
      </w:r>
      <w:r w:rsidR="00964298" w:rsidRPr="008A7ACD">
        <w:t>__</w:t>
      </w:r>
      <w:r w:rsidR="006E777A" w:rsidRPr="008A7ACD">
        <w:t xml:space="preserve">. </w:t>
      </w:r>
      <w:r w:rsidR="00964298" w:rsidRPr="008A7ACD">
        <w:t>____</w:t>
      </w:r>
      <w:r w:rsidRPr="008A7ACD">
        <w:t>izsakot savu gribu brīvi - bez maldiem, viltus un spaidiem, noslēdz šāda satura līgumu:</w:t>
      </w:r>
    </w:p>
    <w:p w14:paraId="10A4FFAC" w14:textId="77777777" w:rsidR="00E47907" w:rsidRPr="008A7ACD" w:rsidRDefault="00E47907" w:rsidP="00E47907">
      <w:pPr>
        <w:jc w:val="both"/>
      </w:pPr>
    </w:p>
    <w:p w14:paraId="61F27DCE" w14:textId="482EF71F" w:rsidR="0019223F" w:rsidRPr="008A7ACD" w:rsidRDefault="00E47907" w:rsidP="0019223F">
      <w:pPr>
        <w:pStyle w:val="ListParagraph"/>
        <w:numPr>
          <w:ilvl w:val="0"/>
          <w:numId w:val="31"/>
        </w:numPr>
        <w:spacing w:after="0"/>
        <w:ind w:left="714" w:hanging="357"/>
        <w:jc w:val="center"/>
        <w:rPr>
          <w:rFonts w:ascii="Times New Roman" w:hAnsi="Times New Roman"/>
          <w:b/>
          <w:sz w:val="24"/>
          <w:szCs w:val="24"/>
        </w:rPr>
      </w:pPr>
      <w:r w:rsidRPr="008A7ACD">
        <w:rPr>
          <w:rFonts w:ascii="Times New Roman" w:hAnsi="Times New Roman"/>
          <w:b/>
          <w:sz w:val="24"/>
          <w:szCs w:val="24"/>
        </w:rPr>
        <w:t>LĪGUMA PRIEKŠMETS</w:t>
      </w:r>
    </w:p>
    <w:p w14:paraId="2F382264" w14:textId="77777777" w:rsidR="008A7ACD" w:rsidRDefault="00E47907" w:rsidP="008A7ACD">
      <w:pPr>
        <w:pStyle w:val="ListParagraph"/>
        <w:numPr>
          <w:ilvl w:val="1"/>
          <w:numId w:val="31"/>
        </w:numPr>
        <w:ind w:left="567" w:hanging="567"/>
        <w:jc w:val="both"/>
        <w:rPr>
          <w:rFonts w:ascii="Times New Roman" w:hAnsi="Times New Roman"/>
          <w:sz w:val="24"/>
          <w:szCs w:val="24"/>
        </w:rPr>
      </w:pPr>
      <w:r w:rsidRPr="008A7ACD">
        <w:rPr>
          <w:rFonts w:ascii="Times New Roman" w:hAnsi="Times New Roman"/>
          <w:sz w:val="24"/>
          <w:szCs w:val="24"/>
        </w:rPr>
        <w:t xml:space="preserve">Pakalpojuma sniedzējs, pamatojoties uz </w:t>
      </w:r>
      <w:r w:rsidR="009C64B9" w:rsidRPr="008A7ACD">
        <w:rPr>
          <w:rFonts w:ascii="Times New Roman" w:hAnsi="Times New Roman"/>
          <w:sz w:val="24"/>
          <w:szCs w:val="24"/>
        </w:rPr>
        <w:t>Salacgrīvas novada</w:t>
      </w:r>
      <w:r w:rsidRPr="008A7ACD">
        <w:rPr>
          <w:rFonts w:ascii="Times New Roman" w:hAnsi="Times New Roman"/>
          <w:sz w:val="24"/>
          <w:szCs w:val="24"/>
        </w:rPr>
        <w:t xml:space="preserve"> Sociālā dienesta _______.gada ______________ lēmumu Nr.________, Klientam sniedz ilgstošus sociālās aprūpes un sociālās rehabilitācijas pakalpojumus (turpmāk – Pakalpojumi), Pakalpojuma sniedzēja pārziņā esošajā _____________________________________________________ (turpmāk – Iestāde).</w:t>
      </w:r>
    </w:p>
    <w:p w14:paraId="6625BCEB" w14:textId="178C1412" w:rsidR="00E47907" w:rsidRPr="008A7ACD" w:rsidRDefault="00E47907" w:rsidP="008A7ACD">
      <w:pPr>
        <w:pStyle w:val="ListParagraph"/>
        <w:numPr>
          <w:ilvl w:val="1"/>
          <w:numId w:val="31"/>
        </w:numPr>
        <w:ind w:left="567" w:hanging="567"/>
        <w:jc w:val="both"/>
        <w:rPr>
          <w:rFonts w:ascii="Times New Roman" w:hAnsi="Times New Roman"/>
          <w:sz w:val="24"/>
          <w:szCs w:val="24"/>
        </w:rPr>
      </w:pPr>
      <w:r w:rsidRPr="008A7ACD">
        <w:rPr>
          <w:rFonts w:ascii="Times New Roman" w:hAnsi="Times New Roman"/>
          <w:bCs/>
          <w:sz w:val="24"/>
          <w:szCs w:val="24"/>
          <w:lang w:eastAsia="lv-LV"/>
        </w:rPr>
        <w:t>Klienta uzturēšanās izmaksas Iestādē ir _____EUR dienā</w:t>
      </w:r>
      <w:r w:rsidR="00F15BC2" w:rsidRPr="008A7ACD">
        <w:rPr>
          <w:rFonts w:ascii="Times New Roman" w:hAnsi="Times New Roman"/>
          <w:bCs/>
          <w:sz w:val="24"/>
          <w:szCs w:val="24"/>
          <w:lang w:eastAsia="lv-LV"/>
        </w:rPr>
        <w:t>.</w:t>
      </w:r>
      <w:r w:rsidRPr="008A7ACD">
        <w:rPr>
          <w:rFonts w:ascii="Times New Roman" w:hAnsi="Times New Roman"/>
          <w:bCs/>
          <w:sz w:val="24"/>
          <w:szCs w:val="24"/>
          <w:lang w:eastAsia="lv-LV"/>
        </w:rPr>
        <w:t xml:space="preserve"> </w:t>
      </w:r>
    </w:p>
    <w:p w14:paraId="50CD738A" w14:textId="77777777" w:rsidR="00E47907" w:rsidRPr="008A7ACD" w:rsidRDefault="00E47907" w:rsidP="00E47907">
      <w:pPr>
        <w:jc w:val="both"/>
        <w:rPr>
          <w:color w:val="FF0000"/>
        </w:rPr>
      </w:pPr>
    </w:p>
    <w:p w14:paraId="74D64BBF" w14:textId="613F7B16" w:rsidR="00E47907" w:rsidRPr="008A7ACD" w:rsidRDefault="00E47907" w:rsidP="0019223F">
      <w:pPr>
        <w:pStyle w:val="ListParagraph"/>
        <w:numPr>
          <w:ilvl w:val="0"/>
          <w:numId w:val="31"/>
        </w:numPr>
        <w:spacing w:after="0"/>
        <w:ind w:left="714" w:hanging="357"/>
        <w:jc w:val="center"/>
        <w:rPr>
          <w:rFonts w:ascii="Times New Roman" w:hAnsi="Times New Roman"/>
          <w:b/>
          <w:sz w:val="24"/>
          <w:szCs w:val="24"/>
        </w:rPr>
      </w:pPr>
      <w:r w:rsidRPr="008A7ACD">
        <w:rPr>
          <w:rFonts w:ascii="Times New Roman" w:hAnsi="Times New Roman"/>
          <w:b/>
          <w:sz w:val="24"/>
          <w:szCs w:val="24"/>
        </w:rPr>
        <w:t>LĪGUMA SUMMA UN NORĒĶINU KĀRTĪBA</w:t>
      </w:r>
    </w:p>
    <w:p w14:paraId="58CB17AC" w14:textId="77777777" w:rsidR="008A7ACD" w:rsidRDefault="00E47907" w:rsidP="00E47907">
      <w:pPr>
        <w:pStyle w:val="ListParagraph"/>
        <w:numPr>
          <w:ilvl w:val="1"/>
          <w:numId w:val="31"/>
        </w:numPr>
        <w:ind w:left="567" w:hanging="567"/>
        <w:jc w:val="both"/>
        <w:rPr>
          <w:rFonts w:ascii="Times New Roman" w:hAnsi="Times New Roman"/>
          <w:sz w:val="24"/>
          <w:szCs w:val="24"/>
        </w:rPr>
      </w:pPr>
      <w:r w:rsidRPr="008A7ACD">
        <w:rPr>
          <w:rFonts w:ascii="Times New Roman" w:hAnsi="Times New Roman"/>
          <w:sz w:val="24"/>
          <w:szCs w:val="24"/>
        </w:rPr>
        <w:t xml:space="preserve">Klients par </w:t>
      </w:r>
      <w:r w:rsidR="009C64B9" w:rsidRPr="008A7ACD">
        <w:rPr>
          <w:rFonts w:ascii="Times New Roman" w:hAnsi="Times New Roman"/>
          <w:sz w:val="24"/>
          <w:szCs w:val="24"/>
        </w:rPr>
        <w:t>P</w:t>
      </w:r>
      <w:r w:rsidRPr="008A7ACD">
        <w:rPr>
          <w:rFonts w:ascii="Times New Roman" w:hAnsi="Times New Roman"/>
          <w:sz w:val="24"/>
          <w:szCs w:val="24"/>
        </w:rPr>
        <w:t xml:space="preserve">akalpojumu mēnesī maksā summu, kas ir 90% no pensijas, ieskaitot piemaksu pie pensijas, kā arī citas valsts pensijas, </w:t>
      </w:r>
      <w:r w:rsidR="009C64B9" w:rsidRPr="008A7ACD">
        <w:rPr>
          <w:rFonts w:ascii="Times New Roman" w:hAnsi="Times New Roman"/>
          <w:sz w:val="24"/>
          <w:szCs w:val="24"/>
        </w:rPr>
        <w:t>kas</w:t>
      </w:r>
      <w:r w:rsidRPr="008A7ACD">
        <w:rPr>
          <w:rFonts w:ascii="Times New Roman" w:hAnsi="Times New Roman"/>
          <w:sz w:val="24"/>
          <w:szCs w:val="24"/>
        </w:rPr>
        <w:t xml:space="preserve"> šī līguma </w:t>
      </w:r>
      <w:r w:rsidR="009C64B9" w:rsidRPr="008A7ACD">
        <w:rPr>
          <w:rFonts w:ascii="Times New Roman" w:hAnsi="Times New Roman"/>
          <w:sz w:val="24"/>
          <w:szCs w:val="24"/>
        </w:rPr>
        <w:t>noslēgšanas dienā</w:t>
      </w:r>
      <w:r w:rsidRPr="008A7ACD">
        <w:rPr>
          <w:rFonts w:ascii="Times New Roman" w:hAnsi="Times New Roman"/>
          <w:sz w:val="24"/>
          <w:szCs w:val="24"/>
        </w:rPr>
        <w:t xml:space="preserve"> ir ______________ EUR.</w:t>
      </w:r>
    </w:p>
    <w:p w14:paraId="232E0FF4" w14:textId="6C1ABE97" w:rsidR="008A7ACD" w:rsidRDefault="00E47907" w:rsidP="00E47907">
      <w:pPr>
        <w:pStyle w:val="ListParagraph"/>
        <w:numPr>
          <w:ilvl w:val="1"/>
          <w:numId w:val="31"/>
        </w:numPr>
        <w:ind w:left="567" w:hanging="567"/>
        <w:jc w:val="both"/>
        <w:rPr>
          <w:rFonts w:ascii="Times New Roman" w:hAnsi="Times New Roman"/>
          <w:sz w:val="24"/>
          <w:szCs w:val="24"/>
        </w:rPr>
      </w:pPr>
      <w:r w:rsidRPr="008A7ACD">
        <w:rPr>
          <w:rFonts w:ascii="Times New Roman" w:hAnsi="Times New Roman"/>
          <w:sz w:val="24"/>
          <w:szCs w:val="24"/>
        </w:rPr>
        <w:t>Pakalpojuma pircējs par kārtējā mēnesī Klientam sniegtajiem pakalpojumiem saskaņā ar Pakalpojuma sniedzēja iesniegto rēķinu apmaksā šī līguma 1.2. un 2.1. punktā noteikto maksājumu starpību, ieskaitot to Pakalpojuma sniedzēja kontā piecu darba dienu laikā pēc Pakalpojuma sniedzēja rēķina saņemšanas.</w:t>
      </w:r>
    </w:p>
    <w:p w14:paraId="3D095969" w14:textId="77777777" w:rsidR="008A7ACD" w:rsidRDefault="00E47907" w:rsidP="00E47907">
      <w:pPr>
        <w:pStyle w:val="ListParagraph"/>
        <w:numPr>
          <w:ilvl w:val="1"/>
          <w:numId w:val="31"/>
        </w:numPr>
        <w:ind w:left="567" w:hanging="567"/>
        <w:jc w:val="both"/>
        <w:rPr>
          <w:rFonts w:ascii="Times New Roman" w:hAnsi="Times New Roman"/>
          <w:sz w:val="24"/>
          <w:szCs w:val="24"/>
        </w:rPr>
      </w:pPr>
      <w:r w:rsidRPr="008A7ACD">
        <w:rPr>
          <w:rFonts w:ascii="Times New Roman" w:hAnsi="Times New Roman"/>
          <w:sz w:val="24"/>
          <w:szCs w:val="24"/>
        </w:rPr>
        <w:t>Puses savstarpējos norēķinus veic ar _______.gada ____________.</w:t>
      </w:r>
    </w:p>
    <w:p w14:paraId="22C43BC9" w14:textId="77777777" w:rsidR="008A7ACD" w:rsidRDefault="00E47907" w:rsidP="00E47907">
      <w:pPr>
        <w:pStyle w:val="ListParagraph"/>
        <w:numPr>
          <w:ilvl w:val="1"/>
          <w:numId w:val="31"/>
        </w:numPr>
        <w:ind w:left="567" w:hanging="567"/>
        <w:jc w:val="both"/>
        <w:rPr>
          <w:rFonts w:ascii="Times New Roman" w:hAnsi="Times New Roman"/>
          <w:sz w:val="24"/>
          <w:szCs w:val="24"/>
        </w:rPr>
      </w:pPr>
      <w:r w:rsidRPr="008A7ACD">
        <w:rPr>
          <w:rFonts w:ascii="Times New Roman" w:hAnsi="Times New Roman"/>
          <w:sz w:val="24"/>
          <w:szCs w:val="24"/>
        </w:rPr>
        <w:t>Ja Klients pakalpojumu saņēmis laika posmā, kas mazāks par vienu mēnesi, tad par šo laika posmu uzturēšanās maksa aprēķināma, šā līguma 1.2. un 2.1. punkta noteikto maksājumu reizinot ar dienu skaitu šajā laika posmā.</w:t>
      </w:r>
    </w:p>
    <w:p w14:paraId="7A95CF6D" w14:textId="77777777" w:rsidR="008A7ACD" w:rsidRDefault="002E2952" w:rsidP="00E47907">
      <w:pPr>
        <w:pStyle w:val="ListParagraph"/>
        <w:numPr>
          <w:ilvl w:val="1"/>
          <w:numId w:val="31"/>
        </w:numPr>
        <w:ind w:left="567" w:hanging="567"/>
        <w:jc w:val="both"/>
        <w:rPr>
          <w:rFonts w:ascii="Times New Roman" w:hAnsi="Times New Roman"/>
          <w:sz w:val="24"/>
          <w:szCs w:val="24"/>
        </w:rPr>
      </w:pPr>
      <w:r w:rsidRPr="008A7ACD">
        <w:rPr>
          <w:rFonts w:ascii="Times New Roman" w:hAnsi="Times New Roman"/>
          <w:sz w:val="24"/>
          <w:szCs w:val="24"/>
        </w:rPr>
        <w:t xml:space="preserve">Ja pirmajā Pakalpojuma sniegšanas mēnesī Klientam, Klients nevar nodrošināt līdzdalības maksājumu, Pakalpojuma pircējs sedz Klienta uzturēšanās izmaksas Iestādē </w:t>
      </w:r>
      <w:r w:rsidR="007750D8" w:rsidRPr="008A7ACD">
        <w:rPr>
          <w:rFonts w:ascii="Times New Roman" w:hAnsi="Times New Roman"/>
          <w:sz w:val="24"/>
          <w:szCs w:val="24"/>
        </w:rPr>
        <w:t xml:space="preserve">pilnā apmērā atbilstoši saņemtajam Pakalpojumam. </w:t>
      </w:r>
    </w:p>
    <w:p w14:paraId="1EA68FE9" w14:textId="77777777" w:rsidR="008A7ACD" w:rsidRDefault="00E47907" w:rsidP="00E47907">
      <w:pPr>
        <w:pStyle w:val="ListParagraph"/>
        <w:numPr>
          <w:ilvl w:val="1"/>
          <w:numId w:val="31"/>
        </w:numPr>
        <w:ind w:left="567" w:hanging="567"/>
        <w:jc w:val="both"/>
        <w:rPr>
          <w:rFonts w:ascii="Times New Roman" w:hAnsi="Times New Roman"/>
          <w:sz w:val="24"/>
          <w:szCs w:val="24"/>
        </w:rPr>
      </w:pPr>
      <w:r w:rsidRPr="008A7ACD">
        <w:rPr>
          <w:rFonts w:ascii="Times New Roman" w:hAnsi="Times New Roman"/>
          <w:sz w:val="24"/>
          <w:szCs w:val="24"/>
        </w:rPr>
        <w:lastRenderedPageBreak/>
        <w:t>Klientam piešķirtās pensijas, ieskaitot piemaksu pie pensijas, indeksācijas rezultātā Pakalpojuma sniedzējs veic 2.1.punktā noteiktās summas pārrēķinu.</w:t>
      </w:r>
    </w:p>
    <w:p w14:paraId="7189C3C5" w14:textId="77777777" w:rsidR="008A7ACD" w:rsidRDefault="00E47907" w:rsidP="00E47907">
      <w:pPr>
        <w:pStyle w:val="ListParagraph"/>
        <w:numPr>
          <w:ilvl w:val="1"/>
          <w:numId w:val="31"/>
        </w:numPr>
        <w:ind w:left="567" w:hanging="567"/>
        <w:jc w:val="both"/>
        <w:rPr>
          <w:rFonts w:ascii="Times New Roman" w:hAnsi="Times New Roman"/>
          <w:sz w:val="24"/>
          <w:szCs w:val="24"/>
        </w:rPr>
      </w:pPr>
      <w:r w:rsidRPr="008A7ACD">
        <w:rPr>
          <w:rFonts w:ascii="Times New Roman" w:hAnsi="Times New Roman"/>
          <w:sz w:val="24"/>
          <w:szCs w:val="24"/>
        </w:rPr>
        <w:t>Mainoties līgumā noteiktajai norēķinu kārtībai, Puses slēdz rakstisku vienošanos par grozījumiem līgumā, kas ir līguma neatņemama sastāvdaļa. Vienošanās starp Pusēm nav nepieciešama, ja mainās Klientam piešķirtais pensijas, ieskaitot piemaksu pie pensijas, kā arī citas valsts pensijas, apmērs.</w:t>
      </w:r>
    </w:p>
    <w:p w14:paraId="44DCA71B" w14:textId="77777777" w:rsidR="008A7ACD" w:rsidRDefault="00E47907" w:rsidP="003F5538">
      <w:pPr>
        <w:pStyle w:val="ListParagraph"/>
        <w:numPr>
          <w:ilvl w:val="1"/>
          <w:numId w:val="31"/>
        </w:numPr>
        <w:ind w:left="567" w:hanging="567"/>
        <w:jc w:val="both"/>
        <w:rPr>
          <w:rFonts w:ascii="Times New Roman" w:hAnsi="Times New Roman"/>
          <w:sz w:val="24"/>
          <w:szCs w:val="24"/>
        </w:rPr>
      </w:pPr>
      <w:r w:rsidRPr="008A7ACD">
        <w:rPr>
          <w:rFonts w:ascii="Times New Roman" w:hAnsi="Times New Roman"/>
          <w:sz w:val="24"/>
          <w:szCs w:val="24"/>
        </w:rPr>
        <w:t>Ja Klients neveic maksājumus vai veic tos nepilnā apmērā, Pakalpojuma sniedzējs ir tiesīgs atteikt turpmāk sniegt Pakalpojumus Klientam par to rakstiski paziņojot Klientam un Pakalpojuma pircējam ne vēlāk kā divas nedēļas iepriekš.</w:t>
      </w:r>
    </w:p>
    <w:p w14:paraId="3A7FADDF" w14:textId="60038AA7" w:rsidR="00E47907" w:rsidRPr="008A7ACD" w:rsidRDefault="00E47907" w:rsidP="00E47907">
      <w:pPr>
        <w:pStyle w:val="ListParagraph"/>
        <w:numPr>
          <w:ilvl w:val="1"/>
          <w:numId w:val="31"/>
        </w:numPr>
        <w:ind w:left="567" w:hanging="567"/>
        <w:jc w:val="both"/>
        <w:rPr>
          <w:rFonts w:ascii="Times New Roman" w:hAnsi="Times New Roman"/>
          <w:sz w:val="24"/>
          <w:szCs w:val="24"/>
        </w:rPr>
      </w:pPr>
      <w:r w:rsidRPr="008A7ACD">
        <w:rPr>
          <w:rFonts w:ascii="Times New Roman" w:hAnsi="Times New Roman"/>
          <w:sz w:val="24"/>
          <w:szCs w:val="24"/>
        </w:rPr>
        <w:t>Ja līgums tiek lauzts, neatkarīgi no laušanas iemesliem, Puses 10 (desmit) dienu laikā pēc līguma laušanas veic savstarpējos norēķinus.</w:t>
      </w:r>
    </w:p>
    <w:p w14:paraId="6FBD7B9F" w14:textId="77777777" w:rsidR="00E47907" w:rsidRPr="008A7ACD" w:rsidRDefault="00E47907" w:rsidP="00E47907">
      <w:pPr>
        <w:jc w:val="both"/>
        <w:rPr>
          <w:b/>
          <w:color w:val="FF0000"/>
        </w:rPr>
      </w:pPr>
      <w:r w:rsidRPr="008A7ACD">
        <w:rPr>
          <w:b/>
          <w:color w:val="FF0000"/>
        </w:rPr>
        <w:t xml:space="preserve"> </w:t>
      </w:r>
    </w:p>
    <w:p w14:paraId="0E4495F6" w14:textId="67377730" w:rsidR="008A7ACD" w:rsidRPr="008A7ACD" w:rsidRDefault="00E47907" w:rsidP="008A7ACD">
      <w:pPr>
        <w:pStyle w:val="ListParagraph"/>
        <w:numPr>
          <w:ilvl w:val="0"/>
          <w:numId w:val="31"/>
        </w:numPr>
        <w:spacing w:after="0"/>
        <w:ind w:left="714" w:hanging="357"/>
        <w:jc w:val="center"/>
        <w:rPr>
          <w:rFonts w:ascii="Times New Roman" w:hAnsi="Times New Roman"/>
          <w:b/>
          <w:sz w:val="24"/>
          <w:szCs w:val="24"/>
        </w:rPr>
      </w:pPr>
      <w:r w:rsidRPr="008A7ACD">
        <w:rPr>
          <w:rFonts w:ascii="Times New Roman" w:hAnsi="Times New Roman"/>
          <w:b/>
          <w:sz w:val="24"/>
          <w:szCs w:val="24"/>
        </w:rPr>
        <w:t>PUŠU PIENĀKUMI UN TIESĪBAS</w:t>
      </w:r>
    </w:p>
    <w:p w14:paraId="50B02F8D" w14:textId="4E360941" w:rsidR="00E47907" w:rsidRPr="008A7ACD" w:rsidRDefault="00E47907" w:rsidP="008A7ACD">
      <w:pPr>
        <w:pStyle w:val="ListParagraph"/>
        <w:numPr>
          <w:ilvl w:val="1"/>
          <w:numId w:val="31"/>
        </w:numPr>
        <w:spacing w:after="120"/>
        <w:ind w:left="567" w:hanging="567"/>
        <w:jc w:val="both"/>
        <w:rPr>
          <w:rFonts w:ascii="Times New Roman" w:hAnsi="Times New Roman"/>
          <w:b/>
          <w:sz w:val="24"/>
          <w:szCs w:val="24"/>
        </w:rPr>
      </w:pPr>
      <w:r w:rsidRPr="008A7ACD">
        <w:rPr>
          <w:rFonts w:ascii="Times New Roman" w:hAnsi="Times New Roman"/>
          <w:b/>
          <w:sz w:val="24"/>
          <w:szCs w:val="24"/>
        </w:rPr>
        <w:t xml:space="preserve">Pakalpojuma sniedzēja pienākumi: </w:t>
      </w:r>
    </w:p>
    <w:p w14:paraId="146978E9" w14:textId="50438CF3" w:rsidR="008A7ACD" w:rsidRPr="008A7ACD" w:rsidRDefault="00E47907" w:rsidP="008A7ACD">
      <w:pPr>
        <w:pStyle w:val="ListParagraph"/>
        <w:numPr>
          <w:ilvl w:val="2"/>
          <w:numId w:val="28"/>
        </w:numPr>
        <w:jc w:val="both"/>
        <w:rPr>
          <w:rFonts w:ascii="Times New Roman" w:hAnsi="Times New Roman"/>
          <w:sz w:val="24"/>
          <w:szCs w:val="24"/>
        </w:rPr>
      </w:pPr>
      <w:r w:rsidRPr="008A7ACD">
        <w:rPr>
          <w:rFonts w:ascii="Times New Roman" w:hAnsi="Times New Roman"/>
          <w:sz w:val="24"/>
          <w:szCs w:val="24"/>
        </w:rPr>
        <w:t>nodrošināt Klientam:</w:t>
      </w:r>
    </w:p>
    <w:p w14:paraId="7E9A7A07" w14:textId="0A0DECDD" w:rsidR="00E47907" w:rsidRPr="008A7ACD" w:rsidRDefault="00E47907" w:rsidP="003F5538">
      <w:pPr>
        <w:pStyle w:val="ListParagraph"/>
        <w:numPr>
          <w:ilvl w:val="3"/>
          <w:numId w:val="28"/>
        </w:numPr>
        <w:spacing w:after="0"/>
        <w:ind w:left="0" w:firstLine="0"/>
        <w:jc w:val="both"/>
        <w:rPr>
          <w:rFonts w:ascii="Times New Roman" w:hAnsi="Times New Roman"/>
          <w:sz w:val="24"/>
          <w:szCs w:val="24"/>
        </w:rPr>
      </w:pPr>
      <w:r w:rsidRPr="008A7ACD">
        <w:rPr>
          <w:rFonts w:ascii="Times New Roman" w:hAnsi="Times New Roman"/>
          <w:sz w:val="24"/>
          <w:szCs w:val="24"/>
        </w:rPr>
        <w:t>diennakts aprūpi;</w:t>
      </w:r>
    </w:p>
    <w:p w14:paraId="0748480C" w14:textId="77777777" w:rsidR="00E47907" w:rsidRPr="008A7ACD" w:rsidRDefault="00E47907" w:rsidP="003F5538">
      <w:pPr>
        <w:numPr>
          <w:ilvl w:val="3"/>
          <w:numId w:val="28"/>
        </w:numPr>
        <w:spacing w:line="276" w:lineRule="auto"/>
        <w:ind w:left="0" w:firstLine="0"/>
        <w:contextualSpacing/>
        <w:jc w:val="both"/>
      </w:pPr>
      <w:r w:rsidRPr="008A7ACD">
        <w:t>izmitināšanu;</w:t>
      </w:r>
    </w:p>
    <w:p w14:paraId="7B009E3E" w14:textId="77777777" w:rsidR="00E47907" w:rsidRPr="008A7ACD" w:rsidRDefault="00E47907" w:rsidP="00DF06A7">
      <w:pPr>
        <w:numPr>
          <w:ilvl w:val="3"/>
          <w:numId w:val="28"/>
        </w:numPr>
        <w:spacing w:line="276" w:lineRule="auto"/>
        <w:jc w:val="both"/>
      </w:pPr>
      <w:r w:rsidRPr="008A7ACD">
        <w:t>atbilstoši vecumam un veselības stāvoklim ēdināšanu, ne retāk kā trīs reizes dienā;</w:t>
      </w:r>
    </w:p>
    <w:p w14:paraId="61C39EF7" w14:textId="76544F2B" w:rsidR="00E47907" w:rsidRPr="008A7ACD" w:rsidRDefault="00E47907" w:rsidP="003F5538">
      <w:pPr>
        <w:numPr>
          <w:ilvl w:val="3"/>
          <w:numId w:val="28"/>
        </w:numPr>
        <w:spacing w:line="276" w:lineRule="auto"/>
        <w:jc w:val="both"/>
      </w:pPr>
      <w:r w:rsidRPr="003F5538">
        <w:rPr>
          <w:rFonts w:eastAsia="Calibri"/>
        </w:rPr>
        <w:t>apģērbu, atbilstoši laika apstākļiem un sezonai, apavus, gultas piederumus un gultas veļu, kā arī dvieļus, to mazgāšanu un uzturēšanu</w:t>
      </w:r>
      <w:r w:rsidRPr="008A7ACD">
        <w:t xml:space="preserve"> lietošanas kārtībā;</w:t>
      </w:r>
    </w:p>
    <w:p w14:paraId="28B6600B" w14:textId="77777777" w:rsidR="00E47907" w:rsidRPr="008A7ACD" w:rsidRDefault="00E47907" w:rsidP="003F5538">
      <w:pPr>
        <w:numPr>
          <w:ilvl w:val="3"/>
          <w:numId w:val="28"/>
        </w:numPr>
        <w:spacing w:line="276" w:lineRule="auto"/>
        <w:jc w:val="both"/>
      </w:pPr>
      <w:r w:rsidRPr="008A7ACD">
        <w:t xml:space="preserve">higiēnas preces (zobu suku un pastu, tualetes papīru u.c.), </w:t>
      </w:r>
      <w:proofErr w:type="spellStart"/>
      <w:r w:rsidRPr="008A7ACD">
        <w:t>inkontinences</w:t>
      </w:r>
      <w:proofErr w:type="spellEnd"/>
      <w:r w:rsidRPr="008A7ACD">
        <w:t xml:space="preserve"> preces;</w:t>
      </w:r>
    </w:p>
    <w:p w14:paraId="778F5890" w14:textId="77777777" w:rsidR="00E47907" w:rsidRPr="008A7ACD" w:rsidRDefault="00E47907" w:rsidP="003F5538">
      <w:pPr>
        <w:numPr>
          <w:ilvl w:val="3"/>
          <w:numId w:val="28"/>
        </w:numPr>
        <w:spacing w:line="276" w:lineRule="auto"/>
        <w:jc w:val="both"/>
      </w:pPr>
      <w:r w:rsidRPr="008A7ACD">
        <w:t>iespēju tikties ar draugiem, ģimenes locekļiem un radiniekiem;</w:t>
      </w:r>
    </w:p>
    <w:p w14:paraId="514592F5" w14:textId="77777777" w:rsidR="00E47907" w:rsidRPr="008A7ACD" w:rsidRDefault="00E47907" w:rsidP="003F5538">
      <w:pPr>
        <w:numPr>
          <w:ilvl w:val="3"/>
          <w:numId w:val="28"/>
        </w:numPr>
        <w:spacing w:line="276" w:lineRule="auto"/>
        <w:jc w:val="both"/>
      </w:pPr>
      <w:r w:rsidRPr="008A7ACD">
        <w:t>iespēju apmeklēt kultūras pasākumus, kas notiek pakalpojuma sniegšanas vietā vai kurus organizē Pakalpojuma sniedzējs;</w:t>
      </w:r>
    </w:p>
    <w:p w14:paraId="1C22350A" w14:textId="77777777" w:rsidR="008A7ACD" w:rsidRDefault="00E47907" w:rsidP="003F5538">
      <w:pPr>
        <w:numPr>
          <w:ilvl w:val="3"/>
          <w:numId w:val="28"/>
        </w:numPr>
        <w:tabs>
          <w:tab w:val="num" w:pos="851"/>
        </w:tabs>
        <w:spacing w:line="276" w:lineRule="auto"/>
        <w:jc w:val="both"/>
      </w:pPr>
      <w:r w:rsidRPr="008A7ACD">
        <w:t>nepieciešamības gadījumā iespēju saņemt ārsta un/vai citas veselības aprūpes speciālista konsultāciju, laboratorisku diagnostiku un ārstēšanu, medikamentu un medicīnas preču nodrošinājumu, zobārstniecības pakalpojumus, brilles</w:t>
      </w:r>
      <w:r w:rsidR="008D6F3A" w:rsidRPr="008A7ACD">
        <w:t>;</w:t>
      </w:r>
    </w:p>
    <w:p w14:paraId="4F269AA3" w14:textId="77777777" w:rsidR="008A7ACD" w:rsidRDefault="00E47907" w:rsidP="003F5538">
      <w:pPr>
        <w:numPr>
          <w:ilvl w:val="3"/>
          <w:numId w:val="28"/>
        </w:numPr>
        <w:tabs>
          <w:tab w:val="num" w:pos="851"/>
        </w:tabs>
        <w:spacing w:line="276" w:lineRule="auto"/>
        <w:jc w:val="both"/>
      </w:pPr>
      <w:r w:rsidRPr="008A7ACD">
        <w:t>atbilstoši vajadzībām, nepieciešamos tehniskos palīglīdzekļu</w:t>
      </w:r>
      <w:r w:rsidR="008D6F3A" w:rsidRPr="008A7ACD">
        <w:t>s</w:t>
      </w:r>
      <w:r w:rsidRPr="008A7ACD">
        <w:t xml:space="preserve"> iespēju robežās;</w:t>
      </w:r>
    </w:p>
    <w:p w14:paraId="4D057582" w14:textId="170741F9" w:rsidR="00E47907" w:rsidRPr="008A7ACD" w:rsidRDefault="00E47907" w:rsidP="003F5538">
      <w:pPr>
        <w:numPr>
          <w:ilvl w:val="3"/>
          <w:numId w:val="28"/>
        </w:numPr>
        <w:tabs>
          <w:tab w:val="num" w:pos="851"/>
        </w:tabs>
        <w:spacing w:line="276" w:lineRule="auto"/>
        <w:jc w:val="both"/>
      </w:pPr>
      <w:r w:rsidRPr="008A7ACD">
        <w:t>neatliekamo medicīnisko palīdzību;</w:t>
      </w:r>
    </w:p>
    <w:p w14:paraId="66DA15DE" w14:textId="77777777" w:rsidR="003F5538" w:rsidRDefault="00E47907" w:rsidP="00E47907">
      <w:pPr>
        <w:pStyle w:val="ListParagraph"/>
        <w:numPr>
          <w:ilvl w:val="2"/>
          <w:numId w:val="28"/>
        </w:numPr>
        <w:jc w:val="both"/>
        <w:rPr>
          <w:rFonts w:ascii="Times New Roman" w:hAnsi="Times New Roman"/>
          <w:sz w:val="24"/>
          <w:szCs w:val="24"/>
        </w:rPr>
      </w:pPr>
      <w:r w:rsidRPr="008A7ACD">
        <w:rPr>
          <w:rFonts w:ascii="Times New Roman" w:hAnsi="Times New Roman"/>
          <w:sz w:val="24"/>
          <w:szCs w:val="24"/>
        </w:rPr>
        <w:t xml:space="preserve">sniedzot Pakalpojumus ievērot Sociālo pakalpojumu un sociālās palīdzības likuma, Ministru kabineta 03.06.2003. noteikumu </w:t>
      </w:r>
      <w:r w:rsidR="00F15BC2" w:rsidRPr="008A7ACD">
        <w:rPr>
          <w:rFonts w:ascii="Times New Roman" w:hAnsi="Times New Roman"/>
          <w:sz w:val="24"/>
          <w:szCs w:val="24"/>
        </w:rPr>
        <w:t>N</w:t>
      </w:r>
      <w:r w:rsidRPr="008A7ACD">
        <w:rPr>
          <w:rFonts w:ascii="Times New Roman" w:hAnsi="Times New Roman"/>
          <w:sz w:val="24"/>
          <w:szCs w:val="24"/>
        </w:rPr>
        <w:t xml:space="preserve">r.291 „Prasības sociālo pakalpojumu sniedzējiem”, Ministru kabineta 03.05.2003. noteikumu </w:t>
      </w:r>
      <w:r w:rsidR="00F15BC2" w:rsidRPr="008A7ACD">
        <w:rPr>
          <w:rFonts w:ascii="Times New Roman" w:hAnsi="Times New Roman"/>
          <w:sz w:val="24"/>
          <w:szCs w:val="24"/>
        </w:rPr>
        <w:t>N</w:t>
      </w:r>
      <w:r w:rsidRPr="008A7ACD">
        <w:rPr>
          <w:rFonts w:ascii="Times New Roman" w:hAnsi="Times New Roman"/>
          <w:sz w:val="24"/>
          <w:szCs w:val="24"/>
        </w:rPr>
        <w:t xml:space="preserve">r.275 „Sociālās aprūpes un sociālās rehabilitācijas pakalpojumu samaksas kārtība un kārtība, kādā pakalpojumu izmaksas tiek segtas no pašvaldības budžeta”, Ministru </w:t>
      </w:r>
      <w:r w:rsidR="00F15BC2" w:rsidRPr="008A7ACD">
        <w:rPr>
          <w:rFonts w:ascii="Times New Roman" w:hAnsi="Times New Roman"/>
          <w:sz w:val="24"/>
          <w:szCs w:val="24"/>
        </w:rPr>
        <w:t>kabineta 12.12.2000. noteikumu N</w:t>
      </w:r>
      <w:r w:rsidRPr="008A7ACD">
        <w:rPr>
          <w:rFonts w:ascii="Times New Roman" w:hAnsi="Times New Roman"/>
          <w:sz w:val="24"/>
          <w:szCs w:val="24"/>
        </w:rPr>
        <w:t>r.431 „Higiēnas prasības sociālās aprūpes institūcijām” prasības;</w:t>
      </w:r>
    </w:p>
    <w:p w14:paraId="0894A88D" w14:textId="77777777" w:rsidR="003F5538" w:rsidRDefault="00E47907" w:rsidP="00E47907">
      <w:pPr>
        <w:pStyle w:val="ListParagraph"/>
        <w:numPr>
          <w:ilvl w:val="2"/>
          <w:numId w:val="28"/>
        </w:numPr>
        <w:jc w:val="both"/>
        <w:rPr>
          <w:rFonts w:ascii="Times New Roman" w:hAnsi="Times New Roman"/>
          <w:sz w:val="24"/>
          <w:szCs w:val="24"/>
        </w:rPr>
      </w:pPr>
      <w:r w:rsidRPr="003F5538">
        <w:rPr>
          <w:rFonts w:ascii="Times New Roman" w:hAnsi="Times New Roman"/>
          <w:sz w:val="24"/>
          <w:szCs w:val="24"/>
        </w:rPr>
        <w:t>izmantot no Pakalpojuma pircēja saņemtos līdzekļus tikai šī līguma 1.1.apakšpunktā noteiktam mērķim;</w:t>
      </w:r>
    </w:p>
    <w:p w14:paraId="22AF307E" w14:textId="77777777" w:rsidR="003F5538" w:rsidRPr="003F5538" w:rsidRDefault="00E47907" w:rsidP="00E47907">
      <w:pPr>
        <w:pStyle w:val="ListParagraph"/>
        <w:numPr>
          <w:ilvl w:val="2"/>
          <w:numId w:val="28"/>
        </w:numPr>
        <w:jc w:val="both"/>
        <w:rPr>
          <w:rFonts w:ascii="Times New Roman" w:hAnsi="Times New Roman"/>
          <w:sz w:val="24"/>
          <w:szCs w:val="24"/>
        </w:rPr>
      </w:pPr>
      <w:r w:rsidRPr="003F5538">
        <w:rPr>
          <w:rFonts w:ascii="Times New Roman" w:hAnsi="Times New Roman"/>
          <w:sz w:val="24"/>
          <w:szCs w:val="24"/>
        </w:rPr>
        <w:t>nekavējoši informēt Pakalpojuma pircēju par gadījumiem, kad Klients pārkāpj iestādes iekšējās kārtības noteikumus, ar kuriem Klients tūlīt pēc ierašanās bijis iepazīstināts, un to apliecinājis ar parakstu uz attiecīgā dokumenta</w:t>
      </w:r>
      <w:r w:rsidRPr="008A7ACD">
        <w:t>;</w:t>
      </w:r>
    </w:p>
    <w:p w14:paraId="2E1B051D" w14:textId="77777777" w:rsidR="003F5538" w:rsidRDefault="00E47907" w:rsidP="00E47907">
      <w:pPr>
        <w:pStyle w:val="ListParagraph"/>
        <w:numPr>
          <w:ilvl w:val="2"/>
          <w:numId w:val="28"/>
        </w:numPr>
        <w:jc w:val="both"/>
        <w:rPr>
          <w:rFonts w:ascii="Times New Roman" w:hAnsi="Times New Roman"/>
          <w:sz w:val="24"/>
          <w:szCs w:val="24"/>
        </w:rPr>
      </w:pPr>
      <w:r w:rsidRPr="003F5538">
        <w:rPr>
          <w:rFonts w:ascii="Times New Roman" w:hAnsi="Times New Roman"/>
          <w:sz w:val="24"/>
          <w:szCs w:val="24"/>
        </w:rPr>
        <w:lastRenderedPageBreak/>
        <w:t>ja pieņemts lēmums par Klienta izslēgšanu no Iestādes, Pakalpojuma sniedzējs par to nekavējoties rakstiski informē Klientu un Pakalpojuma pircēju;</w:t>
      </w:r>
    </w:p>
    <w:p w14:paraId="10213A59" w14:textId="5D9FE6D3" w:rsidR="00E47907" w:rsidRPr="003F5538" w:rsidRDefault="00E47907" w:rsidP="00E47907">
      <w:pPr>
        <w:pStyle w:val="ListParagraph"/>
        <w:numPr>
          <w:ilvl w:val="2"/>
          <w:numId w:val="28"/>
        </w:numPr>
        <w:jc w:val="both"/>
        <w:rPr>
          <w:rFonts w:ascii="Times New Roman" w:hAnsi="Times New Roman"/>
          <w:sz w:val="24"/>
          <w:szCs w:val="24"/>
        </w:rPr>
      </w:pPr>
      <w:r w:rsidRPr="003F5538">
        <w:rPr>
          <w:rFonts w:ascii="Times New Roman" w:hAnsi="Times New Roman"/>
          <w:sz w:val="24"/>
          <w:szCs w:val="24"/>
        </w:rPr>
        <w:t>septiņu dienu laikā informēt Klientu par uzturēšanās maksas apmēru un tā izmaiņām, kā arī citām izmaiņām</w:t>
      </w:r>
      <w:r w:rsidRPr="008A7ACD">
        <w:t>.</w:t>
      </w:r>
    </w:p>
    <w:p w14:paraId="65C82AB7" w14:textId="78D1E858" w:rsidR="00E47907" w:rsidRPr="003F5538" w:rsidRDefault="00E47907" w:rsidP="003F5538">
      <w:pPr>
        <w:pStyle w:val="ListParagraph"/>
        <w:numPr>
          <w:ilvl w:val="1"/>
          <w:numId w:val="31"/>
        </w:numPr>
        <w:spacing w:after="120"/>
        <w:ind w:left="567" w:hanging="567"/>
        <w:jc w:val="both"/>
        <w:rPr>
          <w:rFonts w:ascii="Times New Roman" w:hAnsi="Times New Roman"/>
          <w:b/>
          <w:sz w:val="24"/>
          <w:szCs w:val="24"/>
        </w:rPr>
      </w:pPr>
      <w:r w:rsidRPr="003F5538">
        <w:rPr>
          <w:rFonts w:ascii="Times New Roman" w:hAnsi="Times New Roman"/>
          <w:b/>
          <w:sz w:val="24"/>
          <w:szCs w:val="24"/>
        </w:rPr>
        <w:t>Pakalpojuma sniedzēja tiesības:</w:t>
      </w:r>
    </w:p>
    <w:p w14:paraId="4B1BAC23" w14:textId="4D119A58" w:rsidR="00E47907" w:rsidRPr="003F5538" w:rsidRDefault="00E47907" w:rsidP="003F5538">
      <w:pPr>
        <w:pStyle w:val="ListParagraph"/>
        <w:numPr>
          <w:ilvl w:val="2"/>
          <w:numId w:val="31"/>
        </w:numPr>
        <w:ind w:left="709" w:hanging="709"/>
        <w:jc w:val="both"/>
        <w:rPr>
          <w:rFonts w:ascii="Times New Roman" w:hAnsi="Times New Roman"/>
          <w:sz w:val="24"/>
          <w:szCs w:val="24"/>
        </w:rPr>
      </w:pPr>
      <w:r w:rsidRPr="003F5538">
        <w:rPr>
          <w:rFonts w:ascii="Times New Roman" w:hAnsi="Times New Roman"/>
          <w:sz w:val="24"/>
          <w:szCs w:val="24"/>
        </w:rPr>
        <w:t>pieprasīt Klientam ievērot Iestāde</w:t>
      </w:r>
      <w:r w:rsidR="00F15BC2" w:rsidRPr="003F5538">
        <w:rPr>
          <w:rFonts w:ascii="Times New Roman" w:hAnsi="Times New Roman"/>
          <w:sz w:val="24"/>
          <w:szCs w:val="24"/>
        </w:rPr>
        <w:t>s iekšējās kārtības noteikumus</w:t>
      </w:r>
      <w:r w:rsidRPr="003F5538">
        <w:rPr>
          <w:rFonts w:ascii="Times New Roman" w:hAnsi="Times New Roman"/>
          <w:sz w:val="24"/>
          <w:szCs w:val="24"/>
        </w:rPr>
        <w:t>;</w:t>
      </w:r>
    </w:p>
    <w:p w14:paraId="7FA785A4" w14:textId="1B4F6253" w:rsidR="00E47907" w:rsidRPr="003F5538" w:rsidRDefault="00E47907" w:rsidP="003F5538">
      <w:pPr>
        <w:pStyle w:val="ListParagraph"/>
        <w:numPr>
          <w:ilvl w:val="2"/>
          <w:numId w:val="31"/>
        </w:numPr>
        <w:ind w:left="709" w:hanging="709"/>
        <w:jc w:val="both"/>
        <w:rPr>
          <w:rFonts w:ascii="Times New Roman" w:hAnsi="Times New Roman"/>
          <w:sz w:val="24"/>
          <w:szCs w:val="24"/>
        </w:rPr>
      </w:pPr>
      <w:r w:rsidRPr="003F5538">
        <w:rPr>
          <w:rFonts w:ascii="Times New Roman" w:hAnsi="Times New Roman"/>
          <w:sz w:val="24"/>
          <w:szCs w:val="24"/>
        </w:rPr>
        <w:t>nepieciešamības gadījumā, ierobežot Klienta tiesības brīvi pārvietoties, lai aizsargātu viņa un citu personu tiesības un brīvību;</w:t>
      </w:r>
    </w:p>
    <w:p w14:paraId="6CED114C" w14:textId="77777777" w:rsidR="00DF06A7" w:rsidRDefault="00E47907" w:rsidP="00DF06A7">
      <w:pPr>
        <w:pStyle w:val="ListParagraph"/>
        <w:numPr>
          <w:ilvl w:val="2"/>
          <w:numId w:val="31"/>
        </w:numPr>
        <w:ind w:left="709" w:hanging="709"/>
        <w:jc w:val="both"/>
        <w:rPr>
          <w:rFonts w:ascii="Times New Roman" w:hAnsi="Times New Roman"/>
          <w:sz w:val="24"/>
          <w:szCs w:val="24"/>
        </w:rPr>
      </w:pPr>
      <w:r w:rsidRPr="003F5538">
        <w:rPr>
          <w:rFonts w:ascii="Times New Roman" w:hAnsi="Times New Roman"/>
          <w:sz w:val="24"/>
          <w:szCs w:val="24"/>
        </w:rPr>
        <w:t>lauzt līgumu un izrakstīt Klientu no iestādes gadījumos, ja Klients:</w:t>
      </w:r>
    </w:p>
    <w:p w14:paraId="1799BFD5" w14:textId="77777777" w:rsidR="00DF06A7" w:rsidRDefault="00E47907" w:rsidP="00E47907">
      <w:pPr>
        <w:pStyle w:val="ListParagraph"/>
        <w:numPr>
          <w:ilvl w:val="3"/>
          <w:numId w:val="31"/>
        </w:numPr>
        <w:spacing w:after="0"/>
        <w:ind w:left="1134" w:hanging="1134"/>
        <w:jc w:val="both"/>
        <w:rPr>
          <w:rFonts w:ascii="Times New Roman" w:hAnsi="Times New Roman"/>
          <w:sz w:val="24"/>
          <w:szCs w:val="24"/>
        </w:rPr>
      </w:pPr>
      <w:r w:rsidRPr="00DF06A7">
        <w:rPr>
          <w:rFonts w:ascii="Times New Roman" w:hAnsi="Times New Roman"/>
          <w:sz w:val="24"/>
          <w:szCs w:val="24"/>
        </w:rPr>
        <w:t>apdraud citu personu veselību, dzīvību;</w:t>
      </w:r>
    </w:p>
    <w:p w14:paraId="297B0FCA" w14:textId="77777777" w:rsidR="00DF06A7" w:rsidRPr="00DF06A7" w:rsidRDefault="00E47907" w:rsidP="00E47907">
      <w:pPr>
        <w:pStyle w:val="ListParagraph"/>
        <w:numPr>
          <w:ilvl w:val="3"/>
          <w:numId w:val="31"/>
        </w:numPr>
        <w:spacing w:after="0"/>
        <w:ind w:left="1134" w:hanging="1134"/>
        <w:jc w:val="both"/>
        <w:rPr>
          <w:rFonts w:ascii="Times New Roman" w:hAnsi="Times New Roman"/>
          <w:sz w:val="24"/>
          <w:szCs w:val="24"/>
        </w:rPr>
      </w:pPr>
      <w:r w:rsidRPr="00DF06A7">
        <w:rPr>
          <w:rFonts w:ascii="Times New Roman" w:hAnsi="Times New Roman"/>
          <w:sz w:val="24"/>
          <w:szCs w:val="24"/>
        </w:rPr>
        <w:t>sistemātiski pārkāpj noslēgtā līguma un/vai Iestādes iekšējās kārtības noteikumus;</w:t>
      </w:r>
    </w:p>
    <w:p w14:paraId="774D9169" w14:textId="77777777" w:rsidR="00DF06A7" w:rsidRPr="00DF06A7" w:rsidRDefault="00E47907" w:rsidP="00E47907">
      <w:pPr>
        <w:pStyle w:val="ListParagraph"/>
        <w:numPr>
          <w:ilvl w:val="3"/>
          <w:numId w:val="31"/>
        </w:numPr>
        <w:spacing w:after="0"/>
        <w:ind w:left="1134" w:hanging="1134"/>
        <w:jc w:val="both"/>
        <w:rPr>
          <w:rFonts w:ascii="Times New Roman" w:hAnsi="Times New Roman"/>
          <w:sz w:val="24"/>
          <w:szCs w:val="24"/>
        </w:rPr>
      </w:pPr>
      <w:r w:rsidRPr="00DF06A7">
        <w:rPr>
          <w:rFonts w:ascii="Times New Roman" w:hAnsi="Times New Roman"/>
          <w:sz w:val="24"/>
          <w:szCs w:val="24"/>
        </w:rPr>
        <w:t>uzskata, ka sniegtie Pakalpojumi neatbilst viņa prasībām;</w:t>
      </w:r>
    </w:p>
    <w:p w14:paraId="5EEB1249" w14:textId="75D0703D" w:rsidR="00E47907" w:rsidRPr="00DF06A7" w:rsidRDefault="00E47907" w:rsidP="00E47907">
      <w:pPr>
        <w:pStyle w:val="ListParagraph"/>
        <w:numPr>
          <w:ilvl w:val="3"/>
          <w:numId w:val="31"/>
        </w:numPr>
        <w:spacing w:after="0"/>
        <w:ind w:left="1134" w:hanging="1134"/>
        <w:jc w:val="both"/>
        <w:rPr>
          <w:rFonts w:ascii="Times New Roman" w:hAnsi="Times New Roman"/>
          <w:sz w:val="24"/>
          <w:szCs w:val="24"/>
        </w:rPr>
      </w:pPr>
      <w:r w:rsidRPr="00DF06A7">
        <w:rPr>
          <w:rFonts w:ascii="Times New Roman" w:hAnsi="Times New Roman"/>
          <w:sz w:val="24"/>
          <w:szCs w:val="24"/>
        </w:rPr>
        <w:t>rakstiski lūdz pārtraukt Pakalpojumu sniegšanu.</w:t>
      </w:r>
    </w:p>
    <w:p w14:paraId="6B94F67C" w14:textId="755EDABF" w:rsidR="003F5538" w:rsidRPr="003F5538" w:rsidRDefault="00E47907" w:rsidP="003F5538">
      <w:pPr>
        <w:pStyle w:val="ListParagraph"/>
        <w:numPr>
          <w:ilvl w:val="1"/>
          <w:numId w:val="31"/>
        </w:numPr>
        <w:spacing w:after="120"/>
        <w:ind w:left="567" w:hanging="567"/>
        <w:jc w:val="both"/>
        <w:rPr>
          <w:rFonts w:ascii="Times New Roman" w:hAnsi="Times New Roman"/>
          <w:b/>
          <w:sz w:val="24"/>
          <w:szCs w:val="24"/>
        </w:rPr>
      </w:pPr>
      <w:r w:rsidRPr="003F5538">
        <w:rPr>
          <w:rFonts w:ascii="Times New Roman" w:hAnsi="Times New Roman"/>
          <w:b/>
          <w:sz w:val="24"/>
          <w:szCs w:val="24"/>
        </w:rPr>
        <w:t>Klienta pienākumi:</w:t>
      </w:r>
    </w:p>
    <w:p w14:paraId="0F68F9D2" w14:textId="77777777" w:rsidR="00DF06A7" w:rsidRDefault="00E47907" w:rsidP="00DF06A7">
      <w:pPr>
        <w:numPr>
          <w:ilvl w:val="2"/>
          <w:numId w:val="26"/>
        </w:numPr>
        <w:jc w:val="both"/>
      </w:pPr>
      <w:r w:rsidRPr="008A7ACD">
        <w:t>ievērot iestādes Iekšējās kārtības noteikumus;</w:t>
      </w:r>
    </w:p>
    <w:p w14:paraId="7E032043" w14:textId="4944B2BF" w:rsidR="00E47907" w:rsidRPr="008A7ACD" w:rsidRDefault="00E47907" w:rsidP="00DF06A7">
      <w:pPr>
        <w:numPr>
          <w:ilvl w:val="2"/>
          <w:numId w:val="26"/>
        </w:numPr>
        <w:jc w:val="both"/>
      </w:pPr>
      <w:r w:rsidRPr="008A7ACD">
        <w:t xml:space="preserve">līdz katra </w:t>
      </w:r>
      <w:proofErr w:type="gramStart"/>
      <w:r w:rsidRPr="008A7ACD">
        <w:t>tekošā mēneša</w:t>
      </w:r>
      <w:proofErr w:type="gramEnd"/>
      <w:r w:rsidRPr="008A7ACD">
        <w:t xml:space="preserve"> 25</w:t>
      </w:r>
      <w:r w:rsidR="00F15BC2" w:rsidRPr="008A7ACD">
        <w:t>.</w:t>
      </w:r>
      <w:r w:rsidRPr="008A7ACD">
        <w:t xml:space="preserve"> datumam par Pakalpojumiem samaksāt </w:t>
      </w:r>
      <w:r w:rsidR="00F15BC2" w:rsidRPr="008A7ACD">
        <w:t xml:space="preserve">Pakalpojuma sniedzējam </w:t>
      </w:r>
      <w:r w:rsidRPr="008A7ACD">
        <w:t>90% no pensijas, ieskaitot piemaksu pie pensijas, kā arī citas valsts pensijas.</w:t>
      </w:r>
    </w:p>
    <w:p w14:paraId="58F9A825" w14:textId="2E67FDF8" w:rsidR="00E47907" w:rsidRPr="003F5538" w:rsidRDefault="00E47907" w:rsidP="003F5538">
      <w:pPr>
        <w:pStyle w:val="ListParagraph"/>
        <w:numPr>
          <w:ilvl w:val="1"/>
          <w:numId w:val="31"/>
        </w:numPr>
        <w:spacing w:after="120"/>
        <w:ind w:left="567" w:hanging="567"/>
        <w:jc w:val="both"/>
        <w:rPr>
          <w:rFonts w:ascii="Times New Roman" w:hAnsi="Times New Roman"/>
          <w:b/>
          <w:sz w:val="24"/>
          <w:szCs w:val="24"/>
        </w:rPr>
      </w:pPr>
      <w:r w:rsidRPr="003F5538">
        <w:rPr>
          <w:rFonts w:ascii="Times New Roman" w:hAnsi="Times New Roman"/>
          <w:b/>
          <w:sz w:val="24"/>
          <w:szCs w:val="24"/>
        </w:rPr>
        <w:t>Klienta tiesības:</w:t>
      </w:r>
    </w:p>
    <w:p w14:paraId="7CB46C61" w14:textId="77777777" w:rsidR="00E47907" w:rsidRPr="008A7ACD" w:rsidRDefault="00E47907" w:rsidP="00E47907">
      <w:pPr>
        <w:numPr>
          <w:ilvl w:val="2"/>
          <w:numId w:val="27"/>
        </w:numPr>
        <w:jc w:val="both"/>
      </w:pPr>
      <w:r w:rsidRPr="008A7ACD">
        <w:t>saņemt kvalitatīvus Pakalpojumus;</w:t>
      </w:r>
    </w:p>
    <w:p w14:paraId="30AEB662" w14:textId="77777777" w:rsidR="00E47907" w:rsidRPr="008A7ACD" w:rsidRDefault="00E47907" w:rsidP="00E47907">
      <w:pPr>
        <w:numPr>
          <w:ilvl w:val="2"/>
          <w:numId w:val="27"/>
        </w:numPr>
        <w:jc w:val="both"/>
      </w:pPr>
      <w:r w:rsidRPr="008A7ACD">
        <w:t>patstāvīgi pieņemt lēmumus un tos īstenot tādā apmērā, lai neierobežotu citu personu tiesības un brīvību vai neapdraudētu personu veselību un dzīvību;</w:t>
      </w:r>
    </w:p>
    <w:p w14:paraId="39978BDE" w14:textId="77777777" w:rsidR="00E47907" w:rsidRPr="008A7ACD" w:rsidRDefault="00E47907" w:rsidP="00E47907">
      <w:pPr>
        <w:numPr>
          <w:ilvl w:val="2"/>
          <w:numId w:val="27"/>
        </w:numPr>
        <w:jc w:val="both"/>
      </w:pPr>
      <w:r w:rsidRPr="008A7ACD">
        <w:t>baudīt individuālu personāla pieeju Pakalpojuma saņemšanā;</w:t>
      </w:r>
    </w:p>
    <w:p w14:paraId="05DD9B52" w14:textId="77777777" w:rsidR="00E47907" w:rsidRPr="008A7ACD" w:rsidRDefault="00E47907" w:rsidP="00E47907">
      <w:pPr>
        <w:numPr>
          <w:ilvl w:val="2"/>
          <w:numId w:val="27"/>
        </w:numPr>
        <w:jc w:val="both"/>
      </w:pPr>
      <w:r w:rsidRPr="008A7ACD">
        <w:t>vienu reizi mēnesī saņemt naudas summu, kas nav mazāka par 10% no pensijas, ieskaitot piemaksu pie pensijas, kā arī citas valsts pensijas;</w:t>
      </w:r>
    </w:p>
    <w:p w14:paraId="219C39D6" w14:textId="77777777" w:rsidR="00E47907" w:rsidRPr="008A7ACD" w:rsidRDefault="00E47907" w:rsidP="00E47907">
      <w:pPr>
        <w:numPr>
          <w:ilvl w:val="2"/>
          <w:numId w:val="27"/>
        </w:numPr>
        <w:jc w:val="both"/>
      </w:pPr>
      <w:r w:rsidRPr="008A7ACD">
        <w:t>iesniegt sūdzības, priekšlikumus un ierosinājumus.</w:t>
      </w:r>
    </w:p>
    <w:p w14:paraId="01637E31" w14:textId="77777777" w:rsidR="00E47907" w:rsidRPr="003F5538" w:rsidRDefault="00E47907" w:rsidP="003F5538">
      <w:pPr>
        <w:pStyle w:val="ListParagraph"/>
        <w:numPr>
          <w:ilvl w:val="1"/>
          <w:numId w:val="31"/>
        </w:numPr>
        <w:spacing w:after="120"/>
        <w:ind w:left="567" w:hanging="567"/>
        <w:jc w:val="both"/>
        <w:rPr>
          <w:rFonts w:ascii="Times New Roman" w:hAnsi="Times New Roman"/>
          <w:b/>
          <w:sz w:val="24"/>
          <w:szCs w:val="24"/>
        </w:rPr>
      </w:pPr>
      <w:r w:rsidRPr="003F5538">
        <w:rPr>
          <w:rFonts w:ascii="Times New Roman" w:hAnsi="Times New Roman"/>
          <w:b/>
          <w:sz w:val="24"/>
          <w:szCs w:val="24"/>
        </w:rPr>
        <w:t>Pakalpojuma pircēja pienākumi:</w:t>
      </w:r>
    </w:p>
    <w:p w14:paraId="504E0B4A" w14:textId="36DEC805" w:rsidR="00DF06A7" w:rsidRDefault="00E47907" w:rsidP="00DF06A7">
      <w:pPr>
        <w:pStyle w:val="ListParagraph"/>
        <w:numPr>
          <w:ilvl w:val="2"/>
          <w:numId w:val="31"/>
        </w:numPr>
        <w:spacing w:after="0"/>
        <w:ind w:left="709" w:hanging="709"/>
        <w:jc w:val="both"/>
        <w:rPr>
          <w:rFonts w:ascii="Times New Roman" w:hAnsi="Times New Roman"/>
          <w:sz w:val="24"/>
          <w:szCs w:val="24"/>
        </w:rPr>
      </w:pPr>
      <w:r w:rsidRPr="00DF06A7">
        <w:rPr>
          <w:rFonts w:ascii="Times New Roman" w:hAnsi="Times New Roman"/>
          <w:sz w:val="24"/>
          <w:szCs w:val="24"/>
        </w:rPr>
        <w:t xml:space="preserve">ievietojot Klientu </w:t>
      </w:r>
      <w:r w:rsidR="00F15BC2" w:rsidRPr="00DF06A7">
        <w:rPr>
          <w:rFonts w:ascii="Times New Roman" w:hAnsi="Times New Roman"/>
          <w:sz w:val="24"/>
          <w:szCs w:val="24"/>
        </w:rPr>
        <w:t>Pakalpojuma sniedzēja i</w:t>
      </w:r>
      <w:r w:rsidRPr="00DF06A7">
        <w:rPr>
          <w:rFonts w:ascii="Times New Roman" w:hAnsi="Times New Roman"/>
          <w:sz w:val="24"/>
          <w:szCs w:val="24"/>
        </w:rPr>
        <w:t xml:space="preserve">nstitūcijā iesniegt Pakalpojuma sniedzējam Sociālā dienesta lēmumu, </w:t>
      </w:r>
      <w:r w:rsidR="00AD22FA" w:rsidRPr="00DF06A7">
        <w:rPr>
          <w:rFonts w:ascii="Times New Roman" w:hAnsi="Times New Roman"/>
          <w:sz w:val="24"/>
          <w:szCs w:val="24"/>
        </w:rPr>
        <w:t xml:space="preserve">personas vajadzību pēc sociālajiem pakalpojumiem novērtēšanas karti, </w:t>
      </w:r>
      <w:r w:rsidRPr="00DF06A7">
        <w:rPr>
          <w:rFonts w:ascii="Times New Roman" w:hAnsi="Times New Roman"/>
          <w:sz w:val="24"/>
          <w:szCs w:val="24"/>
        </w:rPr>
        <w:t xml:space="preserve">medicīnisko izziņu personas uzņemšanai sociālās aprūpes un sociālās rehabilitācijas institūcijā, izziņu par Klienta </w:t>
      </w:r>
      <w:r w:rsidR="00AD22FA" w:rsidRPr="00DF06A7">
        <w:rPr>
          <w:rFonts w:ascii="Times New Roman" w:hAnsi="Times New Roman"/>
          <w:sz w:val="24"/>
          <w:szCs w:val="24"/>
        </w:rPr>
        <w:t xml:space="preserve">ienākumu apmēru pēc </w:t>
      </w:r>
      <w:proofErr w:type="spellStart"/>
      <w:r w:rsidR="00AD22FA" w:rsidRPr="00DF06A7">
        <w:rPr>
          <w:rFonts w:ascii="Times New Roman" w:hAnsi="Times New Roman"/>
          <w:sz w:val="24"/>
          <w:szCs w:val="24"/>
        </w:rPr>
        <w:t>ZZDats</w:t>
      </w:r>
      <w:proofErr w:type="spellEnd"/>
      <w:r w:rsidR="00AD22FA" w:rsidRPr="00DF06A7">
        <w:rPr>
          <w:rFonts w:ascii="Times New Roman" w:hAnsi="Times New Roman"/>
          <w:sz w:val="24"/>
          <w:szCs w:val="24"/>
        </w:rPr>
        <w:t xml:space="preserve"> SOPA programmas pieejamajiem datiem;</w:t>
      </w:r>
    </w:p>
    <w:p w14:paraId="497380A2" w14:textId="77777777" w:rsidR="00DF06A7" w:rsidRPr="00DF06A7" w:rsidRDefault="00E47907" w:rsidP="00DF06A7">
      <w:pPr>
        <w:pStyle w:val="ListParagraph"/>
        <w:numPr>
          <w:ilvl w:val="2"/>
          <w:numId w:val="31"/>
        </w:numPr>
        <w:spacing w:after="0"/>
        <w:ind w:left="709" w:hanging="709"/>
        <w:jc w:val="both"/>
        <w:rPr>
          <w:rFonts w:ascii="Times New Roman" w:hAnsi="Times New Roman"/>
          <w:sz w:val="24"/>
          <w:szCs w:val="24"/>
        </w:rPr>
      </w:pPr>
      <w:r w:rsidRPr="00DF06A7">
        <w:rPr>
          <w:rFonts w:ascii="Times New Roman" w:hAnsi="Times New Roman"/>
          <w:sz w:val="24"/>
          <w:szCs w:val="24"/>
        </w:rPr>
        <w:t>veikt līguma 2.2. punktā noteikto saistību izpildi;</w:t>
      </w:r>
    </w:p>
    <w:p w14:paraId="07796957" w14:textId="77777777" w:rsidR="00DF06A7" w:rsidRPr="00DF06A7" w:rsidRDefault="00E47907" w:rsidP="00DF06A7">
      <w:pPr>
        <w:pStyle w:val="ListParagraph"/>
        <w:numPr>
          <w:ilvl w:val="2"/>
          <w:numId w:val="31"/>
        </w:numPr>
        <w:spacing w:after="0"/>
        <w:ind w:left="709" w:hanging="709"/>
        <w:jc w:val="both"/>
        <w:rPr>
          <w:rFonts w:ascii="Times New Roman" w:hAnsi="Times New Roman"/>
          <w:sz w:val="24"/>
          <w:szCs w:val="24"/>
        </w:rPr>
      </w:pPr>
      <w:r w:rsidRPr="00DF06A7">
        <w:rPr>
          <w:rFonts w:ascii="Times New Roman" w:hAnsi="Times New Roman"/>
          <w:sz w:val="24"/>
          <w:szCs w:val="24"/>
        </w:rPr>
        <w:t>pēc Pakalpojuma sniedzēja attiecīga paziņojuma saņemšanas šī līguma 3.2.3. punktā minētajos gadījumos rūpēties par Klienta izmitināšanu;</w:t>
      </w:r>
    </w:p>
    <w:p w14:paraId="53FDD870" w14:textId="77777777" w:rsidR="00DF06A7" w:rsidRPr="00DF06A7" w:rsidRDefault="00E47907" w:rsidP="00DF06A7">
      <w:pPr>
        <w:pStyle w:val="ListParagraph"/>
        <w:numPr>
          <w:ilvl w:val="2"/>
          <w:numId w:val="31"/>
        </w:numPr>
        <w:spacing w:after="0"/>
        <w:ind w:left="709" w:hanging="709"/>
        <w:jc w:val="both"/>
        <w:rPr>
          <w:rFonts w:ascii="Times New Roman" w:hAnsi="Times New Roman"/>
          <w:sz w:val="24"/>
          <w:szCs w:val="24"/>
        </w:rPr>
      </w:pPr>
      <w:r w:rsidRPr="00DF06A7">
        <w:rPr>
          <w:rFonts w:ascii="Times New Roman" w:hAnsi="Times New Roman"/>
          <w:sz w:val="24"/>
          <w:szCs w:val="24"/>
        </w:rPr>
        <w:t>gadījumā, ja Pakalpojuma sniedzējs pieņēmis šī līguma 3.2.3.punktā minēto lēmumu, viena mēneša laikā no paziņošanas brīža Klientu izņemt no Iestādes;</w:t>
      </w:r>
    </w:p>
    <w:p w14:paraId="29AC368F" w14:textId="77777777" w:rsidR="00DF06A7" w:rsidRPr="00DF06A7" w:rsidRDefault="00E47907" w:rsidP="00DF06A7">
      <w:pPr>
        <w:pStyle w:val="ListParagraph"/>
        <w:numPr>
          <w:ilvl w:val="2"/>
          <w:numId w:val="31"/>
        </w:numPr>
        <w:spacing w:after="0"/>
        <w:ind w:left="709" w:hanging="709"/>
        <w:jc w:val="both"/>
        <w:rPr>
          <w:rFonts w:ascii="Times New Roman" w:hAnsi="Times New Roman"/>
          <w:sz w:val="24"/>
          <w:szCs w:val="24"/>
        </w:rPr>
      </w:pPr>
      <w:r w:rsidRPr="00DF06A7">
        <w:rPr>
          <w:rFonts w:ascii="Times New Roman" w:hAnsi="Times New Roman"/>
          <w:sz w:val="24"/>
          <w:szCs w:val="24"/>
        </w:rPr>
        <w:t>Ja Klientu izraksta no Iestādes, neatkarīgi no izrakstīšanas iemesliem, ievietot Klientu citā Ilgstošas sociālās aprūpes un sociālās rehabilitācijas iestāde, izņemot, ja Klientam ir iespējams atgriezties dzīvesvietā;</w:t>
      </w:r>
    </w:p>
    <w:p w14:paraId="116402B5" w14:textId="4EB5C80B" w:rsidR="00E47907" w:rsidRPr="00DF06A7" w:rsidRDefault="00E47907" w:rsidP="00DF06A7">
      <w:pPr>
        <w:pStyle w:val="ListParagraph"/>
        <w:numPr>
          <w:ilvl w:val="2"/>
          <w:numId w:val="31"/>
        </w:numPr>
        <w:spacing w:after="0"/>
        <w:ind w:left="709" w:hanging="709"/>
        <w:jc w:val="both"/>
        <w:rPr>
          <w:rFonts w:ascii="Times New Roman" w:hAnsi="Times New Roman"/>
          <w:sz w:val="24"/>
          <w:szCs w:val="24"/>
        </w:rPr>
      </w:pPr>
      <w:r w:rsidRPr="00DF06A7">
        <w:rPr>
          <w:rFonts w:ascii="Times New Roman" w:hAnsi="Times New Roman"/>
          <w:sz w:val="24"/>
          <w:szCs w:val="24"/>
        </w:rPr>
        <w:t>Ja nepieciešams, Klienta nāves gadījumā gādāt par viņa apbedīšanu</w:t>
      </w:r>
      <w:r w:rsidRPr="008A7ACD">
        <w:t>.</w:t>
      </w:r>
    </w:p>
    <w:p w14:paraId="44C8A0C9" w14:textId="77777777" w:rsidR="00E47907" w:rsidRPr="003F5538" w:rsidRDefault="00E47907" w:rsidP="003F5538">
      <w:pPr>
        <w:pStyle w:val="ListParagraph"/>
        <w:numPr>
          <w:ilvl w:val="1"/>
          <w:numId w:val="31"/>
        </w:numPr>
        <w:spacing w:after="120"/>
        <w:ind w:left="567" w:hanging="567"/>
        <w:jc w:val="both"/>
        <w:rPr>
          <w:rFonts w:ascii="Times New Roman" w:hAnsi="Times New Roman"/>
          <w:b/>
          <w:sz w:val="24"/>
          <w:szCs w:val="24"/>
        </w:rPr>
      </w:pPr>
      <w:r w:rsidRPr="003F5538">
        <w:rPr>
          <w:rFonts w:ascii="Times New Roman" w:hAnsi="Times New Roman"/>
          <w:b/>
          <w:sz w:val="24"/>
          <w:szCs w:val="24"/>
        </w:rPr>
        <w:t>Pakalpojuma pircēja tiesības:</w:t>
      </w:r>
    </w:p>
    <w:p w14:paraId="5FCD205A" w14:textId="77777777" w:rsidR="00E47907" w:rsidRPr="008A7ACD" w:rsidRDefault="00E47907" w:rsidP="00DF06A7">
      <w:pPr>
        <w:numPr>
          <w:ilvl w:val="2"/>
          <w:numId w:val="31"/>
        </w:numPr>
        <w:ind w:left="709" w:hanging="709"/>
        <w:jc w:val="both"/>
      </w:pPr>
      <w:r w:rsidRPr="008A7ACD">
        <w:lastRenderedPageBreak/>
        <w:t>saņemt no Pakalpojuma sniedzēja informāciju par pakalpojumu kvalitāti, klienta uzturēšanās izdevumiem un to aprēķināšanas kārtību;</w:t>
      </w:r>
    </w:p>
    <w:p w14:paraId="5B5EF4A9" w14:textId="77777777" w:rsidR="00E47907" w:rsidRPr="008A7ACD" w:rsidRDefault="00E47907" w:rsidP="00DF06A7">
      <w:pPr>
        <w:numPr>
          <w:ilvl w:val="2"/>
          <w:numId w:val="31"/>
        </w:numPr>
        <w:ind w:left="709" w:hanging="709"/>
        <w:jc w:val="both"/>
      </w:pPr>
      <w:r w:rsidRPr="008A7ACD">
        <w:t>veikt Klien</w:t>
      </w:r>
      <w:r w:rsidRPr="00DF06A7">
        <w:t>t</w:t>
      </w:r>
      <w:r w:rsidRPr="008A7ACD">
        <w:t>a dzīves apstākļu apsekošanu un Klienta viedokļa uzklausīšanu par saņemto pakalpojumu kvalitāti;</w:t>
      </w:r>
    </w:p>
    <w:p w14:paraId="64DCDAAC" w14:textId="77777777" w:rsidR="00E47907" w:rsidRPr="008A7ACD" w:rsidRDefault="00E47907" w:rsidP="00DF06A7">
      <w:pPr>
        <w:numPr>
          <w:ilvl w:val="2"/>
          <w:numId w:val="31"/>
        </w:numPr>
        <w:ind w:left="709" w:hanging="709"/>
        <w:jc w:val="both"/>
      </w:pPr>
      <w:r w:rsidRPr="008A7ACD">
        <w:t>ja Pakalpojuma sniedzējs nepilda vai pārkāpj šajā līgumā noteiktās prasības attiecībā uz Pakalpojumu kvalitāti, vienpusējā kārtā lauzt līgumu, paziņojot par to rakstiski Pakalpojuma sniedzējam vienu nedēļu iepriekš.</w:t>
      </w:r>
    </w:p>
    <w:p w14:paraId="07BDEC2D" w14:textId="77777777" w:rsidR="00E47907" w:rsidRPr="008A7ACD" w:rsidRDefault="00E47907" w:rsidP="00E47907">
      <w:pPr>
        <w:jc w:val="both"/>
        <w:rPr>
          <w:b/>
        </w:rPr>
      </w:pPr>
    </w:p>
    <w:p w14:paraId="1C1A3F36" w14:textId="4CE222E5" w:rsidR="00E47907" w:rsidRPr="00DF06A7" w:rsidRDefault="00E47907" w:rsidP="00DF06A7">
      <w:pPr>
        <w:pStyle w:val="ListParagraph"/>
        <w:numPr>
          <w:ilvl w:val="0"/>
          <w:numId w:val="31"/>
        </w:numPr>
        <w:spacing w:after="0"/>
        <w:ind w:left="714" w:hanging="357"/>
        <w:jc w:val="center"/>
        <w:rPr>
          <w:rFonts w:ascii="Times New Roman" w:hAnsi="Times New Roman"/>
          <w:b/>
          <w:sz w:val="24"/>
          <w:szCs w:val="24"/>
        </w:rPr>
      </w:pPr>
      <w:r w:rsidRPr="00DF06A7">
        <w:rPr>
          <w:rFonts w:ascii="Times New Roman" w:hAnsi="Times New Roman"/>
          <w:b/>
          <w:sz w:val="24"/>
          <w:szCs w:val="24"/>
        </w:rPr>
        <w:t>LĪGUMA DARBĪBAS TERMIŅŠ</w:t>
      </w:r>
    </w:p>
    <w:p w14:paraId="35F7AB52" w14:textId="5056AC99" w:rsidR="00E47907" w:rsidRPr="00DF06A7" w:rsidRDefault="00E47907" w:rsidP="00DF06A7">
      <w:pPr>
        <w:pStyle w:val="ListParagraph"/>
        <w:numPr>
          <w:ilvl w:val="1"/>
          <w:numId w:val="31"/>
        </w:numPr>
        <w:spacing w:after="120"/>
        <w:ind w:left="567" w:hanging="567"/>
        <w:jc w:val="both"/>
        <w:rPr>
          <w:rFonts w:ascii="Times New Roman" w:hAnsi="Times New Roman"/>
          <w:sz w:val="24"/>
          <w:szCs w:val="24"/>
        </w:rPr>
      </w:pPr>
      <w:r w:rsidRPr="00DF06A7">
        <w:rPr>
          <w:rFonts w:ascii="Times New Roman" w:hAnsi="Times New Roman"/>
          <w:sz w:val="24"/>
          <w:szCs w:val="24"/>
        </w:rPr>
        <w:t>Līguma darbības termiņš sākas ar Klienta ievietošanas dienu Iestādē – 20_____.  gada________________ un ir spēkā līdz Klients uzturas iestādē, bet ne ilgā kā līdz 201</w:t>
      </w:r>
      <w:r w:rsidR="00964298" w:rsidRPr="00DF06A7">
        <w:rPr>
          <w:rFonts w:ascii="Times New Roman" w:hAnsi="Times New Roman"/>
          <w:sz w:val="24"/>
          <w:szCs w:val="24"/>
        </w:rPr>
        <w:t>__</w:t>
      </w:r>
      <w:r w:rsidRPr="00DF06A7">
        <w:rPr>
          <w:rFonts w:ascii="Times New Roman" w:hAnsi="Times New Roman"/>
          <w:sz w:val="24"/>
          <w:szCs w:val="24"/>
        </w:rPr>
        <w:t xml:space="preserve">.gada </w:t>
      </w:r>
      <w:r w:rsidR="00964298" w:rsidRPr="00DF06A7">
        <w:rPr>
          <w:rFonts w:ascii="Times New Roman" w:hAnsi="Times New Roman"/>
          <w:sz w:val="24"/>
          <w:szCs w:val="24"/>
        </w:rPr>
        <w:t>_____</w:t>
      </w:r>
      <w:r w:rsidRPr="00DF06A7">
        <w:rPr>
          <w:rFonts w:ascii="Times New Roman" w:hAnsi="Times New Roman"/>
          <w:sz w:val="24"/>
          <w:szCs w:val="24"/>
        </w:rPr>
        <w:t>.</w:t>
      </w:r>
    </w:p>
    <w:p w14:paraId="7C8EA7C2" w14:textId="77777777" w:rsidR="00E47907" w:rsidRPr="008A7ACD" w:rsidRDefault="00E47907" w:rsidP="00E47907">
      <w:pPr>
        <w:jc w:val="both"/>
      </w:pPr>
    </w:p>
    <w:p w14:paraId="07C6CA92" w14:textId="08014B5B" w:rsidR="00E47907" w:rsidRPr="00DF06A7" w:rsidRDefault="00E47907" w:rsidP="00DF06A7">
      <w:pPr>
        <w:pStyle w:val="ListParagraph"/>
        <w:numPr>
          <w:ilvl w:val="0"/>
          <w:numId w:val="31"/>
        </w:numPr>
        <w:spacing w:after="0"/>
        <w:ind w:left="714" w:hanging="357"/>
        <w:jc w:val="center"/>
        <w:rPr>
          <w:rFonts w:ascii="Times New Roman" w:hAnsi="Times New Roman"/>
          <w:b/>
          <w:sz w:val="24"/>
          <w:szCs w:val="24"/>
        </w:rPr>
      </w:pPr>
      <w:r w:rsidRPr="00DF06A7">
        <w:rPr>
          <w:rFonts w:ascii="Times New Roman" w:hAnsi="Times New Roman"/>
          <w:b/>
          <w:sz w:val="24"/>
          <w:szCs w:val="24"/>
        </w:rPr>
        <w:t>PAPILDUS NOSACĪJUMI</w:t>
      </w:r>
    </w:p>
    <w:p w14:paraId="7055F7B6" w14:textId="45F183A7" w:rsidR="00E47907" w:rsidRPr="00DF06A7" w:rsidRDefault="00E47907" w:rsidP="00DF06A7">
      <w:pPr>
        <w:pStyle w:val="ListParagraph"/>
        <w:numPr>
          <w:ilvl w:val="1"/>
          <w:numId w:val="31"/>
        </w:numPr>
        <w:spacing w:after="120"/>
        <w:ind w:left="567" w:hanging="567"/>
        <w:jc w:val="both"/>
        <w:rPr>
          <w:rFonts w:ascii="Times New Roman" w:hAnsi="Times New Roman"/>
          <w:sz w:val="24"/>
          <w:szCs w:val="24"/>
        </w:rPr>
      </w:pPr>
      <w:r w:rsidRPr="00DF06A7">
        <w:rPr>
          <w:rFonts w:ascii="Times New Roman" w:hAnsi="Times New Roman"/>
          <w:sz w:val="24"/>
          <w:szCs w:val="24"/>
        </w:rPr>
        <w:t>Līguma darbības laikā radušās domstarpības Puses risina pārrunu ceļā, ko ieraksta Vienošanās protokolā, bet, ja vienošanās nav panākta, strīdus izskata Latvijas Republikas tiesību aktos noteiktajā kārtībā.</w:t>
      </w:r>
    </w:p>
    <w:p w14:paraId="2D0CF58F" w14:textId="661ED96D" w:rsidR="00E47907" w:rsidRPr="00DF06A7" w:rsidRDefault="00E47907" w:rsidP="00DF06A7">
      <w:pPr>
        <w:pStyle w:val="ListParagraph"/>
        <w:numPr>
          <w:ilvl w:val="1"/>
          <w:numId w:val="31"/>
        </w:numPr>
        <w:spacing w:after="120"/>
        <w:ind w:left="567" w:hanging="567"/>
        <w:jc w:val="both"/>
        <w:rPr>
          <w:rFonts w:ascii="Times New Roman" w:hAnsi="Times New Roman"/>
          <w:sz w:val="24"/>
          <w:szCs w:val="24"/>
        </w:rPr>
      </w:pPr>
      <w:r w:rsidRPr="00DF06A7">
        <w:rPr>
          <w:rFonts w:ascii="Times New Roman" w:hAnsi="Times New Roman"/>
          <w:sz w:val="24"/>
          <w:szCs w:val="24"/>
        </w:rPr>
        <w:t xml:space="preserve">Visi līgumā izdarītie grozījumi ir spēkā, ja Puses par to noslēdz rakstisku Vienošanos, kas ir līguma neatņemama sastāvdaļa pēc tam, kad to ir </w:t>
      </w:r>
      <w:bookmarkStart w:id="9" w:name="_GoBack"/>
      <w:bookmarkEnd w:id="9"/>
      <w:r w:rsidRPr="00DF06A7">
        <w:rPr>
          <w:rFonts w:ascii="Times New Roman" w:hAnsi="Times New Roman"/>
          <w:sz w:val="24"/>
          <w:szCs w:val="24"/>
        </w:rPr>
        <w:t xml:space="preserve">parakstīšanas visas Puses. </w:t>
      </w:r>
    </w:p>
    <w:p w14:paraId="4408EF2A" w14:textId="74737763" w:rsidR="00E47907" w:rsidRPr="00DF06A7" w:rsidRDefault="00E47907" w:rsidP="00DF06A7">
      <w:pPr>
        <w:pStyle w:val="ListParagraph"/>
        <w:numPr>
          <w:ilvl w:val="1"/>
          <w:numId w:val="31"/>
        </w:numPr>
        <w:spacing w:after="120"/>
        <w:ind w:left="567" w:hanging="567"/>
        <w:jc w:val="both"/>
        <w:rPr>
          <w:rFonts w:ascii="Times New Roman" w:hAnsi="Times New Roman"/>
          <w:sz w:val="24"/>
          <w:szCs w:val="24"/>
        </w:rPr>
      </w:pPr>
      <w:r w:rsidRPr="00DF06A7">
        <w:rPr>
          <w:rFonts w:ascii="Times New Roman" w:hAnsi="Times New Roman"/>
          <w:sz w:val="24"/>
          <w:szCs w:val="24"/>
        </w:rPr>
        <w:t>Līgums sastādīts uz trim lapām, tam pievienots viens pielikums uz ___ lapām un parakstīts trijos eksemplāros, pa vienam eksemplāram katari no Pusēm un tiem ir vienāds juridisks spēks</w:t>
      </w:r>
      <w:r w:rsidR="00DF06A7">
        <w:rPr>
          <w:rFonts w:ascii="Times New Roman" w:hAnsi="Times New Roman"/>
          <w:sz w:val="24"/>
          <w:szCs w:val="24"/>
        </w:rPr>
        <w:t>.</w:t>
      </w:r>
    </w:p>
    <w:p w14:paraId="25CBF627" w14:textId="77777777" w:rsidR="00E47907" w:rsidRPr="008A7ACD" w:rsidRDefault="00E47907" w:rsidP="00E47907">
      <w:pPr>
        <w:jc w:val="both"/>
      </w:pPr>
      <w:r w:rsidRPr="008A7ACD">
        <w:t xml:space="preserve"> </w:t>
      </w:r>
    </w:p>
    <w:p w14:paraId="1CAEEC1E" w14:textId="77777777" w:rsidR="00E47907" w:rsidRPr="00DF06A7" w:rsidRDefault="00E47907" w:rsidP="00DF06A7">
      <w:pPr>
        <w:pStyle w:val="ListParagraph"/>
        <w:numPr>
          <w:ilvl w:val="0"/>
          <w:numId w:val="31"/>
        </w:numPr>
        <w:spacing w:after="0"/>
        <w:ind w:left="714" w:hanging="357"/>
        <w:jc w:val="center"/>
        <w:rPr>
          <w:rFonts w:ascii="Times New Roman" w:hAnsi="Times New Roman"/>
          <w:b/>
          <w:sz w:val="24"/>
          <w:szCs w:val="24"/>
        </w:rPr>
      </w:pPr>
      <w:r w:rsidRPr="00DF06A7">
        <w:rPr>
          <w:rFonts w:ascii="Times New Roman" w:hAnsi="Times New Roman"/>
          <w:b/>
          <w:sz w:val="24"/>
          <w:szCs w:val="24"/>
        </w:rPr>
        <w:t>PUŠU REKVIZĪTI UN PARAKSTI</w:t>
      </w:r>
    </w:p>
    <w:p w14:paraId="377D06AA" w14:textId="77777777" w:rsidR="009F0921" w:rsidRPr="008A7ACD" w:rsidRDefault="009F0921" w:rsidP="00E47907">
      <w:pPr>
        <w:jc w:val="center"/>
        <w:rPr>
          <w:b/>
        </w:rPr>
      </w:pPr>
    </w:p>
    <w:p w14:paraId="52756AD1" w14:textId="076BAC58" w:rsidR="009F0921" w:rsidRPr="008A7ACD" w:rsidRDefault="009F0921" w:rsidP="009F0921">
      <w:pPr>
        <w:tabs>
          <w:tab w:val="left" w:pos="5103"/>
        </w:tabs>
        <w:rPr>
          <w:b/>
        </w:rPr>
      </w:pPr>
      <w:r w:rsidRPr="008A7ACD">
        <w:rPr>
          <w:b/>
        </w:rPr>
        <w:t>PAKALPOJUMA PIRCĒJS</w:t>
      </w:r>
      <w:r w:rsidRPr="008A7ACD">
        <w:rPr>
          <w:b/>
        </w:rPr>
        <w:tab/>
        <w:t>PAKALPOJUMA SNIEDZĒJS</w:t>
      </w:r>
    </w:p>
    <w:p w14:paraId="49733EB7" w14:textId="77777777" w:rsidR="009F0921" w:rsidRPr="008A7ACD" w:rsidRDefault="009F0921" w:rsidP="009F0921">
      <w:r w:rsidRPr="008A7ACD">
        <w:t>Salacgrīvas novada dome</w:t>
      </w:r>
    </w:p>
    <w:p w14:paraId="6539D5FC" w14:textId="77777777" w:rsidR="009F0921" w:rsidRPr="008A7ACD" w:rsidRDefault="009F0921" w:rsidP="009F0921">
      <w:r w:rsidRPr="008A7ACD">
        <w:t>Smilšu iela-9, Salacgrīva LV-4033</w:t>
      </w:r>
    </w:p>
    <w:p w14:paraId="76D306C6" w14:textId="77777777" w:rsidR="009F0921" w:rsidRPr="008A7ACD" w:rsidRDefault="009F0921" w:rsidP="009F0921">
      <w:proofErr w:type="spellStart"/>
      <w:r w:rsidRPr="008A7ACD">
        <w:t>Reģ.Nr</w:t>
      </w:r>
      <w:proofErr w:type="spellEnd"/>
      <w:r w:rsidRPr="008A7ACD">
        <w:t>. 90000059796</w:t>
      </w:r>
    </w:p>
    <w:p w14:paraId="18B7DF28" w14:textId="0998E5A4" w:rsidR="009F0921" w:rsidRPr="008A7ACD" w:rsidRDefault="00E9129A" w:rsidP="009F0921">
      <w:r w:rsidRPr="008A7ACD">
        <w:t xml:space="preserve">AS </w:t>
      </w:r>
      <w:r w:rsidR="009F0921" w:rsidRPr="008A7ACD">
        <w:t>SEB banka</w:t>
      </w:r>
    </w:p>
    <w:p w14:paraId="60F8B382" w14:textId="77777777" w:rsidR="009F0921" w:rsidRPr="008A7ACD" w:rsidRDefault="009F0921" w:rsidP="009F0921">
      <w:r w:rsidRPr="008A7ACD">
        <w:t>kods UNLALV2X</w:t>
      </w:r>
    </w:p>
    <w:p w14:paraId="56883350" w14:textId="400B61FC" w:rsidR="009F0921" w:rsidRPr="008A7ACD" w:rsidRDefault="009F0921" w:rsidP="009F0921">
      <w:pPr>
        <w:rPr>
          <w:b/>
        </w:rPr>
      </w:pPr>
      <w:r w:rsidRPr="008A7ACD">
        <w:t>konts LV71 UNLA0013013130848</w:t>
      </w:r>
    </w:p>
    <w:p w14:paraId="7D8FC391" w14:textId="77777777" w:rsidR="009F0921" w:rsidRPr="008A7ACD" w:rsidRDefault="009F0921" w:rsidP="00E47907">
      <w:pPr>
        <w:jc w:val="center"/>
        <w:rPr>
          <w:b/>
        </w:rPr>
      </w:pPr>
    </w:p>
    <w:p w14:paraId="0F4E843F" w14:textId="77777777" w:rsidR="009F0921" w:rsidRPr="008A7ACD" w:rsidRDefault="009F0921" w:rsidP="00E4790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54"/>
      </w:tblGrid>
      <w:tr w:rsidR="002A42D7" w:rsidRPr="008A7ACD" w14:paraId="7B682732" w14:textId="77777777" w:rsidTr="00E47907">
        <w:tc>
          <w:tcPr>
            <w:tcW w:w="4068" w:type="dxa"/>
            <w:tcBorders>
              <w:top w:val="nil"/>
              <w:left w:val="nil"/>
              <w:bottom w:val="nil"/>
              <w:right w:val="nil"/>
            </w:tcBorders>
          </w:tcPr>
          <w:p w14:paraId="282A3C25" w14:textId="2BA6F3C9" w:rsidR="00E47907" w:rsidRPr="008A7ACD" w:rsidRDefault="00E47907" w:rsidP="00E47907">
            <w:r w:rsidRPr="008A7ACD">
              <w:rPr>
                <w:b/>
              </w:rPr>
              <w:tab/>
            </w:r>
            <w:r w:rsidRPr="008A7ACD">
              <w:rPr>
                <w:b/>
              </w:rPr>
              <w:tab/>
            </w:r>
          </w:p>
          <w:p w14:paraId="77521255" w14:textId="77777777" w:rsidR="00E47907" w:rsidRPr="008A7ACD" w:rsidRDefault="00E47907" w:rsidP="00E47907">
            <w:r w:rsidRPr="008A7ACD">
              <w:tab/>
            </w:r>
          </w:p>
          <w:p w14:paraId="22963E3E" w14:textId="6CBE7A61" w:rsidR="00E47907" w:rsidRPr="008A7ACD" w:rsidRDefault="009F0921" w:rsidP="009F0921">
            <w:pPr>
              <w:rPr>
                <w:b/>
              </w:rPr>
            </w:pPr>
            <w:r w:rsidRPr="008A7ACD">
              <w:t>___________________/D. Straubergs</w:t>
            </w:r>
            <w:r w:rsidR="00E47907" w:rsidRPr="008A7ACD">
              <w:t>/</w:t>
            </w:r>
          </w:p>
        </w:tc>
        <w:tc>
          <w:tcPr>
            <w:tcW w:w="4454" w:type="dxa"/>
            <w:tcBorders>
              <w:top w:val="nil"/>
              <w:left w:val="nil"/>
              <w:bottom w:val="nil"/>
              <w:right w:val="nil"/>
            </w:tcBorders>
          </w:tcPr>
          <w:p w14:paraId="78DE91A2" w14:textId="343868EA" w:rsidR="00E47907" w:rsidRPr="008A7ACD" w:rsidRDefault="00E47907" w:rsidP="00E47907">
            <w:pPr>
              <w:jc w:val="center"/>
              <w:rPr>
                <w:b/>
              </w:rPr>
            </w:pPr>
          </w:p>
          <w:p w14:paraId="4C11F169" w14:textId="77777777" w:rsidR="00E47907" w:rsidRPr="008A7ACD" w:rsidRDefault="00E47907" w:rsidP="00E47907">
            <w:pPr>
              <w:jc w:val="both"/>
            </w:pPr>
          </w:p>
          <w:p w14:paraId="676727A1" w14:textId="3BA4EFD9" w:rsidR="00E47907" w:rsidRPr="008A7ACD" w:rsidRDefault="009F0921" w:rsidP="009F0921">
            <w:pPr>
              <w:jc w:val="both"/>
              <w:rPr>
                <w:b/>
              </w:rPr>
            </w:pPr>
            <w:r w:rsidRPr="008A7ACD">
              <w:t xml:space="preserve">                        </w:t>
            </w:r>
            <w:r w:rsidR="00E47907" w:rsidRPr="008A7ACD">
              <w:t>____________________//</w:t>
            </w:r>
          </w:p>
        </w:tc>
      </w:tr>
      <w:tr w:rsidR="009F0921" w:rsidRPr="008A7ACD" w14:paraId="0FDB0665" w14:textId="77777777" w:rsidTr="00E47907">
        <w:tc>
          <w:tcPr>
            <w:tcW w:w="8522" w:type="dxa"/>
            <w:gridSpan w:val="2"/>
            <w:tcBorders>
              <w:top w:val="nil"/>
              <w:left w:val="nil"/>
              <w:bottom w:val="nil"/>
              <w:right w:val="nil"/>
            </w:tcBorders>
          </w:tcPr>
          <w:p w14:paraId="65B4B5F4" w14:textId="77777777" w:rsidR="00E47907" w:rsidRPr="008A7ACD" w:rsidRDefault="00E47907" w:rsidP="00E47907">
            <w:pPr>
              <w:jc w:val="center"/>
              <w:rPr>
                <w:b/>
              </w:rPr>
            </w:pPr>
          </w:p>
          <w:p w14:paraId="39C24553" w14:textId="77777777" w:rsidR="00760E35" w:rsidRPr="008A7ACD" w:rsidRDefault="00760E35" w:rsidP="00E47907">
            <w:pPr>
              <w:jc w:val="center"/>
              <w:rPr>
                <w:b/>
              </w:rPr>
            </w:pPr>
          </w:p>
          <w:p w14:paraId="60B5372B" w14:textId="77777777" w:rsidR="00E47907" w:rsidRPr="008A7ACD" w:rsidRDefault="00E47907" w:rsidP="00E47907">
            <w:pPr>
              <w:jc w:val="center"/>
              <w:rPr>
                <w:b/>
              </w:rPr>
            </w:pPr>
            <w:r w:rsidRPr="008A7ACD">
              <w:rPr>
                <w:b/>
              </w:rPr>
              <w:t>KLIENTS</w:t>
            </w:r>
          </w:p>
          <w:p w14:paraId="41921AAB" w14:textId="77777777" w:rsidR="009F0921" w:rsidRPr="008A7ACD" w:rsidRDefault="009F0921" w:rsidP="00E47907">
            <w:pPr>
              <w:jc w:val="center"/>
              <w:rPr>
                <w:b/>
              </w:rPr>
            </w:pPr>
          </w:p>
          <w:p w14:paraId="1D15ECDD" w14:textId="77777777" w:rsidR="009F0921" w:rsidRPr="008A7ACD" w:rsidRDefault="009F0921" w:rsidP="00E47907">
            <w:pPr>
              <w:jc w:val="center"/>
              <w:rPr>
                <w:b/>
              </w:rPr>
            </w:pPr>
          </w:p>
          <w:p w14:paraId="6D2C8C7C" w14:textId="77777777" w:rsidR="009F0921" w:rsidRPr="008A7ACD" w:rsidRDefault="009F0921" w:rsidP="00E47907">
            <w:pPr>
              <w:jc w:val="center"/>
              <w:rPr>
                <w:b/>
              </w:rPr>
            </w:pPr>
          </w:p>
          <w:p w14:paraId="23124B2F" w14:textId="77777777" w:rsidR="00E47907" w:rsidRPr="008A7ACD" w:rsidRDefault="00E47907" w:rsidP="00E47907">
            <w:pPr>
              <w:jc w:val="center"/>
            </w:pPr>
            <w:r w:rsidRPr="008A7ACD">
              <w:t>_______________/</w:t>
            </w:r>
            <w:proofErr w:type="gramStart"/>
            <w:r w:rsidRPr="008A7ACD">
              <w:t xml:space="preserve">                       </w:t>
            </w:r>
            <w:proofErr w:type="gramEnd"/>
            <w:r w:rsidRPr="008A7ACD">
              <w:t>/</w:t>
            </w:r>
          </w:p>
        </w:tc>
      </w:tr>
    </w:tbl>
    <w:p w14:paraId="2F24B8CA" w14:textId="77777777" w:rsidR="00E47907" w:rsidRPr="008A7ACD" w:rsidRDefault="00E47907" w:rsidP="00DF0B2E"/>
    <w:sectPr w:rsidR="00E47907" w:rsidRPr="008A7ACD" w:rsidSect="000E6809">
      <w:headerReference w:type="even" r:id="rId12"/>
      <w:pgSz w:w="12240" w:h="15840"/>
      <w:pgMar w:top="1440" w:right="900" w:bottom="125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2D388" w14:textId="77777777" w:rsidR="001F6CF4" w:rsidRDefault="001F6CF4">
      <w:r>
        <w:separator/>
      </w:r>
    </w:p>
  </w:endnote>
  <w:endnote w:type="continuationSeparator" w:id="0">
    <w:p w14:paraId="19E2D389" w14:textId="77777777" w:rsidR="001F6CF4" w:rsidRDefault="001F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ndale Sans UI">
    <w:altName w:val="Arial Unicode MS"/>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2D38A" w14:textId="77777777" w:rsidR="001F6CF4" w:rsidRDefault="001F6CF4">
    <w:pPr>
      <w:pStyle w:val="Footer"/>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2D386" w14:textId="77777777" w:rsidR="001F6CF4" w:rsidRDefault="001F6CF4">
      <w:r>
        <w:separator/>
      </w:r>
    </w:p>
  </w:footnote>
  <w:footnote w:type="continuationSeparator" w:id="0">
    <w:p w14:paraId="19E2D387" w14:textId="77777777" w:rsidR="001F6CF4" w:rsidRDefault="001F6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2D38B" w14:textId="77777777" w:rsidR="001F6CF4" w:rsidRDefault="001F6C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E2D38C" w14:textId="77777777" w:rsidR="001F6CF4" w:rsidRDefault="001F6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E23EC4"/>
    <w:multiLevelType w:val="multilevel"/>
    <w:tmpl w:val="6BE251DC"/>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C84138"/>
    <w:multiLevelType w:val="singleLevel"/>
    <w:tmpl w:val="6A4AFE3E"/>
    <w:lvl w:ilvl="0">
      <w:start w:val="2"/>
      <w:numFmt w:val="decimal"/>
      <w:lvlText w:val="2.%1."/>
      <w:legacy w:legacy="1" w:legacySpace="0" w:legacyIndent="425"/>
      <w:lvlJc w:val="left"/>
      <w:pPr>
        <w:ind w:left="0" w:firstLine="0"/>
      </w:pPr>
      <w:rPr>
        <w:rFonts w:ascii="Times New Roman" w:hAnsi="Times New Roman" w:cs="Times New Roman" w:hint="default"/>
      </w:rPr>
    </w:lvl>
  </w:abstractNum>
  <w:abstractNum w:abstractNumId="4">
    <w:nsid w:val="0C595979"/>
    <w:multiLevelType w:val="multilevel"/>
    <w:tmpl w:val="623ACE7C"/>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77619E"/>
    <w:multiLevelType w:val="hybridMultilevel"/>
    <w:tmpl w:val="C43839C0"/>
    <w:lvl w:ilvl="0" w:tplc="0426000F">
      <w:start w:val="5"/>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DB335A0"/>
    <w:multiLevelType w:val="multilevel"/>
    <w:tmpl w:val="F7CCDE0A"/>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nsid w:val="18C20D54"/>
    <w:multiLevelType w:val="singleLevel"/>
    <w:tmpl w:val="E8A8F868"/>
    <w:lvl w:ilvl="0">
      <w:start w:val="6"/>
      <w:numFmt w:val="decimal"/>
      <w:lvlText w:val="2.%1."/>
      <w:legacy w:legacy="1" w:legacySpace="0" w:legacyIndent="475"/>
      <w:lvlJc w:val="left"/>
      <w:pPr>
        <w:ind w:left="0" w:firstLine="0"/>
      </w:pPr>
      <w:rPr>
        <w:rFonts w:ascii="Times New Roman" w:hAnsi="Times New Roman" w:cs="Times New Roman" w:hint="default"/>
      </w:rPr>
    </w:lvl>
  </w:abstractNum>
  <w:abstractNum w:abstractNumId="8">
    <w:nsid w:val="1A2A77E1"/>
    <w:multiLevelType w:val="multilevel"/>
    <w:tmpl w:val="ABCE7700"/>
    <w:lvl w:ilvl="0">
      <w:start w:val="2"/>
      <w:numFmt w:val="decimal"/>
      <w:lvlText w:val="%1."/>
      <w:lvlJc w:val="left"/>
      <w:pPr>
        <w:ind w:left="720" w:hanging="720"/>
      </w:pPr>
      <w:rPr>
        <w:rFonts w:hint="default"/>
      </w:rPr>
    </w:lvl>
    <w:lvl w:ilvl="1">
      <w:start w:val="2"/>
      <w:numFmt w:val="decimal"/>
      <w:lvlText w:val="%1.%2."/>
      <w:lvlJc w:val="left"/>
      <w:pPr>
        <w:ind w:left="744" w:hanging="720"/>
      </w:pPr>
      <w:rPr>
        <w:rFonts w:hint="default"/>
      </w:rPr>
    </w:lvl>
    <w:lvl w:ilvl="2">
      <w:start w:val="2"/>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9">
    <w:nsid w:val="1DAD1E6E"/>
    <w:multiLevelType w:val="hybridMultilevel"/>
    <w:tmpl w:val="E0801F1C"/>
    <w:lvl w:ilvl="0" w:tplc="E040B4CC">
      <w:start w:val="1"/>
      <w:numFmt w:val="decimal"/>
      <w:lvlText w:val="1.%1."/>
      <w:lvlJc w:val="left"/>
      <w:pPr>
        <w:tabs>
          <w:tab w:val="num" w:pos="-31680"/>
        </w:tabs>
        <w:ind w:left="0" w:firstLine="0"/>
      </w:pPr>
      <w:rPr>
        <w:rFonts w:hint="default"/>
        <w:b w:val="0"/>
        <w:i w:val="0"/>
        <w:sz w:val="24"/>
        <w:szCs w:val="24"/>
      </w:rPr>
    </w:lvl>
    <w:lvl w:ilvl="1" w:tplc="1B9A6714">
      <w:start w:val="2"/>
      <w:numFmt w:val="decimal"/>
      <w:lvlText w:val="%2."/>
      <w:lvlJc w:val="left"/>
      <w:pPr>
        <w:tabs>
          <w:tab w:val="num" w:pos="-31680"/>
        </w:tabs>
        <w:ind w:left="0" w:firstLine="0"/>
      </w:pPr>
      <w:rPr>
        <w:rFonts w:hint="default"/>
        <w:b w:val="0"/>
        <w:i w:val="0"/>
        <w:sz w:val="22"/>
        <w:szCs w:val="22"/>
      </w:rPr>
    </w:lvl>
    <w:lvl w:ilvl="2" w:tplc="FFD8C662">
      <w:start w:val="1"/>
      <w:numFmt w:val="decimal"/>
      <w:lvlText w:val="5.%3."/>
      <w:lvlJc w:val="left"/>
      <w:pPr>
        <w:tabs>
          <w:tab w:val="num" w:pos="-31680"/>
        </w:tabs>
        <w:ind w:left="0" w:firstLine="0"/>
      </w:pPr>
      <w:rPr>
        <w:rFonts w:hint="default"/>
        <w:b w:val="0"/>
        <w:i w:val="0"/>
        <w:sz w:val="22"/>
        <w:szCs w:val="22"/>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154477A"/>
    <w:multiLevelType w:val="multilevel"/>
    <w:tmpl w:val="3516F6A4"/>
    <w:lvl w:ilvl="0">
      <w:start w:val="2"/>
      <w:numFmt w:val="decimal"/>
      <w:lvlText w:val="%1."/>
      <w:lvlJc w:val="left"/>
      <w:pPr>
        <w:ind w:left="360" w:hanging="360"/>
      </w:pPr>
      <w:rPr>
        <w:rFonts w:hint="default"/>
      </w:rPr>
    </w:lvl>
    <w:lvl w:ilvl="1">
      <w:start w:val="1"/>
      <w:numFmt w:val="decimal"/>
      <w:lvlText w:val="%2."/>
      <w:lvlJc w:val="left"/>
      <w:pPr>
        <w:ind w:left="717" w:hanging="360"/>
      </w:pPr>
      <w:rPr>
        <w:rFonts w:hint="default"/>
        <w:b w:val="0"/>
        <w:u w:val="none"/>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nsid w:val="234B3518"/>
    <w:multiLevelType w:val="multilevel"/>
    <w:tmpl w:val="938E22DC"/>
    <w:lvl w:ilvl="0">
      <w:start w:val="2"/>
      <w:numFmt w:val="decimal"/>
      <w:lvlText w:val="%1."/>
      <w:lvlJc w:val="left"/>
      <w:pPr>
        <w:ind w:left="450" w:hanging="450"/>
      </w:pPr>
      <w:rPr>
        <w:rFonts w:hint="default"/>
        <w:sz w:val="20"/>
      </w:rPr>
    </w:lvl>
    <w:lvl w:ilvl="1">
      <w:start w:val="1"/>
      <w:numFmt w:val="decimal"/>
      <w:lvlText w:val="%1.%2."/>
      <w:lvlJc w:val="left"/>
      <w:pPr>
        <w:ind w:left="450" w:hanging="450"/>
      </w:pPr>
      <w:rPr>
        <w:rFonts w:hint="default"/>
        <w:sz w:val="20"/>
      </w:rPr>
    </w:lvl>
    <w:lvl w:ilvl="2">
      <w:start w:val="2"/>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2">
    <w:nsid w:val="25753B25"/>
    <w:multiLevelType w:val="hybridMultilevel"/>
    <w:tmpl w:val="5B90F5BE"/>
    <w:lvl w:ilvl="0" w:tplc="FBD011B2">
      <w:start w:val="1"/>
      <w:numFmt w:val="decimal"/>
      <w:lvlText w:val="%1)"/>
      <w:lvlJc w:val="left"/>
      <w:pPr>
        <w:ind w:left="829" w:hanging="360"/>
      </w:pPr>
      <w:rPr>
        <w:rFonts w:hint="default"/>
      </w:rPr>
    </w:lvl>
    <w:lvl w:ilvl="1" w:tplc="04260019" w:tentative="1">
      <w:start w:val="1"/>
      <w:numFmt w:val="lowerLetter"/>
      <w:lvlText w:val="%2."/>
      <w:lvlJc w:val="left"/>
      <w:pPr>
        <w:ind w:left="1549" w:hanging="360"/>
      </w:pPr>
    </w:lvl>
    <w:lvl w:ilvl="2" w:tplc="0426001B" w:tentative="1">
      <w:start w:val="1"/>
      <w:numFmt w:val="lowerRoman"/>
      <w:lvlText w:val="%3."/>
      <w:lvlJc w:val="right"/>
      <w:pPr>
        <w:ind w:left="2269" w:hanging="180"/>
      </w:pPr>
    </w:lvl>
    <w:lvl w:ilvl="3" w:tplc="0426000F" w:tentative="1">
      <w:start w:val="1"/>
      <w:numFmt w:val="decimal"/>
      <w:lvlText w:val="%4."/>
      <w:lvlJc w:val="left"/>
      <w:pPr>
        <w:ind w:left="2989" w:hanging="360"/>
      </w:pPr>
    </w:lvl>
    <w:lvl w:ilvl="4" w:tplc="04260019" w:tentative="1">
      <w:start w:val="1"/>
      <w:numFmt w:val="lowerLetter"/>
      <w:lvlText w:val="%5."/>
      <w:lvlJc w:val="left"/>
      <w:pPr>
        <w:ind w:left="3709" w:hanging="360"/>
      </w:pPr>
    </w:lvl>
    <w:lvl w:ilvl="5" w:tplc="0426001B" w:tentative="1">
      <w:start w:val="1"/>
      <w:numFmt w:val="lowerRoman"/>
      <w:lvlText w:val="%6."/>
      <w:lvlJc w:val="right"/>
      <w:pPr>
        <w:ind w:left="4429" w:hanging="180"/>
      </w:pPr>
    </w:lvl>
    <w:lvl w:ilvl="6" w:tplc="0426000F" w:tentative="1">
      <w:start w:val="1"/>
      <w:numFmt w:val="decimal"/>
      <w:lvlText w:val="%7."/>
      <w:lvlJc w:val="left"/>
      <w:pPr>
        <w:ind w:left="5149" w:hanging="360"/>
      </w:pPr>
    </w:lvl>
    <w:lvl w:ilvl="7" w:tplc="04260019" w:tentative="1">
      <w:start w:val="1"/>
      <w:numFmt w:val="lowerLetter"/>
      <w:lvlText w:val="%8."/>
      <w:lvlJc w:val="left"/>
      <w:pPr>
        <w:ind w:left="5869" w:hanging="360"/>
      </w:pPr>
    </w:lvl>
    <w:lvl w:ilvl="8" w:tplc="0426001B" w:tentative="1">
      <w:start w:val="1"/>
      <w:numFmt w:val="lowerRoman"/>
      <w:lvlText w:val="%9."/>
      <w:lvlJc w:val="right"/>
      <w:pPr>
        <w:ind w:left="6589" w:hanging="180"/>
      </w:pPr>
    </w:lvl>
  </w:abstractNum>
  <w:abstractNum w:abstractNumId="13">
    <w:nsid w:val="2A3331F7"/>
    <w:multiLevelType w:val="hybridMultilevel"/>
    <w:tmpl w:val="80E42892"/>
    <w:lvl w:ilvl="0" w:tplc="93664B6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AFA706C"/>
    <w:multiLevelType w:val="hybridMultilevel"/>
    <w:tmpl w:val="6004E11C"/>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5">
    <w:nsid w:val="2C74259C"/>
    <w:multiLevelType w:val="multilevel"/>
    <w:tmpl w:val="8ED4F0D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0FE4E92"/>
    <w:multiLevelType w:val="multilevel"/>
    <w:tmpl w:val="7D5C9D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CC75097"/>
    <w:multiLevelType w:val="multilevel"/>
    <w:tmpl w:val="07B63322"/>
    <w:lvl w:ilvl="0">
      <w:start w:val="2"/>
      <w:numFmt w:val="decimal"/>
      <w:lvlText w:val="%1."/>
      <w:lvlJc w:val="left"/>
      <w:pPr>
        <w:ind w:left="720" w:hanging="720"/>
      </w:pPr>
      <w:rPr>
        <w:rFonts w:hint="default"/>
      </w:rPr>
    </w:lvl>
    <w:lvl w:ilvl="1">
      <w:start w:val="2"/>
      <w:numFmt w:val="decimal"/>
      <w:lvlText w:val="%1.%2."/>
      <w:lvlJc w:val="left"/>
      <w:pPr>
        <w:ind w:left="744" w:hanging="720"/>
      </w:pPr>
      <w:rPr>
        <w:rFonts w:hint="default"/>
      </w:rPr>
    </w:lvl>
    <w:lvl w:ilvl="2">
      <w:start w:val="1"/>
      <w:numFmt w:val="decimal"/>
      <w:lvlText w:val="%1.%2.%3."/>
      <w:lvlJc w:val="left"/>
      <w:pPr>
        <w:ind w:left="768" w:hanging="720"/>
      </w:pPr>
      <w:rPr>
        <w:rFonts w:hint="default"/>
      </w:rPr>
    </w:lvl>
    <w:lvl w:ilvl="3">
      <w:start w:val="4"/>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F7C4215"/>
    <w:multiLevelType w:val="multilevel"/>
    <w:tmpl w:val="DB000E7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44577D04"/>
    <w:multiLevelType w:val="multilevel"/>
    <w:tmpl w:val="81CC0CEC"/>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E3F0663"/>
    <w:multiLevelType w:val="multilevel"/>
    <w:tmpl w:val="4D0069B2"/>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EB36F00"/>
    <w:multiLevelType w:val="multilevel"/>
    <w:tmpl w:val="BBDEDAF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715E43"/>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371FE"/>
    <w:multiLevelType w:val="hybridMultilevel"/>
    <w:tmpl w:val="B8FAE38C"/>
    <w:lvl w:ilvl="0" w:tplc="EFBA64CE">
      <w:start w:val="1"/>
      <w:numFmt w:val="decimal"/>
      <w:lvlText w:val="%1."/>
      <w:lvlJc w:val="left"/>
      <w:pPr>
        <w:ind w:left="720" w:hanging="360"/>
      </w:pPr>
      <w:rPr>
        <w:rFonts w:hint="default"/>
        <w:b/>
        <w:u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0B716C3"/>
    <w:multiLevelType w:val="hybridMultilevel"/>
    <w:tmpl w:val="D194C9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BD9378B"/>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DD29FC"/>
    <w:multiLevelType w:val="multilevel"/>
    <w:tmpl w:val="29E6C73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1010185"/>
    <w:multiLevelType w:val="multilevel"/>
    <w:tmpl w:val="242631D8"/>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7B040D25"/>
    <w:multiLevelType w:val="multilevel"/>
    <w:tmpl w:val="7F70743E"/>
    <w:lvl w:ilvl="0">
      <w:start w:val="1"/>
      <w:numFmt w:val="decimal"/>
      <w:lvlText w:val="%1."/>
      <w:lvlJc w:val="left"/>
      <w:pPr>
        <w:tabs>
          <w:tab w:val="num" w:pos="-31680"/>
        </w:tabs>
        <w:ind w:left="0" w:firstLine="0"/>
      </w:pPr>
      <w:rPr>
        <w:rFonts w:hint="default"/>
        <w:b/>
        <w:i w:val="0"/>
        <w:sz w:val="22"/>
        <w:szCs w:val="22"/>
      </w:rPr>
    </w:lvl>
    <w:lvl w:ilvl="1">
      <w:start w:val="1"/>
      <w:numFmt w:val="decimal"/>
      <w:isLgl/>
      <w:lvlText w:val="%1.%2."/>
      <w:lvlJc w:val="left"/>
      <w:pPr>
        <w:tabs>
          <w:tab w:val="num" w:pos="567"/>
        </w:tabs>
        <w:ind w:left="567" w:hanging="567"/>
      </w:pPr>
      <w:rPr>
        <w:rFonts w:ascii="Times New Roman" w:hAnsi="Times New Roman" w:cs="Times New Roman" w:hint="default"/>
        <w:b/>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7C9A7B86"/>
    <w:multiLevelType w:val="multilevel"/>
    <w:tmpl w:val="1508178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28"/>
  </w:num>
  <w:num w:numId="3">
    <w:abstractNumId w:val="19"/>
  </w:num>
  <w:num w:numId="4">
    <w:abstractNumId w:val="16"/>
  </w:num>
  <w:num w:numId="5">
    <w:abstractNumId w:val="27"/>
  </w:num>
  <w:num w:numId="6">
    <w:abstractNumId w:val="12"/>
  </w:num>
  <w:num w:numId="7">
    <w:abstractNumId w:val="25"/>
  </w:num>
  <w:num w:numId="8">
    <w:abstractNumId w:val="22"/>
  </w:num>
  <w:num w:numId="9">
    <w:abstractNumId w:val="18"/>
  </w:num>
  <w:num w:numId="10">
    <w:abstractNumId w:val="3"/>
    <w:lvlOverride w:ilvl="0">
      <w:startOverride w:val="2"/>
    </w:lvlOverride>
  </w:num>
  <w:num w:numId="11">
    <w:abstractNumId w:val="7"/>
    <w:lvlOverride w:ilvl="0">
      <w:startOverride w:val="6"/>
    </w:lvlOverride>
  </w:num>
  <w:num w:numId="12">
    <w:abstractNumId w:val="27"/>
  </w:num>
  <w:num w:numId="13">
    <w:abstractNumId w:val="11"/>
  </w:num>
  <w:num w:numId="14">
    <w:abstractNumId w:val="21"/>
  </w:num>
  <w:num w:numId="15">
    <w:abstractNumId w:val="2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 w:numId="19">
    <w:abstractNumId w:val="2"/>
  </w:num>
  <w:num w:numId="20">
    <w:abstractNumId w:val="13"/>
  </w:num>
  <w:num w:numId="21">
    <w:abstractNumId w:val="14"/>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0"/>
  </w:num>
  <w:num w:numId="26">
    <w:abstractNumId w:val="4"/>
  </w:num>
  <w:num w:numId="27">
    <w:abstractNumId w:val="29"/>
  </w:num>
  <w:num w:numId="28">
    <w:abstractNumId w:val="26"/>
  </w:num>
  <w:num w:numId="29">
    <w:abstractNumId w:val="24"/>
  </w:num>
  <w:num w:numId="30">
    <w:abstractNumId w:val="6"/>
  </w:num>
  <w:num w:numId="3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FF"/>
    <w:rsid w:val="00002A40"/>
    <w:rsid w:val="00005AE5"/>
    <w:rsid w:val="00007E03"/>
    <w:rsid w:val="000105BE"/>
    <w:rsid w:val="000124D8"/>
    <w:rsid w:val="00012DD0"/>
    <w:rsid w:val="000134EC"/>
    <w:rsid w:val="00014290"/>
    <w:rsid w:val="000151DE"/>
    <w:rsid w:val="000204F1"/>
    <w:rsid w:val="00020AF5"/>
    <w:rsid w:val="00025024"/>
    <w:rsid w:val="00045CB5"/>
    <w:rsid w:val="000511B0"/>
    <w:rsid w:val="00053428"/>
    <w:rsid w:val="00061011"/>
    <w:rsid w:val="000741DA"/>
    <w:rsid w:val="00077475"/>
    <w:rsid w:val="0008531E"/>
    <w:rsid w:val="000868E6"/>
    <w:rsid w:val="000923CF"/>
    <w:rsid w:val="00094539"/>
    <w:rsid w:val="000A0A4E"/>
    <w:rsid w:val="000B069E"/>
    <w:rsid w:val="000B2DD0"/>
    <w:rsid w:val="000C120B"/>
    <w:rsid w:val="000C1346"/>
    <w:rsid w:val="000C24F5"/>
    <w:rsid w:val="000C685B"/>
    <w:rsid w:val="000C7BBE"/>
    <w:rsid w:val="000D41B0"/>
    <w:rsid w:val="000D6C3F"/>
    <w:rsid w:val="000D7205"/>
    <w:rsid w:val="000E6809"/>
    <w:rsid w:val="000E73EE"/>
    <w:rsid w:val="000E7617"/>
    <w:rsid w:val="000F59E8"/>
    <w:rsid w:val="000F6F8D"/>
    <w:rsid w:val="001048CF"/>
    <w:rsid w:val="001123E5"/>
    <w:rsid w:val="001138B3"/>
    <w:rsid w:val="00141BA0"/>
    <w:rsid w:val="001447B9"/>
    <w:rsid w:val="00144FEF"/>
    <w:rsid w:val="00147370"/>
    <w:rsid w:val="001536C6"/>
    <w:rsid w:val="00160E5E"/>
    <w:rsid w:val="00163A2C"/>
    <w:rsid w:val="00166B13"/>
    <w:rsid w:val="001720E5"/>
    <w:rsid w:val="0017499C"/>
    <w:rsid w:val="00176401"/>
    <w:rsid w:val="00176CCC"/>
    <w:rsid w:val="001823ED"/>
    <w:rsid w:val="0018595A"/>
    <w:rsid w:val="0019223F"/>
    <w:rsid w:val="001A7B04"/>
    <w:rsid w:val="001B3863"/>
    <w:rsid w:val="001B3EB7"/>
    <w:rsid w:val="001C0E20"/>
    <w:rsid w:val="001C6D0A"/>
    <w:rsid w:val="001C6D18"/>
    <w:rsid w:val="001D10FB"/>
    <w:rsid w:val="001D6179"/>
    <w:rsid w:val="001F6CF4"/>
    <w:rsid w:val="00201080"/>
    <w:rsid w:val="00201613"/>
    <w:rsid w:val="002067F4"/>
    <w:rsid w:val="00206B6D"/>
    <w:rsid w:val="0021124A"/>
    <w:rsid w:val="002156B6"/>
    <w:rsid w:val="00215808"/>
    <w:rsid w:val="00217A4B"/>
    <w:rsid w:val="00226BA7"/>
    <w:rsid w:val="002328E5"/>
    <w:rsid w:val="002343CE"/>
    <w:rsid w:val="00237B00"/>
    <w:rsid w:val="00241BC5"/>
    <w:rsid w:val="00242B7A"/>
    <w:rsid w:val="00245728"/>
    <w:rsid w:val="00263112"/>
    <w:rsid w:val="00267380"/>
    <w:rsid w:val="00276FC6"/>
    <w:rsid w:val="00281235"/>
    <w:rsid w:val="0028344A"/>
    <w:rsid w:val="00285E08"/>
    <w:rsid w:val="00287054"/>
    <w:rsid w:val="00291E6A"/>
    <w:rsid w:val="0029208E"/>
    <w:rsid w:val="00293B29"/>
    <w:rsid w:val="0029543B"/>
    <w:rsid w:val="002A1A77"/>
    <w:rsid w:val="002A42D7"/>
    <w:rsid w:val="002A6923"/>
    <w:rsid w:val="002A7848"/>
    <w:rsid w:val="002B01B4"/>
    <w:rsid w:val="002B17FD"/>
    <w:rsid w:val="002B284A"/>
    <w:rsid w:val="002B56F5"/>
    <w:rsid w:val="002B78A8"/>
    <w:rsid w:val="002C10CD"/>
    <w:rsid w:val="002C34B8"/>
    <w:rsid w:val="002C4FE9"/>
    <w:rsid w:val="002C7781"/>
    <w:rsid w:val="002D6946"/>
    <w:rsid w:val="002E2904"/>
    <w:rsid w:val="002E2952"/>
    <w:rsid w:val="002E68E9"/>
    <w:rsid w:val="002F0AAE"/>
    <w:rsid w:val="002F729B"/>
    <w:rsid w:val="002F7561"/>
    <w:rsid w:val="00302249"/>
    <w:rsid w:val="003063C6"/>
    <w:rsid w:val="00311404"/>
    <w:rsid w:val="00311C0E"/>
    <w:rsid w:val="00316168"/>
    <w:rsid w:val="00317B8E"/>
    <w:rsid w:val="00321E38"/>
    <w:rsid w:val="00324C40"/>
    <w:rsid w:val="0032717C"/>
    <w:rsid w:val="00344329"/>
    <w:rsid w:val="00354184"/>
    <w:rsid w:val="00355714"/>
    <w:rsid w:val="00370D79"/>
    <w:rsid w:val="00385B3E"/>
    <w:rsid w:val="00390222"/>
    <w:rsid w:val="0039315B"/>
    <w:rsid w:val="00395958"/>
    <w:rsid w:val="00396CAE"/>
    <w:rsid w:val="00397427"/>
    <w:rsid w:val="003A753F"/>
    <w:rsid w:val="003B3FF7"/>
    <w:rsid w:val="003B5DB2"/>
    <w:rsid w:val="003C15BE"/>
    <w:rsid w:val="003D76AF"/>
    <w:rsid w:val="003E1E73"/>
    <w:rsid w:val="003E37B4"/>
    <w:rsid w:val="003E548C"/>
    <w:rsid w:val="003F5538"/>
    <w:rsid w:val="003F7B0D"/>
    <w:rsid w:val="00400F34"/>
    <w:rsid w:val="00406AFE"/>
    <w:rsid w:val="00407942"/>
    <w:rsid w:val="004102BE"/>
    <w:rsid w:val="00414D42"/>
    <w:rsid w:val="00415BA5"/>
    <w:rsid w:val="00423E95"/>
    <w:rsid w:val="0043055A"/>
    <w:rsid w:val="00442E94"/>
    <w:rsid w:val="00444AD8"/>
    <w:rsid w:val="0044670C"/>
    <w:rsid w:val="00446828"/>
    <w:rsid w:val="0045773E"/>
    <w:rsid w:val="00460CAB"/>
    <w:rsid w:val="00463119"/>
    <w:rsid w:val="0046325F"/>
    <w:rsid w:val="004727B7"/>
    <w:rsid w:val="004730D4"/>
    <w:rsid w:val="0047782D"/>
    <w:rsid w:val="00480913"/>
    <w:rsid w:val="004809B3"/>
    <w:rsid w:val="004815CD"/>
    <w:rsid w:val="00482F5C"/>
    <w:rsid w:val="00483F7F"/>
    <w:rsid w:val="00485FAC"/>
    <w:rsid w:val="0049016F"/>
    <w:rsid w:val="00491922"/>
    <w:rsid w:val="00494B93"/>
    <w:rsid w:val="004A7FDE"/>
    <w:rsid w:val="004B003D"/>
    <w:rsid w:val="004C44AD"/>
    <w:rsid w:val="004C7524"/>
    <w:rsid w:val="004D3081"/>
    <w:rsid w:val="004D3191"/>
    <w:rsid w:val="004D7902"/>
    <w:rsid w:val="004E43EB"/>
    <w:rsid w:val="004F03BE"/>
    <w:rsid w:val="004F1428"/>
    <w:rsid w:val="004F463A"/>
    <w:rsid w:val="004F7BEB"/>
    <w:rsid w:val="005005A2"/>
    <w:rsid w:val="00504588"/>
    <w:rsid w:val="00506F0C"/>
    <w:rsid w:val="00511C3D"/>
    <w:rsid w:val="00516EBA"/>
    <w:rsid w:val="00516EFD"/>
    <w:rsid w:val="00527ED3"/>
    <w:rsid w:val="00532EA4"/>
    <w:rsid w:val="00535BA6"/>
    <w:rsid w:val="005432FC"/>
    <w:rsid w:val="00544860"/>
    <w:rsid w:val="00552E23"/>
    <w:rsid w:val="00556A93"/>
    <w:rsid w:val="0056243E"/>
    <w:rsid w:val="00567F76"/>
    <w:rsid w:val="00570B1C"/>
    <w:rsid w:val="005742AB"/>
    <w:rsid w:val="00574C50"/>
    <w:rsid w:val="00576C27"/>
    <w:rsid w:val="00587F18"/>
    <w:rsid w:val="005952B2"/>
    <w:rsid w:val="005974F8"/>
    <w:rsid w:val="005977C8"/>
    <w:rsid w:val="005A1B07"/>
    <w:rsid w:val="005A34DD"/>
    <w:rsid w:val="005A750A"/>
    <w:rsid w:val="005B009C"/>
    <w:rsid w:val="005B3AE6"/>
    <w:rsid w:val="005B7F2D"/>
    <w:rsid w:val="005C26EC"/>
    <w:rsid w:val="005C4C46"/>
    <w:rsid w:val="005C50EE"/>
    <w:rsid w:val="005D1E03"/>
    <w:rsid w:val="005E70AA"/>
    <w:rsid w:val="005F06F2"/>
    <w:rsid w:val="00600395"/>
    <w:rsid w:val="00603CAB"/>
    <w:rsid w:val="006101A8"/>
    <w:rsid w:val="00610F39"/>
    <w:rsid w:val="006233D0"/>
    <w:rsid w:val="0062400F"/>
    <w:rsid w:val="0062456B"/>
    <w:rsid w:val="006247A7"/>
    <w:rsid w:val="00665559"/>
    <w:rsid w:val="00672E6A"/>
    <w:rsid w:val="00682D5A"/>
    <w:rsid w:val="00684B36"/>
    <w:rsid w:val="00684D6C"/>
    <w:rsid w:val="00684DA5"/>
    <w:rsid w:val="00685822"/>
    <w:rsid w:val="006A2FF6"/>
    <w:rsid w:val="006C0F6B"/>
    <w:rsid w:val="006C1A7A"/>
    <w:rsid w:val="006D3993"/>
    <w:rsid w:val="006E777A"/>
    <w:rsid w:val="006E7A06"/>
    <w:rsid w:val="006F07C2"/>
    <w:rsid w:val="006F55D2"/>
    <w:rsid w:val="006F59FE"/>
    <w:rsid w:val="00704268"/>
    <w:rsid w:val="00704E17"/>
    <w:rsid w:val="00704F81"/>
    <w:rsid w:val="00713BBA"/>
    <w:rsid w:val="00713C95"/>
    <w:rsid w:val="00715333"/>
    <w:rsid w:val="00721687"/>
    <w:rsid w:val="0072251E"/>
    <w:rsid w:val="00723F85"/>
    <w:rsid w:val="007253AA"/>
    <w:rsid w:val="0073634A"/>
    <w:rsid w:val="00736D69"/>
    <w:rsid w:val="00737B07"/>
    <w:rsid w:val="007400A1"/>
    <w:rsid w:val="007418D8"/>
    <w:rsid w:val="007570E3"/>
    <w:rsid w:val="00760E35"/>
    <w:rsid w:val="007611EB"/>
    <w:rsid w:val="00762346"/>
    <w:rsid w:val="00763831"/>
    <w:rsid w:val="00774EAB"/>
    <w:rsid w:val="007750D8"/>
    <w:rsid w:val="00782567"/>
    <w:rsid w:val="00786303"/>
    <w:rsid w:val="0079206C"/>
    <w:rsid w:val="00795811"/>
    <w:rsid w:val="00797225"/>
    <w:rsid w:val="007A1C7F"/>
    <w:rsid w:val="007A1D60"/>
    <w:rsid w:val="007B4029"/>
    <w:rsid w:val="007C221F"/>
    <w:rsid w:val="007C5056"/>
    <w:rsid w:val="007D0B90"/>
    <w:rsid w:val="007D2ABD"/>
    <w:rsid w:val="007D6953"/>
    <w:rsid w:val="007D74BA"/>
    <w:rsid w:val="007D7A91"/>
    <w:rsid w:val="007E2C8F"/>
    <w:rsid w:val="007E51DE"/>
    <w:rsid w:val="007F02DD"/>
    <w:rsid w:val="007F08AD"/>
    <w:rsid w:val="007F447E"/>
    <w:rsid w:val="007F58BC"/>
    <w:rsid w:val="007F5BC1"/>
    <w:rsid w:val="007F7E8E"/>
    <w:rsid w:val="00802209"/>
    <w:rsid w:val="00803686"/>
    <w:rsid w:val="0080513C"/>
    <w:rsid w:val="00814E03"/>
    <w:rsid w:val="00817818"/>
    <w:rsid w:val="00824D7F"/>
    <w:rsid w:val="008262AD"/>
    <w:rsid w:val="008307AC"/>
    <w:rsid w:val="00832124"/>
    <w:rsid w:val="00840D90"/>
    <w:rsid w:val="00845D84"/>
    <w:rsid w:val="00847C70"/>
    <w:rsid w:val="008518A2"/>
    <w:rsid w:val="00852A25"/>
    <w:rsid w:val="00857373"/>
    <w:rsid w:val="00861A3A"/>
    <w:rsid w:val="0086313D"/>
    <w:rsid w:val="00865B18"/>
    <w:rsid w:val="00867F7A"/>
    <w:rsid w:val="0087511E"/>
    <w:rsid w:val="00883205"/>
    <w:rsid w:val="0088426B"/>
    <w:rsid w:val="0088740F"/>
    <w:rsid w:val="008A3174"/>
    <w:rsid w:val="008A47AE"/>
    <w:rsid w:val="008A7ACD"/>
    <w:rsid w:val="008B14A5"/>
    <w:rsid w:val="008C2007"/>
    <w:rsid w:val="008C3CA1"/>
    <w:rsid w:val="008C4FF9"/>
    <w:rsid w:val="008C6ACB"/>
    <w:rsid w:val="008D2F1C"/>
    <w:rsid w:val="008D6F3A"/>
    <w:rsid w:val="008E5023"/>
    <w:rsid w:val="008F0FA5"/>
    <w:rsid w:val="008F1E3B"/>
    <w:rsid w:val="008F49C9"/>
    <w:rsid w:val="009077E0"/>
    <w:rsid w:val="00910900"/>
    <w:rsid w:val="009117F3"/>
    <w:rsid w:val="0091293A"/>
    <w:rsid w:val="0091796D"/>
    <w:rsid w:val="00921284"/>
    <w:rsid w:val="00922FDD"/>
    <w:rsid w:val="00927FB5"/>
    <w:rsid w:val="009406CF"/>
    <w:rsid w:val="00940D4B"/>
    <w:rsid w:val="009511CF"/>
    <w:rsid w:val="00951790"/>
    <w:rsid w:val="00951D39"/>
    <w:rsid w:val="00957AFC"/>
    <w:rsid w:val="00962726"/>
    <w:rsid w:val="00964298"/>
    <w:rsid w:val="00971EBB"/>
    <w:rsid w:val="00980C55"/>
    <w:rsid w:val="00983174"/>
    <w:rsid w:val="00990C27"/>
    <w:rsid w:val="009948BF"/>
    <w:rsid w:val="0099795B"/>
    <w:rsid w:val="009A015E"/>
    <w:rsid w:val="009A14F5"/>
    <w:rsid w:val="009B1F17"/>
    <w:rsid w:val="009B518A"/>
    <w:rsid w:val="009B7C58"/>
    <w:rsid w:val="009C0B2C"/>
    <w:rsid w:val="009C64B9"/>
    <w:rsid w:val="009C701B"/>
    <w:rsid w:val="009C7D99"/>
    <w:rsid w:val="009D3084"/>
    <w:rsid w:val="009D45AC"/>
    <w:rsid w:val="009D4FB0"/>
    <w:rsid w:val="009D62B5"/>
    <w:rsid w:val="009E0BE4"/>
    <w:rsid w:val="009E3530"/>
    <w:rsid w:val="009E4DCE"/>
    <w:rsid w:val="009F0921"/>
    <w:rsid w:val="009F505A"/>
    <w:rsid w:val="009F7195"/>
    <w:rsid w:val="00A000BC"/>
    <w:rsid w:val="00A01D78"/>
    <w:rsid w:val="00A0468D"/>
    <w:rsid w:val="00A05E0F"/>
    <w:rsid w:val="00A05E14"/>
    <w:rsid w:val="00A11B8A"/>
    <w:rsid w:val="00A15AFB"/>
    <w:rsid w:val="00A15DDB"/>
    <w:rsid w:val="00A1716E"/>
    <w:rsid w:val="00A21633"/>
    <w:rsid w:val="00A2264E"/>
    <w:rsid w:val="00A34A19"/>
    <w:rsid w:val="00A351AA"/>
    <w:rsid w:val="00A4089B"/>
    <w:rsid w:val="00A443EC"/>
    <w:rsid w:val="00A53F39"/>
    <w:rsid w:val="00A55001"/>
    <w:rsid w:val="00A55A60"/>
    <w:rsid w:val="00A6252B"/>
    <w:rsid w:val="00A6275A"/>
    <w:rsid w:val="00A7417B"/>
    <w:rsid w:val="00A74332"/>
    <w:rsid w:val="00A774E8"/>
    <w:rsid w:val="00A8610B"/>
    <w:rsid w:val="00A8686A"/>
    <w:rsid w:val="00A906A4"/>
    <w:rsid w:val="00A9260B"/>
    <w:rsid w:val="00A94C39"/>
    <w:rsid w:val="00AA4A4E"/>
    <w:rsid w:val="00AA5698"/>
    <w:rsid w:val="00AA7279"/>
    <w:rsid w:val="00AB1ECC"/>
    <w:rsid w:val="00AB7D6A"/>
    <w:rsid w:val="00AC48C6"/>
    <w:rsid w:val="00AC78D8"/>
    <w:rsid w:val="00AD22FA"/>
    <w:rsid w:val="00AD2ECC"/>
    <w:rsid w:val="00AE76AB"/>
    <w:rsid w:val="00AF53E7"/>
    <w:rsid w:val="00AF64B5"/>
    <w:rsid w:val="00B05350"/>
    <w:rsid w:val="00B06B55"/>
    <w:rsid w:val="00B15315"/>
    <w:rsid w:val="00B157CB"/>
    <w:rsid w:val="00B17CE3"/>
    <w:rsid w:val="00B20E02"/>
    <w:rsid w:val="00B2574B"/>
    <w:rsid w:val="00B42198"/>
    <w:rsid w:val="00B458EE"/>
    <w:rsid w:val="00B45D2F"/>
    <w:rsid w:val="00B45EFC"/>
    <w:rsid w:val="00B51278"/>
    <w:rsid w:val="00B52149"/>
    <w:rsid w:val="00B521BF"/>
    <w:rsid w:val="00B53D1F"/>
    <w:rsid w:val="00B6053F"/>
    <w:rsid w:val="00B6448C"/>
    <w:rsid w:val="00B6574A"/>
    <w:rsid w:val="00B71C48"/>
    <w:rsid w:val="00B735ED"/>
    <w:rsid w:val="00B74229"/>
    <w:rsid w:val="00B802EB"/>
    <w:rsid w:val="00B80E1E"/>
    <w:rsid w:val="00B81404"/>
    <w:rsid w:val="00B85938"/>
    <w:rsid w:val="00B8659E"/>
    <w:rsid w:val="00B91624"/>
    <w:rsid w:val="00B939C1"/>
    <w:rsid w:val="00B93FAF"/>
    <w:rsid w:val="00BA1D43"/>
    <w:rsid w:val="00BA32B0"/>
    <w:rsid w:val="00BB0111"/>
    <w:rsid w:val="00BB4FFB"/>
    <w:rsid w:val="00BC13C6"/>
    <w:rsid w:val="00BC21B2"/>
    <w:rsid w:val="00BC4764"/>
    <w:rsid w:val="00BD1247"/>
    <w:rsid w:val="00BD575A"/>
    <w:rsid w:val="00BE08FE"/>
    <w:rsid w:val="00BE1EC1"/>
    <w:rsid w:val="00BE4AAD"/>
    <w:rsid w:val="00BE6355"/>
    <w:rsid w:val="00BE6CF1"/>
    <w:rsid w:val="00BF0DC1"/>
    <w:rsid w:val="00BF1AEE"/>
    <w:rsid w:val="00BF2607"/>
    <w:rsid w:val="00C05D91"/>
    <w:rsid w:val="00C15266"/>
    <w:rsid w:val="00C154A5"/>
    <w:rsid w:val="00C15D22"/>
    <w:rsid w:val="00C17355"/>
    <w:rsid w:val="00C25769"/>
    <w:rsid w:val="00C301E1"/>
    <w:rsid w:val="00C37A6F"/>
    <w:rsid w:val="00C53315"/>
    <w:rsid w:val="00C57F31"/>
    <w:rsid w:val="00C60BC3"/>
    <w:rsid w:val="00C642FE"/>
    <w:rsid w:val="00C65235"/>
    <w:rsid w:val="00C760B3"/>
    <w:rsid w:val="00C774C7"/>
    <w:rsid w:val="00C835DD"/>
    <w:rsid w:val="00C84120"/>
    <w:rsid w:val="00C91192"/>
    <w:rsid w:val="00C95413"/>
    <w:rsid w:val="00CA0895"/>
    <w:rsid w:val="00CB1656"/>
    <w:rsid w:val="00CB184F"/>
    <w:rsid w:val="00CB2C68"/>
    <w:rsid w:val="00CC6198"/>
    <w:rsid w:val="00CC63FE"/>
    <w:rsid w:val="00CD7178"/>
    <w:rsid w:val="00CE656B"/>
    <w:rsid w:val="00CE7F26"/>
    <w:rsid w:val="00D03AEC"/>
    <w:rsid w:val="00D04DE5"/>
    <w:rsid w:val="00D06336"/>
    <w:rsid w:val="00D115EC"/>
    <w:rsid w:val="00D40AB0"/>
    <w:rsid w:val="00D4131B"/>
    <w:rsid w:val="00D420B7"/>
    <w:rsid w:val="00D44372"/>
    <w:rsid w:val="00D50BA6"/>
    <w:rsid w:val="00D51D8C"/>
    <w:rsid w:val="00D63A22"/>
    <w:rsid w:val="00D646A6"/>
    <w:rsid w:val="00D66B0A"/>
    <w:rsid w:val="00D72705"/>
    <w:rsid w:val="00D84864"/>
    <w:rsid w:val="00D92845"/>
    <w:rsid w:val="00D92DFF"/>
    <w:rsid w:val="00DA021B"/>
    <w:rsid w:val="00DA08E8"/>
    <w:rsid w:val="00DA1AD8"/>
    <w:rsid w:val="00DA7DEE"/>
    <w:rsid w:val="00DB39B9"/>
    <w:rsid w:val="00DB7318"/>
    <w:rsid w:val="00DC52CE"/>
    <w:rsid w:val="00DD1CAF"/>
    <w:rsid w:val="00DD2B3A"/>
    <w:rsid w:val="00DD3A92"/>
    <w:rsid w:val="00DE1310"/>
    <w:rsid w:val="00DE4D84"/>
    <w:rsid w:val="00DF06A7"/>
    <w:rsid w:val="00DF0B2E"/>
    <w:rsid w:val="00DF1DF1"/>
    <w:rsid w:val="00DF2AFB"/>
    <w:rsid w:val="00DF59DC"/>
    <w:rsid w:val="00E01967"/>
    <w:rsid w:val="00E019E3"/>
    <w:rsid w:val="00E05434"/>
    <w:rsid w:val="00E1116C"/>
    <w:rsid w:val="00E13322"/>
    <w:rsid w:val="00E15877"/>
    <w:rsid w:val="00E25F40"/>
    <w:rsid w:val="00E37080"/>
    <w:rsid w:val="00E37EEE"/>
    <w:rsid w:val="00E41505"/>
    <w:rsid w:val="00E42C0C"/>
    <w:rsid w:val="00E4432D"/>
    <w:rsid w:val="00E46CA4"/>
    <w:rsid w:val="00E47907"/>
    <w:rsid w:val="00E508A8"/>
    <w:rsid w:val="00E52740"/>
    <w:rsid w:val="00E53C37"/>
    <w:rsid w:val="00E57B10"/>
    <w:rsid w:val="00E60919"/>
    <w:rsid w:val="00E67243"/>
    <w:rsid w:val="00E70357"/>
    <w:rsid w:val="00E706C6"/>
    <w:rsid w:val="00E7661E"/>
    <w:rsid w:val="00E772B8"/>
    <w:rsid w:val="00E83DEC"/>
    <w:rsid w:val="00E90C4C"/>
    <w:rsid w:val="00E9129A"/>
    <w:rsid w:val="00E9246E"/>
    <w:rsid w:val="00E96DE9"/>
    <w:rsid w:val="00EA29E5"/>
    <w:rsid w:val="00EA32AB"/>
    <w:rsid w:val="00EA79F6"/>
    <w:rsid w:val="00EB080D"/>
    <w:rsid w:val="00EB615F"/>
    <w:rsid w:val="00EC4023"/>
    <w:rsid w:val="00EC579F"/>
    <w:rsid w:val="00EC6673"/>
    <w:rsid w:val="00EC68D1"/>
    <w:rsid w:val="00EC6DAF"/>
    <w:rsid w:val="00ED2D4C"/>
    <w:rsid w:val="00ED5A7A"/>
    <w:rsid w:val="00ED639F"/>
    <w:rsid w:val="00EF73E1"/>
    <w:rsid w:val="00F008E7"/>
    <w:rsid w:val="00F10E7F"/>
    <w:rsid w:val="00F11384"/>
    <w:rsid w:val="00F130C9"/>
    <w:rsid w:val="00F15BC2"/>
    <w:rsid w:val="00F15F30"/>
    <w:rsid w:val="00F20712"/>
    <w:rsid w:val="00F36036"/>
    <w:rsid w:val="00F37461"/>
    <w:rsid w:val="00F442FA"/>
    <w:rsid w:val="00F44404"/>
    <w:rsid w:val="00F454E7"/>
    <w:rsid w:val="00F503B6"/>
    <w:rsid w:val="00F50454"/>
    <w:rsid w:val="00F631CC"/>
    <w:rsid w:val="00F72534"/>
    <w:rsid w:val="00F80682"/>
    <w:rsid w:val="00F83872"/>
    <w:rsid w:val="00F901B7"/>
    <w:rsid w:val="00F9760F"/>
    <w:rsid w:val="00FA74CF"/>
    <w:rsid w:val="00FB143B"/>
    <w:rsid w:val="00FB678F"/>
    <w:rsid w:val="00FC21FE"/>
    <w:rsid w:val="00FE0E99"/>
    <w:rsid w:val="00FE3262"/>
    <w:rsid w:val="00FE45E8"/>
    <w:rsid w:val="00FE56FE"/>
    <w:rsid w:val="00FF061A"/>
    <w:rsid w:val="00FF0661"/>
    <w:rsid w:val="00FF2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9E2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B5"/>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uiPriority w:val="34"/>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FE45E8"/>
    <w:rPr>
      <w:rFonts w:ascii="Garamond" w:hAnsi="Garamond"/>
      <w:b/>
      <w:bCs/>
      <w:i/>
      <w:iCs/>
      <w:szCs w:val="24"/>
      <w:lang w:eastAsia="en-US"/>
    </w:rPr>
  </w:style>
  <w:style w:type="character" w:customStyle="1" w:styleId="Bodytext6">
    <w:name w:val="Body text (6)"/>
    <w:rsid w:val="00F50454"/>
    <w:rPr>
      <w:rFonts w:ascii="Times New Roman" w:eastAsia="Times New Roman" w:hAnsi="Times New Roman" w:cs="Times New Roman"/>
      <w:b w:val="0"/>
      <w:bCs w:val="0"/>
      <w:i w:val="0"/>
      <w:iCs w:val="0"/>
      <w:smallCaps w:val="0"/>
      <w:strike w:val="0"/>
      <w:spacing w:val="5"/>
      <w:sz w:val="19"/>
      <w:szCs w:val="19"/>
    </w:rPr>
  </w:style>
  <w:style w:type="character" w:customStyle="1" w:styleId="Bodytext0">
    <w:name w:val="Body text_"/>
    <w:link w:val="BodyText1"/>
    <w:rsid w:val="00F50454"/>
    <w:rPr>
      <w:spacing w:val="2"/>
      <w:sz w:val="19"/>
      <w:szCs w:val="19"/>
      <w:shd w:val="clear" w:color="auto" w:fill="FFFFFF"/>
    </w:rPr>
  </w:style>
  <w:style w:type="paragraph" w:customStyle="1" w:styleId="BodyText1">
    <w:name w:val="Body Text1"/>
    <w:basedOn w:val="Normal"/>
    <w:link w:val="Bodytext0"/>
    <w:rsid w:val="00F50454"/>
    <w:pPr>
      <w:shd w:val="clear" w:color="auto" w:fill="FFFFFF"/>
      <w:spacing w:before="240" w:after="1920" w:line="0" w:lineRule="atLeast"/>
      <w:ind w:hanging="1100"/>
      <w:jc w:val="center"/>
    </w:pPr>
    <w:rPr>
      <w:spacing w:val="2"/>
      <w:sz w:val="19"/>
      <w:szCs w:val="19"/>
      <w:lang w:eastAsia="lv-LV"/>
    </w:rPr>
  </w:style>
  <w:style w:type="character" w:customStyle="1" w:styleId="Bodytext105pt">
    <w:name w:val="Body text + 10;5 pt"/>
    <w:rsid w:val="00F50454"/>
    <w:rPr>
      <w:rFonts w:ascii="Times New Roman" w:eastAsia="Times New Roman" w:hAnsi="Times New Roman" w:cs="Times New Roman"/>
      <w:b w:val="0"/>
      <w:bCs w:val="0"/>
      <w:i w:val="0"/>
      <w:iCs w:val="0"/>
      <w:smallCaps w:val="0"/>
      <w:strike w:val="0"/>
      <w:spacing w:val="2"/>
      <w:sz w:val="20"/>
      <w:szCs w:val="20"/>
    </w:rPr>
  </w:style>
  <w:style w:type="character" w:customStyle="1" w:styleId="BodytextBold">
    <w:name w:val="Body text + Bold"/>
    <w:rsid w:val="00F50454"/>
    <w:rPr>
      <w:rFonts w:ascii="Times New Roman" w:eastAsia="Times New Roman" w:hAnsi="Times New Roman" w:cs="Times New Roman"/>
      <w:b/>
      <w:bCs/>
      <w:i w:val="0"/>
      <w:iCs w:val="0"/>
      <w:smallCaps w:val="0"/>
      <w:strike w:val="0"/>
      <w:spacing w:val="0"/>
      <w:sz w:val="19"/>
      <w:szCs w:val="19"/>
    </w:rPr>
  </w:style>
  <w:style w:type="character" w:customStyle="1" w:styleId="Heading2105pt">
    <w:name w:val="Heading #2 + 10;5 pt"/>
    <w:rsid w:val="00F50454"/>
    <w:rPr>
      <w:rFonts w:ascii="Times New Roman" w:eastAsia="Times New Roman" w:hAnsi="Times New Roman" w:cs="Times New Roman"/>
      <w:b w:val="0"/>
      <w:bCs w:val="0"/>
      <w:i w:val="0"/>
      <w:iCs w:val="0"/>
      <w:smallCaps w:val="0"/>
      <w:strike w:val="0"/>
      <w:spacing w:val="2"/>
      <w:sz w:val="20"/>
      <w:szCs w:val="20"/>
    </w:rPr>
  </w:style>
  <w:style w:type="character" w:customStyle="1" w:styleId="Bodytext10">
    <w:name w:val="Body text (10)_"/>
    <w:link w:val="Bodytext100"/>
    <w:rsid w:val="00F50454"/>
    <w:rPr>
      <w:spacing w:val="3"/>
      <w:sz w:val="19"/>
      <w:szCs w:val="19"/>
      <w:shd w:val="clear" w:color="auto" w:fill="FFFFFF"/>
    </w:rPr>
  </w:style>
  <w:style w:type="paragraph" w:customStyle="1" w:styleId="Bodytext100">
    <w:name w:val="Body text (10)"/>
    <w:basedOn w:val="Normal"/>
    <w:link w:val="Bodytext10"/>
    <w:rsid w:val="00F50454"/>
    <w:pPr>
      <w:shd w:val="clear" w:color="auto" w:fill="FFFFFF"/>
      <w:spacing w:line="264" w:lineRule="exact"/>
    </w:pPr>
    <w:rPr>
      <w:spacing w:val="3"/>
      <w:sz w:val="19"/>
      <w:szCs w:val="19"/>
      <w:lang w:eastAsia="lv-LV"/>
    </w:rPr>
  </w:style>
  <w:style w:type="character" w:customStyle="1" w:styleId="FooterChar">
    <w:name w:val="Footer Char"/>
    <w:link w:val="Footer"/>
    <w:rsid w:val="00077475"/>
    <w:rPr>
      <w:sz w:val="24"/>
      <w:szCs w:val="24"/>
      <w:lang w:eastAsia="en-US"/>
    </w:rPr>
  </w:style>
  <w:style w:type="character" w:customStyle="1" w:styleId="HeaderChar">
    <w:name w:val="Header Char"/>
    <w:link w:val="Header"/>
    <w:uiPriority w:val="99"/>
    <w:rsid w:val="00077475"/>
    <w:rPr>
      <w:sz w:val="24"/>
      <w:szCs w:val="24"/>
      <w:lang w:eastAsia="en-US"/>
    </w:rPr>
  </w:style>
  <w:style w:type="paragraph" w:customStyle="1" w:styleId="Default">
    <w:name w:val="Default"/>
    <w:rsid w:val="00FB678F"/>
    <w:pPr>
      <w:autoSpaceDE w:val="0"/>
      <w:autoSpaceDN w:val="0"/>
      <w:adjustRightInd w:val="0"/>
    </w:pPr>
    <w:rPr>
      <w:rFonts w:eastAsia="Calibri"/>
      <w:color w:val="000000"/>
      <w:sz w:val="24"/>
      <w:szCs w:val="24"/>
      <w:lang w:eastAsia="en-US"/>
    </w:rPr>
  </w:style>
  <w:style w:type="paragraph" w:styleId="CommentSubject">
    <w:name w:val="annotation subject"/>
    <w:basedOn w:val="CommentText"/>
    <w:next w:val="CommentText"/>
    <w:link w:val="CommentSubjectChar"/>
    <w:semiHidden/>
    <w:unhideWhenUsed/>
    <w:rsid w:val="00F15BC2"/>
    <w:rPr>
      <w:b/>
      <w:bCs/>
    </w:rPr>
  </w:style>
  <w:style w:type="character" w:customStyle="1" w:styleId="CommentSubjectChar">
    <w:name w:val="Comment Subject Char"/>
    <w:basedOn w:val="CommentTextChar"/>
    <w:link w:val="CommentSubject"/>
    <w:semiHidden/>
    <w:rsid w:val="00F15BC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B5"/>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uiPriority w:val="34"/>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FE45E8"/>
    <w:rPr>
      <w:rFonts w:ascii="Garamond" w:hAnsi="Garamond"/>
      <w:b/>
      <w:bCs/>
      <w:i/>
      <w:iCs/>
      <w:szCs w:val="24"/>
      <w:lang w:eastAsia="en-US"/>
    </w:rPr>
  </w:style>
  <w:style w:type="character" w:customStyle="1" w:styleId="Bodytext6">
    <w:name w:val="Body text (6)"/>
    <w:rsid w:val="00F50454"/>
    <w:rPr>
      <w:rFonts w:ascii="Times New Roman" w:eastAsia="Times New Roman" w:hAnsi="Times New Roman" w:cs="Times New Roman"/>
      <w:b w:val="0"/>
      <w:bCs w:val="0"/>
      <w:i w:val="0"/>
      <w:iCs w:val="0"/>
      <w:smallCaps w:val="0"/>
      <w:strike w:val="0"/>
      <w:spacing w:val="5"/>
      <w:sz w:val="19"/>
      <w:szCs w:val="19"/>
    </w:rPr>
  </w:style>
  <w:style w:type="character" w:customStyle="1" w:styleId="Bodytext0">
    <w:name w:val="Body text_"/>
    <w:link w:val="BodyText1"/>
    <w:rsid w:val="00F50454"/>
    <w:rPr>
      <w:spacing w:val="2"/>
      <w:sz w:val="19"/>
      <w:szCs w:val="19"/>
      <w:shd w:val="clear" w:color="auto" w:fill="FFFFFF"/>
    </w:rPr>
  </w:style>
  <w:style w:type="paragraph" w:customStyle="1" w:styleId="BodyText1">
    <w:name w:val="Body Text1"/>
    <w:basedOn w:val="Normal"/>
    <w:link w:val="Bodytext0"/>
    <w:rsid w:val="00F50454"/>
    <w:pPr>
      <w:shd w:val="clear" w:color="auto" w:fill="FFFFFF"/>
      <w:spacing w:before="240" w:after="1920" w:line="0" w:lineRule="atLeast"/>
      <w:ind w:hanging="1100"/>
      <w:jc w:val="center"/>
    </w:pPr>
    <w:rPr>
      <w:spacing w:val="2"/>
      <w:sz w:val="19"/>
      <w:szCs w:val="19"/>
      <w:lang w:eastAsia="lv-LV"/>
    </w:rPr>
  </w:style>
  <w:style w:type="character" w:customStyle="1" w:styleId="Bodytext105pt">
    <w:name w:val="Body text + 10;5 pt"/>
    <w:rsid w:val="00F50454"/>
    <w:rPr>
      <w:rFonts w:ascii="Times New Roman" w:eastAsia="Times New Roman" w:hAnsi="Times New Roman" w:cs="Times New Roman"/>
      <w:b w:val="0"/>
      <w:bCs w:val="0"/>
      <w:i w:val="0"/>
      <w:iCs w:val="0"/>
      <w:smallCaps w:val="0"/>
      <w:strike w:val="0"/>
      <w:spacing w:val="2"/>
      <w:sz w:val="20"/>
      <w:szCs w:val="20"/>
    </w:rPr>
  </w:style>
  <w:style w:type="character" w:customStyle="1" w:styleId="BodytextBold">
    <w:name w:val="Body text + Bold"/>
    <w:rsid w:val="00F50454"/>
    <w:rPr>
      <w:rFonts w:ascii="Times New Roman" w:eastAsia="Times New Roman" w:hAnsi="Times New Roman" w:cs="Times New Roman"/>
      <w:b/>
      <w:bCs/>
      <w:i w:val="0"/>
      <w:iCs w:val="0"/>
      <w:smallCaps w:val="0"/>
      <w:strike w:val="0"/>
      <w:spacing w:val="0"/>
      <w:sz w:val="19"/>
      <w:szCs w:val="19"/>
    </w:rPr>
  </w:style>
  <w:style w:type="character" w:customStyle="1" w:styleId="Heading2105pt">
    <w:name w:val="Heading #2 + 10;5 pt"/>
    <w:rsid w:val="00F50454"/>
    <w:rPr>
      <w:rFonts w:ascii="Times New Roman" w:eastAsia="Times New Roman" w:hAnsi="Times New Roman" w:cs="Times New Roman"/>
      <w:b w:val="0"/>
      <w:bCs w:val="0"/>
      <w:i w:val="0"/>
      <w:iCs w:val="0"/>
      <w:smallCaps w:val="0"/>
      <w:strike w:val="0"/>
      <w:spacing w:val="2"/>
      <w:sz w:val="20"/>
      <w:szCs w:val="20"/>
    </w:rPr>
  </w:style>
  <w:style w:type="character" w:customStyle="1" w:styleId="Bodytext10">
    <w:name w:val="Body text (10)_"/>
    <w:link w:val="Bodytext100"/>
    <w:rsid w:val="00F50454"/>
    <w:rPr>
      <w:spacing w:val="3"/>
      <w:sz w:val="19"/>
      <w:szCs w:val="19"/>
      <w:shd w:val="clear" w:color="auto" w:fill="FFFFFF"/>
    </w:rPr>
  </w:style>
  <w:style w:type="paragraph" w:customStyle="1" w:styleId="Bodytext100">
    <w:name w:val="Body text (10)"/>
    <w:basedOn w:val="Normal"/>
    <w:link w:val="Bodytext10"/>
    <w:rsid w:val="00F50454"/>
    <w:pPr>
      <w:shd w:val="clear" w:color="auto" w:fill="FFFFFF"/>
      <w:spacing w:line="264" w:lineRule="exact"/>
    </w:pPr>
    <w:rPr>
      <w:spacing w:val="3"/>
      <w:sz w:val="19"/>
      <w:szCs w:val="19"/>
      <w:lang w:eastAsia="lv-LV"/>
    </w:rPr>
  </w:style>
  <w:style w:type="character" w:customStyle="1" w:styleId="FooterChar">
    <w:name w:val="Footer Char"/>
    <w:link w:val="Footer"/>
    <w:rsid w:val="00077475"/>
    <w:rPr>
      <w:sz w:val="24"/>
      <w:szCs w:val="24"/>
      <w:lang w:eastAsia="en-US"/>
    </w:rPr>
  </w:style>
  <w:style w:type="character" w:customStyle="1" w:styleId="HeaderChar">
    <w:name w:val="Header Char"/>
    <w:link w:val="Header"/>
    <w:uiPriority w:val="99"/>
    <w:rsid w:val="00077475"/>
    <w:rPr>
      <w:sz w:val="24"/>
      <w:szCs w:val="24"/>
      <w:lang w:eastAsia="en-US"/>
    </w:rPr>
  </w:style>
  <w:style w:type="paragraph" w:customStyle="1" w:styleId="Default">
    <w:name w:val="Default"/>
    <w:rsid w:val="00FB678F"/>
    <w:pPr>
      <w:autoSpaceDE w:val="0"/>
      <w:autoSpaceDN w:val="0"/>
      <w:adjustRightInd w:val="0"/>
    </w:pPr>
    <w:rPr>
      <w:rFonts w:eastAsia="Calibri"/>
      <w:color w:val="000000"/>
      <w:sz w:val="24"/>
      <w:szCs w:val="24"/>
      <w:lang w:eastAsia="en-US"/>
    </w:rPr>
  </w:style>
  <w:style w:type="paragraph" w:styleId="CommentSubject">
    <w:name w:val="annotation subject"/>
    <w:basedOn w:val="CommentText"/>
    <w:next w:val="CommentText"/>
    <w:link w:val="CommentSubjectChar"/>
    <w:semiHidden/>
    <w:unhideWhenUsed/>
    <w:rsid w:val="00F15BC2"/>
    <w:rPr>
      <w:b/>
      <w:bCs/>
    </w:rPr>
  </w:style>
  <w:style w:type="character" w:customStyle="1" w:styleId="CommentSubjectChar">
    <w:name w:val="Comment Subject Char"/>
    <w:basedOn w:val="CommentTextChar"/>
    <w:link w:val="CommentSubject"/>
    <w:semiHidden/>
    <w:rsid w:val="00F15BC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797">
      <w:bodyDiv w:val="1"/>
      <w:marLeft w:val="0"/>
      <w:marRight w:val="0"/>
      <w:marTop w:val="0"/>
      <w:marBottom w:val="0"/>
      <w:divBdr>
        <w:top w:val="none" w:sz="0" w:space="0" w:color="auto"/>
        <w:left w:val="none" w:sz="0" w:space="0" w:color="auto"/>
        <w:bottom w:val="none" w:sz="0" w:space="0" w:color="auto"/>
        <w:right w:val="none" w:sz="0" w:space="0" w:color="auto"/>
      </w:divBdr>
    </w:div>
    <w:div w:id="183400934">
      <w:bodyDiv w:val="1"/>
      <w:marLeft w:val="0"/>
      <w:marRight w:val="0"/>
      <w:marTop w:val="0"/>
      <w:marBottom w:val="0"/>
      <w:divBdr>
        <w:top w:val="none" w:sz="0" w:space="0" w:color="auto"/>
        <w:left w:val="none" w:sz="0" w:space="0" w:color="auto"/>
        <w:bottom w:val="none" w:sz="0" w:space="0" w:color="auto"/>
        <w:right w:val="none" w:sz="0" w:space="0" w:color="auto"/>
      </w:divBdr>
    </w:div>
    <w:div w:id="904604219">
      <w:bodyDiv w:val="1"/>
      <w:marLeft w:val="0"/>
      <w:marRight w:val="0"/>
      <w:marTop w:val="0"/>
      <w:marBottom w:val="0"/>
      <w:divBdr>
        <w:top w:val="none" w:sz="0" w:space="0" w:color="auto"/>
        <w:left w:val="none" w:sz="0" w:space="0" w:color="auto"/>
        <w:bottom w:val="none" w:sz="0" w:space="0" w:color="auto"/>
        <w:right w:val="none" w:sz="0" w:space="0" w:color="auto"/>
      </w:divBdr>
    </w:div>
    <w:div w:id="943998018">
      <w:bodyDiv w:val="1"/>
      <w:marLeft w:val="0"/>
      <w:marRight w:val="0"/>
      <w:marTop w:val="0"/>
      <w:marBottom w:val="0"/>
      <w:divBdr>
        <w:top w:val="none" w:sz="0" w:space="0" w:color="auto"/>
        <w:left w:val="none" w:sz="0" w:space="0" w:color="auto"/>
        <w:bottom w:val="none" w:sz="0" w:space="0" w:color="auto"/>
        <w:right w:val="none" w:sz="0" w:space="0" w:color="auto"/>
      </w:divBdr>
    </w:div>
    <w:div w:id="1054701455">
      <w:bodyDiv w:val="1"/>
      <w:marLeft w:val="0"/>
      <w:marRight w:val="0"/>
      <w:marTop w:val="0"/>
      <w:marBottom w:val="0"/>
      <w:divBdr>
        <w:top w:val="none" w:sz="0" w:space="0" w:color="auto"/>
        <w:left w:val="none" w:sz="0" w:space="0" w:color="auto"/>
        <w:bottom w:val="none" w:sz="0" w:space="0" w:color="auto"/>
        <w:right w:val="none" w:sz="0" w:space="0" w:color="auto"/>
      </w:divBdr>
    </w:div>
    <w:div w:id="1175537469">
      <w:bodyDiv w:val="1"/>
      <w:marLeft w:val="0"/>
      <w:marRight w:val="0"/>
      <w:marTop w:val="0"/>
      <w:marBottom w:val="0"/>
      <w:divBdr>
        <w:top w:val="none" w:sz="0" w:space="0" w:color="auto"/>
        <w:left w:val="none" w:sz="0" w:space="0" w:color="auto"/>
        <w:bottom w:val="none" w:sz="0" w:space="0" w:color="auto"/>
        <w:right w:val="none" w:sz="0" w:space="0" w:color="auto"/>
      </w:divBdr>
    </w:div>
    <w:div w:id="1455053814">
      <w:bodyDiv w:val="1"/>
      <w:marLeft w:val="0"/>
      <w:marRight w:val="0"/>
      <w:marTop w:val="0"/>
      <w:marBottom w:val="0"/>
      <w:divBdr>
        <w:top w:val="none" w:sz="0" w:space="0" w:color="auto"/>
        <w:left w:val="none" w:sz="0" w:space="0" w:color="auto"/>
        <w:bottom w:val="none" w:sz="0" w:space="0" w:color="auto"/>
        <w:right w:val="none" w:sz="0" w:space="0" w:color="auto"/>
      </w:divBdr>
    </w:div>
    <w:div w:id="1564871002">
      <w:bodyDiv w:val="1"/>
      <w:marLeft w:val="0"/>
      <w:marRight w:val="0"/>
      <w:marTop w:val="0"/>
      <w:marBottom w:val="0"/>
      <w:divBdr>
        <w:top w:val="none" w:sz="0" w:space="0" w:color="auto"/>
        <w:left w:val="none" w:sz="0" w:space="0" w:color="auto"/>
        <w:bottom w:val="none" w:sz="0" w:space="0" w:color="auto"/>
        <w:right w:val="none" w:sz="0" w:space="0" w:color="auto"/>
      </w:divBdr>
    </w:div>
    <w:div w:id="19569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ita.holma@salacgriva.lv" TargetMode="Externa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21FB-310C-47C1-898F-BFC699D6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15</Pages>
  <Words>3555</Words>
  <Characters>25710</Characters>
  <Application>Microsoft Office Word</Application>
  <DocSecurity>0</DocSecurity>
  <Lines>214</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noteikumi par sabiedrisko pakalpojumu sniedzēju iepirkumupaziņojumu paraugu un saturu</vt:lpstr>
      <vt:lpstr>Ministru kabineta noteikumi par sabiedrisko pakalpojumu sniedzēju iepirkumupaziņojumu paraugu un saturu</vt:lpstr>
    </vt:vector>
  </TitlesOfParts>
  <Company/>
  <LinksUpToDate>false</LinksUpToDate>
  <CharactersWithSpaces>29207</CharactersWithSpaces>
  <SharedDoc>false</SharedDoc>
  <HLinks>
    <vt:vector size="12" baseType="variant">
      <vt:variant>
        <vt:i4>3866719</vt:i4>
      </vt:variant>
      <vt:variant>
        <vt:i4>3</vt:i4>
      </vt:variant>
      <vt:variant>
        <vt:i4>0</vt:i4>
      </vt:variant>
      <vt:variant>
        <vt:i4>5</vt:i4>
      </vt:variant>
      <vt:variant>
        <vt:lpwstr>mailto:sarma.kacara@salacgriva.lv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sabiedrisko pakalpojumu sniedzēju iepirkumupaziņojumu paraugu un saturu</dc:title>
  <dc:subject>Noteikumu projekts</dc:subject>
  <dc:creator>D.Muceniece</dc:creator>
  <dc:description>dace.muceniece@fm.gov.lv_x000d_
T.:7326710</dc:description>
  <cp:lastModifiedBy>Sarma Kacara</cp:lastModifiedBy>
  <cp:revision>36</cp:revision>
  <cp:lastPrinted>2016-11-16T06:42:00Z</cp:lastPrinted>
  <dcterms:created xsi:type="dcterms:W3CDTF">2016-09-16T05:49:00Z</dcterms:created>
  <dcterms:modified xsi:type="dcterms:W3CDTF">2016-11-16T06:43:00Z</dcterms:modified>
</cp:coreProperties>
</file>