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27CBB" w14:textId="5F01829D" w:rsidR="00715BBD" w:rsidRDefault="008A3F4F" w:rsidP="00715BBD">
      <w:pPr>
        <w:pStyle w:val="Heading2"/>
        <w:jc w:val="right"/>
        <w:rPr>
          <w:b/>
          <w:bCs/>
          <w:sz w:val="20"/>
        </w:rPr>
      </w:pPr>
      <w:bookmarkStart w:id="0" w:name="_GoBack"/>
      <w:bookmarkEnd w:id="0"/>
      <w:r>
        <w:rPr>
          <w:b/>
          <w:bCs/>
          <w:sz w:val="20"/>
        </w:rPr>
        <w:t>PIELIKUMS Nr.8</w:t>
      </w:r>
    </w:p>
    <w:p w14:paraId="20E80A58" w14:textId="77777777" w:rsidR="00715BBD" w:rsidRDefault="00715BBD" w:rsidP="00715BBD">
      <w:pPr>
        <w:jc w:val="right"/>
        <w:rPr>
          <w:sz w:val="20"/>
          <w:szCs w:val="20"/>
          <w:lang w:eastAsia="lv-LV"/>
        </w:rPr>
      </w:pPr>
      <w:r>
        <w:rPr>
          <w:sz w:val="20"/>
          <w:szCs w:val="20"/>
        </w:rPr>
        <w:t xml:space="preserve">Salacgrīvas novada domes </w:t>
      </w:r>
    </w:p>
    <w:p w14:paraId="00E1A7EA" w14:textId="42BD8997" w:rsidR="00715BBD" w:rsidRDefault="005A3B15" w:rsidP="00715BBD">
      <w:pPr>
        <w:jc w:val="right"/>
        <w:rPr>
          <w:sz w:val="20"/>
          <w:szCs w:val="20"/>
        </w:rPr>
      </w:pPr>
      <w:r>
        <w:rPr>
          <w:sz w:val="20"/>
          <w:szCs w:val="20"/>
        </w:rPr>
        <w:t>19.03.2014</w:t>
      </w:r>
      <w:r w:rsidR="00715BBD">
        <w:rPr>
          <w:sz w:val="20"/>
          <w:szCs w:val="20"/>
        </w:rPr>
        <w:t>. lēmumam Nr.</w:t>
      </w:r>
      <w:r w:rsidR="00EF5144">
        <w:rPr>
          <w:sz w:val="20"/>
          <w:szCs w:val="20"/>
        </w:rPr>
        <w:t>79</w:t>
      </w:r>
    </w:p>
    <w:p w14:paraId="6BF37C98" w14:textId="4408C4C5" w:rsidR="00715BBD" w:rsidRDefault="00715BBD" w:rsidP="00715BBD">
      <w:pPr>
        <w:jc w:val="right"/>
        <w:rPr>
          <w:sz w:val="20"/>
          <w:szCs w:val="20"/>
        </w:rPr>
      </w:pPr>
      <w:r>
        <w:rPr>
          <w:sz w:val="20"/>
          <w:szCs w:val="20"/>
        </w:rPr>
        <w:t>(</w:t>
      </w:r>
      <w:smartTag w:uri="schemas-tilde-lv/tildestengine" w:element="veidnes">
        <w:smartTagPr>
          <w:attr w:name="text" w:val="protokols"/>
          <w:attr w:name="baseform" w:val="protokols"/>
          <w:attr w:name="id" w:val="-1"/>
        </w:smartTagPr>
        <w:r>
          <w:rPr>
            <w:sz w:val="20"/>
            <w:szCs w:val="20"/>
          </w:rPr>
          <w:t>protokols</w:t>
        </w:r>
      </w:smartTag>
      <w:r>
        <w:rPr>
          <w:sz w:val="20"/>
          <w:szCs w:val="20"/>
        </w:rPr>
        <w:t xml:space="preserve"> Nr.</w:t>
      </w:r>
      <w:r w:rsidR="00EF5144">
        <w:rPr>
          <w:sz w:val="20"/>
          <w:szCs w:val="20"/>
        </w:rPr>
        <w:t>3</w:t>
      </w:r>
      <w:r>
        <w:rPr>
          <w:sz w:val="20"/>
          <w:szCs w:val="20"/>
        </w:rPr>
        <w:t xml:space="preserve">; </w:t>
      </w:r>
      <w:r w:rsidR="00EF5144">
        <w:rPr>
          <w:sz w:val="20"/>
          <w:szCs w:val="20"/>
        </w:rPr>
        <w:t>17</w:t>
      </w:r>
      <w:r>
        <w:rPr>
          <w:sz w:val="20"/>
          <w:szCs w:val="20"/>
        </w:rPr>
        <w:t>.§)</w:t>
      </w:r>
    </w:p>
    <w:p w14:paraId="76FFC316" w14:textId="77777777" w:rsidR="00715BBD" w:rsidRDefault="00715BBD" w:rsidP="00715BBD">
      <w:pPr>
        <w:pStyle w:val="naisnod"/>
        <w:spacing w:before="0" w:beforeAutospacing="0" w:after="0" w:afterAutospacing="0"/>
        <w:jc w:val="right"/>
        <w:rPr>
          <w:lang w:val="lv-LV"/>
        </w:rPr>
      </w:pPr>
    </w:p>
    <w:p w14:paraId="4CEC0FB6" w14:textId="77777777" w:rsidR="00715BBD" w:rsidRDefault="00715BBD" w:rsidP="00F773ED">
      <w:pPr>
        <w:pStyle w:val="naisnod"/>
        <w:spacing w:before="0" w:beforeAutospacing="0" w:after="0" w:afterAutospacing="0"/>
        <w:rPr>
          <w:lang w:val="lv-LV"/>
        </w:rPr>
      </w:pPr>
    </w:p>
    <w:p w14:paraId="1723A88A" w14:textId="77777777" w:rsidR="00F773ED" w:rsidRPr="00C365B2" w:rsidRDefault="004726BF" w:rsidP="00F773ED">
      <w:pPr>
        <w:pStyle w:val="naisnod"/>
        <w:spacing w:before="0" w:beforeAutospacing="0" w:after="0" w:afterAutospacing="0"/>
        <w:rPr>
          <w:lang w:val="lv-LV"/>
        </w:rPr>
      </w:pPr>
      <w:r>
        <w:rPr>
          <w:lang w:val="lv-LV"/>
        </w:rPr>
        <w:t xml:space="preserve">ZEMES </w:t>
      </w:r>
      <w:r w:rsidR="00F773ED" w:rsidRPr="00C365B2">
        <w:rPr>
          <w:lang w:val="lv-LV"/>
        </w:rPr>
        <w:t xml:space="preserve">NOMAS </w:t>
      </w:r>
      <w:smartTag w:uri="schemas-tilde-lv/tildestengine" w:element="veidnes">
        <w:smartTagPr>
          <w:attr w:name="id" w:val="-1"/>
          <w:attr w:name="baseform" w:val="LĪGUMS"/>
          <w:attr w:name="text" w:val="LĪGUMS"/>
        </w:smartTagPr>
        <w:r w:rsidR="00F773ED" w:rsidRPr="00C365B2">
          <w:rPr>
            <w:lang w:val="lv-LV"/>
          </w:rPr>
          <w:t>LĪGUMS</w:t>
        </w:r>
      </w:smartTag>
      <w:r w:rsidR="00F773ED">
        <w:rPr>
          <w:lang w:val="lv-LV"/>
        </w:rPr>
        <w:t xml:space="preserve"> Nr. _________</w:t>
      </w:r>
    </w:p>
    <w:p w14:paraId="4E056D6E" w14:textId="77777777" w:rsidR="00F773ED" w:rsidRDefault="00F773ED" w:rsidP="00F773ED">
      <w:pPr>
        <w:pStyle w:val="naisnod"/>
        <w:spacing w:before="0" w:beforeAutospacing="0" w:after="0" w:afterAutospacing="0"/>
        <w:rPr>
          <w:b w:val="0"/>
          <w:lang w:val="lv-LV"/>
        </w:rPr>
      </w:pPr>
      <w:r>
        <w:rPr>
          <w:b w:val="0"/>
          <w:lang w:val="lv-LV"/>
        </w:rPr>
        <w:t>Salacgrīvā</w:t>
      </w:r>
    </w:p>
    <w:p w14:paraId="4143F0C0" w14:textId="77777777" w:rsidR="00F773ED" w:rsidRPr="005F595D" w:rsidRDefault="00482A1B" w:rsidP="00F773ED">
      <w:pPr>
        <w:pStyle w:val="naisnod"/>
        <w:spacing w:before="0" w:beforeAutospacing="0" w:after="0" w:afterAutospacing="0"/>
        <w:jc w:val="left"/>
        <w:rPr>
          <w:b w:val="0"/>
          <w:lang w:val="lv-LV"/>
        </w:rPr>
      </w:pPr>
      <w:r>
        <w:rPr>
          <w:b w:val="0"/>
          <w:lang w:val="lv-LV"/>
        </w:rPr>
        <w:t>201</w:t>
      </w:r>
      <w:r w:rsidR="005A3B15">
        <w:rPr>
          <w:b w:val="0"/>
          <w:lang w:val="lv-LV"/>
        </w:rPr>
        <w:t>4</w:t>
      </w:r>
      <w:r w:rsidR="00F773ED" w:rsidRPr="005F595D">
        <w:rPr>
          <w:b w:val="0"/>
          <w:lang w:val="lv-LV"/>
        </w:rPr>
        <w:t xml:space="preserve">.gada </w:t>
      </w:r>
      <w:r w:rsidR="00FD2940">
        <w:rPr>
          <w:b w:val="0"/>
          <w:lang w:val="lv-LV"/>
        </w:rPr>
        <w:t>_______</w:t>
      </w:r>
    </w:p>
    <w:p w14:paraId="6677BCC8" w14:textId="77777777" w:rsidR="00F773ED" w:rsidRPr="00A33CB4" w:rsidRDefault="00F773ED" w:rsidP="00F773ED">
      <w:pPr>
        <w:pStyle w:val="naisnod"/>
        <w:spacing w:before="0" w:beforeAutospacing="0" w:after="0" w:afterAutospacing="0"/>
        <w:jc w:val="left"/>
        <w:rPr>
          <w:b w:val="0"/>
          <w:lang w:val="lv-LV"/>
        </w:rPr>
      </w:pPr>
    </w:p>
    <w:p w14:paraId="1A9225FE" w14:textId="77777777" w:rsidR="00F773ED" w:rsidRPr="000202C8" w:rsidRDefault="00F773ED" w:rsidP="006861DA">
      <w:pPr>
        <w:ind w:firstLine="720"/>
        <w:jc w:val="both"/>
      </w:pPr>
      <w:r>
        <w:rPr>
          <w:b/>
        </w:rPr>
        <w:t xml:space="preserve">Salacgrīvas </w:t>
      </w:r>
      <w:r w:rsidR="004E10F1">
        <w:rPr>
          <w:b/>
        </w:rPr>
        <w:t xml:space="preserve">novada </w:t>
      </w:r>
      <w:r>
        <w:rPr>
          <w:b/>
        </w:rPr>
        <w:t>dome</w:t>
      </w:r>
      <w:r>
        <w:t xml:space="preserve">, </w:t>
      </w:r>
      <w:r w:rsidR="004E10F1">
        <w:t xml:space="preserve">turpmāk tekstā – Iznomātājs, </w:t>
      </w:r>
      <w:r>
        <w:t xml:space="preserve">Reģ. Nr. 90000059796, </w:t>
      </w:r>
      <w:r w:rsidR="002726DC">
        <w:t xml:space="preserve">juridiskā adrese - </w:t>
      </w:r>
      <w:r>
        <w:t xml:space="preserve">Salacgrīva, Smilšu iela 9, </w:t>
      </w:r>
      <w:r w:rsidR="002814C7">
        <w:t xml:space="preserve">LV – 4033, </w:t>
      </w:r>
      <w:r>
        <w:t xml:space="preserve">kuru pamatojoties uz </w:t>
      </w:r>
      <w:r w:rsidR="005A3B15">
        <w:t xml:space="preserve">nekustamā īpašuma nodaļas </w:t>
      </w:r>
      <w:r>
        <w:t xml:space="preserve">nolikumu </w:t>
      </w:r>
      <w:r w:rsidRPr="000202C8">
        <w:t xml:space="preserve">pārstāv </w:t>
      </w:r>
      <w:r w:rsidR="005A3B15">
        <w:t>tās vadītāja Guna Paegle</w:t>
      </w:r>
      <w:r w:rsidRPr="000202C8">
        <w:t xml:space="preserve">, no vienas puses, un </w:t>
      </w:r>
    </w:p>
    <w:p w14:paraId="73C832E0" w14:textId="77777777" w:rsidR="003949A8" w:rsidRPr="003949A8" w:rsidRDefault="006861DA" w:rsidP="006861DA">
      <w:pPr>
        <w:pStyle w:val="BodyTextIndent2"/>
        <w:ind w:left="0"/>
        <w:jc w:val="both"/>
      </w:pPr>
      <w:r>
        <w:rPr>
          <w:b/>
        </w:rPr>
        <w:tab/>
      </w:r>
      <w:r w:rsidR="00FD2940">
        <w:rPr>
          <w:b/>
        </w:rPr>
        <w:t>_____________</w:t>
      </w:r>
      <w:r w:rsidR="00925F9C">
        <w:t xml:space="preserve">,  </w:t>
      </w:r>
      <w:r w:rsidR="003949A8">
        <w:t xml:space="preserve">no otras </w:t>
      </w:r>
      <w:r w:rsidR="000B2CC3">
        <w:t xml:space="preserve">puses, turpmāk tekstā kopā – Puses, saskaņā ar Salacgrīvas novada domes </w:t>
      </w:r>
      <w:r w:rsidR="00FD2940" w:rsidRPr="00FD2940">
        <w:t>nekustamā īpašuma atsavināšanas un privatizācijas komisija</w:t>
      </w:r>
      <w:r w:rsidR="00FD2940">
        <w:t>s</w:t>
      </w:r>
      <w:r w:rsidR="00FD2940" w:rsidRPr="00FD2940">
        <w:t xml:space="preserve">  </w:t>
      </w:r>
      <w:r w:rsidR="005A3B15">
        <w:t>2014</w:t>
      </w:r>
      <w:r w:rsidR="00FD2940">
        <w:t>.gada ______</w:t>
      </w:r>
      <w:r w:rsidR="000B2CC3">
        <w:t xml:space="preserve">lēmumu Nr. </w:t>
      </w:r>
      <w:r w:rsidR="00FD2940">
        <w:t>___</w:t>
      </w:r>
      <w:r w:rsidR="000B2CC3">
        <w:t>, noslēdz šo līgumu (turpmāk –Līgums).</w:t>
      </w:r>
    </w:p>
    <w:p w14:paraId="62549EA7" w14:textId="77777777" w:rsidR="00FD2940" w:rsidRDefault="00FD2940" w:rsidP="00A5447B">
      <w:pPr>
        <w:pStyle w:val="BodyTextIndent2"/>
        <w:tabs>
          <w:tab w:val="left" w:pos="4820"/>
        </w:tabs>
        <w:ind w:left="0"/>
        <w:jc w:val="both"/>
      </w:pPr>
    </w:p>
    <w:p w14:paraId="6357606E" w14:textId="77777777" w:rsidR="00F773ED" w:rsidRDefault="00F773ED" w:rsidP="00F773ED">
      <w:pPr>
        <w:pStyle w:val="naisnod"/>
        <w:numPr>
          <w:ilvl w:val="0"/>
          <w:numId w:val="1"/>
        </w:numPr>
        <w:tabs>
          <w:tab w:val="clear" w:pos="720"/>
          <w:tab w:val="num" w:pos="540"/>
        </w:tabs>
        <w:spacing w:before="0" w:beforeAutospacing="0" w:after="0" w:afterAutospacing="0"/>
        <w:ind w:left="540" w:hanging="540"/>
        <w:rPr>
          <w:lang w:val="lv-LV"/>
        </w:rPr>
      </w:pPr>
      <w:r>
        <w:rPr>
          <w:lang w:val="lv-LV"/>
        </w:rPr>
        <w:t>Līguma priekšmets</w:t>
      </w:r>
    </w:p>
    <w:p w14:paraId="2A1B4E27" w14:textId="77777777" w:rsidR="000B2CC3" w:rsidRDefault="00F773ED" w:rsidP="00FD2940">
      <w:pPr>
        <w:pStyle w:val="BodyText2"/>
        <w:numPr>
          <w:ilvl w:val="1"/>
          <w:numId w:val="1"/>
        </w:numPr>
        <w:tabs>
          <w:tab w:val="clear" w:pos="780"/>
        </w:tabs>
        <w:spacing w:after="0" w:line="240" w:lineRule="auto"/>
        <w:ind w:left="567" w:hanging="567"/>
        <w:jc w:val="both"/>
        <w:rPr>
          <w:szCs w:val="20"/>
          <w:lang w:eastAsia="lv-LV"/>
        </w:rPr>
      </w:pPr>
      <w:r>
        <w:t>Iznomātāj</w:t>
      </w:r>
      <w:r w:rsidR="004E10F1">
        <w:t>s nodod</w:t>
      </w:r>
      <w:r w:rsidR="000B2CC3">
        <w:t>,</w:t>
      </w:r>
      <w:r w:rsidR="004E10F1">
        <w:t xml:space="preserve"> un Nomnieks pieņem nomā</w:t>
      </w:r>
      <w:r>
        <w:t xml:space="preserve"> </w:t>
      </w:r>
      <w:r w:rsidR="004E10F1">
        <w:t xml:space="preserve">Iznomātājam </w:t>
      </w:r>
      <w:r w:rsidR="00FD2940">
        <w:t xml:space="preserve">piederošo zemesgabalus: </w:t>
      </w:r>
      <w:r w:rsidR="00FD2940" w:rsidRPr="00FD2940">
        <w:rPr>
          <w:i/>
          <w:u w:val="single"/>
        </w:rPr>
        <w:t>zemesgabalu adrese, kadastra numurs, platība</w:t>
      </w:r>
      <w:r w:rsidR="000B2CC3" w:rsidRPr="00FD2940">
        <w:rPr>
          <w:szCs w:val="20"/>
          <w:lang w:eastAsia="lv-LV"/>
        </w:rPr>
        <w:t>,</w:t>
      </w:r>
      <w:r w:rsidR="00FD2940">
        <w:rPr>
          <w:szCs w:val="20"/>
          <w:lang w:eastAsia="lv-LV"/>
        </w:rPr>
        <w:t xml:space="preserve"> </w:t>
      </w:r>
      <w:r w:rsidR="000B2CC3">
        <w:rPr>
          <w:szCs w:val="20"/>
          <w:lang w:eastAsia="lv-LV"/>
        </w:rPr>
        <w:t>turpmāk tekstā kopā</w:t>
      </w:r>
      <w:r w:rsidR="000B2CC3" w:rsidRPr="000B2CC3">
        <w:rPr>
          <w:szCs w:val="20"/>
          <w:lang w:eastAsia="lv-LV"/>
        </w:rPr>
        <w:t xml:space="preserve"> </w:t>
      </w:r>
      <w:r w:rsidR="000B2CC3">
        <w:rPr>
          <w:szCs w:val="20"/>
          <w:lang w:eastAsia="lv-LV"/>
        </w:rPr>
        <w:t>saukti – Zemesgabali, saskaņā ar robežu shēmā iezīmēto teritoriju.</w:t>
      </w:r>
    </w:p>
    <w:p w14:paraId="7492011C" w14:textId="77777777" w:rsidR="004E10F1" w:rsidRPr="000202C8" w:rsidRDefault="000B2CC3" w:rsidP="000B2CC3">
      <w:pPr>
        <w:tabs>
          <w:tab w:val="num" w:pos="780"/>
        </w:tabs>
        <w:jc w:val="both"/>
      </w:pPr>
      <w:r>
        <w:t>1.2. Zemesgabali</w:t>
      </w:r>
      <w:r w:rsidR="009D41A8" w:rsidRPr="000202C8">
        <w:t xml:space="preserve"> t</w:t>
      </w:r>
      <w:r>
        <w:t>iek iznomāti</w:t>
      </w:r>
      <w:r w:rsidR="004E10F1" w:rsidRPr="000202C8">
        <w:t xml:space="preserve"> </w:t>
      </w:r>
      <w:r w:rsidR="000024DF">
        <w:t>bez</w:t>
      </w:r>
      <w:r w:rsidR="004E10F1" w:rsidRPr="000202C8">
        <w:t xml:space="preserve"> apbūves tiesībām </w:t>
      </w:r>
      <w:r w:rsidR="00EE5195" w:rsidRPr="000202C8">
        <w:t>–</w:t>
      </w:r>
      <w:r w:rsidR="00FD2940">
        <w:t xml:space="preserve"> ______________ </w:t>
      </w:r>
      <w:r w:rsidR="00C254B1">
        <w:t>izmantošanai</w:t>
      </w:r>
      <w:r w:rsidR="008C1368" w:rsidRPr="000202C8">
        <w:t>.</w:t>
      </w:r>
    </w:p>
    <w:p w14:paraId="2041924C" w14:textId="77777777" w:rsidR="00EE5195" w:rsidRDefault="00C11F0B" w:rsidP="007048FE">
      <w:pPr>
        <w:tabs>
          <w:tab w:val="num" w:pos="780"/>
        </w:tabs>
        <w:ind w:left="426" w:hanging="426"/>
        <w:jc w:val="both"/>
      </w:pPr>
      <w:r>
        <w:t xml:space="preserve">1.3. </w:t>
      </w:r>
      <w:r w:rsidR="002C7FE2">
        <w:t>Zemesgabal</w:t>
      </w:r>
      <w:r>
        <w:t>u</w:t>
      </w:r>
      <w:r w:rsidR="002C7FE2">
        <w:t xml:space="preserve"> robežas</w:t>
      </w:r>
      <w:r w:rsidR="009D41A8">
        <w:t xml:space="preserve"> </w:t>
      </w:r>
      <w:r w:rsidR="00EE5195">
        <w:t>Nomniekam dabā ierādītas un zinām</w:t>
      </w:r>
      <w:r w:rsidR="002C7FE2">
        <w:t>a</w:t>
      </w:r>
      <w:r w:rsidR="00EE5195">
        <w:t xml:space="preserve">s. Nomniekam nav pretenzijas pret </w:t>
      </w:r>
      <w:r>
        <w:t>Zemesgabalu</w:t>
      </w:r>
      <w:r w:rsidR="009D41A8">
        <w:t xml:space="preserve"> </w:t>
      </w:r>
      <w:r w:rsidR="00EE5195">
        <w:t xml:space="preserve">stāvokli </w:t>
      </w:r>
      <w:r w:rsidR="002C7FE2">
        <w:t>L</w:t>
      </w:r>
      <w:r w:rsidR="00EE5195">
        <w:t>īguma noslēgšanas brīdī, un Nomnieks atsakās no tiesībām tādas celt vēlāk</w:t>
      </w:r>
      <w:r w:rsidR="008C42D8">
        <w:t>.</w:t>
      </w:r>
      <w:r w:rsidR="0098307B" w:rsidRPr="0098307B">
        <w:t xml:space="preserve"> </w:t>
      </w:r>
      <w:r w:rsidR="0098307B">
        <w:t>Līguma neatņemama sastāvdaļa ir zemes gabala robežu shēma (robežu shēma – pielikums Nr. 1).</w:t>
      </w:r>
    </w:p>
    <w:p w14:paraId="0E9642A8" w14:textId="77777777" w:rsidR="007048FE" w:rsidRDefault="007048FE" w:rsidP="007048FE">
      <w:pPr>
        <w:tabs>
          <w:tab w:val="num" w:pos="780"/>
        </w:tabs>
        <w:ind w:left="426" w:hanging="426"/>
        <w:jc w:val="both"/>
      </w:pPr>
      <w:r>
        <w:t>1.4. Lai Zemesgabalus varētu izmantot Līguma 1.2. punktā noteiktajam mērķim, N</w:t>
      </w:r>
      <w:r w:rsidRPr="007048FE">
        <w:t>omniekam patstāvīgi jāiegūst visus nepieciešamos saskaņojumus, atļaujas un citus nepieciešamos dokumentus, kā arī jāsamaksā attiecīgās nodevas vai citi maksājumi, atbilstoši spēkā esošo normatīvo aktu nosacījumiem</w:t>
      </w:r>
      <w:r>
        <w:t>.</w:t>
      </w:r>
    </w:p>
    <w:p w14:paraId="3587E0BA" w14:textId="77777777" w:rsidR="00F773ED" w:rsidRDefault="00F773ED" w:rsidP="00F773ED">
      <w:pPr>
        <w:tabs>
          <w:tab w:val="num" w:pos="540"/>
        </w:tabs>
        <w:ind w:left="540" w:hanging="540"/>
        <w:jc w:val="both"/>
      </w:pPr>
    </w:p>
    <w:p w14:paraId="38C5142A" w14:textId="77777777" w:rsidR="00F773ED" w:rsidRDefault="00F773ED" w:rsidP="00F773ED">
      <w:pPr>
        <w:numPr>
          <w:ilvl w:val="0"/>
          <w:numId w:val="1"/>
        </w:numPr>
        <w:tabs>
          <w:tab w:val="clear" w:pos="720"/>
          <w:tab w:val="num" w:pos="540"/>
        </w:tabs>
        <w:ind w:left="540" w:hanging="540"/>
        <w:jc w:val="center"/>
        <w:rPr>
          <w:b/>
          <w:bCs/>
        </w:rPr>
      </w:pPr>
      <w:r>
        <w:rPr>
          <w:b/>
          <w:bCs/>
        </w:rPr>
        <w:t>Līguma termiņš</w:t>
      </w:r>
    </w:p>
    <w:p w14:paraId="7BA36BDE" w14:textId="77777777" w:rsidR="00FD2940" w:rsidRDefault="00F773ED" w:rsidP="00F773ED">
      <w:pPr>
        <w:tabs>
          <w:tab w:val="num" w:pos="540"/>
        </w:tabs>
        <w:ind w:left="540" w:hanging="540"/>
        <w:jc w:val="both"/>
      </w:pPr>
      <w:r>
        <w:t xml:space="preserve">2.1. </w:t>
      </w:r>
      <w:smartTag w:uri="schemas-tilde-lv/tildestengine" w:element="veidnes">
        <w:smartTagPr>
          <w:attr w:name="id" w:val="-1"/>
          <w:attr w:name="baseform" w:val="LĪGUMS"/>
          <w:attr w:name="text" w:val="LĪGUMS"/>
        </w:smartTagPr>
        <w:r>
          <w:t>Līgums</w:t>
        </w:r>
      </w:smartTag>
      <w:r>
        <w:t xml:space="preserve"> stājas spēkā </w:t>
      </w:r>
      <w:r w:rsidR="00710D17">
        <w:t>tā abpusējs parakstīšanas dienā</w:t>
      </w:r>
      <w:r w:rsidR="00884356">
        <w:t>,</w:t>
      </w:r>
      <w:r w:rsidR="00710D17">
        <w:t xml:space="preserve"> un tas ir </w:t>
      </w:r>
      <w:r>
        <w:t xml:space="preserve">spēkā </w:t>
      </w:r>
      <w:r w:rsidRPr="00324941">
        <w:t xml:space="preserve">līdz </w:t>
      </w:r>
      <w:r w:rsidR="00FD2940">
        <w:t>abpusējai līgumsaistību izpildei.</w:t>
      </w:r>
    </w:p>
    <w:p w14:paraId="476E10F8" w14:textId="77777777" w:rsidR="00F773ED" w:rsidRDefault="00F773ED" w:rsidP="00F773ED">
      <w:pPr>
        <w:tabs>
          <w:tab w:val="num" w:pos="540"/>
        </w:tabs>
        <w:ind w:left="540" w:hanging="540"/>
        <w:jc w:val="both"/>
      </w:pPr>
      <w:r>
        <w:t xml:space="preserve">2.2. </w:t>
      </w:r>
      <w:r w:rsidR="00FD2940">
        <w:t xml:space="preserve">Zemesgabali tiek nodoti Nomniekam nomā no </w:t>
      </w:r>
      <w:r w:rsidR="007048FE" w:rsidRPr="00FD2940">
        <w:t>201</w:t>
      </w:r>
      <w:r w:rsidR="005A3B15">
        <w:t>4.gada 18.jūlija līdz 20</w:t>
      </w:r>
      <w:r w:rsidR="007048FE" w:rsidRPr="00FD2940">
        <w:t>.jūlijam</w:t>
      </w:r>
      <w:r w:rsidR="007048FE">
        <w:t>.</w:t>
      </w:r>
    </w:p>
    <w:p w14:paraId="648DD488" w14:textId="77777777" w:rsidR="00FD2940" w:rsidRDefault="00FD2940" w:rsidP="00F773ED">
      <w:pPr>
        <w:tabs>
          <w:tab w:val="num" w:pos="540"/>
        </w:tabs>
        <w:ind w:left="540" w:hanging="540"/>
        <w:jc w:val="both"/>
      </w:pPr>
    </w:p>
    <w:p w14:paraId="301F4876" w14:textId="77777777" w:rsidR="00F773ED" w:rsidRDefault="00F773ED" w:rsidP="00F773ED">
      <w:pPr>
        <w:numPr>
          <w:ilvl w:val="0"/>
          <w:numId w:val="1"/>
        </w:numPr>
        <w:tabs>
          <w:tab w:val="clear" w:pos="720"/>
          <w:tab w:val="num" w:pos="540"/>
        </w:tabs>
        <w:ind w:left="540" w:hanging="540"/>
        <w:jc w:val="center"/>
        <w:rPr>
          <w:b/>
          <w:bCs/>
        </w:rPr>
      </w:pPr>
      <w:r>
        <w:rPr>
          <w:b/>
          <w:bCs/>
        </w:rPr>
        <w:t>Norēķinu kārtība</w:t>
      </w:r>
    </w:p>
    <w:p w14:paraId="3B2BB5A7" w14:textId="77777777" w:rsidR="00C11F0B" w:rsidRDefault="00F773ED" w:rsidP="009D6966">
      <w:pPr>
        <w:numPr>
          <w:ilvl w:val="1"/>
          <w:numId w:val="1"/>
        </w:numPr>
        <w:tabs>
          <w:tab w:val="num" w:pos="540"/>
        </w:tabs>
        <w:ind w:left="540" w:hanging="540"/>
        <w:jc w:val="both"/>
      </w:pPr>
      <w:r w:rsidRPr="000202C8">
        <w:t xml:space="preserve">Nomnieks maksā Iznomātājam </w:t>
      </w:r>
      <w:r w:rsidR="009D41A8" w:rsidRPr="000202C8">
        <w:t>Zemes</w:t>
      </w:r>
      <w:r w:rsidR="00EE5195" w:rsidRPr="000202C8">
        <w:t>gabal</w:t>
      </w:r>
      <w:r w:rsidR="00C11F0B">
        <w:t>u nomas maksu</w:t>
      </w:r>
      <w:r w:rsidR="007048FE">
        <w:t xml:space="preserve"> </w:t>
      </w:r>
      <w:r w:rsidR="005A3B15">
        <w:t>EUR</w:t>
      </w:r>
      <w:r w:rsidR="007048FE">
        <w:t xml:space="preserve"> </w:t>
      </w:r>
      <w:r w:rsidR="007048FE">
        <w:rPr>
          <w:i/>
        </w:rPr>
        <w:t>summa (summa vārdiem)</w:t>
      </w:r>
      <w:r w:rsidR="00C11F0B">
        <w:t>.</w:t>
      </w:r>
      <w:r w:rsidR="00C11F0B" w:rsidRPr="00C11F0B">
        <w:t xml:space="preserve"> </w:t>
      </w:r>
      <w:r w:rsidR="00C11F0B">
        <w:t>Papildus nomas maksai Nomnieks maksā likumā noteikto pievienotās vērtības nodokli.</w:t>
      </w:r>
    </w:p>
    <w:p w14:paraId="16E498E5" w14:textId="77777777" w:rsidR="00C254B1" w:rsidRDefault="00C254B1" w:rsidP="009D41A8">
      <w:pPr>
        <w:numPr>
          <w:ilvl w:val="1"/>
          <w:numId w:val="1"/>
        </w:numPr>
        <w:tabs>
          <w:tab w:val="num" w:pos="540"/>
        </w:tabs>
        <w:ind w:left="540" w:hanging="540"/>
        <w:jc w:val="both"/>
      </w:pPr>
      <w:r>
        <w:t xml:space="preserve"> Nomniekam jāmaksā Iznomātājam nomas maksu ne vēlāk kā līdz </w:t>
      </w:r>
      <w:r w:rsidR="007048FE">
        <w:t>201</w:t>
      </w:r>
      <w:r w:rsidR="005A3B15">
        <w:t>4</w:t>
      </w:r>
      <w:r w:rsidR="007048FE">
        <w:t xml:space="preserve">.gada </w:t>
      </w:r>
      <w:r w:rsidR="005A3B15">
        <w:t>14</w:t>
      </w:r>
      <w:r w:rsidR="007048FE">
        <w:t>.jūlijam</w:t>
      </w:r>
      <w:r>
        <w:t xml:space="preserve">. Nomas maksa maksājama bankas pārskaitījuma veidā uz AS SEB bankas kontu Nr. LV71 UNLA 0013 0131 3084 8 vai AS Citadele bankas kontu  LV10PARX0002241210033 vai AS </w:t>
      </w:r>
      <w:proofErr w:type="spellStart"/>
      <w:r>
        <w:t>Swedbank</w:t>
      </w:r>
      <w:proofErr w:type="spellEnd"/>
      <w:r>
        <w:t xml:space="preserve"> kontu LV18HABA0551012205203.</w:t>
      </w:r>
    </w:p>
    <w:p w14:paraId="5ACA38C5" w14:textId="77777777" w:rsidR="00C254B1" w:rsidRDefault="00C254B1" w:rsidP="009D41A8">
      <w:pPr>
        <w:numPr>
          <w:ilvl w:val="1"/>
          <w:numId w:val="1"/>
        </w:numPr>
        <w:tabs>
          <w:tab w:val="num" w:pos="540"/>
        </w:tabs>
        <w:ind w:left="540" w:hanging="540"/>
        <w:jc w:val="both"/>
      </w:pPr>
      <w:r>
        <w:t>Puses vienojas, ka Iznomātājs Nomniekam paredzētos rēķinus sastāda elektroniski un nosūta uz Nomnieka norādītu e-pasta adresi</w:t>
      </w:r>
      <w:r w:rsidR="00C11F0B">
        <w:t>:</w:t>
      </w:r>
      <w:r w:rsidR="007048FE">
        <w:t xml:space="preserve"> </w:t>
      </w:r>
      <w:r w:rsidR="00D51178">
        <w:t xml:space="preserve">_____________. </w:t>
      </w:r>
      <w:hyperlink r:id="rId6" w:history="1"/>
    </w:p>
    <w:p w14:paraId="1AF0C485" w14:textId="77777777" w:rsidR="00C254B1" w:rsidRDefault="00C254B1" w:rsidP="009D41A8">
      <w:pPr>
        <w:numPr>
          <w:ilvl w:val="1"/>
          <w:numId w:val="1"/>
        </w:numPr>
        <w:tabs>
          <w:tab w:val="num" w:pos="540"/>
        </w:tabs>
        <w:ind w:left="540" w:hanging="540"/>
        <w:jc w:val="both"/>
      </w:pPr>
      <w:r>
        <w:t>Nomniekam ir pienākums savlaicīgi saņemt rēķinus un veikt nomas maksājumu. Ja Nomnieks nav saņēmis Iznomātāja izsūtīto rēķinu, tas nevar būt par pamatu nomas maksas nemaksāšanai vai maksājumu kavēšanai.</w:t>
      </w:r>
    </w:p>
    <w:p w14:paraId="21AFEBD3" w14:textId="77777777" w:rsidR="00477BB8" w:rsidRDefault="00477BB8" w:rsidP="009D41A8">
      <w:pPr>
        <w:numPr>
          <w:ilvl w:val="1"/>
          <w:numId w:val="1"/>
        </w:numPr>
        <w:tabs>
          <w:tab w:val="num" w:pos="540"/>
        </w:tabs>
        <w:ind w:left="540" w:hanging="540"/>
        <w:jc w:val="both"/>
      </w:pPr>
      <w:r>
        <w:t xml:space="preserve">Ja </w:t>
      </w:r>
      <w:r w:rsidR="00D51178">
        <w:t xml:space="preserve">nomas </w:t>
      </w:r>
      <w:r>
        <w:t>maksājum</w:t>
      </w:r>
      <w:r w:rsidR="00D51178">
        <w:t>s</w:t>
      </w:r>
      <w:r w:rsidR="001160FE">
        <w:t xml:space="preserve"> tiek kavēts</w:t>
      </w:r>
      <w:r>
        <w:t xml:space="preserve">, </w:t>
      </w:r>
      <w:r w:rsidRPr="000202C8">
        <w:t xml:space="preserve">Nomnieks </w:t>
      </w:r>
      <w:r>
        <w:t xml:space="preserve">maksā nokavējuma naudu 0,1% apmērā no nokavētās nomas maksājuma summas par katru nokavējuma dienu un </w:t>
      </w:r>
      <w:r w:rsidRPr="000202C8">
        <w:t>Iznomātājam</w:t>
      </w:r>
      <w:r>
        <w:t xml:space="preserve"> ir tiesības vērst piedziņu pret Nomnieku.</w:t>
      </w:r>
    </w:p>
    <w:p w14:paraId="74F6B865" w14:textId="77777777" w:rsidR="00477BB8" w:rsidRDefault="00477BB8" w:rsidP="009D41A8">
      <w:pPr>
        <w:numPr>
          <w:ilvl w:val="1"/>
          <w:numId w:val="1"/>
        </w:numPr>
        <w:tabs>
          <w:tab w:val="num" w:pos="540"/>
        </w:tabs>
        <w:ind w:left="540" w:hanging="540"/>
        <w:jc w:val="both"/>
      </w:pPr>
      <w:r>
        <w:t>Līgumā noteiktie tekošie maksājumi tiek uzskatīti par apmaksātiem tikai pēc iepriekšējo (nokavēto) maksājumu un nokavējuma naudas samaksāšanas.</w:t>
      </w:r>
    </w:p>
    <w:p w14:paraId="380CE41E" w14:textId="77777777" w:rsidR="005E38F0" w:rsidRDefault="005E38F0" w:rsidP="00FB04B3">
      <w:pPr>
        <w:tabs>
          <w:tab w:val="num" w:pos="780"/>
        </w:tabs>
        <w:jc w:val="both"/>
      </w:pPr>
    </w:p>
    <w:p w14:paraId="61981C40" w14:textId="77777777" w:rsidR="00F773ED" w:rsidRDefault="00F773ED" w:rsidP="00F773ED">
      <w:pPr>
        <w:numPr>
          <w:ilvl w:val="0"/>
          <w:numId w:val="1"/>
        </w:numPr>
        <w:tabs>
          <w:tab w:val="clear" w:pos="720"/>
          <w:tab w:val="num" w:pos="540"/>
        </w:tabs>
        <w:ind w:left="540" w:hanging="540"/>
        <w:jc w:val="center"/>
        <w:rPr>
          <w:b/>
          <w:bCs/>
        </w:rPr>
      </w:pPr>
      <w:r>
        <w:rPr>
          <w:b/>
          <w:bCs/>
        </w:rPr>
        <w:t>Iznomātāja tiesības</w:t>
      </w:r>
    </w:p>
    <w:p w14:paraId="2380BCC9" w14:textId="77777777" w:rsidR="00F773ED" w:rsidRDefault="00F773ED" w:rsidP="00F773ED">
      <w:pPr>
        <w:numPr>
          <w:ilvl w:val="1"/>
          <w:numId w:val="1"/>
        </w:numPr>
        <w:tabs>
          <w:tab w:val="num" w:pos="540"/>
        </w:tabs>
        <w:ind w:left="540" w:hanging="540"/>
        <w:jc w:val="both"/>
      </w:pPr>
      <w:r>
        <w:t>Iznomātājam ir tiesības :</w:t>
      </w:r>
    </w:p>
    <w:p w14:paraId="1CD73653" w14:textId="77777777" w:rsidR="00F773ED" w:rsidRDefault="00F773ED" w:rsidP="00F773ED">
      <w:pPr>
        <w:numPr>
          <w:ilvl w:val="2"/>
          <w:numId w:val="1"/>
        </w:numPr>
        <w:tabs>
          <w:tab w:val="num" w:pos="540"/>
        </w:tabs>
        <w:ind w:left="540" w:hanging="540"/>
        <w:jc w:val="both"/>
      </w:pPr>
      <w:r>
        <w:t xml:space="preserve">kontrolēt, vai </w:t>
      </w:r>
      <w:r w:rsidR="00C11F0B">
        <w:t>Zemesgabali tiek izmantoti</w:t>
      </w:r>
      <w:r w:rsidR="00C43C24">
        <w:t xml:space="preserve"> atbilstoši L</w:t>
      </w:r>
      <w:r>
        <w:t>īguma nosacījumiem;</w:t>
      </w:r>
    </w:p>
    <w:p w14:paraId="074BD6B0" w14:textId="77777777" w:rsidR="00F773ED" w:rsidRDefault="00F773ED" w:rsidP="00F773ED">
      <w:pPr>
        <w:numPr>
          <w:ilvl w:val="2"/>
          <w:numId w:val="1"/>
        </w:numPr>
        <w:tabs>
          <w:tab w:val="num" w:pos="540"/>
        </w:tabs>
        <w:ind w:left="540" w:hanging="540"/>
        <w:jc w:val="both"/>
      </w:pPr>
      <w:r>
        <w:lastRenderedPageBreak/>
        <w:t xml:space="preserve">prasīt Nomniekam nekavējoties novērst tā darbības vai bezdarbības dēļ radīto </w:t>
      </w:r>
      <w:r w:rsidR="00C43C24">
        <w:t>L</w:t>
      </w:r>
      <w:r>
        <w:t>īguma nosacījumu pārkāpumu sekas un atlīdzināt radītos zaudējumus.</w:t>
      </w:r>
    </w:p>
    <w:p w14:paraId="0377CAD3" w14:textId="77777777" w:rsidR="000202C8" w:rsidRDefault="000202C8" w:rsidP="00F773ED">
      <w:pPr>
        <w:tabs>
          <w:tab w:val="num" w:pos="540"/>
        </w:tabs>
        <w:ind w:left="540" w:hanging="540"/>
        <w:jc w:val="both"/>
      </w:pPr>
    </w:p>
    <w:p w14:paraId="25ACAC90" w14:textId="77777777" w:rsidR="00F773ED" w:rsidRDefault="00F773ED" w:rsidP="00F773ED">
      <w:pPr>
        <w:pStyle w:val="naisnod"/>
        <w:numPr>
          <w:ilvl w:val="0"/>
          <w:numId w:val="1"/>
        </w:numPr>
        <w:tabs>
          <w:tab w:val="clear" w:pos="720"/>
          <w:tab w:val="num" w:pos="540"/>
        </w:tabs>
        <w:spacing w:before="0" w:beforeAutospacing="0" w:after="0" w:afterAutospacing="0"/>
        <w:ind w:left="540" w:hanging="540"/>
        <w:rPr>
          <w:lang w:val="lv-LV"/>
        </w:rPr>
      </w:pPr>
      <w:r>
        <w:rPr>
          <w:lang w:val="lv-LV"/>
        </w:rPr>
        <w:t>Nomnieka pienākumi un tiesības</w:t>
      </w:r>
    </w:p>
    <w:p w14:paraId="6C64D4B8" w14:textId="77777777" w:rsidR="00F773ED" w:rsidRDefault="00F773ED" w:rsidP="00F773ED">
      <w:pPr>
        <w:numPr>
          <w:ilvl w:val="1"/>
          <w:numId w:val="1"/>
        </w:numPr>
        <w:tabs>
          <w:tab w:val="num" w:pos="540"/>
        </w:tabs>
        <w:ind w:left="540" w:hanging="540"/>
        <w:jc w:val="both"/>
      </w:pPr>
      <w:r>
        <w:t>Nomnieks apņemas :</w:t>
      </w:r>
    </w:p>
    <w:p w14:paraId="734190D3" w14:textId="77777777" w:rsidR="00F773ED" w:rsidRDefault="00F773ED" w:rsidP="00F773ED">
      <w:pPr>
        <w:numPr>
          <w:ilvl w:val="2"/>
          <w:numId w:val="1"/>
        </w:numPr>
        <w:tabs>
          <w:tab w:val="num" w:pos="540"/>
        </w:tabs>
        <w:ind w:left="540" w:hanging="540"/>
        <w:jc w:val="both"/>
      </w:pPr>
      <w:r>
        <w:t xml:space="preserve">ievērot </w:t>
      </w:r>
      <w:r w:rsidR="00C43C24">
        <w:t>Zemesgabal</w:t>
      </w:r>
      <w:r w:rsidR="00C11F0B">
        <w:t>u</w:t>
      </w:r>
      <w:r w:rsidR="00C43C24">
        <w:t xml:space="preserve"> </w:t>
      </w:r>
      <w:r>
        <w:t>lietošanas tiesību aprobežojumus;</w:t>
      </w:r>
    </w:p>
    <w:p w14:paraId="355DE3C4" w14:textId="77777777" w:rsidR="00F773ED" w:rsidRDefault="00F773ED" w:rsidP="00F773ED">
      <w:pPr>
        <w:numPr>
          <w:ilvl w:val="2"/>
          <w:numId w:val="1"/>
        </w:numPr>
        <w:tabs>
          <w:tab w:val="num" w:pos="540"/>
        </w:tabs>
        <w:ind w:left="540" w:hanging="540"/>
        <w:jc w:val="both"/>
      </w:pPr>
      <w:r>
        <w:t>nodrošināt</w:t>
      </w:r>
      <w:r w:rsidR="00C11F0B">
        <w:t xml:space="preserve"> Zemesgabalu</w:t>
      </w:r>
      <w:r>
        <w:t xml:space="preserve"> lietošanu atbilstoši </w:t>
      </w:r>
      <w:r w:rsidR="00C43C24">
        <w:t>L</w:t>
      </w:r>
      <w:r>
        <w:t>īgumā noteiktajiem mērķiem;</w:t>
      </w:r>
    </w:p>
    <w:p w14:paraId="6DF7AC71" w14:textId="77777777" w:rsidR="00F773ED" w:rsidRDefault="00F773ED" w:rsidP="00F773ED">
      <w:pPr>
        <w:numPr>
          <w:ilvl w:val="2"/>
          <w:numId w:val="1"/>
        </w:numPr>
        <w:tabs>
          <w:tab w:val="num" w:pos="540"/>
        </w:tabs>
        <w:ind w:left="540" w:hanging="540"/>
        <w:jc w:val="both"/>
      </w:pPr>
      <w:r>
        <w:t>ar savu darbību neizraisīt zemes applūšanu ar notekūdeņiem, tās pārpurvošanos vai sablīvēšanos, nepieļaut piesārņošanu ar atkritumiem un novērst citus zemes postošus procesus;</w:t>
      </w:r>
    </w:p>
    <w:p w14:paraId="519F6DE0" w14:textId="77777777" w:rsidR="00F773ED" w:rsidRDefault="00F773ED" w:rsidP="00F773ED">
      <w:pPr>
        <w:numPr>
          <w:ilvl w:val="2"/>
          <w:numId w:val="1"/>
        </w:numPr>
        <w:tabs>
          <w:tab w:val="num" w:pos="540"/>
        </w:tabs>
        <w:ind w:left="540" w:hanging="540"/>
        <w:jc w:val="both"/>
      </w:pPr>
      <w:r>
        <w:t xml:space="preserve">pēc </w:t>
      </w:r>
      <w:r w:rsidR="00C43C24">
        <w:t>L</w:t>
      </w:r>
      <w:r>
        <w:t>īguma parakstīšanas stāties visās nepieciešamajās līgumattiecībās par iznomāt</w:t>
      </w:r>
      <w:r w:rsidR="00C11F0B">
        <w:t>o</w:t>
      </w:r>
      <w:r w:rsidR="00616039">
        <w:t xml:space="preserve"> </w:t>
      </w:r>
      <w:r w:rsidR="00C43C24">
        <w:t>Zemesgabal</w:t>
      </w:r>
      <w:r w:rsidR="00C11F0B">
        <w:t>u</w:t>
      </w:r>
      <w:r w:rsidR="00C43C24">
        <w:t xml:space="preserve"> </w:t>
      </w:r>
      <w:r w:rsidR="00616039">
        <w:t>apkopšanu</w:t>
      </w:r>
      <w:r>
        <w:t>, atkritumu izvešanu, komunālajiem pakalpojumiem, elektroapgādi u.c.</w:t>
      </w:r>
      <w:r w:rsidR="003B28DE">
        <w:t>, kā arī segt šos izdevumus</w:t>
      </w:r>
      <w:r>
        <w:t xml:space="preserve">; </w:t>
      </w:r>
    </w:p>
    <w:p w14:paraId="6C4709E8" w14:textId="77777777" w:rsidR="00F773ED" w:rsidRDefault="00F773ED" w:rsidP="00F773ED">
      <w:pPr>
        <w:numPr>
          <w:ilvl w:val="2"/>
          <w:numId w:val="1"/>
        </w:numPr>
        <w:tabs>
          <w:tab w:val="num" w:pos="540"/>
        </w:tabs>
        <w:ind w:left="540" w:hanging="540"/>
        <w:jc w:val="both"/>
      </w:pPr>
      <w:r>
        <w:t xml:space="preserve">ievērot </w:t>
      </w:r>
      <w:proofErr w:type="spellStart"/>
      <w:r>
        <w:t>elektropārvadu</w:t>
      </w:r>
      <w:proofErr w:type="spellEnd"/>
      <w:r>
        <w:t>, kabeļu, cauruļvadu, meliorācijas sistēmu sakaru līniju un citu infrastruktūras objektu aizsardzības un ekspluatācijas noteikumus;</w:t>
      </w:r>
    </w:p>
    <w:p w14:paraId="7C53F9D2" w14:textId="77777777" w:rsidR="00F773ED" w:rsidRDefault="00F773ED" w:rsidP="00F773ED">
      <w:pPr>
        <w:numPr>
          <w:ilvl w:val="2"/>
          <w:numId w:val="1"/>
        </w:numPr>
        <w:tabs>
          <w:tab w:val="num" w:pos="540"/>
        </w:tabs>
        <w:ind w:left="540" w:hanging="540"/>
        <w:jc w:val="both"/>
      </w:pPr>
      <w:r>
        <w:t xml:space="preserve">Nomnieks apņemas nepasliktināt </w:t>
      </w:r>
      <w:r w:rsidR="00C11F0B">
        <w:t>Zemesgabalu</w:t>
      </w:r>
      <w:r w:rsidR="00C43C24">
        <w:t xml:space="preserve"> </w:t>
      </w:r>
      <w:r w:rsidR="00616039">
        <w:t xml:space="preserve">stāvokli </w:t>
      </w:r>
      <w:r>
        <w:t>un atlīdzināt visus zaudējumus, kas radušies Iznomātājam Nomnieka prettiesiskas rīcības dēļ;</w:t>
      </w:r>
    </w:p>
    <w:p w14:paraId="3CA3E6E6" w14:textId="77777777" w:rsidR="00F773ED" w:rsidRDefault="001160FE" w:rsidP="00F773ED">
      <w:pPr>
        <w:numPr>
          <w:ilvl w:val="2"/>
          <w:numId w:val="1"/>
        </w:numPr>
        <w:tabs>
          <w:tab w:val="num" w:pos="540"/>
        </w:tabs>
        <w:ind w:left="540" w:hanging="540"/>
        <w:jc w:val="both"/>
      </w:pPr>
      <w:r>
        <w:t xml:space="preserve"> Līguma 2.2.punktā noteiktajam </w:t>
      </w:r>
      <w:r w:rsidR="00F773ED" w:rsidRPr="003B28DE">
        <w:t xml:space="preserve">nomas termiņam beidzoties Nomnieks apņemas </w:t>
      </w:r>
      <w:r w:rsidR="0010568B" w:rsidRPr="0010568B">
        <w:t>atbrīvot Zemesgabalu</w:t>
      </w:r>
      <w:r w:rsidR="00097210">
        <w:t>s</w:t>
      </w:r>
      <w:r w:rsidR="0010568B" w:rsidRPr="0010568B">
        <w:t xml:space="preserve"> un nodot to Iznomātājam</w:t>
      </w:r>
      <w:r w:rsidR="0010568B">
        <w:t xml:space="preserve">, kā arī </w:t>
      </w:r>
      <w:r w:rsidR="0010568B" w:rsidRPr="0010568B">
        <w:t>par saviem līdzekļiem atjaunot</w:t>
      </w:r>
      <w:r w:rsidR="0010568B" w:rsidRPr="0010568B">
        <w:rPr>
          <w:b/>
        </w:rPr>
        <w:t xml:space="preserve"> </w:t>
      </w:r>
      <w:r w:rsidR="0010568B">
        <w:t>Zemes</w:t>
      </w:r>
      <w:r w:rsidR="0010568B" w:rsidRPr="0010568B">
        <w:t>gabalu</w:t>
      </w:r>
      <w:r w:rsidR="00097210">
        <w:t>s</w:t>
      </w:r>
      <w:r w:rsidR="0010568B" w:rsidRPr="0010568B">
        <w:t xml:space="preserve"> iepriekšējā stāvoklī</w:t>
      </w:r>
      <w:r w:rsidR="0010568B">
        <w:t>,</w:t>
      </w:r>
      <w:r w:rsidR="0010568B" w:rsidRPr="0010568B">
        <w:t xml:space="preserve"> sakopjot to atbilstoši sakārtotas vides prasībām, nesaņemot nekādu izdevumu (ne nepieciešamo, ne derīgo, ne greznuma izdevumus) atlīdzību no </w:t>
      </w:r>
      <w:r w:rsidR="0010568B" w:rsidRPr="00011FB9">
        <w:t>Iznomātāja</w:t>
      </w:r>
      <w:r w:rsidR="002C7FE2">
        <w:t>.</w:t>
      </w:r>
    </w:p>
    <w:p w14:paraId="76DDD7E6" w14:textId="77777777" w:rsidR="001160FE" w:rsidRDefault="00CF2E23" w:rsidP="00CF2E23">
      <w:pPr>
        <w:numPr>
          <w:ilvl w:val="1"/>
          <w:numId w:val="1"/>
        </w:numPr>
        <w:tabs>
          <w:tab w:val="clear" w:pos="780"/>
        </w:tabs>
        <w:ind w:left="567" w:hanging="567"/>
        <w:jc w:val="both"/>
      </w:pPr>
      <w:r w:rsidRPr="000004F3">
        <w:t xml:space="preserve">Gadījumā, ja </w:t>
      </w:r>
      <w:r>
        <w:t xml:space="preserve">līguma termiņam beidzoties vai līguma pirmstermiņa laušanas gadījumā Nomnieks neatbrīvo Zemesgabalus </w:t>
      </w:r>
      <w:r w:rsidR="00884356">
        <w:t xml:space="preserve"> un/</w:t>
      </w:r>
      <w:r>
        <w:t xml:space="preserve">vai nesakopj tos atbilstoši sakārtotas vides prasībām, Iznomātājs </w:t>
      </w:r>
      <w:r w:rsidRPr="000004F3">
        <w:t>ir tiesīg</w:t>
      </w:r>
      <w:r>
        <w:t>s</w:t>
      </w:r>
      <w:r w:rsidRPr="000004F3">
        <w:t xml:space="preserve"> </w:t>
      </w:r>
      <w:r w:rsidR="00884356">
        <w:t>atbrīvot Zemes</w:t>
      </w:r>
      <w:r>
        <w:t>gabalu</w:t>
      </w:r>
      <w:r w:rsidR="00884356">
        <w:t>s</w:t>
      </w:r>
      <w:r>
        <w:t xml:space="preserve"> un sakopt to</w:t>
      </w:r>
      <w:r w:rsidR="00884356">
        <w:t>s</w:t>
      </w:r>
      <w:r>
        <w:t xml:space="preserve"> </w:t>
      </w:r>
      <w:r w:rsidRPr="000004F3">
        <w:t xml:space="preserve">saviem spēkiem vai pieaicinot trešās personas. </w:t>
      </w:r>
      <w:r>
        <w:t xml:space="preserve">Nomniekam </w:t>
      </w:r>
      <w:r w:rsidRPr="000004F3">
        <w:t xml:space="preserve">šādā gadījumā, 10 dienu laikā pēc </w:t>
      </w:r>
      <w:r>
        <w:t xml:space="preserve">Iznomātāja </w:t>
      </w:r>
      <w:r w:rsidRPr="000004F3">
        <w:t xml:space="preserve">pieprasījuma </w:t>
      </w:r>
      <w:r>
        <w:t>nosūtīšanas dienas</w:t>
      </w:r>
      <w:r w:rsidRPr="000004F3">
        <w:t xml:space="preserve">, </w:t>
      </w:r>
      <w:r>
        <w:t>jā</w:t>
      </w:r>
      <w:r w:rsidRPr="000004F3">
        <w:t xml:space="preserve">atlīdzina </w:t>
      </w:r>
      <w:r>
        <w:t>Iznomātājam</w:t>
      </w:r>
      <w:r w:rsidRPr="000004F3">
        <w:t xml:space="preserve"> visus ar </w:t>
      </w:r>
      <w:r>
        <w:t>Zemesgabalu atbrīvošanu un sakārtošanu saistītos izdevumus.</w:t>
      </w:r>
    </w:p>
    <w:p w14:paraId="37B0844C" w14:textId="77777777" w:rsidR="00F773ED" w:rsidRPr="003D0C36" w:rsidRDefault="002C7FE2" w:rsidP="002C7FE2">
      <w:pPr>
        <w:numPr>
          <w:ilvl w:val="1"/>
          <w:numId w:val="1"/>
        </w:numPr>
        <w:tabs>
          <w:tab w:val="clear" w:pos="780"/>
          <w:tab w:val="num" w:pos="540"/>
        </w:tabs>
        <w:ind w:left="540" w:hanging="540"/>
        <w:jc w:val="both"/>
      </w:pPr>
      <w:r>
        <w:t>S</w:t>
      </w:r>
      <w:r w:rsidR="00F773ED">
        <w:t>avas saimnieciskās darbības veikšanai iznomātaj</w:t>
      </w:r>
      <w:r w:rsidR="00097210">
        <w:t>os</w:t>
      </w:r>
      <w:r w:rsidR="00604ADE">
        <w:t xml:space="preserve"> Zemesgab</w:t>
      </w:r>
      <w:r w:rsidR="00482A1B">
        <w:t>a</w:t>
      </w:r>
      <w:r w:rsidR="00097210">
        <w:t>los</w:t>
      </w:r>
      <w:r w:rsidR="00F773ED">
        <w:t>, Nomniekam ir pienākums saņemt visas nepieciešamās atļaujas, licences un citus saskaņojumus no kompetentām institūcijām, patstāvīgi atbildēt par šo institūciju norādījumu ievērošanu</w:t>
      </w:r>
      <w:r w:rsidR="001160FE">
        <w:t>,</w:t>
      </w:r>
      <w:r w:rsidR="001160FE" w:rsidRPr="001160FE">
        <w:t xml:space="preserve"> </w:t>
      </w:r>
      <w:r w:rsidR="001160FE">
        <w:t xml:space="preserve">kā arī </w:t>
      </w:r>
      <w:r w:rsidR="001160FE" w:rsidRPr="001160FE">
        <w:t>samaksā</w:t>
      </w:r>
      <w:r w:rsidR="001160FE">
        <w:t>t</w:t>
      </w:r>
      <w:r w:rsidR="001160FE" w:rsidRPr="001160FE">
        <w:t xml:space="preserve"> attie</w:t>
      </w:r>
      <w:r w:rsidR="001160FE">
        <w:t>cīgās nodevas un citus maksājumus</w:t>
      </w:r>
      <w:r w:rsidR="001160FE" w:rsidRPr="001160FE">
        <w:t>, atbilstoši spēkā esošo normatīvo aktu nosacījumiem</w:t>
      </w:r>
      <w:r w:rsidR="00F773ED">
        <w:t>.</w:t>
      </w:r>
    </w:p>
    <w:p w14:paraId="09D02743" w14:textId="77777777" w:rsidR="00011FB9" w:rsidRDefault="00011FB9" w:rsidP="00F773ED">
      <w:pPr>
        <w:tabs>
          <w:tab w:val="num" w:pos="540"/>
        </w:tabs>
        <w:ind w:left="540" w:hanging="540"/>
        <w:jc w:val="both"/>
      </w:pPr>
    </w:p>
    <w:p w14:paraId="117EEC0A" w14:textId="77777777" w:rsidR="00F773ED" w:rsidRDefault="00F773ED" w:rsidP="00F773ED">
      <w:pPr>
        <w:numPr>
          <w:ilvl w:val="0"/>
          <w:numId w:val="1"/>
        </w:numPr>
        <w:tabs>
          <w:tab w:val="clear" w:pos="720"/>
          <w:tab w:val="num" w:pos="540"/>
        </w:tabs>
        <w:ind w:left="540" w:hanging="540"/>
        <w:jc w:val="center"/>
        <w:rPr>
          <w:b/>
          <w:bCs/>
        </w:rPr>
      </w:pPr>
      <w:r>
        <w:rPr>
          <w:b/>
          <w:bCs/>
        </w:rPr>
        <w:t>Līguma grozīšana, izbeigšana, strīdu izskatīšanas kārtība</w:t>
      </w:r>
    </w:p>
    <w:p w14:paraId="4D320609" w14:textId="77777777" w:rsidR="00F773ED" w:rsidRDefault="00F773ED" w:rsidP="00F773ED">
      <w:pPr>
        <w:pStyle w:val="BodyTextIndent"/>
        <w:numPr>
          <w:ilvl w:val="1"/>
          <w:numId w:val="1"/>
        </w:numPr>
        <w:tabs>
          <w:tab w:val="num" w:pos="540"/>
        </w:tabs>
        <w:ind w:left="540" w:hanging="540"/>
      </w:pPr>
      <w:r>
        <w:t>Līgumā neregulētajām tiesiskajām attiecībām piemērojami spēkā esošie tiesību akti.</w:t>
      </w:r>
    </w:p>
    <w:p w14:paraId="131E6F46" w14:textId="77777777" w:rsidR="00F773ED" w:rsidRDefault="00F773ED" w:rsidP="00F773ED">
      <w:pPr>
        <w:pStyle w:val="BodyTextIndent"/>
        <w:numPr>
          <w:ilvl w:val="1"/>
          <w:numId w:val="1"/>
        </w:numPr>
        <w:tabs>
          <w:tab w:val="num" w:pos="540"/>
        </w:tabs>
        <w:ind w:left="540" w:hanging="540"/>
      </w:pPr>
      <w:r>
        <w:t>Līgums var tikt lauzts uz abpusēj</w:t>
      </w:r>
      <w:r w:rsidR="00B515B6">
        <w:t>as rakstiskas vienošanās pamata, kā arī vienpusēji šajā Līgumā noteiktajos gadījumos.</w:t>
      </w:r>
    </w:p>
    <w:p w14:paraId="119F8867" w14:textId="77777777" w:rsidR="00F773ED" w:rsidRDefault="00F773ED" w:rsidP="00F773ED">
      <w:pPr>
        <w:numPr>
          <w:ilvl w:val="1"/>
          <w:numId w:val="1"/>
        </w:numPr>
        <w:tabs>
          <w:tab w:val="num" w:pos="540"/>
        </w:tabs>
        <w:ind w:left="540" w:hanging="540"/>
        <w:jc w:val="both"/>
      </w:pPr>
      <w:r>
        <w:t>Līguma noteikumus var grozīt, pusēm rakstiski vienojoties</w:t>
      </w:r>
      <w:r w:rsidR="00F51FFA">
        <w:t>, kā arī vienpusēji šajā Līgumā noteiktajos gadījumos.</w:t>
      </w:r>
    </w:p>
    <w:p w14:paraId="3040A532" w14:textId="77777777" w:rsidR="00F773ED" w:rsidRDefault="00F773ED" w:rsidP="00A11909">
      <w:pPr>
        <w:numPr>
          <w:ilvl w:val="1"/>
          <w:numId w:val="1"/>
        </w:numPr>
        <w:tabs>
          <w:tab w:val="clear" w:pos="780"/>
          <w:tab w:val="num" w:pos="540"/>
          <w:tab w:val="num" w:pos="567"/>
          <w:tab w:val="num" w:pos="1080"/>
        </w:tabs>
        <w:ind w:left="567" w:hanging="567"/>
        <w:jc w:val="both"/>
      </w:pPr>
      <w:r>
        <w:t xml:space="preserve"> </w:t>
      </w:r>
      <w:r w:rsidR="00F51FFA">
        <w:t>Iznomātājam ir tiesības, vienu mēnesi iepriekš nosūtot Nomniekam attiecīgu rakstisku paziņojumu, vienpusēji lauzt nomas līgumu, ja</w:t>
      </w:r>
      <w:r w:rsidR="00A11909">
        <w:t xml:space="preserve">  </w:t>
      </w:r>
      <w:r>
        <w:t>Nomnieks ne</w:t>
      </w:r>
      <w:r w:rsidR="00A11909">
        <w:t>sa</w:t>
      </w:r>
      <w:r>
        <w:t>maksā Iznomātājam nomas maksu pilnā a</w:t>
      </w:r>
      <w:r w:rsidR="00A11909">
        <w:t>pmērā Līgumā noteiktajā termiņā.</w:t>
      </w:r>
    </w:p>
    <w:p w14:paraId="3B0E3778" w14:textId="77777777" w:rsidR="00F51FFA" w:rsidRDefault="00F51FFA" w:rsidP="00F51FFA">
      <w:pPr>
        <w:numPr>
          <w:ilvl w:val="1"/>
          <w:numId w:val="1"/>
        </w:numPr>
        <w:tabs>
          <w:tab w:val="num" w:pos="540"/>
        </w:tabs>
        <w:ind w:left="540" w:hanging="540"/>
        <w:jc w:val="both"/>
      </w:pPr>
      <w:r>
        <w:t>Punktā 6.4. minētai</w:t>
      </w:r>
      <w:r w:rsidR="002C7FE2">
        <w:t>s</w:t>
      </w:r>
      <w:r>
        <w:t xml:space="preserve"> </w:t>
      </w:r>
      <w:smartTag w:uri="schemas-tilde-lv/tildestengine" w:element="veidnes">
        <w:smartTagPr>
          <w:attr w:name="id" w:val="-1"/>
          <w:attr w:name="baseform" w:val="paziņojums"/>
          <w:attr w:name="text" w:val="paziņojums"/>
        </w:smartTagPr>
        <w:r>
          <w:t>paziņojums</w:t>
        </w:r>
      </w:smartTag>
      <w:r w:rsidR="00011FB9">
        <w:t xml:space="preserve"> Nomniekam tiek nosūtīts </w:t>
      </w:r>
      <w:r>
        <w:t xml:space="preserve"> pa pastu </w:t>
      </w:r>
      <w:r w:rsidR="00011FB9">
        <w:t>kā vienkāršs</w:t>
      </w:r>
      <w:r w:rsidRPr="00CC4740">
        <w:t xml:space="preserve"> pasta sūtījum</w:t>
      </w:r>
      <w:r>
        <w:t>s</w:t>
      </w:r>
      <w:r w:rsidRPr="00CC4740">
        <w:t xml:space="preserve"> uz šajā Līgumā norādīto Nomnieka</w:t>
      </w:r>
      <w:r>
        <w:t xml:space="preserve"> adresi.</w:t>
      </w:r>
    </w:p>
    <w:p w14:paraId="2B72DB4D" w14:textId="77777777" w:rsidR="00F773ED" w:rsidRDefault="00F773ED" w:rsidP="00F773ED">
      <w:pPr>
        <w:numPr>
          <w:ilvl w:val="1"/>
          <w:numId w:val="1"/>
        </w:numPr>
        <w:tabs>
          <w:tab w:val="num" w:pos="540"/>
        </w:tabs>
        <w:ind w:left="540" w:hanging="540"/>
        <w:jc w:val="both"/>
      </w:pPr>
      <w:r>
        <w:t>Domstarpības līguma darbības laikā risina sarunu ceļā. Ja vienošanos nevar panākt, strīds risināms tiesību aktos noteiktajā kārtībā.</w:t>
      </w:r>
    </w:p>
    <w:p w14:paraId="7053D13E" w14:textId="77777777" w:rsidR="00C43C24" w:rsidRDefault="00DD0D55" w:rsidP="002D2DCE">
      <w:pPr>
        <w:tabs>
          <w:tab w:val="num" w:pos="540"/>
          <w:tab w:val="num" w:pos="1080"/>
        </w:tabs>
        <w:jc w:val="both"/>
      </w:pPr>
      <w:r>
        <w:t xml:space="preserve">  </w:t>
      </w:r>
    </w:p>
    <w:p w14:paraId="5A8F212C" w14:textId="77777777" w:rsidR="00F773ED" w:rsidRPr="002E1DC0" w:rsidRDefault="00F773ED" w:rsidP="00F773ED">
      <w:pPr>
        <w:pStyle w:val="naisnod"/>
        <w:numPr>
          <w:ilvl w:val="0"/>
          <w:numId w:val="1"/>
        </w:numPr>
        <w:tabs>
          <w:tab w:val="clear" w:pos="720"/>
          <w:tab w:val="num" w:pos="540"/>
        </w:tabs>
        <w:spacing w:before="0" w:beforeAutospacing="0" w:after="0" w:afterAutospacing="0"/>
        <w:ind w:left="540" w:hanging="540"/>
        <w:rPr>
          <w:lang w:val="lv-LV"/>
        </w:rPr>
      </w:pPr>
      <w:r w:rsidRPr="002E1DC0">
        <w:rPr>
          <w:lang w:val="lv-LV"/>
        </w:rPr>
        <w:t>Nobeiguma nosacījumi</w:t>
      </w:r>
    </w:p>
    <w:p w14:paraId="3FF87352" w14:textId="77777777" w:rsidR="00CC66F9" w:rsidRPr="00CC66F9" w:rsidRDefault="00F773ED" w:rsidP="00F773ED">
      <w:pPr>
        <w:pStyle w:val="BodyTextIndent2"/>
        <w:numPr>
          <w:ilvl w:val="1"/>
          <w:numId w:val="1"/>
        </w:numPr>
        <w:tabs>
          <w:tab w:val="num" w:pos="540"/>
        </w:tabs>
        <w:ind w:left="540" w:hanging="540"/>
        <w:jc w:val="both"/>
      </w:pPr>
      <w:r w:rsidRPr="005F595D">
        <w:rPr>
          <w:color w:val="333300"/>
        </w:rPr>
        <w:t>Līgums</w:t>
      </w:r>
      <w:r w:rsidR="0096433C">
        <w:rPr>
          <w:color w:val="333300"/>
        </w:rPr>
        <w:t xml:space="preserve"> sagatavots un parakstīts divos</w:t>
      </w:r>
      <w:r w:rsidRPr="005F595D">
        <w:rPr>
          <w:color w:val="333300"/>
        </w:rPr>
        <w:t xml:space="preserve"> oriģināleksemplāros ar vienādu juridisko spēku. Pa</w:t>
      </w:r>
      <w:r>
        <w:t xml:space="preserve"> </w:t>
      </w:r>
      <w:r w:rsidR="002C7FE2">
        <w:t>vienam eksemplāram katram līgumslēdzējam.</w:t>
      </w:r>
    </w:p>
    <w:p w14:paraId="396CDE91" w14:textId="77777777" w:rsidR="00F773ED" w:rsidRDefault="00F773ED" w:rsidP="00F773ED">
      <w:pPr>
        <w:pStyle w:val="BodyTextIndent2"/>
        <w:numPr>
          <w:ilvl w:val="1"/>
          <w:numId w:val="1"/>
        </w:numPr>
        <w:tabs>
          <w:tab w:val="num" w:pos="540"/>
        </w:tabs>
        <w:ind w:left="540" w:hanging="540"/>
        <w:jc w:val="both"/>
      </w:pPr>
      <w:bookmarkStart w:id="1" w:name="OLE_LINK3"/>
      <w:bookmarkStart w:id="2" w:name="OLE_LINK4"/>
      <w:r>
        <w:t>Līgums ir saistošs abām līgumslēdzējām pusēm, kā arī līgumslēdzēju pušu tiesību un saistību pārņēmējiem</w:t>
      </w:r>
      <w:bookmarkEnd w:id="1"/>
      <w:bookmarkEnd w:id="2"/>
      <w:r>
        <w:t>.</w:t>
      </w:r>
    </w:p>
    <w:p w14:paraId="20A328FC" w14:textId="77777777" w:rsidR="00F773ED" w:rsidRDefault="00F773ED" w:rsidP="00F773ED">
      <w:pPr>
        <w:pStyle w:val="BodyTextIndent2"/>
        <w:numPr>
          <w:ilvl w:val="1"/>
          <w:numId w:val="1"/>
        </w:numPr>
        <w:tabs>
          <w:tab w:val="num" w:pos="540"/>
        </w:tabs>
        <w:ind w:left="540" w:hanging="540"/>
        <w:jc w:val="both"/>
      </w:pPr>
      <w:r>
        <w:t>Līgumslēdzēji nav atbildīgi par līgumsaistību neizpildi un neizpildes dēļ radītajiem zaudējumiem, ja tas noticis nepārvaramas varas apstākļu (piemēram, dabas stihija, ugunsgrēks, militāras akcijas) dēļ. Minēto apstākļu esību apliecina kompetenta institūcija. Par līgumsaistību izpildes neiespējamību minēto apstākļu dēļ viens līgumslēdzējs  rakstiski informē otru 20 dienu laikā pēc šo apstākļu iestāšanās un, ja nepieciešams, vienojas par turpmāku līguma izpildes kārtību vai izbeigšanu.</w:t>
      </w:r>
    </w:p>
    <w:p w14:paraId="2E6809E3" w14:textId="77777777" w:rsidR="00833861" w:rsidRDefault="00833861" w:rsidP="00F773ED">
      <w:pPr>
        <w:pStyle w:val="BodyTextIndent2"/>
        <w:numPr>
          <w:ilvl w:val="1"/>
          <w:numId w:val="1"/>
        </w:numPr>
        <w:tabs>
          <w:tab w:val="num" w:pos="540"/>
        </w:tabs>
        <w:ind w:left="540" w:hanging="540"/>
        <w:jc w:val="both"/>
      </w:pPr>
      <w:r w:rsidRPr="00833861">
        <w:t xml:space="preserve">Visai sarakstei, saskaņojumiem, dokumentācijai un citai informācijai, ar kuru apmainās Puses un kura ir attiecināma uz šo </w:t>
      </w:r>
      <w:smartTag w:uri="schemas-tilde-lv/tildestengine" w:element="veidnes">
        <w:smartTagPr>
          <w:attr w:name="text" w:val="līgumu"/>
          <w:attr w:name="id" w:val="-1"/>
          <w:attr w:name="baseform" w:val="līgum|s"/>
        </w:smartTagPr>
        <w:r w:rsidRPr="00833861">
          <w:t>Līgumu</w:t>
        </w:r>
      </w:smartTag>
      <w:r w:rsidRPr="00833861">
        <w:t xml:space="preserve">, ir jābūt latviešu valodā, noformētai rakstiski, un tai ir jābūt </w:t>
      </w:r>
      <w:r w:rsidRPr="00833861">
        <w:lastRenderedPageBreak/>
        <w:t xml:space="preserve">iesniegtai otrai </w:t>
      </w:r>
      <w:r w:rsidR="00881EB8">
        <w:t>p</w:t>
      </w:r>
      <w:r w:rsidRPr="00833861">
        <w:t xml:space="preserve">usei personiski vai nosūtītai </w:t>
      </w:r>
      <w:r w:rsidR="0074795E">
        <w:t>pa pastu</w:t>
      </w:r>
      <w:r w:rsidR="00AF669D">
        <w:t xml:space="preserve"> </w:t>
      </w:r>
      <w:r w:rsidR="0074795E">
        <w:t xml:space="preserve"> </w:t>
      </w:r>
      <w:r w:rsidRPr="00833861">
        <w:t xml:space="preserve">uz šajā </w:t>
      </w:r>
      <w:smartTag w:uri="schemas-tilde-lv/tildestengine" w:element="veidnes">
        <w:smartTagPr>
          <w:attr w:name="text" w:val="līgumā"/>
          <w:attr w:name="id" w:val="-1"/>
          <w:attr w:name="baseform" w:val="līgum|s"/>
        </w:smartTagPr>
        <w:r w:rsidRPr="00833861">
          <w:t>Līgumā</w:t>
        </w:r>
      </w:smartTag>
      <w:r w:rsidRPr="00833861">
        <w:t xml:space="preserve"> norādīto adresi</w:t>
      </w:r>
      <w:r w:rsidR="002A1B31">
        <w:t xml:space="preserve"> vai Līguma 3.</w:t>
      </w:r>
      <w:r w:rsidR="007D02C9">
        <w:t>3</w:t>
      </w:r>
      <w:r w:rsidR="002A1B31">
        <w:t>.punktā noteiktaj</w:t>
      </w:r>
      <w:r w:rsidR="001160FE">
        <w:t>ā gadījumā</w:t>
      </w:r>
      <w:r w:rsidR="002A1B31">
        <w:t xml:space="preserve"> uz Nomnieka norādīto e-pasta adresi</w:t>
      </w:r>
      <w:r w:rsidRPr="00833861">
        <w:t>.</w:t>
      </w:r>
      <w:r w:rsidR="002D2DCE">
        <w:t xml:space="preserve"> </w:t>
      </w:r>
    </w:p>
    <w:p w14:paraId="68502819" w14:textId="77777777" w:rsidR="002D2DCE" w:rsidRDefault="002D2DCE" w:rsidP="002D2DCE">
      <w:pPr>
        <w:pStyle w:val="BodyTextIndent2"/>
        <w:numPr>
          <w:ilvl w:val="1"/>
          <w:numId w:val="1"/>
        </w:numPr>
        <w:tabs>
          <w:tab w:val="num" w:pos="540"/>
        </w:tabs>
        <w:ind w:left="540" w:hanging="540"/>
        <w:jc w:val="both"/>
      </w:pPr>
      <w:r>
        <w:t xml:space="preserve">Uzskatāms, ka Puse ir saņēmusi attiecīgo </w:t>
      </w:r>
      <w:r w:rsidR="007D02C9">
        <w:t xml:space="preserve">dokumentu </w:t>
      </w:r>
      <w:r>
        <w:t xml:space="preserve">ne vēlāk kā </w:t>
      </w:r>
      <w:r w:rsidR="00097210">
        <w:t>8</w:t>
      </w:r>
      <w:r>
        <w:t xml:space="preserve"> (</w:t>
      </w:r>
      <w:r w:rsidR="00097210">
        <w:t>astotajā</w:t>
      </w:r>
      <w:r>
        <w:t xml:space="preserve">) dienā pēc tā </w:t>
      </w:r>
      <w:r w:rsidRPr="009217B8">
        <w:t>nosūtīšanas</w:t>
      </w:r>
      <w:r>
        <w:t xml:space="preserve"> dienas</w:t>
      </w:r>
      <w:r w:rsidRPr="009217B8">
        <w:t xml:space="preserve">, ja </w:t>
      </w:r>
      <w:smartTag w:uri="schemas-tilde-lv/tildestengine" w:element="veidnes">
        <w:smartTagPr>
          <w:attr w:name="id" w:val="-1"/>
          <w:attr w:name="baseform" w:val="paziņojums"/>
          <w:attr w:name="text" w:val="paziņojums"/>
        </w:smartTagPr>
        <w:r w:rsidRPr="009217B8">
          <w:t>paziņojums</w:t>
        </w:r>
      </w:smartTag>
      <w:r w:rsidRPr="009217B8">
        <w:t xml:space="preserve"> tiek sūtīts pa pastu</w:t>
      </w:r>
      <w:r>
        <w:t xml:space="preserve">. </w:t>
      </w:r>
      <w:r w:rsidRPr="009217B8">
        <w:t xml:space="preserve">Uzskatāms, ka Puse ir saņēmusi attiecīgo </w:t>
      </w:r>
      <w:r w:rsidR="007D02C9">
        <w:t>rēķinu</w:t>
      </w:r>
      <w:r w:rsidRPr="009217B8">
        <w:t xml:space="preserve"> ne vēlāk kā </w:t>
      </w:r>
      <w:r w:rsidR="007D02C9" w:rsidRPr="007D02C9">
        <w:t xml:space="preserve">otrajā darba dienā pēc tā nosūtīšanas </w:t>
      </w:r>
      <w:r w:rsidR="007D02C9">
        <w:t xml:space="preserve">dienas, ja dokuments tiek sūtīts pa elektronisko pastu. </w:t>
      </w:r>
      <w:r w:rsidRPr="009217B8">
        <w:t>Ja kāda no Pusēm maina savu adresi vai</w:t>
      </w:r>
      <w:r>
        <w:t xml:space="preserve"> </w:t>
      </w:r>
      <w:r w:rsidRPr="009217B8">
        <w:t xml:space="preserve">citus šajā </w:t>
      </w:r>
      <w:r>
        <w:t>l</w:t>
      </w:r>
      <w:r w:rsidRPr="009217B8">
        <w:t xml:space="preserve">īgumā norādītos rekvizītus, tad tās pienākums ir trīs dienu laikā šajā </w:t>
      </w:r>
      <w:r>
        <w:t>l</w:t>
      </w:r>
      <w:r w:rsidRPr="009217B8">
        <w:t>īgumā noteiktajā kārtībā nogādāt otrai Pusei paziņojumu par rekvizītu  maiņu.</w:t>
      </w:r>
    </w:p>
    <w:p w14:paraId="661F30BB" w14:textId="77777777" w:rsidR="007D02C9" w:rsidRDefault="007D02C9" w:rsidP="002A1B31">
      <w:pPr>
        <w:jc w:val="both"/>
      </w:pPr>
    </w:p>
    <w:p w14:paraId="559D541E" w14:textId="77777777" w:rsidR="00F773ED" w:rsidRDefault="00F773ED" w:rsidP="00F773ED">
      <w:pPr>
        <w:pStyle w:val="BodyTextIndent2"/>
        <w:numPr>
          <w:ilvl w:val="0"/>
          <w:numId w:val="1"/>
        </w:numPr>
        <w:jc w:val="center"/>
        <w:rPr>
          <w:b/>
          <w:bCs/>
        </w:rPr>
      </w:pPr>
      <w:r>
        <w:rPr>
          <w:b/>
          <w:bCs/>
        </w:rPr>
        <w:t xml:space="preserve">Līgumslēdzēju rekvizīti un paraksti </w:t>
      </w:r>
    </w:p>
    <w:p w14:paraId="0FB0E91B" w14:textId="77777777" w:rsidR="00F773ED" w:rsidRDefault="00F773ED" w:rsidP="00F773ED">
      <w:pPr>
        <w:pStyle w:val="BodyTextIndent2"/>
        <w:tabs>
          <w:tab w:val="left" w:pos="4820"/>
        </w:tabs>
      </w:pPr>
      <w:r>
        <w:rPr>
          <w:b/>
        </w:rPr>
        <w:t>Iznomātājs:</w:t>
      </w:r>
      <w:r>
        <w:rPr>
          <w:b/>
        </w:rPr>
        <w:tab/>
        <w:t>Nomnieks:</w:t>
      </w:r>
    </w:p>
    <w:p w14:paraId="10EB5AFF" w14:textId="77777777" w:rsidR="00A071AB" w:rsidRPr="0096433C" w:rsidRDefault="00F773ED" w:rsidP="00A071AB">
      <w:pPr>
        <w:pStyle w:val="BodyTextIndent2"/>
        <w:tabs>
          <w:tab w:val="left" w:pos="4820"/>
        </w:tabs>
        <w:rPr>
          <w:b/>
          <w:color w:val="008000"/>
        </w:rPr>
      </w:pPr>
      <w:r w:rsidRPr="0096433C">
        <w:rPr>
          <w:b/>
        </w:rPr>
        <w:t>Salacgrīvas</w:t>
      </w:r>
      <w:r w:rsidR="00C77373" w:rsidRPr="0096433C">
        <w:rPr>
          <w:b/>
        </w:rPr>
        <w:t xml:space="preserve"> novada</w:t>
      </w:r>
      <w:r w:rsidR="00F66CAA" w:rsidRPr="0096433C">
        <w:rPr>
          <w:b/>
        </w:rPr>
        <w:t xml:space="preserve"> dome</w:t>
      </w:r>
      <w:r w:rsidRPr="0096433C">
        <w:rPr>
          <w:b/>
        </w:rPr>
        <w:tab/>
      </w:r>
    </w:p>
    <w:p w14:paraId="300EA63B" w14:textId="77777777" w:rsidR="00F773ED" w:rsidRPr="00833861" w:rsidRDefault="00F66CAA" w:rsidP="00F773ED">
      <w:pPr>
        <w:pStyle w:val="BodyTextIndent2"/>
        <w:tabs>
          <w:tab w:val="left" w:pos="4820"/>
        </w:tabs>
      </w:pPr>
      <w:r>
        <w:t>Smilšu iela 9, Salacgrīva</w:t>
      </w:r>
      <w:r w:rsidR="00F773ED">
        <w:tab/>
      </w:r>
    </w:p>
    <w:p w14:paraId="3D0BE4C0" w14:textId="77777777" w:rsidR="00F773ED" w:rsidRDefault="00F66CAA" w:rsidP="00F773ED">
      <w:pPr>
        <w:pStyle w:val="BodyTextIndent2"/>
        <w:tabs>
          <w:tab w:val="left" w:pos="4820"/>
        </w:tabs>
      </w:pPr>
      <w:r>
        <w:t>Reģ. Nr. 90000059796</w:t>
      </w:r>
      <w:r w:rsidR="00F773ED">
        <w:tab/>
      </w:r>
    </w:p>
    <w:p w14:paraId="0C535FE3" w14:textId="77777777" w:rsidR="00327A36" w:rsidRDefault="001B63B2" w:rsidP="0096433C">
      <w:pPr>
        <w:tabs>
          <w:tab w:val="left" w:pos="4860"/>
        </w:tabs>
        <w:ind w:firstLine="360"/>
      </w:pPr>
      <w:r>
        <w:t>AS</w:t>
      </w:r>
      <w:r w:rsidR="003266C3">
        <w:t xml:space="preserve"> </w:t>
      </w:r>
      <w:r w:rsidR="00F66CAA" w:rsidRPr="00C3643A">
        <w:t>SEB banka</w:t>
      </w:r>
      <w:r w:rsidR="00327A36">
        <w:tab/>
      </w:r>
    </w:p>
    <w:p w14:paraId="75923B89" w14:textId="77777777" w:rsidR="00F66CAA" w:rsidRPr="00C3643A" w:rsidRDefault="00F66CAA" w:rsidP="0096433C">
      <w:pPr>
        <w:tabs>
          <w:tab w:val="left" w:pos="4860"/>
        </w:tabs>
        <w:ind w:firstLine="360"/>
      </w:pPr>
      <w:r w:rsidRPr="00C3643A">
        <w:t>kods UNLALVX</w:t>
      </w:r>
      <w:r w:rsidR="0096433C">
        <w:tab/>
      </w:r>
    </w:p>
    <w:p w14:paraId="06030031" w14:textId="77777777" w:rsidR="00F66CAA" w:rsidRDefault="00F66CAA" w:rsidP="00F66CAA">
      <w:pPr>
        <w:pStyle w:val="BodyTextIndent2"/>
      </w:pPr>
      <w:r w:rsidRPr="00C3643A">
        <w:t>konts LV71 UNLA0013013130848</w:t>
      </w:r>
    </w:p>
    <w:p w14:paraId="3C2B105F" w14:textId="77777777" w:rsidR="00C3643A" w:rsidRDefault="00C3643A" w:rsidP="00C3643A">
      <w:pPr>
        <w:pStyle w:val="BodyTextIndent2"/>
      </w:pPr>
    </w:p>
    <w:p w14:paraId="5B1FEBAB" w14:textId="77777777" w:rsidR="007C52D8" w:rsidRDefault="007C52D8" w:rsidP="00C3643A">
      <w:pPr>
        <w:pStyle w:val="BodyTextIndent2"/>
      </w:pPr>
    </w:p>
    <w:p w14:paraId="72A0F32F" w14:textId="77777777" w:rsidR="005E38F0" w:rsidRDefault="005E38F0" w:rsidP="00C3643A">
      <w:pPr>
        <w:pStyle w:val="BodyTextIndent2"/>
      </w:pPr>
    </w:p>
    <w:p w14:paraId="239E39C7" w14:textId="77777777" w:rsidR="008F7309" w:rsidRDefault="008F7309" w:rsidP="008F7309">
      <w:pPr>
        <w:pStyle w:val="BodyTextIndent2"/>
        <w:tabs>
          <w:tab w:val="left" w:pos="4860"/>
        </w:tabs>
      </w:pPr>
      <w:r>
        <w:t>__________________________</w:t>
      </w:r>
      <w:r>
        <w:tab/>
        <w:t>_______________________</w:t>
      </w:r>
      <w:r w:rsidR="00315CD6">
        <w:t>__</w:t>
      </w:r>
    </w:p>
    <w:p w14:paraId="081B49C2" w14:textId="77777777" w:rsidR="00315CD6" w:rsidRDefault="00A010E6" w:rsidP="008F7309">
      <w:pPr>
        <w:pStyle w:val="BodyTextIndent2"/>
        <w:tabs>
          <w:tab w:val="left" w:pos="5040"/>
        </w:tabs>
        <w:rPr>
          <w:sz w:val="20"/>
          <w:szCs w:val="20"/>
        </w:rPr>
      </w:pPr>
      <w:r>
        <w:rPr>
          <w:sz w:val="20"/>
          <w:szCs w:val="20"/>
        </w:rPr>
        <w:t>G.Paegle</w:t>
      </w:r>
      <w:r w:rsidR="007C52D8">
        <w:rPr>
          <w:sz w:val="20"/>
          <w:szCs w:val="20"/>
        </w:rPr>
        <w:tab/>
      </w:r>
    </w:p>
    <w:sectPr w:rsidR="00315CD6" w:rsidSect="00CD459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0A7F"/>
    <w:multiLevelType w:val="hybridMultilevel"/>
    <w:tmpl w:val="5170B8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AFC0CD1"/>
    <w:multiLevelType w:val="hybridMultilevel"/>
    <w:tmpl w:val="D9985F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D202AA"/>
    <w:multiLevelType w:val="multilevel"/>
    <w:tmpl w:val="C69016F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65309AE"/>
    <w:multiLevelType w:val="multilevel"/>
    <w:tmpl w:val="C69016F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9511B7D"/>
    <w:multiLevelType w:val="multilevel"/>
    <w:tmpl w:val="5AACDC84"/>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nsid w:val="420D3695"/>
    <w:multiLevelType w:val="hybridMultilevel"/>
    <w:tmpl w:val="4C3E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E3F14D1"/>
    <w:multiLevelType w:val="hybridMultilevel"/>
    <w:tmpl w:val="AD3ED2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F6C3F9B"/>
    <w:multiLevelType w:val="multilevel"/>
    <w:tmpl w:val="386251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79A1769"/>
    <w:multiLevelType w:val="hybridMultilevel"/>
    <w:tmpl w:val="D4C88A90"/>
    <w:lvl w:ilvl="0" w:tplc="2C5C377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7B84539E"/>
    <w:multiLevelType w:val="hybridMultilevel"/>
    <w:tmpl w:val="4CEC7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ED"/>
    <w:rsid w:val="00000B83"/>
    <w:rsid w:val="000024DF"/>
    <w:rsid w:val="000027FA"/>
    <w:rsid w:val="00006CBE"/>
    <w:rsid w:val="000073FB"/>
    <w:rsid w:val="00010E52"/>
    <w:rsid w:val="0001104F"/>
    <w:rsid w:val="00011FB9"/>
    <w:rsid w:val="00012422"/>
    <w:rsid w:val="000124D6"/>
    <w:rsid w:val="00013690"/>
    <w:rsid w:val="00013919"/>
    <w:rsid w:val="000202C8"/>
    <w:rsid w:val="00022F1C"/>
    <w:rsid w:val="00023CF7"/>
    <w:rsid w:val="000242D3"/>
    <w:rsid w:val="00030F0D"/>
    <w:rsid w:val="00032B7B"/>
    <w:rsid w:val="000371F3"/>
    <w:rsid w:val="00051D48"/>
    <w:rsid w:val="00054AE3"/>
    <w:rsid w:val="000568A8"/>
    <w:rsid w:val="00060AA7"/>
    <w:rsid w:val="000618C3"/>
    <w:rsid w:val="000625B9"/>
    <w:rsid w:val="00063005"/>
    <w:rsid w:val="0006382A"/>
    <w:rsid w:val="00065818"/>
    <w:rsid w:val="00066219"/>
    <w:rsid w:val="000732D5"/>
    <w:rsid w:val="00073378"/>
    <w:rsid w:val="0007401C"/>
    <w:rsid w:val="0007517F"/>
    <w:rsid w:val="00075576"/>
    <w:rsid w:val="000773B5"/>
    <w:rsid w:val="00083875"/>
    <w:rsid w:val="00090EFE"/>
    <w:rsid w:val="000919A4"/>
    <w:rsid w:val="000956FB"/>
    <w:rsid w:val="000967D2"/>
    <w:rsid w:val="00097210"/>
    <w:rsid w:val="000A238B"/>
    <w:rsid w:val="000A69C3"/>
    <w:rsid w:val="000B2CC3"/>
    <w:rsid w:val="000B3E83"/>
    <w:rsid w:val="000C3849"/>
    <w:rsid w:val="000D241F"/>
    <w:rsid w:val="000D350E"/>
    <w:rsid w:val="000D55D8"/>
    <w:rsid w:val="000E2FB0"/>
    <w:rsid w:val="000E4A33"/>
    <w:rsid w:val="000E675D"/>
    <w:rsid w:val="000E7350"/>
    <w:rsid w:val="000F14DF"/>
    <w:rsid w:val="000F4C33"/>
    <w:rsid w:val="00100478"/>
    <w:rsid w:val="0010162A"/>
    <w:rsid w:val="0010259A"/>
    <w:rsid w:val="0010568B"/>
    <w:rsid w:val="001160FE"/>
    <w:rsid w:val="00120991"/>
    <w:rsid w:val="00122956"/>
    <w:rsid w:val="00123218"/>
    <w:rsid w:val="00123583"/>
    <w:rsid w:val="0013067B"/>
    <w:rsid w:val="00136F14"/>
    <w:rsid w:val="0014270A"/>
    <w:rsid w:val="00142A2A"/>
    <w:rsid w:val="00146A63"/>
    <w:rsid w:val="00155B35"/>
    <w:rsid w:val="00160D14"/>
    <w:rsid w:val="001639EB"/>
    <w:rsid w:val="00167AA9"/>
    <w:rsid w:val="00172F80"/>
    <w:rsid w:val="00173BAE"/>
    <w:rsid w:val="001810A7"/>
    <w:rsid w:val="0019145B"/>
    <w:rsid w:val="00191BE3"/>
    <w:rsid w:val="0019435C"/>
    <w:rsid w:val="001945C1"/>
    <w:rsid w:val="00194B68"/>
    <w:rsid w:val="001A180E"/>
    <w:rsid w:val="001A24CF"/>
    <w:rsid w:val="001A5486"/>
    <w:rsid w:val="001B2E61"/>
    <w:rsid w:val="001B63B2"/>
    <w:rsid w:val="001B6503"/>
    <w:rsid w:val="001C03D1"/>
    <w:rsid w:val="001C395B"/>
    <w:rsid w:val="001D1508"/>
    <w:rsid w:val="001D5DB2"/>
    <w:rsid w:val="001E66E9"/>
    <w:rsid w:val="001F1FDA"/>
    <w:rsid w:val="001F2BB9"/>
    <w:rsid w:val="001F72FB"/>
    <w:rsid w:val="00200A0E"/>
    <w:rsid w:val="0020627C"/>
    <w:rsid w:val="00206A44"/>
    <w:rsid w:val="00206DBB"/>
    <w:rsid w:val="00214D90"/>
    <w:rsid w:val="00220D33"/>
    <w:rsid w:val="00227524"/>
    <w:rsid w:val="00230611"/>
    <w:rsid w:val="00230F07"/>
    <w:rsid w:val="002341A1"/>
    <w:rsid w:val="00235655"/>
    <w:rsid w:val="00243D66"/>
    <w:rsid w:val="002440AA"/>
    <w:rsid w:val="00247078"/>
    <w:rsid w:val="0024730E"/>
    <w:rsid w:val="00247E55"/>
    <w:rsid w:val="002523E7"/>
    <w:rsid w:val="002546DC"/>
    <w:rsid w:val="00255C0A"/>
    <w:rsid w:val="00256ACE"/>
    <w:rsid w:val="002577A8"/>
    <w:rsid w:val="0026053F"/>
    <w:rsid w:val="002605CF"/>
    <w:rsid w:val="00264B5F"/>
    <w:rsid w:val="00266823"/>
    <w:rsid w:val="002726DC"/>
    <w:rsid w:val="00272F8E"/>
    <w:rsid w:val="00275854"/>
    <w:rsid w:val="002779B4"/>
    <w:rsid w:val="002814C7"/>
    <w:rsid w:val="002840E0"/>
    <w:rsid w:val="0028461E"/>
    <w:rsid w:val="00284719"/>
    <w:rsid w:val="00284ABF"/>
    <w:rsid w:val="00285A24"/>
    <w:rsid w:val="00285B8C"/>
    <w:rsid w:val="0028733C"/>
    <w:rsid w:val="0028786D"/>
    <w:rsid w:val="00292332"/>
    <w:rsid w:val="0029594F"/>
    <w:rsid w:val="002A1B31"/>
    <w:rsid w:val="002C2386"/>
    <w:rsid w:val="002C7FE2"/>
    <w:rsid w:val="002D089B"/>
    <w:rsid w:val="002D1F5F"/>
    <w:rsid w:val="002D2DCE"/>
    <w:rsid w:val="002D7A84"/>
    <w:rsid w:val="002E0C08"/>
    <w:rsid w:val="002E1DC0"/>
    <w:rsid w:val="002E2078"/>
    <w:rsid w:val="002E2704"/>
    <w:rsid w:val="002E372C"/>
    <w:rsid w:val="002F07D9"/>
    <w:rsid w:val="002F3417"/>
    <w:rsid w:val="00301886"/>
    <w:rsid w:val="00310552"/>
    <w:rsid w:val="00313496"/>
    <w:rsid w:val="00315CD6"/>
    <w:rsid w:val="0032243B"/>
    <w:rsid w:val="00323B15"/>
    <w:rsid w:val="00324941"/>
    <w:rsid w:val="003266C3"/>
    <w:rsid w:val="00327A36"/>
    <w:rsid w:val="0033407B"/>
    <w:rsid w:val="00335141"/>
    <w:rsid w:val="00336C3C"/>
    <w:rsid w:val="0034396B"/>
    <w:rsid w:val="003454E9"/>
    <w:rsid w:val="00345F2F"/>
    <w:rsid w:val="00351095"/>
    <w:rsid w:val="00353FC7"/>
    <w:rsid w:val="00355415"/>
    <w:rsid w:val="00355F80"/>
    <w:rsid w:val="00357E05"/>
    <w:rsid w:val="003612F7"/>
    <w:rsid w:val="003620E1"/>
    <w:rsid w:val="0037078B"/>
    <w:rsid w:val="00372E29"/>
    <w:rsid w:val="00373B4C"/>
    <w:rsid w:val="00374EA3"/>
    <w:rsid w:val="003763E4"/>
    <w:rsid w:val="00377DB8"/>
    <w:rsid w:val="003816C1"/>
    <w:rsid w:val="00382101"/>
    <w:rsid w:val="00386AD7"/>
    <w:rsid w:val="00392FB6"/>
    <w:rsid w:val="003949A8"/>
    <w:rsid w:val="00395770"/>
    <w:rsid w:val="003A48C8"/>
    <w:rsid w:val="003B28DE"/>
    <w:rsid w:val="003B2F59"/>
    <w:rsid w:val="003B6D7C"/>
    <w:rsid w:val="003C1614"/>
    <w:rsid w:val="003C2AAD"/>
    <w:rsid w:val="003C2E09"/>
    <w:rsid w:val="003C4615"/>
    <w:rsid w:val="003D3E9E"/>
    <w:rsid w:val="003E05E1"/>
    <w:rsid w:val="003E1254"/>
    <w:rsid w:val="003E2979"/>
    <w:rsid w:val="003E31DB"/>
    <w:rsid w:val="003E60A5"/>
    <w:rsid w:val="003F793D"/>
    <w:rsid w:val="00401ED6"/>
    <w:rsid w:val="00404D73"/>
    <w:rsid w:val="0041503E"/>
    <w:rsid w:val="00416662"/>
    <w:rsid w:val="0042639C"/>
    <w:rsid w:val="004362D3"/>
    <w:rsid w:val="00436FBE"/>
    <w:rsid w:val="00442DE4"/>
    <w:rsid w:val="00443A0A"/>
    <w:rsid w:val="00444605"/>
    <w:rsid w:val="004454EB"/>
    <w:rsid w:val="00445C85"/>
    <w:rsid w:val="0044750D"/>
    <w:rsid w:val="00447BB8"/>
    <w:rsid w:val="00452BAE"/>
    <w:rsid w:val="004602F2"/>
    <w:rsid w:val="00461C6D"/>
    <w:rsid w:val="00464AC6"/>
    <w:rsid w:val="00464CD9"/>
    <w:rsid w:val="004726BF"/>
    <w:rsid w:val="00474CA3"/>
    <w:rsid w:val="00477BB8"/>
    <w:rsid w:val="00480583"/>
    <w:rsid w:val="00480C9C"/>
    <w:rsid w:val="004826BC"/>
    <w:rsid w:val="0048296B"/>
    <w:rsid w:val="00482A1B"/>
    <w:rsid w:val="0048312F"/>
    <w:rsid w:val="00483FEE"/>
    <w:rsid w:val="00490446"/>
    <w:rsid w:val="00493A51"/>
    <w:rsid w:val="00493C89"/>
    <w:rsid w:val="00496C2D"/>
    <w:rsid w:val="004A5E26"/>
    <w:rsid w:val="004B0E2B"/>
    <w:rsid w:val="004B13D8"/>
    <w:rsid w:val="004C5EA3"/>
    <w:rsid w:val="004D18F8"/>
    <w:rsid w:val="004D4843"/>
    <w:rsid w:val="004D5160"/>
    <w:rsid w:val="004E10F1"/>
    <w:rsid w:val="004E10F8"/>
    <w:rsid w:val="004E1536"/>
    <w:rsid w:val="004E451B"/>
    <w:rsid w:val="004E6F59"/>
    <w:rsid w:val="004F1D8F"/>
    <w:rsid w:val="004F361B"/>
    <w:rsid w:val="004F5747"/>
    <w:rsid w:val="004F6887"/>
    <w:rsid w:val="00503592"/>
    <w:rsid w:val="005040E1"/>
    <w:rsid w:val="00507929"/>
    <w:rsid w:val="0051437A"/>
    <w:rsid w:val="00514A59"/>
    <w:rsid w:val="00516703"/>
    <w:rsid w:val="005176FD"/>
    <w:rsid w:val="005178ED"/>
    <w:rsid w:val="00521C64"/>
    <w:rsid w:val="00524933"/>
    <w:rsid w:val="00525AC9"/>
    <w:rsid w:val="00527878"/>
    <w:rsid w:val="00530BB3"/>
    <w:rsid w:val="00530F12"/>
    <w:rsid w:val="00532C3E"/>
    <w:rsid w:val="00533353"/>
    <w:rsid w:val="005334D5"/>
    <w:rsid w:val="00545257"/>
    <w:rsid w:val="00545EEE"/>
    <w:rsid w:val="00562417"/>
    <w:rsid w:val="00562C5B"/>
    <w:rsid w:val="00566419"/>
    <w:rsid w:val="00570993"/>
    <w:rsid w:val="00572185"/>
    <w:rsid w:val="00573DD6"/>
    <w:rsid w:val="00574B6B"/>
    <w:rsid w:val="005759DF"/>
    <w:rsid w:val="005765F9"/>
    <w:rsid w:val="00577334"/>
    <w:rsid w:val="00591CAB"/>
    <w:rsid w:val="005941D4"/>
    <w:rsid w:val="0059758B"/>
    <w:rsid w:val="005A3B15"/>
    <w:rsid w:val="005A636D"/>
    <w:rsid w:val="005B1B30"/>
    <w:rsid w:val="005B25E2"/>
    <w:rsid w:val="005B31F1"/>
    <w:rsid w:val="005B6965"/>
    <w:rsid w:val="005B76E4"/>
    <w:rsid w:val="005D0F97"/>
    <w:rsid w:val="005D665F"/>
    <w:rsid w:val="005E1F19"/>
    <w:rsid w:val="005E2BBE"/>
    <w:rsid w:val="005E38F0"/>
    <w:rsid w:val="005E53CF"/>
    <w:rsid w:val="005F246F"/>
    <w:rsid w:val="005F595D"/>
    <w:rsid w:val="005F60EC"/>
    <w:rsid w:val="0060102A"/>
    <w:rsid w:val="00602B53"/>
    <w:rsid w:val="00604ADE"/>
    <w:rsid w:val="00604E5A"/>
    <w:rsid w:val="00616039"/>
    <w:rsid w:val="006164F4"/>
    <w:rsid w:val="00617238"/>
    <w:rsid w:val="00621F17"/>
    <w:rsid w:val="00623A11"/>
    <w:rsid w:val="00623D15"/>
    <w:rsid w:val="00626D63"/>
    <w:rsid w:val="006310CF"/>
    <w:rsid w:val="00633114"/>
    <w:rsid w:val="0063673B"/>
    <w:rsid w:val="00637444"/>
    <w:rsid w:val="00644F34"/>
    <w:rsid w:val="00646DA1"/>
    <w:rsid w:val="00647AFC"/>
    <w:rsid w:val="006526F8"/>
    <w:rsid w:val="00652ADA"/>
    <w:rsid w:val="00656C07"/>
    <w:rsid w:val="00662788"/>
    <w:rsid w:val="0066570C"/>
    <w:rsid w:val="00666096"/>
    <w:rsid w:val="00666AAA"/>
    <w:rsid w:val="00667702"/>
    <w:rsid w:val="00667ECD"/>
    <w:rsid w:val="00670DC2"/>
    <w:rsid w:val="00673F13"/>
    <w:rsid w:val="00674502"/>
    <w:rsid w:val="006754E5"/>
    <w:rsid w:val="00676F6E"/>
    <w:rsid w:val="00682202"/>
    <w:rsid w:val="00684AF4"/>
    <w:rsid w:val="006861DA"/>
    <w:rsid w:val="00687467"/>
    <w:rsid w:val="00690503"/>
    <w:rsid w:val="00690CAF"/>
    <w:rsid w:val="006929DA"/>
    <w:rsid w:val="006931A2"/>
    <w:rsid w:val="00694436"/>
    <w:rsid w:val="00696DAF"/>
    <w:rsid w:val="006A0CCB"/>
    <w:rsid w:val="006A1FDB"/>
    <w:rsid w:val="006A21CC"/>
    <w:rsid w:val="006A3386"/>
    <w:rsid w:val="006A6D3C"/>
    <w:rsid w:val="006A7B8E"/>
    <w:rsid w:val="006B1ECA"/>
    <w:rsid w:val="006B302E"/>
    <w:rsid w:val="006B54A0"/>
    <w:rsid w:val="006B5BF0"/>
    <w:rsid w:val="006B719A"/>
    <w:rsid w:val="006C0A62"/>
    <w:rsid w:val="006C0BC8"/>
    <w:rsid w:val="006C102D"/>
    <w:rsid w:val="006C17FC"/>
    <w:rsid w:val="006C21CA"/>
    <w:rsid w:val="006C4DEE"/>
    <w:rsid w:val="006D4F4F"/>
    <w:rsid w:val="006D5259"/>
    <w:rsid w:val="006D5670"/>
    <w:rsid w:val="006E32AB"/>
    <w:rsid w:val="006E6897"/>
    <w:rsid w:val="006E733E"/>
    <w:rsid w:val="006F11B3"/>
    <w:rsid w:val="006F2E0F"/>
    <w:rsid w:val="006F567E"/>
    <w:rsid w:val="006F65DE"/>
    <w:rsid w:val="0070015D"/>
    <w:rsid w:val="007048FE"/>
    <w:rsid w:val="0070664E"/>
    <w:rsid w:val="00707628"/>
    <w:rsid w:val="00710D17"/>
    <w:rsid w:val="00713921"/>
    <w:rsid w:val="00715BBD"/>
    <w:rsid w:val="0072012F"/>
    <w:rsid w:val="0072016A"/>
    <w:rsid w:val="00722070"/>
    <w:rsid w:val="0072212C"/>
    <w:rsid w:val="0072427E"/>
    <w:rsid w:val="00724B0E"/>
    <w:rsid w:val="00727560"/>
    <w:rsid w:val="00727C15"/>
    <w:rsid w:val="0073227F"/>
    <w:rsid w:val="00740322"/>
    <w:rsid w:val="00744006"/>
    <w:rsid w:val="00745A11"/>
    <w:rsid w:val="00745C3B"/>
    <w:rsid w:val="0074795E"/>
    <w:rsid w:val="0075007C"/>
    <w:rsid w:val="00752902"/>
    <w:rsid w:val="007565EC"/>
    <w:rsid w:val="00761DB4"/>
    <w:rsid w:val="00762627"/>
    <w:rsid w:val="00762F87"/>
    <w:rsid w:val="0077000D"/>
    <w:rsid w:val="0077302E"/>
    <w:rsid w:val="00781CB8"/>
    <w:rsid w:val="00782B5C"/>
    <w:rsid w:val="00786D0D"/>
    <w:rsid w:val="00787464"/>
    <w:rsid w:val="00791B6C"/>
    <w:rsid w:val="00794221"/>
    <w:rsid w:val="007A136A"/>
    <w:rsid w:val="007A46FF"/>
    <w:rsid w:val="007B167D"/>
    <w:rsid w:val="007C52D8"/>
    <w:rsid w:val="007C6007"/>
    <w:rsid w:val="007C6107"/>
    <w:rsid w:val="007C7F05"/>
    <w:rsid w:val="007D02C9"/>
    <w:rsid w:val="007D238D"/>
    <w:rsid w:val="007D289D"/>
    <w:rsid w:val="007D76D6"/>
    <w:rsid w:val="007E4500"/>
    <w:rsid w:val="007E48C6"/>
    <w:rsid w:val="007F0352"/>
    <w:rsid w:val="007F7E28"/>
    <w:rsid w:val="007F7F0F"/>
    <w:rsid w:val="00802A59"/>
    <w:rsid w:val="008071C2"/>
    <w:rsid w:val="00812427"/>
    <w:rsid w:val="00813DD9"/>
    <w:rsid w:val="008151B7"/>
    <w:rsid w:val="0082152F"/>
    <w:rsid w:val="00821C48"/>
    <w:rsid w:val="00822D00"/>
    <w:rsid w:val="00825EAC"/>
    <w:rsid w:val="00833861"/>
    <w:rsid w:val="008366C8"/>
    <w:rsid w:val="008401B1"/>
    <w:rsid w:val="008402B2"/>
    <w:rsid w:val="00841197"/>
    <w:rsid w:val="00841BEB"/>
    <w:rsid w:val="00844CAE"/>
    <w:rsid w:val="00852073"/>
    <w:rsid w:val="00855424"/>
    <w:rsid w:val="00861C2A"/>
    <w:rsid w:val="00862452"/>
    <w:rsid w:val="00863304"/>
    <w:rsid w:val="00863BFF"/>
    <w:rsid w:val="008708B5"/>
    <w:rsid w:val="0088116C"/>
    <w:rsid w:val="00881505"/>
    <w:rsid w:val="00881EB8"/>
    <w:rsid w:val="00884356"/>
    <w:rsid w:val="00884BCD"/>
    <w:rsid w:val="00884C88"/>
    <w:rsid w:val="008875F6"/>
    <w:rsid w:val="00891074"/>
    <w:rsid w:val="00896CC8"/>
    <w:rsid w:val="008A3F4F"/>
    <w:rsid w:val="008B2204"/>
    <w:rsid w:val="008B6232"/>
    <w:rsid w:val="008C0140"/>
    <w:rsid w:val="008C1368"/>
    <w:rsid w:val="008C42D8"/>
    <w:rsid w:val="008D31E2"/>
    <w:rsid w:val="008D5655"/>
    <w:rsid w:val="008D5951"/>
    <w:rsid w:val="008D6E22"/>
    <w:rsid w:val="008E3333"/>
    <w:rsid w:val="008F4277"/>
    <w:rsid w:val="008F7279"/>
    <w:rsid w:val="008F7309"/>
    <w:rsid w:val="008F7DC7"/>
    <w:rsid w:val="0090439F"/>
    <w:rsid w:val="009103E8"/>
    <w:rsid w:val="009123E5"/>
    <w:rsid w:val="00913BF4"/>
    <w:rsid w:val="00914AED"/>
    <w:rsid w:val="00916A08"/>
    <w:rsid w:val="00917301"/>
    <w:rsid w:val="00924305"/>
    <w:rsid w:val="0092494C"/>
    <w:rsid w:val="00925F9C"/>
    <w:rsid w:val="00941C54"/>
    <w:rsid w:val="00943BE4"/>
    <w:rsid w:val="009452F2"/>
    <w:rsid w:val="00950F04"/>
    <w:rsid w:val="00956ADA"/>
    <w:rsid w:val="0096433C"/>
    <w:rsid w:val="00964926"/>
    <w:rsid w:val="00965942"/>
    <w:rsid w:val="009718F4"/>
    <w:rsid w:val="00977C12"/>
    <w:rsid w:val="00980279"/>
    <w:rsid w:val="00981AB0"/>
    <w:rsid w:val="0098307B"/>
    <w:rsid w:val="00991288"/>
    <w:rsid w:val="00992D19"/>
    <w:rsid w:val="009C190E"/>
    <w:rsid w:val="009C37ED"/>
    <w:rsid w:val="009C4F3A"/>
    <w:rsid w:val="009C7644"/>
    <w:rsid w:val="009D41A8"/>
    <w:rsid w:val="009D4318"/>
    <w:rsid w:val="009D6966"/>
    <w:rsid w:val="009D6C2A"/>
    <w:rsid w:val="009D6F3F"/>
    <w:rsid w:val="009E512F"/>
    <w:rsid w:val="009F0B35"/>
    <w:rsid w:val="009F3C6A"/>
    <w:rsid w:val="009F6E3D"/>
    <w:rsid w:val="00A00AFB"/>
    <w:rsid w:val="00A010E6"/>
    <w:rsid w:val="00A0232F"/>
    <w:rsid w:val="00A0546B"/>
    <w:rsid w:val="00A071AB"/>
    <w:rsid w:val="00A0783A"/>
    <w:rsid w:val="00A108A1"/>
    <w:rsid w:val="00A11909"/>
    <w:rsid w:val="00A171FE"/>
    <w:rsid w:val="00A20E9F"/>
    <w:rsid w:val="00A24B88"/>
    <w:rsid w:val="00A35DBA"/>
    <w:rsid w:val="00A43530"/>
    <w:rsid w:val="00A45464"/>
    <w:rsid w:val="00A53543"/>
    <w:rsid w:val="00A5447B"/>
    <w:rsid w:val="00A65293"/>
    <w:rsid w:val="00A73C68"/>
    <w:rsid w:val="00A77EFD"/>
    <w:rsid w:val="00A81DF7"/>
    <w:rsid w:val="00A8304C"/>
    <w:rsid w:val="00A902CD"/>
    <w:rsid w:val="00A910BB"/>
    <w:rsid w:val="00A9159D"/>
    <w:rsid w:val="00A916AB"/>
    <w:rsid w:val="00A93E84"/>
    <w:rsid w:val="00AA2558"/>
    <w:rsid w:val="00AA61C2"/>
    <w:rsid w:val="00AB1F44"/>
    <w:rsid w:val="00AB5866"/>
    <w:rsid w:val="00AB610C"/>
    <w:rsid w:val="00AC2DB5"/>
    <w:rsid w:val="00AC3EB3"/>
    <w:rsid w:val="00AC5340"/>
    <w:rsid w:val="00AC57E6"/>
    <w:rsid w:val="00AD09EE"/>
    <w:rsid w:val="00AD65FF"/>
    <w:rsid w:val="00AD6A3C"/>
    <w:rsid w:val="00AE3DD3"/>
    <w:rsid w:val="00AE533C"/>
    <w:rsid w:val="00AF652F"/>
    <w:rsid w:val="00AF669D"/>
    <w:rsid w:val="00B00027"/>
    <w:rsid w:val="00B01660"/>
    <w:rsid w:val="00B0302D"/>
    <w:rsid w:val="00B110B0"/>
    <w:rsid w:val="00B11BA4"/>
    <w:rsid w:val="00B14209"/>
    <w:rsid w:val="00B17621"/>
    <w:rsid w:val="00B25B7A"/>
    <w:rsid w:val="00B26B48"/>
    <w:rsid w:val="00B2769F"/>
    <w:rsid w:val="00B30148"/>
    <w:rsid w:val="00B301EB"/>
    <w:rsid w:val="00B3450E"/>
    <w:rsid w:val="00B34930"/>
    <w:rsid w:val="00B36E56"/>
    <w:rsid w:val="00B515B6"/>
    <w:rsid w:val="00B5654D"/>
    <w:rsid w:val="00B60500"/>
    <w:rsid w:val="00B60794"/>
    <w:rsid w:val="00B62888"/>
    <w:rsid w:val="00B6581C"/>
    <w:rsid w:val="00B673DD"/>
    <w:rsid w:val="00B67C83"/>
    <w:rsid w:val="00B71329"/>
    <w:rsid w:val="00B71EBF"/>
    <w:rsid w:val="00B71F7D"/>
    <w:rsid w:val="00B72B88"/>
    <w:rsid w:val="00B73011"/>
    <w:rsid w:val="00B76298"/>
    <w:rsid w:val="00B814D5"/>
    <w:rsid w:val="00B82A67"/>
    <w:rsid w:val="00B859FC"/>
    <w:rsid w:val="00B93B4F"/>
    <w:rsid w:val="00B97B4C"/>
    <w:rsid w:val="00BA0096"/>
    <w:rsid w:val="00BA0CAA"/>
    <w:rsid w:val="00BA4E46"/>
    <w:rsid w:val="00BA4FA9"/>
    <w:rsid w:val="00BA5BAE"/>
    <w:rsid w:val="00BA6706"/>
    <w:rsid w:val="00BB29C4"/>
    <w:rsid w:val="00BB2E3B"/>
    <w:rsid w:val="00BB2F30"/>
    <w:rsid w:val="00BB33E2"/>
    <w:rsid w:val="00BC3D35"/>
    <w:rsid w:val="00BD291D"/>
    <w:rsid w:val="00BD2FF0"/>
    <w:rsid w:val="00BD3C03"/>
    <w:rsid w:val="00BD6F0A"/>
    <w:rsid w:val="00BE3E72"/>
    <w:rsid w:val="00BF0CD6"/>
    <w:rsid w:val="00BF5622"/>
    <w:rsid w:val="00BF5E39"/>
    <w:rsid w:val="00BF69B4"/>
    <w:rsid w:val="00C04BF2"/>
    <w:rsid w:val="00C11F0B"/>
    <w:rsid w:val="00C1667E"/>
    <w:rsid w:val="00C17086"/>
    <w:rsid w:val="00C170D2"/>
    <w:rsid w:val="00C1716B"/>
    <w:rsid w:val="00C24CE2"/>
    <w:rsid w:val="00C254B1"/>
    <w:rsid w:val="00C25C6A"/>
    <w:rsid w:val="00C26E1F"/>
    <w:rsid w:val="00C3643A"/>
    <w:rsid w:val="00C43C09"/>
    <w:rsid w:val="00C43C24"/>
    <w:rsid w:val="00C47047"/>
    <w:rsid w:val="00C47268"/>
    <w:rsid w:val="00C50103"/>
    <w:rsid w:val="00C510DE"/>
    <w:rsid w:val="00C512CF"/>
    <w:rsid w:val="00C55DCA"/>
    <w:rsid w:val="00C60F28"/>
    <w:rsid w:val="00C63A5E"/>
    <w:rsid w:val="00C648F3"/>
    <w:rsid w:val="00C66284"/>
    <w:rsid w:val="00C6652E"/>
    <w:rsid w:val="00C6684B"/>
    <w:rsid w:val="00C67B6C"/>
    <w:rsid w:val="00C70A25"/>
    <w:rsid w:val="00C77373"/>
    <w:rsid w:val="00C82A2A"/>
    <w:rsid w:val="00C849AD"/>
    <w:rsid w:val="00C87619"/>
    <w:rsid w:val="00C93E9B"/>
    <w:rsid w:val="00C94D77"/>
    <w:rsid w:val="00C97DB4"/>
    <w:rsid w:val="00CA02D3"/>
    <w:rsid w:val="00CA0FB1"/>
    <w:rsid w:val="00CA1C58"/>
    <w:rsid w:val="00CA1FC4"/>
    <w:rsid w:val="00CA29EE"/>
    <w:rsid w:val="00CA384C"/>
    <w:rsid w:val="00CA5D38"/>
    <w:rsid w:val="00CB3663"/>
    <w:rsid w:val="00CC1F7E"/>
    <w:rsid w:val="00CC66F9"/>
    <w:rsid w:val="00CD3D41"/>
    <w:rsid w:val="00CD459C"/>
    <w:rsid w:val="00CE16FC"/>
    <w:rsid w:val="00CE5FC4"/>
    <w:rsid w:val="00CF2E23"/>
    <w:rsid w:val="00CF3966"/>
    <w:rsid w:val="00D02692"/>
    <w:rsid w:val="00D045C1"/>
    <w:rsid w:val="00D047E4"/>
    <w:rsid w:val="00D10B75"/>
    <w:rsid w:val="00D12083"/>
    <w:rsid w:val="00D128CB"/>
    <w:rsid w:val="00D23F5D"/>
    <w:rsid w:val="00D25F1B"/>
    <w:rsid w:val="00D303A1"/>
    <w:rsid w:val="00D358B3"/>
    <w:rsid w:val="00D37666"/>
    <w:rsid w:val="00D4165D"/>
    <w:rsid w:val="00D42373"/>
    <w:rsid w:val="00D43DAE"/>
    <w:rsid w:val="00D44DA8"/>
    <w:rsid w:val="00D44EB9"/>
    <w:rsid w:val="00D46360"/>
    <w:rsid w:val="00D50E97"/>
    <w:rsid w:val="00D51178"/>
    <w:rsid w:val="00D5208F"/>
    <w:rsid w:val="00D52D98"/>
    <w:rsid w:val="00D62D12"/>
    <w:rsid w:val="00D65FF7"/>
    <w:rsid w:val="00D679A2"/>
    <w:rsid w:val="00D71690"/>
    <w:rsid w:val="00D7463B"/>
    <w:rsid w:val="00D749D0"/>
    <w:rsid w:val="00D82E49"/>
    <w:rsid w:val="00D86737"/>
    <w:rsid w:val="00D919A2"/>
    <w:rsid w:val="00D91F27"/>
    <w:rsid w:val="00DA34FD"/>
    <w:rsid w:val="00DA484B"/>
    <w:rsid w:val="00DA4E1F"/>
    <w:rsid w:val="00DA55D5"/>
    <w:rsid w:val="00DA6AF6"/>
    <w:rsid w:val="00DB5352"/>
    <w:rsid w:val="00DC1A43"/>
    <w:rsid w:val="00DC44F0"/>
    <w:rsid w:val="00DC4FEE"/>
    <w:rsid w:val="00DD0D55"/>
    <w:rsid w:val="00DD1C03"/>
    <w:rsid w:val="00DD7F76"/>
    <w:rsid w:val="00DE0C2A"/>
    <w:rsid w:val="00DF2232"/>
    <w:rsid w:val="00DF5804"/>
    <w:rsid w:val="00E019D0"/>
    <w:rsid w:val="00E14B0D"/>
    <w:rsid w:val="00E21C39"/>
    <w:rsid w:val="00E21EA9"/>
    <w:rsid w:val="00E22821"/>
    <w:rsid w:val="00E25154"/>
    <w:rsid w:val="00E27030"/>
    <w:rsid w:val="00E27D83"/>
    <w:rsid w:val="00E30654"/>
    <w:rsid w:val="00E34AEA"/>
    <w:rsid w:val="00E43955"/>
    <w:rsid w:val="00E45CA7"/>
    <w:rsid w:val="00E557CA"/>
    <w:rsid w:val="00E7270B"/>
    <w:rsid w:val="00E73159"/>
    <w:rsid w:val="00E7345D"/>
    <w:rsid w:val="00E9188B"/>
    <w:rsid w:val="00E92E0A"/>
    <w:rsid w:val="00E9483C"/>
    <w:rsid w:val="00E97877"/>
    <w:rsid w:val="00EA1ABA"/>
    <w:rsid w:val="00EA6B83"/>
    <w:rsid w:val="00EC6929"/>
    <w:rsid w:val="00EC6AC0"/>
    <w:rsid w:val="00ED47AB"/>
    <w:rsid w:val="00EE5195"/>
    <w:rsid w:val="00EE5FEE"/>
    <w:rsid w:val="00EF121C"/>
    <w:rsid w:val="00EF1FE0"/>
    <w:rsid w:val="00EF5144"/>
    <w:rsid w:val="00F04E71"/>
    <w:rsid w:val="00F0659B"/>
    <w:rsid w:val="00F07273"/>
    <w:rsid w:val="00F0742F"/>
    <w:rsid w:val="00F10208"/>
    <w:rsid w:val="00F10636"/>
    <w:rsid w:val="00F117BD"/>
    <w:rsid w:val="00F14533"/>
    <w:rsid w:val="00F15564"/>
    <w:rsid w:val="00F2277B"/>
    <w:rsid w:val="00F25A32"/>
    <w:rsid w:val="00F46397"/>
    <w:rsid w:val="00F50EA0"/>
    <w:rsid w:val="00F51FFA"/>
    <w:rsid w:val="00F56092"/>
    <w:rsid w:val="00F61BC9"/>
    <w:rsid w:val="00F645C7"/>
    <w:rsid w:val="00F64E4F"/>
    <w:rsid w:val="00F66CAA"/>
    <w:rsid w:val="00F676DA"/>
    <w:rsid w:val="00F71303"/>
    <w:rsid w:val="00F74B46"/>
    <w:rsid w:val="00F770AF"/>
    <w:rsid w:val="00F773ED"/>
    <w:rsid w:val="00F77B97"/>
    <w:rsid w:val="00F814E6"/>
    <w:rsid w:val="00F81561"/>
    <w:rsid w:val="00F908F0"/>
    <w:rsid w:val="00F95F62"/>
    <w:rsid w:val="00F973F0"/>
    <w:rsid w:val="00F978B0"/>
    <w:rsid w:val="00FA1A15"/>
    <w:rsid w:val="00FA6BFF"/>
    <w:rsid w:val="00FB04B3"/>
    <w:rsid w:val="00FB0937"/>
    <w:rsid w:val="00FB10DB"/>
    <w:rsid w:val="00FB3705"/>
    <w:rsid w:val="00FB4C7A"/>
    <w:rsid w:val="00FC1FE5"/>
    <w:rsid w:val="00FC24C0"/>
    <w:rsid w:val="00FC6250"/>
    <w:rsid w:val="00FD1992"/>
    <w:rsid w:val="00FD2940"/>
    <w:rsid w:val="00FD502E"/>
    <w:rsid w:val="00FD767F"/>
    <w:rsid w:val="00FD7AC9"/>
    <w:rsid w:val="00FE4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696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3ED"/>
    <w:rPr>
      <w:sz w:val="24"/>
      <w:szCs w:val="24"/>
      <w:lang w:eastAsia="en-US"/>
    </w:rPr>
  </w:style>
  <w:style w:type="paragraph" w:styleId="Heading2">
    <w:name w:val="heading 2"/>
    <w:basedOn w:val="Normal"/>
    <w:next w:val="Normal"/>
    <w:link w:val="Heading2Char"/>
    <w:qFormat/>
    <w:rsid w:val="0007517F"/>
    <w:pPr>
      <w:keepNext/>
      <w:jc w:val="center"/>
      <w:outlineLvl w:val="1"/>
    </w:pPr>
    <w:rPr>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F773ED"/>
    <w:pPr>
      <w:spacing w:before="100" w:beforeAutospacing="1" w:after="100" w:afterAutospacing="1"/>
      <w:jc w:val="center"/>
    </w:pPr>
    <w:rPr>
      <w:b/>
      <w:bCs/>
      <w:lang w:val="en-GB"/>
    </w:rPr>
  </w:style>
  <w:style w:type="paragraph" w:styleId="BodyTextIndent">
    <w:name w:val="Body Text Indent"/>
    <w:basedOn w:val="Normal"/>
    <w:rsid w:val="00F773ED"/>
    <w:pPr>
      <w:ind w:left="360"/>
      <w:jc w:val="both"/>
    </w:pPr>
  </w:style>
  <w:style w:type="paragraph" w:styleId="BodyTextIndent2">
    <w:name w:val="Body Text Indent 2"/>
    <w:basedOn w:val="Normal"/>
    <w:rsid w:val="00F773ED"/>
    <w:pPr>
      <w:ind w:left="360"/>
    </w:pPr>
  </w:style>
  <w:style w:type="character" w:styleId="CommentReference">
    <w:name w:val="annotation reference"/>
    <w:semiHidden/>
    <w:rsid w:val="00DD7F76"/>
    <w:rPr>
      <w:sz w:val="16"/>
      <w:szCs w:val="16"/>
    </w:rPr>
  </w:style>
  <w:style w:type="paragraph" w:styleId="CommentText">
    <w:name w:val="annotation text"/>
    <w:basedOn w:val="Normal"/>
    <w:semiHidden/>
    <w:rsid w:val="00DD7F76"/>
    <w:rPr>
      <w:sz w:val="20"/>
      <w:szCs w:val="20"/>
    </w:rPr>
  </w:style>
  <w:style w:type="paragraph" w:styleId="CommentSubject">
    <w:name w:val="annotation subject"/>
    <w:basedOn w:val="CommentText"/>
    <w:next w:val="CommentText"/>
    <w:semiHidden/>
    <w:rsid w:val="00DD7F76"/>
    <w:rPr>
      <w:b/>
      <w:bCs/>
    </w:rPr>
  </w:style>
  <w:style w:type="paragraph" w:styleId="BalloonText">
    <w:name w:val="Balloon Text"/>
    <w:basedOn w:val="Normal"/>
    <w:semiHidden/>
    <w:rsid w:val="00DD7F76"/>
    <w:rPr>
      <w:rFonts w:ascii="Tahoma" w:hAnsi="Tahoma" w:cs="Tahoma"/>
      <w:sz w:val="16"/>
      <w:szCs w:val="16"/>
    </w:rPr>
  </w:style>
  <w:style w:type="paragraph" w:styleId="BodyText2">
    <w:name w:val="Body Text 2"/>
    <w:basedOn w:val="Normal"/>
    <w:rsid w:val="002726DC"/>
    <w:pPr>
      <w:spacing w:after="120" w:line="480" w:lineRule="auto"/>
    </w:pPr>
  </w:style>
  <w:style w:type="character" w:styleId="Hyperlink">
    <w:name w:val="Hyperlink"/>
    <w:rsid w:val="00477BB8"/>
    <w:rPr>
      <w:color w:val="0000FF"/>
      <w:u w:val="single"/>
    </w:rPr>
  </w:style>
  <w:style w:type="character" w:customStyle="1" w:styleId="Heading2Char">
    <w:name w:val="Heading 2 Char"/>
    <w:link w:val="Heading2"/>
    <w:rsid w:val="00715BB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3ED"/>
    <w:rPr>
      <w:sz w:val="24"/>
      <w:szCs w:val="24"/>
      <w:lang w:eastAsia="en-US"/>
    </w:rPr>
  </w:style>
  <w:style w:type="paragraph" w:styleId="Heading2">
    <w:name w:val="heading 2"/>
    <w:basedOn w:val="Normal"/>
    <w:next w:val="Normal"/>
    <w:link w:val="Heading2Char"/>
    <w:qFormat/>
    <w:rsid w:val="0007517F"/>
    <w:pPr>
      <w:keepNext/>
      <w:jc w:val="center"/>
      <w:outlineLvl w:val="1"/>
    </w:pPr>
    <w:rPr>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F773ED"/>
    <w:pPr>
      <w:spacing w:before="100" w:beforeAutospacing="1" w:after="100" w:afterAutospacing="1"/>
      <w:jc w:val="center"/>
    </w:pPr>
    <w:rPr>
      <w:b/>
      <w:bCs/>
      <w:lang w:val="en-GB"/>
    </w:rPr>
  </w:style>
  <w:style w:type="paragraph" w:styleId="BodyTextIndent">
    <w:name w:val="Body Text Indent"/>
    <w:basedOn w:val="Normal"/>
    <w:rsid w:val="00F773ED"/>
    <w:pPr>
      <w:ind w:left="360"/>
      <w:jc w:val="both"/>
    </w:pPr>
  </w:style>
  <w:style w:type="paragraph" w:styleId="BodyTextIndent2">
    <w:name w:val="Body Text Indent 2"/>
    <w:basedOn w:val="Normal"/>
    <w:rsid w:val="00F773ED"/>
    <w:pPr>
      <w:ind w:left="360"/>
    </w:pPr>
  </w:style>
  <w:style w:type="character" w:styleId="CommentReference">
    <w:name w:val="annotation reference"/>
    <w:semiHidden/>
    <w:rsid w:val="00DD7F76"/>
    <w:rPr>
      <w:sz w:val="16"/>
      <w:szCs w:val="16"/>
    </w:rPr>
  </w:style>
  <w:style w:type="paragraph" w:styleId="CommentText">
    <w:name w:val="annotation text"/>
    <w:basedOn w:val="Normal"/>
    <w:semiHidden/>
    <w:rsid w:val="00DD7F76"/>
    <w:rPr>
      <w:sz w:val="20"/>
      <w:szCs w:val="20"/>
    </w:rPr>
  </w:style>
  <w:style w:type="paragraph" w:styleId="CommentSubject">
    <w:name w:val="annotation subject"/>
    <w:basedOn w:val="CommentText"/>
    <w:next w:val="CommentText"/>
    <w:semiHidden/>
    <w:rsid w:val="00DD7F76"/>
    <w:rPr>
      <w:b/>
      <w:bCs/>
    </w:rPr>
  </w:style>
  <w:style w:type="paragraph" w:styleId="BalloonText">
    <w:name w:val="Balloon Text"/>
    <w:basedOn w:val="Normal"/>
    <w:semiHidden/>
    <w:rsid w:val="00DD7F76"/>
    <w:rPr>
      <w:rFonts w:ascii="Tahoma" w:hAnsi="Tahoma" w:cs="Tahoma"/>
      <w:sz w:val="16"/>
      <w:szCs w:val="16"/>
    </w:rPr>
  </w:style>
  <w:style w:type="paragraph" w:styleId="BodyText2">
    <w:name w:val="Body Text 2"/>
    <w:basedOn w:val="Normal"/>
    <w:rsid w:val="002726DC"/>
    <w:pPr>
      <w:spacing w:after="120" w:line="480" w:lineRule="auto"/>
    </w:pPr>
  </w:style>
  <w:style w:type="character" w:styleId="Hyperlink">
    <w:name w:val="Hyperlink"/>
    <w:rsid w:val="00477BB8"/>
    <w:rPr>
      <w:color w:val="0000FF"/>
      <w:u w:val="single"/>
    </w:rPr>
  </w:style>
  <w:style w:type="character" w:customStyle="1" w:styleId="Heading2Char">
    <w:name w:val="Heading 2 Char"/>
    <w:link w:val="Heading2"/>
    <w:rsid w:val="00715B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09047">
      <w:bodyDiv w:val="1"/>
      <w:marLeft w:val="0"/>
      <w:marRight w:val="0"/>
      <w:marTop w:val="0"/>
      <w:marBottom w:val="0"/>
      <w:divBdr>
        <w:top w:val="none" w:sz="0" w:space="0" w:color="auto"/>
        <w:left w:val="none" w:sz="0" w:space="0" w:color="auto"/>
        <w:bottom w:val="none" w:sz="0" w:space="0" w:color="auto"/>
        <w:right w:val="none" w:sz="0" w:space="0" w:color="auto"/>
      </w:divBdr>
    </w:div>
    <w:div w:id="850490927">
      <w:bodyDiv w:val="1"/>
      <w:marLeft w:val="0"/>
      <w:marRight w:val="0"/>
      <w:marTop w:val="0"/>
      <w:marBottom w:val="0"/>
      <w:divBdr>
        <w:top w:val="none" w:sz="0" w:space="0" w:color="auto"/>
        <w:left w:val="none" w:sz="0" w:space="0" w:color="auto"/>
        <w:bottom w:val="none" w:sz="0" w:space="0" w:color="auto"/>
        <w:right w:val="none" w:sz="0" w:space="0" w:color="auto"/>
      </w:divBdr>
    </w:div>
    <w:div w:id="900018801">
      <w:bodyDiv w:val="1"/>
      <w:marLeft w:val="0"/>
      <w:marRight w:val="0"/>
      <w:marTop w:val="0"/>
      <w:marBottom w:val="0"/>
      <w:divBdr>
        <w:top w:val="none" w:sz="0" w:space="0" w:color="auto"/>
        <w:left w:val="none" w:sz="0" w:space="0" w:color="auto"/>
        <w:bottom w:val="none" w:sz="0" w:space="0" w:color="auto"/>
        <w:right w:val="none" w:sz="0" w:space="0" w:color="auto"/>
      </w:divBdr>
    </w:div>
    <w:div w:id="1822429640">
      <w:bodyDiv w:val="1"/>
      <w:marLeft w:val="0"/>
      <w:marRight w:val="0"/>
      <w:marTop w:val="0"/>
      <w:marBottom w:val="0"/>
      <w:divBdr>
        <w:top w:val="none" w:sz="0" w:space="0" w:color="auto"/>
        <w:left w:val="none" w:sz="0" w:space="0" w:color="auto"/>
        <w:bottom w:val="none" w:sz="0" w:space="0" w:color="auto"/>
        <w:right w:val="none" w:sz="0" w:space="0" w:color="auto"/>
      </w:divBdr>
    </w:div>
    <w:div w:id="1864855401">
      <w:bodyDiv w:val="1"/>
      <w:marLeft w:val="0"/>
      <w:marRight w:val="0"/>
      <w:marTop w:val="0"/>
      <w:marBottom w:val="0"/>
      <w:divBdr>
        <w:top w:val="none" w:sz="0" w:space="0" w:color="auto"/>
        <w:left w:val="none" w:sz="0" w:space="0" w:color="auto"/>
        <w:bottom w:val="none" w:sz="0" w:space="0" w:color="auto"/>
        <w:right w:val="none" w:sz="0" w:space="0" w:color="auto"/>
      </w:divBdr>
    </w:div>
    <w:div w:id="1947030678">
      <w:bodyDiv w:val="1"/>
      <w:marLeft w:val="0"/>
      <w:marRight w:val="0"/>
      <w:marTop w:val="0"/>
      <w:marBottom w:val="0"/>
      <w:divBdr>
        <w:top w:val="none" w:sz="0" w:space="0" w:color="auto"/>
        <w:left w:val="none" w:sz="0" w:space="0" w:color="auto"/>
        <w:bottom w:val="none" w:sz="0" w:space="0" w:color="auto"/>
        <w:right w:val="none" w:sz="0" w:space="0" w:color="auto"/>
      </w:divBdr>
    </w:div>
    <w:div w:id="20820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strade@inbo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6901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ZEMES NOMAS LĪGUMS Nr</vt:lpstr>
    </vt:vector>
  </TitlesOfParts>
  <Company/>
  <LinksUpToDate>false</LinksUpToDate>
  <CharactersWithSpaces>7915</CharactersWithSpaces>
  <SharedDoc>false</SharedDoc>
  <HLinks>
    <vt:vector size="6" baseType="variant">
      <vt:variant>
        <vt:i4>5373993</vt:i4>
      </vt:variant>
      <vt:variant>
        <vt:i4>0</vt:i4>
      </vt:variant>
      <vt:variant>
        <vt:i4>0</vt:i4>
      </vt:variant>
      <vt:variant>
        <vt:i4>5</vt:i4>
      </vt:variant>
      <vt:variant>
        <vt:lpwstr>mailto:marina.strade@inbox.lv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 Nr</dc:title>
  <dc:creator>dita</dc:creator>
  <cp:lastModifiedBy>Digna Būmane</cp:lastModifiedBy>
  <cp:revision>2</cp:revision>
  <cp:lastPrinted>2013-03-11T14:36:00Z</cp:lastPrinted>
  <dcterms:created xsi:type="dcterms:W3CDTF">2014-04-15T06:46:00Z</dcterms:created>
  <dcterms:modified xsi:type="dcterms:W3CDTF">2014-04-15T06:46:00Z</dcterms:modified>
</cp:coreProperties>
</file>