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62" w:rsidRPr="00C22B62" w:rsidRDefault="00C22B62" w:rsidP="00C22B62">
      <w:pPr>
        <w:keepNext/>
        <w:spacing w:before="240" w:after="60" w:line="240" w:lineRule="auto"/>
        <w:ind w:right="27"/>
        <w:jc w:val="center"/>
        <w:outlineLvl w:val="2"/>
        <w:rPr>
          <w:rFonts w:ascii="Times New Roman" w:eastAsia="Times New Roman" w:hAnsi="Times New Roman" w:cs="Times New Roman"/>
          <w:b/>
          <w:bCs/>
          <w:caps/>
          <w:sz w:val="24"/>
          <w:szCs w:val="24"/>
        </w:rPr>
      </w:pPr>
      <w:r w:rsidRPr="00C22B62">
        <w:rPr>
          <w:rFonts w:ascii="Times New Roman" w:eastAsia="Times New Roman" w:hAnsi="Times New Roman" w:cs="Times New Roman"/>
          <w:b/>
          <w:bCs/>
          <w:caps/>
          <w:sz w:val="24"/>
          <w:szCs w:val="24"/>
        </w:rPr>
        <w:t xml:space="preserve">ZEMES GABALU salacgrīvaS PILSĒTĀ nomas tiesību izsoles noTEIKUMI </w:t>
      </w:r>
    </w:p>
    <w:p w:rsidR="00C22B62" w:rsidRPr="00C22B62" w:rsidRDefault="00C22B62" w:rsidP="00C22B62">
      <w:pPr>
        <w:spacing w:after="0" w:line="240" w:lineRule="auto"/>
        <w:jc w:val="center"/>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0"/>
          <w:numId w:val="1"/>
        </w:numPr>
        <w:spacing w:after="0" w:line="240" w:lineRule="auto"/>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Vispārīgie noteikumi</w:t>
      </w:r>
    </w:p>
    <w:p w:rsidR="00C22B62" w:rsidRPr="00C22B62" w:rsidRDefault="00C22B62" w:rsidP="00C22B62">
      <w:pPr>
        <w:spacing w:after="0" w:line="240" w:lineRule="auto"/>
        <w:jc w:val="center"/>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1"/>
          <w:numId w:val="1"/>
        </w:numPr>
        <w:spacing w:after="0" w:line="240" w:lineRule="auto"/>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Izsole tiek rīkota saskaņā ar 2014.gada 19.marta </w:t>
      </w:r>
      <w:r w:rsidRPr="00C22B62">
        <w:rPr>
          <w:rFonts w:ascii="Times New Roman" w:eastAsia="Times New Roman" w:hAnsi="Times New Roman" w:cs="Times New Roman"/>
          <w:bCs/>
          <w:sz w:val="24"/>
          <w:szCs w:val="24"/>
        </w:rPr>
        <w:t>Salacgrīvas novada domes</w:t>
      </w:r>
      <w:r w:rsidRPr="00C22B62">
        <w:rPr>
          <w:rFonts w:ascii="Times New Roman" w:eastAsia="Times New Roman" w:hAnsi="Times New Roman" w:cs="Times New Roman"/>
          <w:sz w:val="24"/>
          <w:szCs w:val="24"/>
          <w:lang w:eastAsia="lv-LV"/>
        </w:rPr>
        <w:t xml:space="preserve"> lēmumu Nr.79 „</w:t>
      </w:r>
      <w:r w:rsidRPr="00C22B62">
        <w:rPr>
          <w:rFonts w:ascii="Times New Roman" w:eastAsia="Times New Roman" w:hAnsi="Times New Roman" w:cs="Times New Roman"/>
          <w:sz w:val="24"/>
          <w:szCs w:val="24"/>
        </w:rPr>
        <w:t>Par pašvaldībai piederošo zemes gabalu Salacgrīvā, nomas tiesību laika posmā no 2014.gada 18.jūlija līdz 20.jūlijam izsoles rīkošanu, izsoles sākumcenas un izsoles noteikumu apstiprināšanu</w:t>
      </w:r>
      <w:r w:rsidRPr="00C22B62">
        <w:rPr>
          <w:rFonts w:ascii="Times New Roman" w:eastAsia="Times New Roman" w:hAnsi="Times New Roman" w:cs="Times New Roman"/>
          <w:sz w:val="24"/>
          <w:szCs w:val="24"/>
          <w:lang w:eastAsia="lv-LV"/>
        </w:rPr>
        <w:t>” (protokols Nr.3</w:t>
      </w:r>
      <w:r w:rsidRPr="00C22B62">
        <w:rPr>
          <w:rFonts w:ascii="Times New Roman" w:eastAsia="Times New Roman" w:hAnsi="Times New Roman" w:cs="Times New Roman"/>
          <w:sz w:val="24"/>
          <w:szCs w:val="24"/>
        </w:rPr>
        <w:t>; 17.§)</w:t>
      </w:r>
      <w:r w:rsidRPr="00C22B62">
        <w:rPr>
          <w:rFonts w:ascii="Times New Roman" w:eastAsia="Times New Roman" w:hAnsi="Times New Roman" w:cs="Times New Roman"/>
          <w:sz w:val="24"/>
          <w:szCs w:val="24"/>
          <w:lang w:eastAsia="lv-LV"/>
        </w:rPr>
        <w:t>.</w:t>
      </w:r>
    </w:p>
    <w:p w:rsidR="00C22B62" w:rsidRPr="00C22B62" w:rsidRDefault="00C22B62" w:rsidP="00C22B62">
      <w:pPr>
        <w:numPr>
          <w:ilvl w:val="1"/>
          <w:numId w:val="1"/>
        </w:numPr>
        <w:spacing w:after="0" w:line="240" w:lineRule="auto"/>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Nomas tiesību izsoles mērķis ir noteikt konkrētu pašvaldības nekustamo īpašumu – zemes gabalu daļu Tērces ielā 8, Kapu ielā 2, Pērnavas ielā, Viļņu ielā 18, Vidzemes ielā 31 un Valmieras ielā 10</w:t>
      </w:r>
      <w:r w:rsidRPr="00C22B62">
        <w:rPr>
          <w:rFonts w:ascii="Times New Roman" w:eastAsia="Times New Roman" w:hAnsi="Times New Roman" w:cs="Times New Roman"/>
          <w:sz w:val="24"/>
          <w:szCs w:val="24"/>
          <w:lang w:eastAsia="lv-LV"/>
        </w:rPr>
        <w:t xml:space="preserve"> – </w:t>
      </w:r>
      <w:r w:rsidRPr="00C22B62">
        <w:rPr>
          <w:rFonts w:ascii="Times New Roman" w:eastAsia="Times New Roman" w:hAnsi="Times New Roman" w:cs="Times New Roman"/>
          <w:sz w:val="24"/>
          <w:szCs w:val="24"/>
        </w:rPr>
        <w:t>nomnieku, kurš piedāvā izdevīgāko finansiālo piedāvājumu nomas tiesību nodibināšanai ar pašvaldību, nomājot zemes gabalu daļas laika posmā no 2014.gada 18.jūlija līdz 20.jūlijam.</w:t>
      </w:r>
    </w:p>
    <w:p w:rsidR="00C22B62" w:rsidRPr="00C22B62" w:rsidRDefault="00C22B62" w:rsidP="00C22B62">
      <w:pPr>
        <w:numPr>
          <w:ilvl w:val="1"/>
          <w:numId w:val="1"/>
        </w:numPr>
        <w:spacing w:after="0" w:line="240" w:lineRule="auto"/>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 xml:space="preserve">Nomas tiesību izsoli rīko </w:t>
      </w:r>
      <w:r w:rsidRPr="00C22B62">
        <w:rPr>
          <w:rFonts w:ascii="Times New Roman" w:eastAsia="Times New Roman" w:hAnsi="Times New Roman" w:cs="Times New Roman"/>
          <w:bCs/>
          <w:sz w:val="24"/>
          <w:szCs w:val="24"/>
        </w:rPr>
        <w:t>Salacgrīvas novada domes pašvaldības īpašumu atsavināšanas komisija</w:t>
      </w:r>
      <w:r w:rsidRPr="00C22B62">
        <w:rPr>
          <w:rFonts w:ascii="Times New Roman" w:eastAsia="Times New Roman" w:hAnsi="Times New Roman" w:cs="Times New Roman"/>
          <w:sz w:val="24"/>
          <w:szCs w:val="24"/>
        </w:rPr>
        <w:t xml:space="preserve"> (turpmāk tekstā - Komisija), ievērojot šos noteikumus. Komisija atbild par izsoles norisi un ar to saistīto lēmumu pieņemšanu.</w:t>
      </w:r>
    </w:p>
    <w:p w:rsidR="00C22B62" w:rsidRPr="00C22B62" w:rsidRDefault="00C22B62" w:rsidP="00C22B62">
      <w:pPr>
        <w:numPr>
          <w:ilvl w:val="1"/>
          <w:numId w:val="1"/>
        </w:numPr>
        <w:spacing w:after="0" w:line="240" w:lineRule="auto"/>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t xml:space="preserve">Izsole notiek atklāta – mutiska, kurā noteikta nomas maksas vairāksolīšana par vienu iznomājamo zemes gabalu. Pretendents, kurš piedāvā augstāko nomas maksu par </w:t>
      </w:r>
      <w:r w:rsidRPr="00C22B62">
        <w:rPr>
          <w:rFonts w:ascii="Times New Roman" w:eastAsia="Times New Roman" w:hAnsi="Times New Roman" w:cs="Times New Roman"/>
          <w:sz w:val="24"/>
          <w:szCs w:val="24"/>
        </w:rPr>
        <w:t>zemes gabalu</w:t>
      </w:r>
      <w:r w:rsidRPr="00C22B62">
        <w:rPr>
          <w:rFonts w:ascii="Times New Roman" w:eastAsia="Times New Roman" w:hAnsi="Times New Roman" w:cs="Times New Roman"/>
          <w:sz w:val="24"/>
          <w:szCs w:val="24"/>
          <w:lang w:eastAsia="lv-LV"/>
        </w:rPr>
        <w:t>, tiek atzīts par izsoles uzvarētāju un iegūst zemes gabala nomas tiesības uz 3 (trīs) dienām, laika posmā no 2014.gada 18.jūlija līdz 20.jūlijam.</w:t>
      </w:r>
    </w:p>
    <w:p w:rsidR="00C22B62" w:rsidRPr="00C22B62" w:rsidRDefault="00C22B62" w:rsidP="00C22B62">
      <w:pPr>
        <w:numPr>
          <w:ilvl w:val="1"/>
          <w:numId w:val="1"/>
        </w:numPr>
        <w:spacing w:after="0" w:line="240" w:lineRule="auto"/>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t>Lai nosolīto zemes gabalu nomnieks varētu izmantot mērķim, kuru nomas tiesību pieteikumā nomnieks norādījis, nomniekam patstāvīgi jāiegūst visus nepieciešamos saskaņojumus, atļaujas un citus nepieciešamos dokumentus, kā arī jāsamaksā attiecīgās nodevas vai citi maksājumi, atbilstoši spēkā esošo normatīvo aktu nosacījumiem.</w:t>
      </w:r>
    </w:p>
    <w:p w:rsidR="00C22B62" w:rsidRPr="00C22B62" w:rsidRDefault="00C22B62" w:rsidP="00C22B62">
      <w:pPr>
        <w:spacing w:after="0" w:line="240" w:lineRule="auto"/>
        <w:jc w:val="center"/>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0"/>
          <w:numId w:val="1"/>
        </w:numPr>
        <w:spacing w:after="0" w:line="240" w:lineRule="auto"/>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Izsoles objekti</w:t>
      </w:r>
    </w:p>
    <w:p w:rsidR="00C22B62" w:rsidRPr="00C22B62" w:rsidRDefault="00C22B62" w:rsidP="00C22B62">
      <w:pPr>
        <w:spacing w:after="0" w:line="240" w:lineRule="auto"/>
        <w:jc w:val="center"/>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t xml:space="preserve">Izsoles objekts ir </w:t>
      </w:r>
      <w:r w:rsidRPr="00C22B62">
        <w:rPr>
          <w:rFonts w:ascii="Times New Roman" w:eastAsia="Times New Roman" w:hAnsi="Times New Roman" w:cs="Times New Roman"/>
          <w:sz w:val="24"/>
          <w:szCs w:val="24"/>
        </w:rPr>
        <w:t>zemes gabali:</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b/>
          <w:sz w:val="24"/>
          <w:szCs w:val="24"/>
        </w:rPr>
        <w:t>Tērces ielā 8</w:t>
      </w:r>
      <w:r w:rsidRPr="00C22B62">
        <w:rPr>
          <w:rFonts w:ascii="Times New Roman" w:eastAsia="Times New Roman" w:hAnsi="Times New Roman" w:cs="Times New Roman"/>
          <w:sz w:val="24"/>
          <w:szCs w:val="24"/>
        </w:rPr>
        <w:t xml:space="preserve">, zemes vienības kadastra </w:t>
      </w:r>
      <w:proofErr w:type="spellStart"/>
      <w:r w:rsidRPr="00C22B62">
        <w:rPr>
          <w:rFonts w:ascii="Times New Roman" w:eastAsia="Times New Roman" w:hAnsi="Times New Roman" w:cs="Times New Roman"/>
          <w:sz w:val="24"/>
          <w:szCs w:val="24"/>
        </w:rPr>
        <w:t>apz</w:t>
      </w:r>
      <w:proofErr w:type="spellEnd"/>
      <w:r w:rsidRPr="00C22B62">
        <w:rPr>
          <w:rFonts w:ascii="Times New Roman" w:eastAsia="Times New Roman" w:hAnsi="Times New Roman" w:cs="Times New Roman"/>
          <w:sz w:val="24"/>
          <w:szCs w:val="24"/>
        </w:rPr>
        <w:t xml:space="preserve">. 6615 002 0089 </w:t>
      </w:r>
      <w:r w:rsidRPr="00C22B62">
        <w:rPr>
          <w:rFonts w:ascii="Times New Roman" w:eastAsia="Times New Roman" w:hAnsi="Times New Roman" w:cs="Times New Roman"/>
          <w:b/>
          <w:sz w:val="24"/>
          <w:szCs w:val="24"/>
        </w:rPr>
        <w:t xml:space="preserve">2440 </w:t>
      </w:r>
      <w:proofErr w:type="spellStart"/>
      <w:r w:rsidRPr="00C22B62">
        <w:rPr>
          <w:rFonts w:ascii="Times New Roman" w:eastAsia="Times New Roman" w:hAnsi="Times New Roman" w:cs="Times New Roman"/>
          <w:b/>
          <w:sz w:val="24"/>
          <w:szCs w:val="24"/>
        </w:rPr>
        <w:t>kv.m</w:t>
      </w:r>
      <w:proofErr w:type="spellEnd"/>
      <w:r w:rsidRPr="00C22B62">
        <w:rPr>
          <w:rFonts w:ascii="Times New Roman" w:eastAsia="Times New Roman" w:hAnsi="Times New Roman" w:cs="Times New Roman"/>
          <w:sz w:val="24"/>
          <w:szCs w:val="24"/>
        </w:rPr>
        <w:t xml:space="preserve"> platībā;</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b/>
          <w:sz w:val="24"/>
          <w:szCs w:val="24"/>
        </w:rPr>
        <w:t>Kapu ielā 2,</w:t>
      </w:r>
      <w:r w:rsidRPr="00C22B62">
        <w:rPr>
          <w:rFonts w:ascii="Times New Roman" w:eastAsia="Times New Roman" w:hAnsi="Times New Roman" w:cs="Times New Roman"/>
          <w:sz w:val="24"/>
          <w:szCs w:val="24"/>
        </w:rPr>
        <w:t xml:space="preserve"> zemes vienības kadastra </w:t>
      </w:r>
      <w:proofErr w:type="spellStart"/>
      <w:r w:rsidRPr="00C22B62">
        <w:rPr>
          <w:rFonts w:ascii="Times New Roman" w:eastAsia="Times New Roman" w:hAnsi="Times New Roman" w:cs="Times New Roman"/>
          <w:sz w:val="24"/>
          <w:szCs w:val="24"/>
        </w:rPr>
        <w:t>apz</w:t>
      </w:r>
      <w:proofErr w:type="spellEnd"/>
      <w:r w:rsidRPr="00C22B62">
        <w:rPr>
          <w:rFonts w:ascii="Times New Roman" w:eastAsia="Times New Roman" w:hAnsi="Times New Roman" w:cs="Times New Roman"/>
          <w:sz w:val="24"/>
          <w:szCs w:val="24"/>
        </w:rPr>
        <w:t>. 6615 001 0079</w:t>
      </w:r>
      <w:r w:rsidRPr="00C22B62">
        <w:rPr>
          <w:rFonts w:ascii="Times New Roman" w:eastAsia="Times New Roman" w:hAnsi="Times New Roman" w:cs="Times New Roman"/>
          <w:b/>
          <w:sz w:val="24"/>
          <w:szCs w:val="24"/>
        </w:rPr>
        <w:t xml:space="preserve">, </w:t>
      </w:r>
      <w:r w:rsidRPr="00C22B62">
        <w:rPr>
          <w:rFonts w:ascii="Times New Roman" w:eastAsia="Times New Roman" w:hAnsi="Times New Roman" w:cs="Times New Roman"/>
          <w:sz w:val="24"/>
          <w:szCs w:val="24"/>
        </w:rPr>
        <w:t>teritorijas no Nr.1 līdz Nr.11;</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b/>
          <w:sz w:val="24"/>
          <w:szCs w:val="24"/>
        </w:rPr>
        <w:t>Pērnavas iela</w:t>
      </w:r>
      <w:r w:rsidRPr="00C22B62">
        <w:rPr>
          <w:rFonts w:ascii="Times New Roman" w:eastAsia="Times New Roman" w:hAnsi="Times New Roman" w:cs="Times New Roman"/>
          <w:sz w:val="24"/>
          <w:szCs w:val="24"/>
        </w:rPr>
        <w:t xml:space="preserve">, zemes vienības kadastra </w:t>
      </w:r>
      <w:proofErr w:type="spellStart"/>
      <w:r w:rsidRPr="00C22B62">
        <w:rPr>
          <w:rFonts w:ascii="Times New Roman" w:eastAsia="Times New Roman" w:hAnsi="Times New Roman" w:cs="Times New Roman"/>
          <w:sz w:val="24"/>
          <w:szCs w:val="24"/>
        </w:rPr>
        <w:t>apz</w:t>
      </w:r>
      <w:proofErr w:type="spellEnd"/>
      <w:r w:rsidRPr="00C22B62">
        <w:rPr>
          <w:rFonts w:ascii="Times New Roman" w:eastAsia="Times New Roman" w:hAnsi="Times New Roman" w:cs="Times New Roman"/>
          <w:sz w:val="24"/>
          <w:szCs w:val="24"/>
        </w:rPr>
        <w:t>. 6615 001 0070</w:t>
      </w:r>
      <w:r w:rsidRPr="00C22B62">
        <w:rPr>
          <w:rFonts w:ascii="Times New Roman" w:eastAsia="Times New Roman" w:hAnsi="Times New Roman" w:cs="Times New Roman"/>
          <w:bCs/>
          <w:sz w:val="24"/>
          <w:szCs w:val="24"/>
        </w:rPr>
        <w:t>, teritorijas Nr.1 un Nr.2;</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b/>
          <w:sz w:val="24"/>
          <w:szCs w:val="24"/>
        </w:rPr>
        <w:t>Viļņu iela 18</w:t>
      </w:r>
      <w:r w:rsidRPr="00C22B62">
        <w:rPr>
          <w:rFonts w:ascii="Times New Roman" w:eastAsia="Times New Roman" w:hAnsi="Times New Roman" w:cs="Times New Roman"/>
          <w:sz w:val="24"/>
          <w:szCs w:val="24"/>
        </w:rPr>
        <w:t xml:space="preserve">, zemes vienības kadastra </w:t>
      </w:r>
      <w:proofErr w:type="spellStart"/>
      <w:r w:rsidRPr="00C22B62">
        <w:rPr>
          <w:rFonts w:ascii="Times New Roman" w:eastAsia="Times New Roman" w:hAnsi="Times New Roman" w:cs="Times New Roman"/>
          <w:sz w:val="24"/>
          <w:szCs w:val="24"/>
        </w:rPr>
        <w:t>apz</w:t>
      </w:r>
      <w:proofErr w:type="spellEnd"/>
      <w:r w:rsidRPr="00C22B62">
        <w:rPr>
          <w:rFonts w:ascii="Times New Roman" w:eastAsia="Times New Roman" w:hAnsi="Times New Roman" w:cs="Times New Roman"/>
          <w:sz w:val="24"/>
          <w:szCs w:val="24"/>
        </w:rPr>
        <w:t xml:space="preserve">. 6615 004 0114 </w:t>
      </w:r>
      <w:r w:rsidRPr="00C22B62">
        <w:rPr>
          <w:rFonts w:ascii="Times New Roman" w:eastAsia="Times New Roman" w:hAnsi="Times New Roman" w:cs="Times New Roman"/>
          <w:b/>
          <w:sz w:val="24"/>
          <w:szCs w:val="24"/>
        </w:rPr>
        <w:t xml:space="preserve">2125 </w:t>
      </w:r>
      <w:proofErr w:type="spellStart"/>
      <w:r w:rsidRPr="00C22B62">
        <w:rPr>
          <w:rFonts w:ascii="Times New Roman" w:eastAsia="Times New Roman" w:hAnsi="Times New Roman" w:cs="Times New Roman"/>
          <w:b/>
          <w:sz w:val="24"/>
          <w:szCs w:val="24"/>
        </w:rPr>
        <w:t>kv</w:t>
      </w:r>
      <w:r w:rsidRPr="00C22B62">
        <w:rPr>
          <w:rFonts w:ascii="Times New Roman" w:eastAsia="Times New Roman" w:hAnsi="Times New Roman" w:cs="Times New Roman"/>
          <w:sz w:val="24"/>
          <w:szCs w:val="24"/>
        </w:rPr>
        <w:t>.</w:t>
      </w:r>
      <w:r w:rsidRPr="00C22B62">
        <w:rPr>
          <w:rFonts w:ascii="Times New Roman" w:eastAsia="Times New Roman" w:hAnsi="Times New Roman" w:cs="Times New Roman"/>
          <w:b/>
          <w:sz w:val="24"/>
          <w:szCs w:val="24"/>
        </w:rPr>
        <w:t>m</w:t>
      </w:r>
      <w:proofErr w:type="spellEnd"/>
      <w:r w:rsidRPr="00C22B62">
        <w:rPr>
          <w:rFonts w:ascii="Times New Roman" w:eastAsia="Times New Roman" w:hAnsi="Times New Roman" w:cs="Times New Roman"/>
          <w:b/>
          <w:sz w:val="24"/>
          <w:szCs w:val="24"/>
        </w:rPr>
        <w:t xml:space="preserve"> un 5660 </w:t>
      </w:r>
      <w:proofErr w:type="spellStart"/>
      <w:r w:rsidRPr="00C22B62">
        <w:rPr>
          <w:rFonts w:ascii="Times New Roman" w:eastAsia="Times New Roman" w:hAnsi="Times New Roman" w:cs="Times New Roman"/>
          <w:b/>
          <w:sz w:val="24"/>
          <w:szCs w:val="24"/>
        </w:rPr>
        <w:t>kv</w:t>
      </w:r>
      <w:r w:rsidRPr="00C22B62">
        <w:rPr>
          <w:rFonts w:ascii="Times New Roman" w:eastAsia="Times New Roman" w:hAnsi="Times New Roman" w:cs="Times New Roman"/>
          <w:sz w:val="24"/>
          <w:szCs w:val="24"/>
        </w:rPr>
        <w:t>.</w:t>
      </w:r>
      <w:r w:rsidRPr="00C22B62">
        <w:rPr>
          <w:rFonts w:ascii="Times New Roman" w:eastAsia="Times New Roman" w:hAnsi="Times New Roman" w:cs="Times New Roman"/>
          <w:b/>
          <w:sz w:val="24"/>
          <w:szCs w:val="24"/>
        </w:rPr>
        <w:t>m</w:t>
      </w:r>
      <w:proofErr w:type="spellEnd"/>
      <w:r w:rsidRPr="00C22B62">
        <w:rPr>
          <w:rFonts w:ascii="Times New Roman" w:eastAsia="Times New Roman" w:hAnsi="Times New Roman" w:cs="Times New Roman"/>
          <w:sz w:val="24"/>
          <w:szCs w:val="24"/>
        </w:rPr>
        <w:t xml:space="preserve"> platībā;</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b/>
          <w:sz w:val="24"/>
          <w:szCs w:val="24"/>
        </w:rPr>
        <w:t>Vidzemes ielā 31</w:t>
      </w:r>
      <w:r w:rsidRPr="00C22B62">
        <w:rPr>
          <w:rFonts w:ascii="Times New Roman" w:eastAsia="Times New Roman" w:hAnsi="Times New Roman" w:cs="Times New Roman"/>
          <w:sz w:val="24"/>
          <w:szCs w:val="24"/>
        </w:rPr>
        <w:t xml:space="preserve">, zemes vienības kadastra </w:t>
      </w:r>
      <w:proofErr w:type="spellStart"/>
      <w:r w:rsidRPr="00C22B62">
        <w:rPr>
          <w:rFonts w:ascii="Times New Roman" w:eastAsia="Times New Roman" w:hAnsi="Times New Roman" w:cs="Times New Roman"/>
          <w:sz w:val="24"/>
          <w:szCs w:val="24"/>
        </w:rPr>
        <w:t>apz</w:t>
      </w:r>
      <w:proofErr w:type="spellEnd"/>
      <w:r w:rsidRPr="00C22B62">
        <w:rPr>
          <w:rFonts w:ascii="Times New Roman" w:eastAsia="Times New Roman" w:hAnsi="Times New Roman" w:cs="Times New Roman"/>
          <w:sz w:val="24"/>
          <w:szCs w:val="24"/>
        </w:rPr>
        <w:t xml:space="preserve">. 6615 006 0135 </w:t>
      </w:r>
      <w:r w:rsidRPr="00C22B62">
        <w:rPr>
          <w:rFonts w:ascii="Times New Roman" w:eastAsia="Times New Roman" w:hAnsi="Times New Roman" w:cs="Times New Roman"/>
          <w:b/>
          <w:sz w:val="24"/>
          <w:szCs w:val="24"/>
        </w:rPr>
        <w:t xml:space="preserve">9080 </w:t>
      </w:r>
      <w:proofErr w:type="spellStart"/>
      <w:r w:rsidRPr="00C22B62">
        <w:rPr>
          <w:rFonts w:ascii="Times New Roman" w:eastAsia="Times New Roman" w:hAnsi="Times New Roman" w:cs="Times New Roman"/>
          <w:b/>
          <w:sz w:val="24"/>
          <w:szCs w:val="24"/>
        </w:rPr>
        <w:t>kv</w:t>
      </w:r>
      <w:r w:rsidRPr="00C22B62">
        <w:rPr>
          <w:rFonts w:ascii="Times New Roman" w:eastAsia="Times New Roman" w:hAnsi="Times New Roman" w:cs="Times New Roman"/>
          <w:sz w:val="24"/>
          <w:szCs w:val="24"/>
        </w:rPr>
        <w:t>.</w:t>
      </w:r>
      <w:r w:rsidRPr="00C22B62">
        <w:rPr>
          <w:rFonts w:ascii="Times New Roman" w:eastAsia="Times New Roman" w:hAnsi="Times New Roman" w:cs="Times New Roman"/>
          <w:b/>
          <w:sz w:val="24"/>
          <w:szCs w:val="24"/>
        </w:rPr>
        <w:t>m</w:t>
      </w:r>
      <w:proofErr w:type="spellEnd"/>
      <w:r w:rsidRPr="00C22B62">
        <w:rPr>
          <w:rFonts w:ascii="Times New Roman" w:eastAsia="Times New Roman" w:hAnsi="Times New Roman" w:cs="Times New Roman"/>
          <w:b/>
          <w:sz w:val="24"/>
          <w:szCs w:val="24"/>
        </w:rPr>
        <w:t xml:space="preserve"> un 11022kv</w:t>
      </w:r>
      <w:r w:rsidRPr="00C22B62">
        <w:rPr>
          <w:rFonts w:ascii="Times New Roman" w:eastAsia="Times New Roman" w:hAnsi="Times New Roman" w:cs="Times New Roman"/>
          <w:sz w:val="24"/>
          <w:szCs w:val="24"/>
        </w:rPr>
        <w:t>.</w:t>
      </w:r>
      <w:r w:rsidRPr="00C22B62">
        <w:rPr>
          <w:rFonts w:ascii="Times New Roman" w:eastAsia="Times New Roman" w:hAnsi="Times New Roman" w:cs="Times New Roman"/>
          <w:b/>
          <w:sz w:val="24"/>
          <w:szCs w:val="24"/>
        </w:rPr>
        <w:t>m</w:t>
      </w:r>
      <w:r w:rsidRPr="00C22B62">
        <w:rPr>
          <w:rFonts w:ascii="Times New Roman" w:eastAsia="Times New Roman" w:hAnsi="Times New Roman" w:cs="Times New Roman"/>
          <w:sz w:val="24"/>
          <w:szCs w:val="24"/>
        </w:rPr>
        <w:t xml:space="preserve"> platībā;</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b/>
          <w:sz w:val="24"/>
          <w:szCs w:val="24"/>
        </w:rPr>
        <w:t>Valmieras ielā 10</w:t>
      </w:r>
      <w:r w:rsidRPr="00C22B62">
        <w:rPr>
          <w:rFonts w:ascii="Times New Roman" w:eastAsia="Times New Roman" w:hAnsi="Times New Roman" w:cs="Times New Roman"/>
          <w:sz w:val="24"/>
          <w:szCs w:val="24"/>
        </w:rPr>
        <w:t xml:space="preserve">, zemes vienības kadastra </w:t>
      </w:r>
      <w:proofErr w:type="spellStart"/>
      <w:r w:rsidRPr="00C22B62">
        <w:rPr>
          <w:rFonts w:ascii="Times New Roman" w:eastAsia="Times New Roman" w:hAnsi="Times New Roman" w:cs="Times New Roman"/>
          <w:sz w:val="24"/>
          <w:szCs w:val="24"/>
        </w:rPr>
        <w:t>apz</w:t>
      </w:r>
      <w:proofErr w:type="spellEnd"/>
      <w:r w:rsidRPr="00C22B62">
        <w:rPr>
          <w:rFonts w:ascii="Times New Roman" w:eastAsia="Times New Roman" w:hAnsi="Times New Roman" w:cs="Times New Roman"/>
          <w:sz w:val="24"/>
          <w:szCs w:val="24"/>
        </w:rPr>
        <w:t xml:space="preserve">. 6615 006 0113 </w:t>
      </w:r>
      <w:r w:rsidRPr="00C22B62">
        <w:rPr>
          <w:rFonts w:ascii="Times New Roman" w:eastAsia="Times New Roman" w:hAnsi="Times New Roman" w:cs="Times New Roman"/>
          <w:b/>
          <w:sz w:val="24"/>
          <w:szCs w:val="24"/>
        </w:rPr>
        <w:t xml:space="preserve">2623 </w:t>
      </w:r>
      <w:proofErr w:type="spellStart"/>
      <w:r w:rsidRPr="00C22B62">
        <w:rPr>
          <w:rFonts w:ascii="Times New Roman" w:eastAsia="Times New Roman" w:hAnsi="Times New Roman" w:cs="Times New Roman"/>
          <w:b/>
          <w:sz w:val="24"/>
          <w:szCs w:val="24"/>
        </w:rPr>
        <w:t>kv</w:t>
      </w:r>
      <w:r w:rsidRPr="00C22B62">
        <w:rPr>
          <w:rFonts w:ascii="Times New Roman" w:eastAsia="Times New Roman" w:hAnsi="Times New Roman" w:cs="Times New Roman"/>
          <w:sz w:val="24"/>
          <w:szCs w:val="24"/>
        </w:rPr>
        <w:t>.</w:t>
      </w:r>
      <w:r w:rsidRPr="00C22B62">
        <w:rPr>
          <w:rFonts w:ascii="Times New Roman" w:eastAsia="Times New Roman" w:hAnsi="Times New Roman" w:cs="Times New Roman"/>
          <w:b/>
          <w:sz w:val="24"/>
          <w:szCs w:val="24"/>
        </w:rPr>
        <w:t>m</w:t>
      </w:r>
      <w:proofErr w:type="spellEnd"/>
      <w:r w:rsidRPr="00C22B62">
        <w:rPr>
          <w:rFonts w:ascii="Times New Roman" w:eastAsia="Times New Roman" w:hAnsi="Times New Roman" w:cs="Times New Roman"/>
          <w:b/>
          <w:sz w:val="24"/>
          <w:szCs w:val="24"/>
        </w:rPr>
        <w:t xml:space="preserve"> un 2262kv</w:t>
      </w:r>
      <w:r w:rsidRPr="00C22B62">
        <w:rPr>
          <w:rFonts w:ascii="Times New Roman" w:eastAsia="Times New Roman" w:hAnsi="Times New Roman" w:cs="Times New Roman"/>
          <w:sz w:val="24"/>
          <w:szCs w:val="24"/>
        </w:rPr>
        <w:t>.m platībā,</w:t>
      </w:r>
    </w:p>
    <w:p w:rsidR="00C22B62" w:rsidRPr="00C22B62" w:rsidRDefault="00C22B62" w:rsidP="00C22B62">
      <w:pPr>
        <w:spacing w:after="0" w:line="240" w:lineRule="auto"/>
        <w:ind w:left="567"/>
        <w:jc w:val="both"/>
        <w:rPr>
          <w:rFonts w:ascii="Times New Roman" w:eastAsia="Times New Roman" w:hAnsi="Times New Roman" w:cs="Times New Roman"/>
          <w:b/>
          <w:sz w:val="24"/>
          <w:szCs w:val="24"/>
          <w:lang w:eastAsia="lv-LV"/>
        </w:rPr>
      </w:pPr>
      <w:r w:rsidRPr="00C22B62">
        <w:rPr>
          <w:rFonts w:ascii="Times New Roman" w:eastAsia="Times New Roman" w:hAnsi="Times New Roman" w:cs="Times New Roman"/>
          <w:sz w:val="24"/>
          <w:szCs w:val="24"/>
          <w:lang w:eastAsia="lv-LV"/>
        </w:rPr>
        <w:t xml:space="preserve">to nomas tiesības, turpmāk tekstā – </w:t>
      </w:r>
      <w:r w:rsidRPr="00C22B62">
        <w:rPr>
          <w:rFonts w:ascii="Times New Roman" w:eastAsia="Times New Roman" w:hAnsi="Times New Roman" w:cs="Times New Roman"/>
          <w:b/>
          <w:sz w:val="24"/>
          <w:szCs w:val="24"/>
          <w:lang w:eastAsia="lv-LV"/>
        </w:rPr>
        <w:t>izsoles objekts</w:t>
      </w:r>
      <w:r w:rsidRPr="00C22B62">
        <w:rPr>
          <w:rFonts w:ascii="Times New Roman" w:eastAsia="Times New Roman" w:hAnsi="Times New Roman" w:cs="Times New Roman"/>
          <w:sz w:val="24"/>
          <w:szCs w:val="24"/>
          <w:lang w:eastAsia="lv-LV"/>
        </w:rPr>
        <w:t>, kas tiek izsolīts atklātā mutiskā izsolē ar augšupejošu soli</w:t>
      </w:r>
      <w:r w:rsidRPr="00C22B62">
        <w:rPr>
          <w:rFonts w:ascii="Times New Roman" w:eastAsia="Times New Roman" w:hAnsi="Times New Roman" w:cs="Times New Roman"/>
          <w:b/>
          <w:bCs/>
          <w:sz w:val="24"/>
          <w:szCs w:val="24"/>
          <w:lang w:eastAsia="lv-LV"/>
        </w:rPr>
        <w:t xml:space="preserve"> </w:t>
      </w:r>
      <w:r w:rsidRPr="00C22B62">
        <w:rPr>
          <w:rFonts w:ascii="Times New Roman" w:eastAsia="Times New Roman" w:hAnsi="Times New Roman" w:cs="Times New Roman"/>
          <w:sz w:val="24"/>
          <w:szCs w:val="24"/>
          <w:lang w:eastAsia="lv-LV"/>
        </w:rPr>
        <w:t xml:space="preserve">(turpmāk – </w:t>
      </w:r>
      <w:r w:rsidRPr="00C22B62">
        <w:rPr>
          <w:rFonts w:ascii="Times New Roman" w:eastAsia="Times New Roman" w:hAnsi="Times New Roman" w:cs="Times New Roman"/>
          <w:b/>
          <w:sz w:val="24"/>
          <w:szCs w:val="24"/>
          <w:lang w:eastAsia="lv-LV"/>
        </w:rPr>
        <w:t>izsole).</w:t>
      </w:r>
    </w:p>
    <w:p w:rsidR="00C22B62" w:rsidRPr="00C22B62" w:rsidRDefault="00C22B62" w:rsidP="00C22B62">
      <w:pPr>
        <w:spacing w:after="0" w:line="240" w:lineRule="auto"/>
        <w:jc w:val="both"/>
        <w:rPr>
          <w:rFonts w:ascii="Times New Roman" w:eastAsia="Times New Roman" w:hAnsi="Times New Roman" w:cs="Times New Roman"/>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lastRenderedPageBreak/>
        <w:t xml:space="preserve">Katra lēmuma 2.1. punktā minētā zemes gabala (iezīmētās teritorijas) nomas tiesību izsoles sākumcena 3 (trīs) dienām tiek noteikta </w:t>
      </w:r>
      <w:r w:rsidRPr="00C22B62">
        <w:rPr>
          <w:rFonts w:ascii="Times New Roman" w:eastAsia="Times New Roman" w:hAnsi="Times New Roman" w:cs="Times New Roman"/>
          <w:b/>
          <w:sz w:val="24"/>
          <w:szCs w:val="24"/>
          <w:lang w:eastAsia="lv-LV"/>
        </w:rPr>
        <w:t>EUR 4</w:t>
      </w:r>
      <w:r w:rsidRPr="00C22B62">
        <w:rPr>
          <w:rFonts w:ascii="Times New Roman" w:eastAsia="Times New Roman" w:hAnsi="Times New Roman" w:cs="Times New Roman"/>
          <w:b/>
          <w:sz w:val="24"/>
          <w:szCs w:val="24"/>
        </w:rPr>
        <w:t>0</w:t>
      </w:r>
      <w:r w:rsidRPr="00C22B62">
        <w:rPr>
          <w:rFonts w:ascii="Times New Roman" w:eastAsia="Times New Roman" w:hAnsi="Times New Roman" w:cs="Times New Roman"/>
          <w:color w:val="FF0000"/>
          <w:sz w:val="24"/>
          <w:szCs w:val="24"/>
        </w:rPr>
        <w:t xml:space="preserve"> </w:t>
      </w:r>
      <w:r w:rsidRPr="00C22B62">
        <w:rPr>
          <w:rFonts w:ascii="Times New Roman" w:eastAsia="Times New Roman" w:hAnsi="Times New Roman" w:cs="Times New Roman"/>
          <w:sz w:val="24"/>
          <w:szCs w:val="24"/>
        </w:rPr>
        <w:t xml:space="preserve">(četrdesmit </w:t>
      </w:r>
      <w:proofErr w:type="spellStart"/>
      <w:r w:rsidRPr="00C22B62">
        <w:rPr>
          <w:rFonts w:ascii="Times New Roman" w:eastAsia="Times New Roman" w:hAnsi="Times New Roman" w:cs="Times New Roman"/>
          <w:sz w:val="24"/>
          <w:szCs w:val="24"/>
        </w:rPr>
        <w:t>euro</w:t>
      </w:r>
      <w:proofErr w:type="spellEnd"/>
      <w:r w:rsidRPr="00C22B62">
        <w:rPr>
          <w:rFonts w:ascii="Times New Roman" w:eastAsia="Times New Roman" w:hAnsi="Times New Roman" w:cs="Times New Roman"/>
          <w:sz w:val="24"/>
          <w:szCs w:val="24"/>
        </w:rPr>
        <w:t>)</w:t>
      </w:r>
      <w:r w:rsidRPr="00C22B62">
        <w:rPr>
          <w:rFonts w:ascii="Times New Roman" w:eastAsia="Times New Roman" w:hAnsi="Times New Roman" w:cs="Times New Roman"/>
          <w:sz w:val="24"/>
          <w:szCs w:val="24"/>
          <w:lang w:eastAsia="lv-LV"/>
        </w:rPr>
        <w:t>.</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t xml:space="preserve">Izsoles solis - </w:t>
      </w:r>
      <w:r w:rsidRPr="00C22B62">
        <w:rPr>
          <w:rFonts w:ascii="Times New Roman" w:eastAsia="Times New Roman" w:hAnsi="Times New Roman" w:cs="Times New Roman"/>
          <w:b/>
          <w:sz w:val="24"/>
          <w:szCs w:val="24"/>
          <w:lang w:eastAsia="lv-LV"/>
        </w:rPr>
        <w:t>EUR 5</w:t>
      </w:r>
      <w:r w:rsidRPr="00C22B62">
        <w:rPr>
          <w:rFonts w:ascii="Times New Roman" w:eastAsia="Times New Roman" w:hAnsi="Times New Roman" w:cs="Times New Roman"/>
          <w:sz w:val="24"/>
          <w:szCs w:val="24"/>
          <w:lang w:eastAsia="lv-LV"/>
        </w:rPr>
        <w:t xml:space="preserve"> (pieci </w:t>
      </w:r>
      <w:proofErr w:type="spellStart"/>
      <w:r w:rsidRPr="00C22B62">
        <w:rPr>
          <w:rFonts w:ascii="Times New Roman" w:eastAsia="Times New Roman" w:hAnsi="Times New Roman" w:cs="Times New Roman"/>
          <w:sz w:val="24"/>
          <w:szCs w:val="24"/>
          <w:lang w:eastAsia="lv-LV"/>
        </w:rPr>
        <w:t>euro</w:t>
      </w:r>
      <w:proofErr w:type="spellEnd"/>
      <w:r w:rsidRPr="00C22B62">
        <w:rPr>
          <w:rFonts w:ascii="Times New Roman" w:eastAsia="Times New Roman" w:hAnsi="Times New Roman" w:cs="Times New Roman"/>
          <w:sz w:val="24"/>
          <w:szCs w:val="24"/>
          <w:lang w:eastAsia="lv-LV"/>
        </w:rPr>
        <w:t>).</w:t>
      </w:r>
    </w:p>
    <w:p w:rsidR="00C22B62" w:rsidRPr="00C22B62" w:rsidRDefault="00C22B62" w:rsidP="00C22B62">
      <w:pPr>
        <w:spacing w:after="0" w:line="240" w:lineRule="auto"/>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0"/>
          <w:numId w:val="1"/>
        </w:numPr>
        <w:spacing w:after="0" w:line="240" w:lineRule="auto"/>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Izsoles dalībnieki</w:t>
      </w:r>
    </w:p>
    <w:p w:rsidR="00C22B62" w:rsidRPr="00C22B62" w:rsidRDefault="00C22B62" w:rsidP="00C22B62">
      <w:pPr>
        <w:spacing w:after="0" w:line="240" w:lineRule="auto"/>
        <w:jc w:val="center"/>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Par izsoles dalībnieku var kļūt jebkura fiziska vai juridiska persona, kura saskaņā ar spēkā esošajiem normatīvajiem aktiem un šiem noteikumiem ir tiesīga piedalīties izsolē un iegūt nomas tiesības.</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Par izsoles dalībnieku nevar kļūt personas, kurām ir nenokārtotas parādsaistības pret Salacgrīvas novada domi.</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 xml:space="preserve">Lai piedalītos izsolē, nomas tiesību pretendentiem jāsamaksā izsoles dalības maksa EUR 10 un nodrošinājuma nauda EUR 4 apmērā par katru zemes gabalu, uz kuru izsoles dalībnieks piesakās, ieskaitot to Salacgrīvas novada domes kontā A/s SEB banka, kods UNLALV2X, konts LV71 UNLA 0013 0131 3084 8, </w:t>
      </w:r>
      <w:r w:rsidRPr="00C22B62">
        <w:rPr>
          <w:rFonts w:ascii="Times New Roman" w:eastAsia="Times New Roman" w:hAnsi="Times New Roman" w:cs="Times New Roman"/>
          <w:color w:val="000000"/>
          <w:sz w:val="24"/>
          <w:szCs w:val="24"/>
          <w:lang w:eastAsia="lv-LV"/>
        </w:rPr>
        <w:t>ar atzīmi par</w:t>
      </w:r>
      <w:r w:rsidRPr="00C22B62">
        <w:rPr>
          <w:rFonts w:ascii="Times New Roman" w:eastAsia="Times New Roman" w:hAnsi="Times New Roman" w:cs="Times New Roman"/>
          <w:sz w:val="24"/>
          <w:szCs w:val="24"/>
          <w:lang w:eastAsia="lv-LV"/>
        </w:rPr>
        <w:t xml:space="preserve"> dalību zemes gabalu nomas tiesību no 2014.gada 18.jūlija līdz 20.jūlijam izsolē.</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color w:val="000000"/>
          <w:sz w:val="24"/>
          <w:szCs w:val="24"/>
        </w:rPr>
      </w:pPr>
      <w:r w:rsidRPr="00C22B62">
        <w:rPr>
          <w:rFonts w:ascii="Times New Roman" w:eastAsia="Times New Roman" w:hAnsi="Times New Roman" w:cs="Times New Roman"/>
          <w:color w:val="000000"/>
          <w:sz w:val="24"/>
          <w:szCs w:val="24"/>
        </w:rPr>
        <w:t>Izsoles dalībnieki, kuri nav nosolījuši izsoles objektu, desmit dienu laikā pēc izsoles iesniedz Salacgrīvas novada pašvaldībai iesniegumus par nodrošinājuma naudas atmaksāšanu. Nodrošinājuma nauda tiek atmaksāta nedēļas laikā pēc iesnieguma par šīs naudas atmaksāšanu saņemšanas, izsoles dalības maksa netiek atmaksāta.</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iCs/>
          <w:sz w:val="24"/>
          <w:szCs w:val="24"/>
        </w:rPr>
        <w:t>Izsoles uzvarētājam iemaksātā drošības nauda netiek atgriezta, tā tiek ieskaitīta nosolītajā</w:t>
      </w:r>
      <w:r w:rsidRPr="00C22B62">
        <w:rPr>
          <w:rFonts w:ascii="Times New Roman" w:eastAsia="Times New Roman" w:hAnsi="Times New Roman" w:cs="Times New Roman"/>
          <w:i/>
          <w:iCs/>
          <w:sz w:val="24"/>
          <w:szCs w:val="24"/>
        </w:rPr>
        <w:t xml:space="preserve"> </w:t>
      </w:r>
      <w:r w:rsidRPr="00C22B62">
        <w:rPr>
          <w:rFonts w:ascii="Times New Roman" w:eastAsia="Times New Roman" w:hAnsi="Times New Roman" w:cs="Times New Roman"/>
          <w:iCs/>
          <w:sz w:val="24"/>
          <w:szCs w:val="24"/>
        </w:rPr>
        <w:t>zemes nomas maksā.</w:t>
      </w:r>
      <w:r w:rsidRPr="00C22B62">
        <w:rPr>
          <w:rFonts w:ascii="Times New Roman" w:eastAsia="Times New Roman" w:hAnsi="Times New Roman" w:cs="Times New Roman"/>
          <w:i/>
          <w:iCs/>
          <w:sz w:val="24"/>
          <w:szCs w:val="24"/>
        </w:rPr>
        <w:t xml:space="preserve">  </w:t>
      </w:r>
    </w:p>
    <w:p w:rsidR="00C22B62" w:rsidRPr="00C22B62" w:rsidRDefault="00C22B62" w:rsidP="00C22B62">
      <w:pPr>
        <w:spacing w:after="0" w:line="240" w:lineRule="auto"/>
        <w:ind w:left="975"/>
        <w:contextualSpacing/>
        <w:jc w:val="both"/>
        <w:rPr>
          <w:rFonts w:ascii="Times New Roman" w:eastAsia="Times New Roman" w:hAnsi="Times New Roman" w:cs="Times New Roman"/>
          <w:b/>
          <w:bCs/>
          <w:iCs/>
          <w:sz w:val="24"/>
          <w:szCs w:val="24"/>
          <w:lang w:eastAsia="lv-LV"/>
        </w:rPr>
      </w:pPr>
    </w:p>
    <w:p w:rsidR="00C22B62" w:rsidRPr="00C22B62" w:rsidRDefault="00C22B62" w:rsidP="00C22B62">
      <w:pPr>
        <w:numPr>
          <w:ilvl w:val="0"/>
          <w:numId w:val="1"/>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Izsoles dalībnieku reģistrācija</w:t>
      </w:r>
    </w:p>
    <w:p w:rsidR="00C22B62" w:rsidRPr="00C22B62" w:rsidRDefault="00C22B62" w:rsidP="00C22B62">
      <w:pPr>
        <w:spacing w:after="0" w:line="240" w:lineRule="auto"/>
        <w:ind w:firstLine="540"/>
        <w:jc w:val="both"/>
        <w:rPr>
          <w:rFonts w:ascii="Times New Roman" w:eastAsia="Times New Roman" w:hAnsi="Times New Roman" w:cs="Times New Roman"/>
          <w:sz w:val="24"/>
          <w:szCs w:val="24"/>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Izsoles dalībnieku reģistrācija un iepazīšanās ar izsoles noteikumiem notiek katru darba dienu </w:t>
      </w:r>
      <w:r w:rsidRPr="00C22B62">
        <w:rPr>
          <w:rFonts w:ascii="Times New Roman" w:eastAsia="Times New Roman" w:hAnsi="Times New Roman" w:cs="Times New Roman"/>
          <w:b/>
          <w:bCs/>
          <w:sz w:val="24"/>
          <w:szCs w:val="24"/>
          <w:lang w:eastAsia="lv-LV"/>
        </w:rPr>
        <w:t>līdz 2014.gada 7. jūlija plkst. 17.00,</w:t>
      </w:r>
      <w:r w:rsidRPr="00C22B62">
        <w:rPr>
          <w:rFonts w:ascii="Times New Roman" w:eastAsia="Times New Roman" w:hAnsi="Times New Roman" w:cs="Times New Roman"/>
          <w:color w:val="000000"/>
          <w:sz w:val="24"/>
          <w:szCs w:val="24"/>
          <w:lang w:eastAsia="lv-LV"/>
        </w:rPr>
        <w:t xml:space="preserve"> Salacgrīvas novada domē – Salacgrīvā, Smilšu ielā 9, tālr. 64071986, 64071982. </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b/>
          <w:bCs/>
          <w:sz w:val="24"/>
          <w:szCs w:val="24"/>
          <w:lang w:eastAsia="lv-LV"/>
        </w:rPr>
      </w:pPr>
      <w:r w:rsidRPr="00C22B62">
        <w:rPr>
          <w:rFonts w:ascii="Times New Roman" w:eastAsia="Times New Roman" w:hAnsi="Times New Roman" w:cs="Times New Roman"/>
          <w:color w:val="000000"/>
          <w:sz w:val="24"/>
          <w:szCs w:val="24"/>
          <w:lang w:eastAsia="lv-LV"/>
        </w:rPr>
        <w:t xml:space="preserve">Reģistrējoties izsolei, </w:t>
      </w:r>
      <w:r w:rsidRPr="00C22B62">
        <w:rPr>
          <w:rFonts w:ascii="Times New Roman" w:eastAsia="Times New Roman" w:hAnsi="Times New Roman" w:cs="Times New Roman"/>
          <w:sz w:val="24"/>
          <w:szCs w:val="24"/>
          <w:lang w:eastAsia="lv-LV"/>
        </w:rPr>
        <w:t xml:space="preserve">fiziskai personai </w:t>
      </w:r>
      <w:r w:rsidRPr="00C22B62">
        <w:rPr>
          <w:rFonts w:ascii="Times New Roman" w:eastAsia="Times New Roman" w:hAnsi="Times New Roman" w:cs="Times New Roman"/>
          <w:color w:val="000000"/>
          <w:sz w:val="24"/>
          <w:szCs w:val="24"/>
          <w:lang w:eastAsia="lv-LV"/>
        </w:rPr>
        <w:t>jāiesniedz</w:t>
      </w:r>
      <w:r w:rsidRPr="00C22B62">
        <w:rPr>
          <w:rFonts w:ascii="Times New Roman" w:eastAsia="Times New Roman" w:hAnsi="Times New Roman" w:cs="Times New Roman"/>
          <w:sz w:val="24"/>
          <w:szCs w:val="24"/>
          <w:lang w:eastAsia="lv-LV"/>
        </w:rPr>
        <w:t xml:space="preserve"> šādi dokumenti: </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pieteikums, kurā norāda: </w:t>
      </w:r>
    </w:p>
    <w:p w:rsidR="00C22B62" w:rsidRPr="00C22B62" w:rsidRDefault="00C22B62" w:rsidP="00C22B62">
      <w:pPr>
        <w:numPr>
          <w:ilvl w:val="3"/>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vārdu, uzvārdu, personas kodu, deklarētās dzīvesvietas adresi;</w:t>
      </w:r>
    </w:p>
    <w:p w:rsidR="00C22B62" w:rsidRPr="00C22B62" w:rsidRDefault="00C22B62" w:rsidP="00C22B62">
      <w:pPr>
        <w:numPr>
          <w:ilvl w:val="3"/>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t xml:space="preserve"> </w:t>
      </w:r>
      <w:r w:rsidRPr="00C22B62">
        <w:rPr>
          <w:rFonts w:ascii="Times New Roman" w:eastAsia="Times New Roman" w:hAnsi="Times New Roman" w:cs="Times New Roman"/>
          <w:sz w:val="24"/>
          <w:szCs w:val="24"/>
        </w:rPr>
        <w:t>nomas tiesību pretendenta pārstāvja vārdu, uzvārdu un personas kodu (ja ir);</w:t>
      </w:r>
    </w:p>
    <w:p w:rsidR="00C22B62" w:rsidRPr="00C22B62" w:rsidRDefault="00C22B62" w:rsidP="00C22B62">
      <w:pPr>
        <w:numPr>
          <w:ilvl w:val="3"/>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elektroniskā pasta adresi (ja ir);</w:t>
      </w:r>
    </w:p>
    <w:p w:rsidR="00C22B62" w:rsidRPr="00C22B62" w:rsidRDefault="00C22B62" w:rsidP="00C22B62">
      <w:pPr>
        <w:numPr>
          <w:ilvl w:val="3"/>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nomas objektu, nekustamā īpašuma adresi, teritorijas numuru vai platību;</w:t>
      </w:r>
    </w:p>
    <w:p w:rsidR="00C22B62" w:rsidRPr="00C22B62" w:rsidRDefault="00C22B62" w:rsidP="00C22B62">
      <w:pPr>
        <w:numPr>
          <w:ilvl w:val="3"/>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nomas laikā plānotās darbības nomas objektā;</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personu apliecinošs dokuments jāuzrāda;</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rPr>
        <w:t xml:space="preserve">dalības maksas iemaksu </w:t>
      </w:r>
      <w:r w:rsidRPr="00C22B62">
        <w:rPr>
          <w:rFonts w:ascii="Times New Roman" w:eastAsia="Times New Roman" w:hAnsi="Times New Roman" w:cs="Times New Roman"/>
          <w:sz w:val="24"/>
          <w:szCs w:val="24"/>
          <w:lang w:eastAsia="lv-LV"/>
        </w:rPr>
        <w:t>apliecinošs dokuments;</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izsoles nodrošinājuma iemaksu apliecinošs dokuments.</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color w:val="000000"/>
          <w:sz w:val="24"/>
          <w:szCs w:val="24"/>
          <w:lang w:eastAsia="lv-LV"/>
        </w:rPr>
        <w:t xml:space="preserve">Reģistrējoties izsolei, </w:t>
      </w:r>
      <w:r w:rsidRPr="00C22B62">
        <w:rPr>
          <w:rFonts w:ascii="Times New Roman" w:eastAsia="Times New Roman" w:hAnsi="Times New Roman" w:cs="Times New Roman"/>
          <w:sz w:val="24"/>
          <w:szCs w:val="24"/>
          <w:lang w:eastAsia="lv-LV"/>
        </w:rPr>
        <w:t>Latvijā reģistrētai juridiskai personai jāiesniedz šādi dokumenti:</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pieteikums, kurā norāda:</w:t>
      </w:r>
    </w:p>
    <w:p w:rsidR="00C22B62" w:rsidRPr="00C22B62" w:rsidRDefault="00C22B62" w:rsidP="00C22B62">
      <w:pPr>
        <w:numPr>
          <w:ilvl w:val="3"/>
          <w:numId w:val="1"/>
        </w:numPr>
        <w:spacing w:before="65" w:after="65" w:line="240" w:lineRule="auto"/>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nosaukumu (firmu), reģistrācijas numuru un juridisko adresi;</w:t>
      </w:r>
    </w:p>
    <w:p w:rsidR="00C22B62" w:rsidRPr="00C22B62" w:rsidRDefault="00C22B62" w:rsidP="00C22B62">
      <w:pPr>
        <w:numPr>
          <w:ilvl w:val="3"/>
          <w:numId w:val="1"/>
        </w:numPr>
        <w:spacing w:before="65" w:after="65" w:line="240" w:lineRule="auto"/>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nomas tiesību pretendenta pārstāvja vārdu, uzvārdu un personas kodu (ja ir);</w:t>
      </w:r>
    </w:p>
    <w:p w:rsidR="00C22B62" w:rsidRPr="00C22B62" w:rsidRDefault="00C22B62" w:rsidP="00C22B62">
      <w:pPr>
        <w:numPr>
          <w:ilvl w:val="3"/>
          <w:numId w:val="1"/>
        </w:numPr>
        <w:spacing w:before="65" w:after="65" w:line="240" w:lineRule="auto"/>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lastRenderedPageBreak/>
        <w:t xml:space="preserve"> elektroniskā pasta adresi (ja ir);</w:t>
      </w:r>
    </w:p>
    <w:p w:rsidR="00C22B62" w:rsidRPr="00C22B62" w:rsidRDefault="00C22B62" w:rsidP="00C22B62">
      <w:pPr>
        <w:numPr>
          <w:ilvl w:val="3"/>
          <w:numId w:val="1"/>
        </w:numPr>
        <w:spacing w:before="65" w:after="65" w:line="240" w:lineRule="auto"/>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nomas objektu, nekustamā īpašuma adresi, teritorijas numuru vai platību;</w:t>
      </w:r>
    </w:p>
    <w:p w:rsidR="00C22B62" w:rsidRPr="00C22B62" w:rsidRDefault="00C22B62" w:rsidP="00C22B62">
      <w:pPr>
        <w:numPr>
          <w:ilvl w:val="3"/>
          <w:numId w:val="1"/>
        </w:numPr>
        <w:spacing w:before="65" w:after="65" w:line="240" w:lineRule="auto"/>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nomas laikā plānotās darbības nomas objektā;</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Uzņēmuma reģistra lēmuma kopija par paraksta tiesībām;</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pilnvara pārstāvēt juridisko personu izsolē, ja juridisko personu pārstāv persona, kurai nav paraksta tiesību;</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rPr>
        <w:t xml:space="preserve">dalības maksas iemaksu </w:t>
      </w:r>
      <w:r w:rsidRPr="00C22B62">
        <w:rPr>
          <w:rFonts w:ascii="Times New Roman" w:eastAsia="Times New Roman" w:hAnsi="Times New Roman" w:cs="Times New Roman"/>
          <w:sz w:val="24"/>
          <w:szCs w:val="24"/>
          <w:lang w:eastAsia="lv-LV"/>
        </w:rPr>
        <w:t>apliecinošs dokuments;</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izsoles nodrošinājuma iemaksu apliecinošs dokuments.</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Pēc šo noteikumu 4.2., 4.3. apakšpunktos minēto dokumentu iesniegšanas, pretendentam tiek izsniegta reģistrācijas apliecība izsolei.</w:t>
      </w:r>
    </w:p>
    <w:p w:rsidR="00C22B62" w:rsidRPr="00C22B62" w:rsidRDefault="00C22B62" w:rsidP="00C22B62">
      <w:pPr>
        <w:spacing w:after="0" w:line="240" w:lineRule="auto"/>
        <w:ind w:left="540"/>
        <w:jc w:val="both"/>
        <w:rPr>
          <w:rFonts w:ascii="Times New Roman" w:eastAsia="Times New Roman" w:hAnsi="Times New Roman" w:cs="Times New Roman"/>
          <w:sz w:val="24"/>
          <w:szCs w:val="24"/>
        </w:rPr>
      </w:pPr>
    </w:p>
    <w:p w:rsidR="00C22B62" w:rsidRPr="00C22B62" w:rsidRDefault="00C22B62" w:rsidP="00C22B62">
      <w:pPr>
        <w:spacing w:after="0" w:line="240" w:lineRule="auto"/>
        <w:ind w:left="540"/>
        <w:jc w:val="both"/>
        <w:rPr>
          <w:rFonts w:ascii="Times New Roman" w:eastAsia="Times New Roman" w:hAnsi="Times New Roman" w:cs="Times New Roman"/>
          <w:sz w:val="24"/>
          <w:szCs w:val="24"/>
        </w:rPr>
      </w:pPr>
    </w:p>
    <w:p w:rsidR="00C22B62" w:rsidRPr="00C22B62" w:rsidRDefault="00C22B62" w:rsidP="00C22B62">
      <w:pPr>
        <w:spacing w:after="0" w:line="240" w:lineRule="auto"/>
        <w:ind w:left="540"/>
        <w:jc w:val="both"/>
        <w:rPr>
          <w:rFonts w:ascii="Times New Roman" w:eastAsia="Times New Roman" w:hAnsi="Times New Roman" w:cs="Times New Roman"/>
          <w:sz w:val="24"/>
          <w:szCs w:val="24"/>
        </w:rPr>
      </w:pPr>
    </w:p>
    <w:p w:rsidR="00C22B62" w:rsidRPr="00C22B62" w:rsidRDefault="00C22B62" w:rsidP="00C22B62">
      <w:pPr>
        <w:numPr>
          <w:ilvl w:val="0"/>
          <w:numId w:val="1"/>
        </w:numPr>
        <w:spacing w:before="240" w:after="60" w:line="240" w:lineRule="auto"/>
        <w:contextualSpacing/>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Piedāvājumu iesniegšana izsolei un tā saturs</w:t>
      </w:r>
    </w:p>
    <w:p w:rsidR="00C22B62" w:rsidRPr="00C22B62" w:rsidRDefault="00C22B62" w:rsidP="00C22B62">
      <w:pPr>
        <w:spacing w:before="240" w:after="60" w:line="240" w:lineRule="auto"/>
        <w:ind w:left="720"/>
        <w:contextualSpacing/>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b/>
          <w:bCs/>
          <w:sz w:val="24"/>
          <w:szCs w:val="24"/>
          <w:lang w:eastAsia="lv-LV"/>
        </w:rPr>
      </w:pPr>
      <w:r w:rsidRPr="00C22B62">
        <w:rPr>
          <w:rFonts w:ascii="Times New Roman" w:eastAsia="Times New Roman" w:hAnsi="Times New Roman" w:cs="Times New Roman"/>
          <w:sz w:val="24"/>
          <w:szCs w:val="24"/>
          <w:lang w:eastAsia="lv-LV"/>
        </w:rPr>
        <w:t xml:space="preserve">Šo noteikumu 4.nodaļā minētie dokumenti iesniedzami Salacgrīvas novada domē ne vēlāk kā </w:t>
      </w:r>
      <w:r w:rsidRPr="00C22B62">
        <w:rPr>
          <w:rFonts w:ascii="Times New Roman" w:eastAsia="Times New Roman" w:hAnsi="Times New Roman" w:cs="Times New Roman"/>
          <w:b/>
          <w:bCs/>
          <w:sz w:val="24"/>
          <w:szCs w:val="24"/>
          <w:lang w:eastAsia="lv-LV"/>
        </w:rPr>
        <w:t>līdz 2014.gada 7.jūlija plkst.17.00.</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color w:val="FF0000"/>
          <w:sz w:val="24"/>
          <w:szCs w:val="24"/>
          <w:lang w:eastAsia="lv-LV"/>
        </w:rPr>
      </w:pPr>
      <w:r w:rsidRPr="00C22B62">
        <w:rPr>
          <w:rFonts w:ascii="Times New Roman" w:eastAsia="Times New Roman" w:hAnsi="Times New Roman" w:cs="Times New Roman"/>
          <w:sz w:val="24"/>
          <w:szCs w:val="24"/>
        </w:rPr>
        <w:t>Pieteikumu iesniedz rakstveidā.</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color w:val="FF0000"/>
          <w:sz w:val="24"/>
          <w:szCs w:val="24"/>
          <w:lang w:eastAsia="lv-LV"/>
        </w:rPr>
      </w:pPr>
      <w:r w:rsidRPr="00C22B62">
        <w:rPr>
          <w:rFonts w:ascii="Times New Roman" w:eastAsia="Times New Roman" w:hAnsi="Times New Roman" w:cs="Times New Roman"/>
          <w:sz w:val="24"/>
          <w:szCs w:val="24"/>
          <w:lang w:eastAsia="lv-LV"/>
        </w:rPr>
        <w:t>Pieteikumu paraksta izsoles pretendents vai tā pilnvarotā persona.</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Visi dokumenti iesniedzami latviešu valodā.</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 Reģistrācijai iesniegtie dokumenti izsoles dalībniekiem netiek atgriezti.</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Izsoles komisija nodrošina dalībnieku reģistrāciju, iekļaujot atsevišķā reģistrā personas, kuras ir izpildījušas visus izsoles dalībniekam izvirzītos priekšnoteikumus. Katram izsoles dalībniekam tiek piešķirts kārtas numurs un izsniegta reģistrācijas apliecība.</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 Ja izsoles dalībnieks nav izpildījis izsoles priekšnoteikumus, tam netiek izsniegta reģistrācijas apliecība un tas netiek pielaists izsolei.</w:t>
      </w:r>
    </w:p>
    <w:p w:rsidR="00C22B62" w:rsidRPr="00C22B62" w:rsidRDefault="00C22B62" w:rsidP="00C22B62">
      <w:pPr>
        <w:numPr>
          <w:ilvl w:val="1"/>
          <w:numId w:val="1"/>
        </w:numPr>
        <w:spacing w:after="120" w:line="240" w:lineRule="auto"/>
        <w:contextualSpacing/>
        <w:jc w:val="both"/>
        <w:rPr>
          <w:rFonts w:ascii="Times New Roman" w:eastAsia="Times New Roman" w:hAnsi="Times New Roman" w:cs="Times New Roman"/>
          <w:color w:val="000000"/>
          <w:sz w:val="24"/>
          <w:szCs w:val="24"/>
          <w:lang w:eastAsia="lv-LV"/>
        </w:rPr>
      </w:pPr>
      <w:r w:rsidRPr="00C22B62">
        <w:rPr>
          <w:rFonts w:ascii="Times New Roman" w:eastAsia="Times New Roman" w:hAnsi="Times New Roman" w:cs="Times New Roman"/>
          <w:sz w:val="24"/>
          <w:szCs w:val="24"/>
          <w:lang w:eastAsia="lv-LV"/>
        </w:rPr>
        <w:t xml:space="preserve">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un viņam neatmaksā iemaksāto izsoles nodrošinājumu. Par reģistrācijas apliecības atzīšanu par spēkā neesošu, ja pretendents ir sniedzis nepatiesas ziņas, pieteicējam tiek </w:t>
      </w:r>
      <w:r w:rsidRPr="00C22B62">
        <w:rPr>
          <w:rFonts w:ascii="Times New Roman" w:eastAsia="Times New Roman" w:hAnsi="Times New Roman" w:cs="Times New Roman"/>
          <w:color w:val="000000"/>
          <w:sz w:val="24"/>
          <w:szCs w:val="24"/>
          <w:lang w:eastAsia="lv-LV"/>
        </w:rPr>
        <w:t>paziņots rakstveidā.</w:t>
      </w:r>
    </w:p>
    <w:p w:rsidR="00C22B62" w:rsidRPr="00C22B62" w:rsidRDefault="00C22B62" w:rsidP="00C22B62">
      <w:pPr>
        <w:numPr>
          <w:ilvl w:val="1"/>
          <w:numId w:val="1"/>
        </w:numPr>
        <w:spacing w:after="12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rPr>
        <w:t>Izsoles dalībnieks, kas ir sniedzis nepatiesas ziņas, netiek pielaists izsolē.</w:t>
      </w:r>
    </w:p>
    <w:p w:rsidR="00C22B62" w:rsidRPr="00C22B62" w:rsidRDefault="00C22B62" w:rsidP="00C22B62">
      <w:pPr>
        <w:numPr>
          <w:ilvl w:val="1"/>
          <w:numId w:val="1"/>
        </w:numPr>
        <w:spacing w:after="12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rPr>
        <w:t>Ziņas par reģistrētajiem izsoles dalībniekiem un to skaitu līdz izsoles sākumam netiek izpaustas. Par ziņu neizpaušanu atbildīga izsoles komisija.</w:t>
      </w:r>
    </w:p>
    <w:p w:rsidR="00C22B62" w:rsidRPr="00C22B62" w:rsidRDefault="00C22B62" w:rsidP="00C22B62">
      <w:pPr>
        <w:spacing w:after="0" w:line="240" w:lineRule="auto"/>
        <w:ind w:firstLine="540"/>
        <w:jc w:val="both"/>
        <w:rPr>
          <w:rFonts w:ascii="Times New Roman" w:eastAsia="Times New Roman" w:hAnsi="Times New Roman" w:cs="Times New Roman"/>
          <w:sz w:val="24"/>
          <w:szCs w:val="24"/>
        </w:rPr>
      </w:pPr>
    </w:p>
    <w:p w:rsidR="00C22B62" w:rsidRPr="00C22B62" w:rsidRDefault="00C22B62" w:rsidP="00C22B62">
      <w:pPr>
        <w:numPr>
          <w:ilvl w:val="0"/>
          <w:numId w:val="1"/>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Izsoles norise</w:t>
      </w:r>
    </w:p>
    <w:p w:rsidR="00C22B62" w:rsidRPr="00C22B62" w:rsidRDefault="00C22B62" w:rsidP="00C22B62">
      <w:pPr>
        <w:spacing w:after="0" w:line="240" w:lineRule="auto"/>
        <w:jc w:val="center"/>
        <w:outlineLvl w:val="4"/>
        <w:rPr>
          <w:rFonts w:ascii="Times New Roman" w:eastAsia="Times New Roman" w:hAnsi="Times New Roman" w:cs="Times New Roman"/>
          <w:b/>
          <w:bCs/>
          <w:iCs/>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b/>
          <w:bCs/>
          <w:sz w:val="24"/>
          <w:szCs w:val="24"/>
        </w:rPr>
      </w:pPr>
      <w:r w:rsidRPr="00C22B62">
        <w:rPr>
          <w:rFonts w:ascii="Times New Roman" w:eastAsia="Times New Roman" w:hAnsi="Times New Roman" w:cs="Times New Roman"/>
          <w:sz w:val="24"/>
          <w:szCs w:val="24"/>
          <w:lang w:eastAsia="lv-LV"/>
        </w:rPr>
        <w:t xml:space="preserve">Izsole notiek </w:t>
      </w:r>
      <w:r w:rsidRPr="00C22B62">
        <w:rPr>
          <w:rFonts w:ascii="Times New Roman" w:eastAsia="Times New Roman" w:hAnsi="Times New Roman" w:cs="Times New Roman"/>
          <w:b/>
          <w:bCs/>
          <w:sz w:val="24"/>
          <w:szCs w:val="24"/>
          <w:lang w:eastAsia="lv-LV"/>
        </w:rPr>
        <w:t xml:space="preserve">2014.gada 10. jūlijā plkst. 15.00 </w:t>
      </w:r>
      <w:r w:rsidRPr="00C22B62">
        <w:rPr>
          <w:rFonts w:ascii="Times New Roman" w:eastAsia="Times New Roman" w:hAnsi="Times New Roman" w:cs="Times New Roman"/>
          <w:b/>
          <w:bCs/>
          <w:sz w:val="24"/>
          <w:szCs w:val="24"/>
        </w:rPr>
        <w:t>Smilšu ielā 9, Salacgrīvā.</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 xml:space="preserve">Izsole notiek pašvaldības īpašumu atsavināšanas komisijas atklātā sēdē, kurā var piedalīties jebkurš interesents, netraucējot izsoles gaitu. Izsoles rezultāti tiek publiski paziņoti 2 (divu) darba dienu laikā pēc izsoles komisijas rezultātu apstiprināšanas un tie tiek publicēti Salacgrīvas novada mājas lapā </w:t>
      </w:r>
      <w:hyperlink r:id="rId6" w:history="1">
        <w:r w:rsidRPr="00C22B62">
          <w:rPr>
            <w:rFonts w:ascii="Times New Roman" w:eastAsia="Times New Roman" w:hAnsi="Times New Roman" w:cs="Times New Roman"/>
            <w:color w:val="0000FF"/>
            <w:sz w:val="24"/>
            <w:szCs w:val="24"/>
            <w:u w:val="single"/>
          </w:rPr>
          <w:t>www.salacgriva.lv</w:t>
        </w:r>
      </w:hyperlink>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Pirms izsoles sākuma izsoles dalībnieki vai to pilnvarotās personas izsoles telpā uzrāda pasi vai citu personu apliecinošu dokumentu, pilnvarotās </w:t>
      </w:r>
      <w:r w:rsidRPr="00C22B62">
        <w:rPr>
          <w:rFonts w:ascii="Times New Roman" w:eastAsia="Times New Roman" w:hAnsi="Times New Roman" w:cs="Times New Roman"/>
          <w:sz w:val="24"/>
          <w:szCs w:val="24"/>
          <w:lang w:eastAsia="lv-LV"/>
        </w:rPr>
        <w:lastRenderedPageBreak/>
        <w:t>personas papildus uzrāda pilnvaru. Izsoles dalībnieks (pilnvarotais pārstāvis) paraksta rakstveida apliecinājumu par viņa piekrišanu izsoles noteikumiem. Ja izsoles dalībnieks vai tā pilnvarotā persona izsoles telpā nevar uzrādīt pasi vai citu personu apliecinošu dokumentu (pilnvarotā persona arī pilnvaru), tiek uzskatīts, ka izsoles dalībnieks nav ieradies uz izsoli.</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 Izsoli vada un kārtību izsoles laikā nodrošina izsoles vadītājs.</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Gadījumā, ja kāds no pretendentiem, kurš kādu iemeslu dēļ nav ieradies (nokavējis) uz izsoli šo noteikumu 6.1.punktā minētajā vietā un laikā, izsoles komisija nepielaiž viņu izsolei un uz atsevišķa izsoles komisijas lēmuma pamata viņam atmaksā samaksāto izsoles nodrošinājumu. Ja uz izsoli 15 minūšu laikā pēc izsoles sākuma neierodas neviens no reģistrētajiem dalībniekiem, izsole tiek uzskatīta par nenotikušu.</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Izsoles vadītājs paziņo izsolei piedāvāto zemes gabalu – tā nosaukumu, platību vai teritorijas numuru, nomas maksas apmēra sākumcenu, kā arī nosauc izsoles soli.</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t xml:space="preserve">Izsoles dalībnieki ar reģistrācijas kartīti apliecina savu gatavību vairāksolīšanai. </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Ja uz nosauktā izsoles objekta nomas tiesībām pretendē tikai viens izsoles dalībnieks, nomas tiesības iegūst šis vienīgais izsoles dalībnieks par summu, ko veido nomas maksas sākumcena, kas pārsolīta vismaz par vienu izsoles soli.</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b/>
          <w:bCs/>
          <w:sz w:val="24"/>
          <w:szCs w:val="24"/>
          <w:lang w:eastAsia="lv-LV"/>
        </w:rPr>
      </w:pPr>
      <w:r w:rsidRPr="00C22B62">
        <w:rPr>
          <w:rFonts w:ascii="Times New Roman" w:eastAsia="Times New Roman" w:hAnsi="Times New Roman" w:cs="Times New Roman"/>
          <w:b/>
          <w:bCs/>
          <w:sz w:val="24"/>
          <w:szCs w:val="24"/>
          <w:lang w:eastAsia="lv-LV"/>
        </w:rPr>
        <w:t xml:space="preserve"> </w:t>
      </w:r>
      <w:r w:rsidRPr="00C22B62">
        <w:rPr>
          <w:rFonts w:ascii="Times New Roman" w:eastAsia="Times New Roman" w:hAnsi="Times New Roman" w:cs="Times New Roman"/>
          <w:sz w:val="24"/>
          <w:szCs w:val="24"/>
          <w:lang w:eastAsia="lv-LV"/>
        </w:rPr>
        <w:t>Solītāji solīšanas procesā paceļ savu dalībnieka reģistrācijas numuru. Solīšana notiek tikai pa vienam izsoles solim.</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Katrs solītājs ar parakstu apstiprina izsoles dalībnieku sarakstā savu pēdējo solīto nomas maksu. Ja tas netiek izdarīts, viņš tiek svītrots no izsoles dalībnieku saraksta.</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Izsoles komisija protokolē visu izsoles gaitu. Izsoles protokolam kā pielikumu pievieno izsoles dalībnieku sarakstu un nosolītās cenas.</w:t>
      </w:r>
    </w:p>
    <w:p w:rsidR="00C22B62" w:rsidRPr="00C22B62" w:rsidRDefault="00C22B62" w:rsidP="00C22B62">
      <w:pPr>
        <w:spacing w:after="0" w:line="240" w:lineRule="auto"/>
        <w:ind w:left="975"/>
        <w:contextualSpacing/>
        <w:jc w:val="both"/>
        <w:rPr>
          <w:rFonts w:ascii="Times New Roman" w:eastAsia="Times New Roman" w:hAnsi="Times New Roman" w:cs="Times New Roman"/>
          <w:sz w:val="24"/>
          <w:szCs w:val="24"/>
          <w:lang w:eastAsia="lv-LV"/>
        </w:rPr>
      </w:pPr>
    </w:p>
    <w:p w:rsidR="00C22B62" w:rsidRPr="00C22B62" w:rsidRDefault="00C22B62" w:rsidP="00C22B62">
      <w:pPr>
        <w:numPr>
          <w:ilvl w:val="0"/>
          <w:numId w:val="1"/>
        </w:numPr>
        <w:spacing w:before="240" w:after="60" w:line="240" w:lineRule="auto"/>
        <w:contextualSpacing/>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Nenotikusī izsole</w:t>
      </w:r>
    </w:p>
    <w:p w:rsidR="00C22B62" w:rsidRPr="00C22B62" w:rsidRDefault="00C22B62" w:rsidP="00C22B62">
      <w:pPr>
        <w:spacing w:after="0" w:line="240" w:lineRule="auto"/>
        <w:jc w:val="center"/>
        <w:rPr>
          <w:rFonts w:ascii="Times New Roman" w:eastAsia="Times New Roman" w:hAnsi="Times New Roman" w:cs="Times New Roman"/>
          <w:b/>
          <w:bCs/>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lastRenderedPageBreak/>
        <w:t>Izsole var tikt uzskatīta par nenotikušu:</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ja neviens izsoles dalībnieks nav iesniedzis pieteikumu vai uz izsoli nav ieradies neviens izsoles dalībnieks;</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ja nav pārsolītā sākumcena;</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ja neviens no izsoles dalībniekiem, kurš atzīts par nosolītāju, nenoslēdz nomas līgumu noteiktajā termiņā;</w:t>
      </w:r>
    </w:p>
    <w:p w:rsidR="00C22B62" w:rsidRPr="00C22B62" w:rsidRDefault="00C22B62" w:rsidP="00C22B62">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 ja izsolāmo objektu – nomas tiesības iegūst persona, kurai nav bijušas tiesības piedalīties izsolē.</w:t>
      </w:r>
    </w:p>
    <w:p w:rsidR="00C22B62" w:rsidRPr="00C22B62" w:rsidRDefault="00C22B62" w:rsidP="00C22B62">
      <w:pPr>
        <w:spacing w:after="0" w:line="240" w:lineRule="auto"/>
        <w:ind w:firstLine="540"/>
        <w:jc w:val="both"/>
        <w:rPr>
          <w:rFonts w:ascii="Times New Roman" w:eastAsia="Times New Roman" w:hAnsi="Times New Roman" w:cs="Times New Roman"/>
          <w:sz w:val="24"/>
          <w:szCs w:val="24"/>
          <w:lang w:eastAsia="lv-LV"/>
        </w:rPr>
      </w:pPr>
    </w:p>
    <w:p w:rsidR="00C22B62" w:rsidRPr="00C22B62" w:rsidRDefault="00C22B62" w:rsidP="00C22B62">
      <w:pPr>
        <w:numPr>
          <w:ilvl w:val="0"/>
          <w:numId w:val="1"/>
        </w:numPr>
        <w:spacing w:after="0" w:line="240" w:lineRule="auto"/>
        <w:contextualSpacing/>
        <w:jc w:val="center"/>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Izsoles rezultātu apstiprināšana</w:t>
      </w:r>
    </w:p>
    <w:p w:rsidR="00C22B62" w:rsidRPr="00C22B62" w:rsidRDefault="00C22B62" w:rsidP="00C22B62">
      <w:pPr>
        <w:spacing w:after="0" w:line="240" w:lineRule="auto"/>
        <w:rPr>
          <w:rFonts w:ascii="Times New Roman" w:eastAsia="Times New Roman" w:hAnsi="Times New Roman" w:cs="Times New Roman"/>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Izsoles protokolu 2 (divu) dienu laikā pēc izsoles apstiprina izsoles komisija.</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 xml:space="preserve">Sūdzības par izsoles komisijas darbu iesniedzamas Salacgrīvas novada domei ne vēlāk kā 5 (piecu) dienu laikā pēc izsoles dienas. Vēlāk iesniegtās sūdzības netiek izskatītas. </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22B62">
        <w:rPr>
          <w:rFonts w:ascii="Times New Roman" w:eastAsia="Times New Roman" w:hAnsi="Times New Roman" w:cs="Times New Roman"/>
          <w:sz w:val="24"/>
          <w:szCs w:val="24"/>
          <w:lang w:eastAsia="lv-LV"/>
        </w:rPr>
        <w:t>Izsoles rezultātus apstiprina Salacgrīvas novada domes pašvaldības īpašumu atsavināšanas komisija pēc tam, kad izsoles uzvarētājs samaksājis izsolē nosolīto augstāko cenu par zemes gabalu.</w:t>
      </w:r>
    </w:p>
    <w:p w:rsidR="00C22B62" w:rsidRPr="00C22B62" w:rsidRDefault="00C22B62" w:rsidP="00C22B62">
      <w:pPr>
        <w:spacing w:after="0" w:line="240" w:lineRule="auto"/>
        <w:ind w:left="975"/>
        <w:contextualSpacing/>
        <w:jc w:val="both"/>
        <w:rPr>
          <w:rFonts w:ascii="Times New Roman" w:eastAsia="Times New Roman" w:hAnsi="Times New Roman" w:cs="Times New Roman"/>
          <w:sz w:val="24"/>
          <w:szCs w:val="24"/>
          <w:lang w:eastAsia="lv-LV"/>
        </w:rPr>
      </w:pPr>
    </w:p>
    <w:p w:rsidR="00C22B62" w:rsidRPr="00C22B62" w:rsidRDefault="00C22B62" w:rsidP="00C22B62">
      <w:pPr>
        <w:numPr>
          <w:ilvl w:val="0"/>
          <w:numId w:val="1"/>
        </w:numPr>
        <w:spacing w:before="240" w:after="60" w:line="240" w:lineRule="auto"/>
        <w:contextualSpacing/>
        <w:jc w:val="center"/>
        <w:outlineLvl w:val="4"/>
        <w:rPr>
          <w:rFonts w:ascii="Times New Roman" w:eastAsia="Times New Roman" w:hAnsi="Times New Roman" w:cs="Times New Roman"/>
          <w:b/>
          <w:bCs/>
          <w:iCs/>
          <w:sz w:val="24"/>
          <w:szCs w:val="24"/>
          <w:lang w:eastAsia="lv-LV"/>
        </w:rPr>
      </w:pPr>
      <w:r w:rsidRPr="00C22B62">
        <w:rPr>
          <w:rFonts w:ascii="Times New Roman" w:eastAsia="Times New Roman" w:hAnsi="Times New Roman" w:cs="Times New Roman"/>
          <w:b/>
          <w:bCs/>
          <w:iCs/>
          <w:sz w:val="24"/>
          <w:szCs w:val="24"/>
          <w:lang w:eastAsia="lv-LV"/>
        </w:rPr>
        <w:t>Nomas līguma noslēgšana</w:t>
      </w:r>
    </w:p>
    <w:p w:rsidR="00C22B62" w:rsidRPr="00C22B62" w:rsidRDefault="00C22B62" w:rsidP="00C22B62">
      <w:pPr>
        <w:spacing w:after="0" w:line="240" w:lineRule="auto"/>
        <w:rPr>
          <w:rFonts w:ascii="Times New Roman" w:eastAsia="Times New Roman" w:hAnsi="Times New Roman" w:cs="Times New Roman"/>
          <w:sz w:val="24"/>
          <w:szCs w:val="24"/>
          <w:lang w:eastAsia="lv-LV"/>
        </w:rPr>
      </w:pP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lang w:eastAsia="lv-LV"/>
        </w:rPr>
        <w:t xml:space="preserve">Solītājam, kurš ir nosolījis visaugstāko nomas maksu, trīs dienu laikā pēc Salacgrīvas novada domes pašvaldības īpašumu atsavināšanas komisija lēmuma pieņemšanas par izsoles rezultātu apstiprināšanas, jānoslēdz nomas </w:t>
      </w:r>
      <w:smartTag w:uri="schemas-tilde-lv/tildestengine" w:element="veidnes">
        <w:smartTagPr>
          <w:attr w:name="id" w:val="-1"/>
          <w:attr w:name="baseform" w:val="līgums"/>
          <w:attr w:name="text" w:val="līgums"/>
        </w:smartTagPr>
        <w:r w:rsidRPr="00C22B62">
          <w:rPr>
            <w:rFonts w:ascii="Times New Roman" w:eastAsia="Times New Roman" w:hAnsi="Times New Roman" w:cs="Times New Roman"/>
            <w:sz w:val="24"/>
            <w:szCs w:val="24"/>
            <w:lang w:eastAsia="lv-LV"/>
          </w:rPr>
          <w:t>līgums</w:t>
        </w:r>
      </w:smartTag>
      <w:r w:rsidRPr="00C22B62">
        <w:rPr>
          <w:rFonts w:ascii="Times New Roman" w:eastAsia="Times New Roman" w:hAnsi="Times New Roman" w:cs="Times New Roman"/>
          <w:sz w:val="24"/>
          <w:szCs w:val="24"/>
          <w:lang w:eastAsia="lv-LV"/>
        </w:rPr>
        <w:t xml:space="preserve"> saskaņā ar 2014.gada 19.marta Salacgrīvas novada domes lēmumu Nr. 79</w:t>
      </w:r>
      <w:r w:rsidRPr="00C22B62">
        <w:rPr>
          <w:rFonts w:ascii="Times New Roman" w:eastAsia="Times New Roman" w:hAnsi="Times New Roman" w:cs="Times New Roman"/>
          <w:color w:val="FF0000"/>
          <w:sz w:val="24"/>
          <w:szCs w:val="24"/>
          <w:lang w:eastAsia="lv-LV"/>
        </w:rPr>
        <w:t xml:space="preserve"> </w:t>
      </w:r>
      <w:r w:rsidRPr="00C22B62">
        <w:rPr>
          <w:rFonts w:ascii="Times New Roman" w:eastAsia="Times New Roman" w:hAnsi="Times New Roman" w:cs="Times New Roman"/>
          <w:sz w:val="24"/>
          <w:szCs w:val="24"/>
          <w:lang w:eastAsia="lv-LV"/>
        </w:rPr>
        <w:t>„</w:t>
      </w:r>
      <w:r w:rsidRPr="00C22B62">
        <w:rPr>
          <w:rFonts w:ascii="Times New Roman" w:eastAsia="Times New Roman" w:hAnsi="Times New Roman" w:cs="Times New Roman"/>
          <w:sz w:val="24"/>
          <w:szCs w:val="24"/>
        </w:rPr>
        <w:t>Par pašvaldībai piederošo zemes gabalu Salacgrīvā, nomas tiesību laika posmā no 2014.gada 18.jūlija līdz 20.jūlijam izsoles rīkošanu, izsoles sākumcenas un izsoles noteikumu apstiprināšanu</w:t>
      </w:r>
      <w:r w:rsidRPr="00C22B62">
        <w:rPr>
          <w:rFonts w:ascii="Times New Roman" w:eastAsia="Times New Roman" w:hAnsi="Times New Roman" w:cs="Times New Roman"/>
          <w:sz w:val="24"/>
          <w:szCs w:val="24"/>
          <w:lang w:eastAsia="lv-LV"/>
        </w:rPr>
        <w:t>” (p</w:t>
      </w:r>
      <w:r w:rsidRPr="00C22B62">
        <w:rPr>
          <w:rFonts w:ascii="Times New Roman" w:eastAsia="Times New Roman" w:hAnsi="Times New Roman" w:cs="Times New Roman"/>
          <w:sz w:val="24"/>
          <w:szCs w:val="24"/>
        </w:rPr>
        <w:t>rotokols Nr.3; 17.§) apstiprinātā nomas līguma projekta nosacījumiem.</w:t>
      </w:r>
    </w:p>
    <w:p w:rsidR="00C22B62" w:rsidRPr="00C22B62" w:rsidRDefault="00C22B62" w:rsidP="00C22B62">
      <w:pPr>
        <w:numPr>
          <w:ilvl w:val="1"/>
          <w:numId w:val="1"/>
        </w:numPr>
        <w:spacing w:after="0" w:line="240" w:lineRule="auto"/>
        <w:contextualSpacing/>
        <w:jc w:val="both"/>
        <w:rPr>
          <w:rFonts w:ascii="Times New Roman" w:eastAsia="Times New Roman" w:hAnsi="Times New Roman" w:cs="Times New Roman"/>
          <w:sz w:val="24"/>
          <w:szCs w:val="24"/>
        </w:rPr>
      </w:pPr>
      <w:r w:rsidRPr="00C22B62">
        <w:rPr>
          <w:rFonts w:ascii="Times New Roman" w:eastAsia="Times New Roman" w:hAnsi="Times New Roman" w:cs="Times New Roman"/>
          <w:sz w:val="24"/>
          <w:szCs w:val="24"/>
        </w:rPr>
        <w:t xml:space="preserve">Ja nomas tiesību pretendents, kurš nosolījis augstāko nomas maksu, atsakās slēgt nomas līgumu, iznomātājs secīgi piedāvā nomas līgumu slēgt tam nomas tiesību pretendentam, kurš nosolīja nākamo augstāko nomas maksu, un divu darbdienu laikā pēc minētā piedāvājuma nosūtīšanas publicē informāciju Salacgrīvas mājas lapā </w:t>
      </w:r>
      <w:hyperlink r:id="rId7" w:history="1">
        <w:r w:rsidRPr="00C22B62">
          <w:rPr>
            <w:rFonts w:ascii="Times New Roman" w:eastAsia="Times New Roman" w:hAnsi="Times New Roman" w:cs="Times New Roman"/>
            <w:color w:val="0000FF"/>
            <w:sz w:val="24"/>
            <w:szCs w:val="24"/>
            <w:u w:val="single"/>
          </w:rPr>
          <w:t>www.salacgriva.lv</w:t>
        </w:r>
      </w:hyperlink>
      <w:r w:rsidRPr="00C22B62">
        <w:rPr>
          <w:rFonts w:ascii="Times New Roman" w:eastAsia="Times New Roman" w:hAnsi="Times New Roman" w:cs="Times New Roman"/>
          <w:sz w:val="24"/>
          <w:szCs w:val="24"/>
        </w:rPr>
        <w:t>.</w:t>
      </w:r>
    </w:p>
    <w:p w:rsidR="00D13432" w:rsidRDefault="00D13432">
      <w:bookmarkStart w:id="0" w:name="_GoBack"/>
      <w:bookmarkEnd w:id="0"/>
    </w:p>
    <w:sectPr w:rsidR="00D134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7F9"/>
    <w:multiLevelType w:val="multilevel"/>
    <w:tmpl w:val="F3BE4220"/>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b w:val="0"/>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62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62"/>
    <w:rsid w:val="00C22B62"/>
    <w:rsid w:val="00D13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acgriv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7749</Words>
  <Characters>4418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 Būmane</dc:creator>
  <cp:lastModifiedBy>Digna Būmane</cp:lastModifiedBy>
  <cp:revision>1</cp:revision>
  <dcterms:created xsi:type="dcterms:W3CDTF">2014-04-15T06:45:00Z</dcterms:created>
  <dcterms:modified xsi:type="dcterms:W3CDTF">2014-04-15T06:45:00Z</dcterms:modified>
</cp:coreProperties>
</file>