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0A9" w:rsidRDefault="002830A9">
      <w:pPr>
        <w:rPr>
          <w:rFonts w:ascii="RobotoSlab-Regular" w:hAnsi="RobotoSlab-Regular"/>
          <w:b/>
          <w:bCs/>
          <w:color w:val="010101"/>
          <w:kern w:val="36"/>
          <w:sz w:val="33"/>
          <w:szCs w:val="33"/>
        </w:rPr>
      </w:pPr>
      <w:r>
        <w:rPr>
          <w:rFonts w:ascii="RobotoSlab-Regular" w:hAnsi="RobotoSlab-Regular"/>
          <w:b/>
          <w:bCs/>
          <w:noProof/>
          <w:color w:val="010101"/>
          <w:kern w:val="36"/>
          <w:sz w:val="33"/>
          <w:szCs w:val="33"/>
        </w:rPr>
        <w:drawing>
          <wp:inline distT="0" distB="0" distL="0" distR="0">
            <wp:extent cx="4743450" cy="1583625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colour_all inclusiv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985" cy="158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3D9" w:rsidRDefault="00B9584D">
      <w:pPr>
        <w:rPr>
          <w:rFonts w:ascii="RobotoSlab-Regular" w:hAnsi="RobotoSlab-Regular"/>
          <w:b/>
          <w:bCs/>
          <w:color w:val="010101"/>
          <w:kern w:val="36"/>
          <w:sz w:val="33"/>
          <w:szCs w:val="33"/>
        </w:rPr>
      </w:pPr>
      <w:hyperlink r:id="rId5" w:history="1">
        <w:r w:rsidR="002830A9">
          <w:rPr>
            <w:rFonts w:ascii="RobotoSlab-Regular" w:hAnsi="RobotoSlab-Regular"/>
            <w:b/>
            <w:bCs/>
            <w:color w:val="010101"/>
            <w:kern w:val="36"/>
            <w:sz w:val="30"/>
            <w:szCs w:val="30"/>
          </w:rPr>
          <w:t>Uzsākta piekrastes maršruta kājāmgājējiem realizācija</w:t>
        </w:r>
      </w:hyperlink>
    </w:p>
    <w:p w:rsidR="002830A9" w:rsidRPr="002830A9" w:rsidRDefault="002830A9" w:rsidP="002830A9">
      <w:pPr>
        <w:shd w:val="clear" w:color="auto" w:fill="FFFFFF"/>
        <w:spacing w:after="75" w:line="240" w:lineRule="auto"/>
        <w:rPr>
          <w:rFonts w:ascii="RobotoSlab-Regular" w:eastAsia="Times New Roman" w:hAnsi="RobotoSlab-Regular" w:cs="Times New Roman"/>
          <w:color w:val="636363"/>
          <w:lang w:eastAsia="lv-LV"/>
        </w:rPr>
      </w:pPr>
      <w:r w:rsidRPr="002830A9">
        <w:rPr>
          <w:rFonts w:ascii="RobotoSlab-Regular" w:eastAsia="Times New Roman" w:hAnsi="RobotoSlab-Regular" w:cs="Times New Roman"/>
          <w:color w:val="636363"/>
          <w:lang w:eastAsia="lv-LV"/>
        </w:rPr>
        <w:t>06.03.2017 09:50</w:t>
      </w:r>
    </w:p>
    <w:p w:rsidR="002830A9" w:rsidRPr="002830A9" w:rsidRDefault="002830A9" w:rsidP="002830A9">
      <w:pPr>
        <w:shd w:val="clear" w:color="auto" w:fill="FFFFFF"/>
        <w:spacing w:after="75" w:line="240" w:lineRule="auto"/>
        <w:rPr>
          <w:rFonts w:ascii="RobotoSlab-Regular" w:eastAsia="Times New Roman" w:hAnsi="RobotoSlab-Regular" w:cs="Times New Roman"/>
          <w:color w:val="636363"/>
          <w:lang w:eastAsia="lv-LV"/>
        </w:rPr>
      </w:pPr>
      <w:r w:rsidRPr="002830A9">
        <w:rPr>
          <w:rFonts w:ascii="RobotoSlab-Regular" w:eastAsia="Times New Roman" w:hAnsi="RobotoSlab-Regular" w:cs="Times New Roman"/>
          <w:noProof/>
          <w:color w:val="636363"/>
          <w:lang w:eastAsia="lv-LV"/>
        </w:rPr>
        <w:drawing>
          <wp:inline distT="0" distB="0" distL="0" distR="0" wp14:anchorId="3CB0A409" wp14:editId="368C20BC">
            <wp:extent cx="2390775" cy="1590675"/>
            <wp:effectExtent l="0" t="0" r="9525" b="9525"/>
            <wp:docPr id="2" name="Attēls 2" descr="Uzsākta piekrastes maršruta kājāmgājējiem realizā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sākta piekrastes maršruta kājāmgājējiem realizāci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0A9" w:rsidRPr="002830A9" w:rsidRDefault="002830A9" w:rsidP="002830A9">
      <w:pPr>
        <w:shd w:val="clear" w:color="auto" w:fill="FFFFFF"/>
        <w:spacing w:before="120" w:after="75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 w:rsidRPr="002830A9">
        <w:rPr>
          <w:rFonts w:ascii="Times New Roman" w:eastAsia="Times New Roman" w:hAnsi="Times New Roman" w:cs="Times New Roman"/>
          <w:color w:val="000000" w:themeColor="text1"/>
          <w:lang w:eastAsia="lv-LV"/>
        </w:rPr>
        <w:t>1.martā kompleksā “Kapteiņu osta” uz pirmo sanāksmi pulcējās INTERREG Igaunijas – Latvijas pārrobežu sadarbības programmā atbalstu guvušā projekta “</w:t>
      </w:r>
      <w:proofErr w:type="spellStart"/>
      <w:r w:rsidRPr="002830A9">
        <w:rPr>
          <w:rFonts w:ascii="Times New Roman" w:eastAsia="Times New Roman" w:hAnsi="Times New Roman" w:cs="Times New Roman"/>
          <w:color w:val="000000" w:themeColor="text1"/>
          <w:lang w:eastAsia="lv-LV"/>
        </w:rPr>
        <w:t>Costal</w:t>
      </w:r>
      <w:proofErr w:type="spellEnd"/>
      <w:r w:rsidRPr="002830A9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 </w:t>
      </w:r>
      <w:proofErr w:type="spellStart"/>
      <w:r w:rsidRPr="002830A9">
        <w:rPr>
          <w:rFonts w:ascii="Times New Roman" w:eastAsia="Times New Roman" w:hAnsi="Times New Roman" w:cs="Times New Roman"/>
          <w:color w:val="000000" w:themeColor="text1"/>
          <w:lang w:eastAsia="lv-LV"/>
        </w:rPr>
        <w:t>hiking</w:t>
      </w:r>
      <w:proofErr w:type="spellEnd"/>
      <w:r w:rsidRPr="002830A9">
        <w:rPr>
          <w:rFonts w:ascii="Times New Roman" w:eastAsia="Times New Roman" w:hAnsi="Times New Roman" w:cs="Times New Roman"/>
          <w:color w:val="000000" w:themeColor="text1"/>
          <w:lang w:eastAsia="lv-LV"/>
        </w:rPr>
        <w:t>” (“Piekrastes maršruts kājāmgājējiem”) sadarbības partneri, tādējādi ar pilnu krūti uzsākot šī projekta realizāciju.</w:t>
      </w:r>
    </w:p>
    <w:p w:rsidR="002830A9" w:rsidRPr="002830A9" w:rsidRDefault="002830A9" w:rsidP="002830A9">
      <w:pPr>
        <w:shd w:val="clear" w:color="auto" w:fill="FFFFFF"/>
        <w:spacing w:before="120" w:after="75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 w:rsidRPr="002830A9">
        <w:rPr>
          <w:rFonts w:ascii="Times New Roman" w:eastAsia="Times New Roman" w:hAnsi="Times New Roman" w:cs="Times New Roman"/>
          <w:color w:val="000000" w:themeColor="text1"/>
          <w:lang w:eastAsia="lv-LV"/>
        </w:rPr>
        <w:t>Sanāksmē tika pārrunāts un saskaņots projekta aktivitāšu ieviešanas laika grafiks, galvenie maršruta plānošanas principi, noteikti pirmie darāmie darbi un uzdevumi.</w:t>
      </w:r>
    </w:p>
    <w:p w:rsidR="002830A9" w:rsidRPr="002830A9" w:rsidRDefault="002830A9" w:rsidP="002830A9">
      <w:pPr>
        <w:shd w:val="clear" w:color="auto" w:fill="FFFFFF"/>
        <w:spacing w:before="120" w:after="75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 w:rsidRPr="002830A9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Projekts paredz kājnieku maršrutu izveidi visā Latvijas piekrastes garumā un arī Igaunijā no Latvijas robežas līdz Tallinai. Tas būs Eiropas mēroga maršruta E 9 (no Portugāles līdz Narvai) sastāvdaļa. Ar norādēm maršrutu marķēs visā Salacgrīvas novada piekrastē, 56 kilometru garumā. Pavasarī projekta cilvēki uzsāks maršruta testēšanu kājām, izejot visu plānoto maršrutu – 532 kilometrus Latvijā un 382 kilometrus Igaunijā. Projektu realizēs trīs gadu laikā. </w:t>
      </w:r>
    </w:p>
    <w:p w:rsidR="002830A9" w:rsidRPr="002830A9" w:rsidRDefault="002830A9" w:rsidP="002830A9">
      <w:pPr>
        <w:shd w:val="clear" w:color="auto" w:fill="FFFFFF"/>
        <w:spacing w:before="120" w:after="75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 w:rsidRPr="002830A9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Projektā iesaistījušies 8 partneri - Vadošais partneris - Latvijas lauku tūrisma asociācija “Lauku ceļotājs”, Vidzemes tūrisma asociācija, Rietumigaunijas tūrisma asociācija (NGO </w:t>
      </w:r>
      <w:proofErr w:type="spellStart"/>
      <w:r w:rsidRPr="002830A9">
        <w:rPr>
          <w:rFonts w:ascii="Times New Roman" w:eastAsia="Times New Roman" w:hAnsi="Times New Roman" w:cs="Times New Roman"/>
          <w:color w:val="000000" w:themeColor="text1"/>
          <w:lang w:eastAsia="lv-LV"/>
        </w:rPr>
        <w:t>West</w:t>
      </w:r>
      <w:proofErr w:type="spellEnd"/>
      <w:r w:rsidRPr="002830A9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 – </w:t>
      </w:r>
      <w:proofErr w:type="spellStart"/>
      <w:r w:rsidRPr="002830A9">
        <w:rPr>
          <w:rFonts w:ascii="Times New Roman" w:eastAsia="Times New Roman" w:hAnsi="Times New Roman" w:cs="Times New Roman"/>
          <w:color w:val="000000" w:themeColor="text1"/>
          <w:lang w:eastAsia="lv-LV"/>
        </w:rPr>
        <w:t>Estonia</w:t>
      </w:r>
      <w:proofErr w:type="spellEnd"/>
      <w:r w:rsidRPr="002830A9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 </w:t>
      </w:r>
      <w:proofErr w:type="spellStart"/>
      <w:r w:rsidRPr="002830A9">
        <w:rPr>
          <w:rFonts w:ascii="Times New Roman" w:eastAsia="Times New Roman" w:hAnsi="Times New Roman" w:cs="Times New Roman"/>
          <w:color w:val="000000" w:themeColor="text1"/>
          <w:lang w:eastAsia="lv-LV"/>
        </w:rPr>
        <w:t>Tourisma</w:t>
      </w:r>
      <w:proofErr w:type="spellEnd"/>
      <w:r w:rsidRPr="002830A9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 Association), Igaunijas lauku tūrisma asociācija (NGO Estonian </w:t>
      </w:r>
      <w:proofErr w:type="spellStart"/>
      <w:r w:rsidRPr="002830A9">
        <w:rPr>
          <w:rFonts w:ascii="Times New Roman" w:eastAsia="Times New Roman" w:hAnsi="Times New Roman" w:cs="Times New Roman"/>
          <w:color w:val="000000" w:themeColor="text1"/>
          <w:lang w:eastAsia="lv-LV"/>
        </w:rPr>
        <w:t>Rural</w:t>
      </w:r>
      <w:proofErr w:type="spellEnd"/>
      <w:r w:rsidRPr="002830A9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 </w:t>
      </w:r>
      <w:proofErr w:type="spellStart"/>
      <w:r w:rsidRPr="002830A9">
        <w:rPr>
          <w:rFonts w:ascii="Times New Roman" w:eastAsia="Times New Roman" w:hAnsi="Times New Roman" w:cs="Times New Roman"/>
          <w:color w:val="000000" w:themeColor="text1"/>
          <w:lang w:eastAsia="lv-LV"/>
        </w:rPr>
        <w:t>Tourism</w:t>
      </w:r>
      <w:proofErr w:type="spellEnd"/>
      <w:r w:rsidRPr="002830A9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), Kurzemes plānošanas reģions, Salacgrīvas novada dome, Saulkrastu novada dome, Carnikavas novada dome. </w:t>
      </w:r>
    </w:p>
    <w:p w:rsidR="002830A9" w:rsidRDefault="002830A9" w:rsidP="002830A9">
      <w:pPr>
        <w:shd w:val="clear" w:color="auto" w:fill="FFFFFF"/>
        <w:spacing w:before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 w:rsidRPr="002830A9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Projekts tiek realizēts INTERREG Igaunijas – Latvijas pārrobežu sadarbības programmā, piešķirtais finansējums ir 926277,13 </w:t>
      </w:r>
      <w:proofErr w:type="spellStart"/>
      <w:r w:rsidRPr="002830A9">
        <w:rPr>
          <w:rFonts w:ascii="Times New Roman" w:eastAsia="Times New Roman" w:hAnsi="Times New Roman" w:cs="Times New Roman"/>
          <w:color w:val="000000" w:themeColor="text1"/>
          <w:lang w:eastAsia="lv-LV"/>
        </w:rPr>
        <w:t>euro</w:t>
      </w:r>
      <w:proofErr w:type="spellEnd"/>
      <w:r w:rsidRPr="002830A9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 no tiem 38 038 </w:t>
      </w:r>
      <w:proofErr w:type="spellStart"/>
      <w:r w:rsidRPr="002830A9">
        <w:rPr>
          <w:rFonts w:ascii="Times New Roman" w:eastAsia="Times New Roman" w:hAnsi="Times New Roman" w:cs="Times New Roman"/>
          <w:color w:val="000000" w:themeColor="text1"/>
          <w:lang w:eastAsia="lv-LV"/>
        </w:rPr>
        <w:t>euro</w:t>
      </w:r>
      <w:proofErr w:type="spellEnd"/>
      <w:r w:rsidRPr="002830A9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 ir Salacgrīvas novada daļa, un pašvaldības līdzfinansējums – 5706 </w:t>
      </w:r>
      <w:proofErr w:type="spellStart"/>
      <w:r w:rsidRPr="002830A9">
        <w:rPr>
          <w:rFonts w:ascii="Times New Roman" w:eastAsia="Times New Roman" w:hAnsi="Times New Roman" w:cs="Times New Roman"/>
          <w:color w:val="000000" w:themeColor="text1"/>
          <w:lang w:eastAsia="lv-LV"/>
        </w:rPr>
        <w:t>euro</w:t>
      </w:r>
      <w:proofErr w:type="spellEnd"/>
      <w:r w:rsidRPr="002830A9">
        <w:rPr>
          <w:rFonts w:ascii="Times New Roman" w:eastAsia="Times New Roman" w:hAnsi="Times New Roman" w:cs="Times New Roman"/>
          <w:color w:val="000000" w:themeColor="text1"/>
          <w:lang w:eastAsia="lv-LV"/>
        </w:rPr>
        <w:t>.</w:t>
      </w:r>
    </w:p>
    <w:p w:rsidR="002830A9" w:rsidRDefault="002830A9" w:rsidP="002830A9">
      <w:pPr>
        <w:shd w:val="clear" w:color="auto" w:fill="FFFFFF"/>
        <w:spacing w:before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lv-LV"/>
        </w:rPr>
      </w:pPr>
    </w:p>
    <w:p w:rsidR="002830A9" w:rsidRPr="002830A9" w:rsidRDefault="002830A9" w:rsidP="002830A9">
      <w:pPr>
        <w:shd w:val="clear" w:color="auto" w:fill="FFFFFF"/>
        <w:spacing w:before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 w:rsidRPr="002830A9">
        <w:rPr>
          <w:rFonts w:ascii="Times New Roman" w:eastAsia="Times New Roman" w:hAnsi="Times New Roman" w:cs="Times New Roman"/>
          <w:color w:val="000000" w:themeColor="text1"/>
          <w:lang w:eastAsia="lv-LV"/>
        </w:rPr>
        <w:t>Solvita Kukanovska projektu koordinatore</w:t>
      </w:r>
    </w:p>
    <w:p w:rsidR="002830A9" w:rsidRDefault="002830A9"/>
    <w:p w:rsidR="00B9584D" w:rsidRDefault="00B9584D" w:rsidP="00B9584D">
      <w:pPr>
        <w:pStyle w:val="Paraststmeklis"/>
        <w:jc w:val="center"/>
      </w:pPr>
      <w:r>
        <w:rPr>
          <w:i/>
          <w:iCs/>
        </w:rPr>
        <w:t>Augstākminētā informācija atspoguļo autora viedokli un Igaunijas-Latvijas programmas vadošā iestāde neatbild par tajā ietvertās informācijas iespējamo iz</w:t>
      </w:r>
      <w:bookmarkStart w:id="0" w:name="_GoBack"/>
      <w:bookmarkEnd w:id="0"/>
      <w:r>
        <w:rPr>
          <w:i/>
          <w:iCs/>
        </w:rPr>
        <w:t>mantošanu.</w:t>
      </w:r>
    </w:p>
    <w:sectPr w:rsidR="00B958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Slab-Regular">
    <w:altName w:val="Arial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A9"/>
    <w:rsid w:val="002830A9"/>
    <w:rsid w:val="008456EE"/>
    <w:rsid w:val="00B9584D"/>
    <w:rsid w:val="00EB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971E"/>
  <w15:chartTrackingRefBased/>
  <w15:docId w15:val="{CCA66AC8-5C90-4009-9999-A40BD232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B9584D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4187">
                  <w:marLeft w:val="0"/>
                  <w:marRight w:val="0"/>
                  <w:marTop w:val="1170"/>
                  <w:marBottom w:val="69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8664">
                              <w:marLeft w:val="2"/>
                              <w:marRight w:val="2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83136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296484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09889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61351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alacgriva.lv/lat/salacgrivas_novads/?text_id=3772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1191</Words>
  <Characters>680</Characters>
  <Application>Microsoft Office Word</Application>
  <DocSecurity>0</DocSecurity>
  <Lines>5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dcterms:created xsi:type="dcterms:W3CDTF">2017-10-23T12:47:00Z</dcterms:created>
  <dcterms:modified xsi:type="dcterms:W3CDTF">2017-10-23T12:52:00Z</dcterms:modified>
</cp:coreProperties>
</file>